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C4280" w14:textId="39644520" w:rsidR="00C269C8" w:rsidRPr="004173BE" w:rsidRDefault="00C269C8" w:rsidP="002D2857">
      <w:pPr>
        <w:pStyle w:val="Title"/>
        <w:rPr>
          <w:lang w:val="en-IE"/>
        </w:rPr>
      </w:pPr>
    </w:p>
    <w:p w14:paraId="4A322FBE" w14:textId="77777777" w:rsidR="00AB2069" w:rsidRDefault="00AB2069" w:rsidP="009869A4">
      <w:pPr>
        <w:jc w:val="center"/>
      </w:pPr>
      <w:r w:rsidRPr="00FD17A5">
        <w:fldChar w:fldCharType="begin"/>
      </w:r>
      <w:r w:rsidRPr="00FD17A5">
        <w:instrText xml:space="preserve"> INCLUDEPICTURE "https://tudublin.ie/media/images/TUDublin_RGB.png" \* MERGEFORMATINET </w:instrText>
      </w:r>
      <w:r w:rsidRPr="00FD17A5">
        <w:fldChar w:fldCharType="separate"/>
      </w:r>
      <w:r w:rsidRPr="00FD17A5">
        <w:rPr>
          <w:noProof/>
        </w:rPr>
        <w:drawing>
          <wp:inline distT="0" distB="0" distL="0" distR="0" wp14:anchorId="2CE20144" wp14:editId="76FE2F11">
            <wp:extent cx="5716057" cy="5220586"/>
            <wp:effectExtent l="0" t="0" r="0" b="0"/>
            <wp:docPr id="2" name="Picture 2" descr="Image result for tudubl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udublin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6057" cy="5220586"/>
                    </a:xfrm>
                    <a:prstGeom prst="rect">
                      <a:avLst/>
                    </a:prstGeom>
                    <a:noFill/>
                    <a:ln>
                      <a:noFill/>
                    </a:ln>
                  </pic:spPr>
                </pic:pic>
              </a:graphicData>
            </a:graphic>
          </wp:inline>
        </w:drawing>
      </w:r>
      <w:r w:rsidRPr="00FD17A5">
        <w:fldChar w:fldCharType="end"/>
      </w:r>
    </w:p>
    <w:p w14:paraId="2231F393" w14:textId="77777777" w:rsidR="00BD0BAB" w:rsidRDefault="00BD0BAB" w:rsidP="00AB2069">
      <w:pPr>
        <w:jc w:val="center"/>
        <w:rPr>
          <w:b/>
          <w:bCs/>
        </w:rPr>
      </w:pPr>
    </w:p>
    <w:p w14:paraId="2870BF19" w14:textId="00AF836A" w:rsidR="00BD0BAB" w:rsidRPr="00BD0BAB" w:rsidRDefault="007872A7" w:rsidP="00AB2069">
      <w:pPr>
        <w:jc w:val="center"/>
        <w:rPr>
          <w:rStyle w:val="TitleChar"/>
        </w:rPr>
      </w:pPr>
      <w:sdt>
        <w:sdtPr>
          <w:rPr>
            <w:rStyle w:val="TitleChar"/>
          </w:rPr>
          <w:alias w:val="Title"/>
          <w:tag w:val=""/>
          <w:id w:val="-1010445238"/>
          <w:dataBinding w:prefixMappings="xmlns:ns0='http://purl.org/dc/elements/1.1/' xmlns:ns1='http://schemas.openxmlformats.org/package/2006/metadata/core-properties' " w:xpath="/ns1:coreProperties[1]/ns0:title[1]" w:storeItemID="{6C3C8BC8-F283-45AE-878A-BAB7291924A1}"/>
          <w:text w:multiLine="1"/>
        </w:sdtPr>
        <w:sdtEndPr>
          <w:rPr>
            <w:rStyle w:val="TitleChar"/>
          </w:rPr>
        </w:sdtEndPr>
        <w:sdtContent>
          <w:r w:rsidR="00BD0BAB" w:rsidRPr="00BD0BAB">
            <w:rPr>
              <w:rStyle w:val="TitleChar"/>
            </w:rPr>
            <w:t>Automated</w:t>
          </w:r>
          <w:r w:rsidR="00840863">
            <w:rPr>
              <w:rStyle w:val="TitleChar"/>
            </w:rPr>
            <w:t xml:space="preserve"> p</w:t>
          </w:r>
          <w:r w:rsidR="00BD0BAB" w:rsidRPr="00BD0BAB">
            <w:rPr>
              <w:rStyle w:val="TitleChar"/>
            </w:rPr>
            <w:t xml:space="preserve">ublic </w:t>
          </w:r>
          <w:r w:rsidR="00840863">
            <w:rPr>
              <w:rStyle w:val="TitleChar"/>
            </w:rPr>
            <w:t>c</w:t>
          </w:r>
          <w:r w:rsidR="00BD0BAB" w:rsidRPr="00BD0BAB">
            <w:rPr>
              <w:rStyle w:val="TitleChar"/>
            </w:rPr>
            <w:t>loud</w:t>
          </w:r>
          <w:r w:rsidR="00840863">
            <w:rPr>
              <w:rStyle w:val="TitleChar"/>
            </w:rPr>
            <w:t xml:space="preserve"> using aws</w:t>
          </w:r>
        </w:sdtContent>
      </w:sdt>
    </w:p>
    <w:p w14:paraId="025E5CF3" w14:textId="715A18A7" w:rsidR="00AB2069" w:rsidRPr="008F494C" w:rsidRDefault="00AB2069" w:rsidP="00AB2069">
      <w:pPr>
        <w:jc w:val="center"/>
        <w:rPr>
          <w:b/>
          <w:bCs/>
        </w:rPr>
      </w:pPr>
      <w:r w:rsidRPr="008F494C">
        <w:rPr>
          <w:b/>
          <w:bCs/>
        </w:rPr>
        <w:t>Eric Strong</w:t>
      </w:r>
    </w:p>
    <w:p w14:paraId="4C5A73C2" w14:textId="59CCE467" w:rsidR="007A695D" w:rsidRPr="008F494C" w:rsidRDefault="007A695D" w:rsidP="009869A4">
      <w:pPr>
        <w:jc w:val="center"/>
      </w:pPr>
      <w:r w:rsidRPr="008F494C">
        <w:t>M</w:t>
      </w:r>
      <w:r w:rsidR="000477D5">
        <w:t>S</w:t>
      </w:r>
      <w:r w:rsidRPr="008F494C">
        <w:t>c</w:t>
      </w:r>
      <w:r w:rsidR="007462F3" w:rsidRPr="008F494C">
        <w:t xml:space="preserve">. </w:t>
      </w:r>
      <w:r w:rsidRPr="008F494C">
        <w:t>Dev</w:t>
      </w:r>
      <w:r w:rsidR="007462F3" w:rsidRPr="008F494C">
        <w:t>O</w:t>
      </w:r>
      <w:r w:rsidRPr="008F494C">
        <w:t>ps</w:t>
      </w:r>
    </w:p>
    <w:p w14:paraId="4517AA2D" w14:textId="77777777" w:rsidR="007A695D" w:rsidRPr="008F494C" w:rsidRDefault="007A695D" w:rsidP="009869A4">
      <w:pPr>
        <w:jc w:val="center"/>
      </w:pPr>
      <w:r w:rsidRPr="008F494C">
        <w:t>Technological University of Dublin Tallaght</w:t>
      </w:r>
    </w:p>
    <w:p w14:paraId="37E84BE0" w14:textId="77777777" w:rsidR="007A695D" w:rsidRPr="008F494C" w:rsidRDefault="007A695D" w:rsidP="009869A4">
      <w:pPr>
        <w:jc w:val="center"/>
      </w:pPr>
      <w:r w:rsidRPr="008F494C">
        <w:t>X00169645@mytudublin.ie</w:t>
      </w:r>
    </w:p>
    <w:p w14:paraId="65B3ADCF" w14:textId="0B05E6D7" w:rsidR="007A695D" w:rsidRPr="008F494C" w:rsidRDefault="00CF6608" w:rsidP="00CF6608">
      <w:pPr>
        <w:jc w:val="center"/>
      </w:pPr>
      <w:r w:rsidRPr="008F494C">
        <w:fldChar w:fldCharType="begin"/>
      </w:r>
      <w:r w:rsidRPr="008F494C">
        <w:instrText xml:space="preserve"> DATE \@ "MMMM d, yyyy" </w:instrText>
      </w:r>
      <w:r w:rsidRPr="008F494C">
        <w:fldChar w:fldCharType="separate"/>
      </w:r>
      <w:r w:rsidR="00A85776">
        <w:rPr>
          <w:noProof/>
        </w:rPr>
        <w:t>March 14, 2020</w:t>
      </w:r>
      <w:r w:rsidRPr="008F494C">
        <w:fldChar w:fldCharType="end"/>
      </w:r>
    </w:p>
    <w:p w14:paraId="391FCB72" w14:textId="77777777" w:rsidR="000D3772" w:rsidRDefault="000D3772" w:rsidP="00744FC1">
      <w:pPr>
        <w:rPr>
          <w:b/>
          <w:bCs/>
          <w:sz w:val="32"/>
          <w:szCs w:val="32"/>
        </w:rPr>
        <w:sectPr w:rsidR="000D3772" w:rsidSect="00CB3F52">
          <w:headerReference w:type="default" r:id="rId10"/>
          <w:footerReference w:type="even" r:id="rId11"/>
          <w:headerReference w:type="first" r:id="rId12"/>
          <w:footerReference w:type="first" r:id="rId13"/>
          <w:pgSz w:w="12240" w:h="15840"/>
          <w:pgMar w:top="1440" w:right="1440" w:bottom="1440" w:left="1797" w:header="709" w:footer="709" w:gutter="0"/>
          <w:cols w:space="708"/>
          <w:docGrid w:linePitch="360"/>
        </w:sectPr>
      </w:pPr>
    </w:p>
    <w:sdt>
      <w:sdtPr>
        <w:rPr>
          <w:rFonts w:eastAsia="Times New Roman" w:cs="Times New Roman"/>
          <w:b/>
          <w:bCs/>
          <w:caps/>
          <w:sz w:val="24"/>
          <w:szCs w:val="24"/>
          <w:lang w:val="en-IE" w:eastAsia="en-GB"/>
        </w:rPr>
        <w:id w:val="239996579"/>
        <w:docPartObj>
          <w:docPartGallery w:val="Table of Contents"/>
          <w:docPartUnique/>
        </w:docPartObj>
      </w:sdtPr>
      <w:sdtEndPr>
        <w:rPr>
          <w:b w:val="0"/>
          <w:bCs w:val="0"/>
          <w:caps w:val="0"/>
          <w:noProof/>
        </w:rPr>
      </w:sdtEndPr>
      <w:sdtContent>
        <w:p w14:paraId="35FD3A41" w14:textId="5E430038" w:rsidR="00C70A1F" w:rsidRPr="003001D4" w:rsidRDefault="00C70A1F" w:rsidP="003001D4">
          <w:pPr>
            <w:pStyle w:val="Heading1"/>
            <w:numPr>
              <w:ilvl w:val="0"/>
              <w:numId w:val="0"/>
            </w:numPr>
          </w:pPr>
          <w:r>
            <w:rPr>
              <w:rFonts w:eastAsia="Times New Roman"/>
            </w:rPr>
            <w:t>Table of Contents</w:t>
          </w:r>
        </w:p>
        <w:p w14:paraId="65B85075" w14:textId="4D0AE4ED" w:rsidR="00C70A1F" w:rsidRDefault="00E44D76">
          <w:pPr>
            <w:pStyle w:val="TOC1"/>
            <w:tabs>
              <w:tab w:val="left" w:pos="480"/>
              <w:tab w:val="right" w:pos="8993"/>
            </w:tabs>
            <w:rPr>
              <w:rFonts w:eastAsiaTheme="minorEastAsia"/>
              <w:b w:val="0"/>
              <w:bCs w:val="0"/>
              <w:caps w:val="0"/>
              <w:noProof/>
              <w:sz w:val="24"/>
              <w:szCs w:val="24"/>
              <w:lang w:val="en-IE" w:eastAsia="en-GB"/>
            </w:rPr>
          </w:pPr>
          <w:r>
            <w:rPr>
              <w:b w:val="0"/>
              <w:bCs w:val="0"/>
            </w:rPr>
            <w:fldChar w:fldCharType="begin"/>
          </w:r>
          <w:r>
            <w:instrText xml:space="preserve"> TOC \o "1-3" \h \z \u </w:instrText>
          </w:r>
          <w:r>
            <w:rPr>
              <w:b w:val="0"/>
              <w:bCs w:val="0"/>
            </w:rPr>
            <w:fldChar w:fldCharType="separate"/>
          </w:r>
          <w:hyperlink w:anchor="_Toc35086358" w:history="1">
            <w:r w:rsidR="00C70A1F" w:rsidRPr="00873440">
              <w:rPr>
                <w:rStyle w:val="Hyperlink"/>
                <w:noProof/>
              </w:rPr>
              <w:t>1</w:t>
            </w:r>
            <w:r w:rsidR="00C70A1F" w:rsidRPr="00873440">
              <w:rPr>
                <w:rStyle w:val="Hyperlink"/>
                <w:noProof/>
              </w:rPr>
              <w:t>.</w:t>
            </w:r>
            <w:r w:rsidR="00C70A1F">
              <w:rPr>
                <w:rFonts w:eastAsiaTheme="minorEastAsia"/>
                <w:b w:val="0"/>
                <w:bCs w:val="0"/>
                <w:caps w:val="0"/>
                <w:noProof/>
                <w:sz w:val="24"/>
                <w:szCs w:val="24"/>
                <w:lang w:val="en-IE" w:eastAsia="en-GB"/>
              </w:rPr>
              <w:tab/>
            </w:r>
            <w:r w:rsidR="00C70A1F" w:rsidRPr="00873440">
              <w:rPr>
                <w:rStyle w:val="Hyperlink"/>
                <w:noProof/>
              </w:rPr>
              <w:t>Introduction</w:t>
            </w:r>
            <w:r w:rsidR="00C70A1F">
              <w:rPr>
                <w:noProof/>
                <w:webHidden/>
              </w:rPr>
              <w:tab/>
            </w:r>
            <w:r w:rsidR="00C70A1F">
              <w:rPr>
                <w:noProof/>
                <w:webHidden/>
              </w:rPr>
              <w:fldChar w:fldCharType="begin"/>
            </w:r>
            <w:r w:rsidR="00C70A1F">
              <w:rPr>
                <w:noProof/>
                <w:webHidden/>
              </w:rPr>
              <w:instrText xml:space="preserve"> PAGEREF _Toc35086358 \h </w:instrText>
            </w:r>
            <w:r w:rsidR="00C70A1F">
              <w:rPr>
                <w:noProof/>
                <w:webHidden/>
              </w:rPr>
            </w:r>
            <w:r w:rsidR="00C70A1F">
              <w:rPr>
                <w:noProof/>
                <w:webHidden/>
              </w:rPr>
              <w:fldChar w:fldCharType="separate"/>
            </w:r>
            <w:r w:rsidR="00C70A1F">
              <w:rPr>
                <w:noProof/>
                <w:webHidden/>
              </w:rPr>
              <w:t>1</w:t>
            </w:r>
            <w:r w:rsidR="00C70A1F">
              <w:rPr>
                <w:noProof/>
                <w:webHidden/>
              </w:rPr>
              <w:fldChar w:fldCharType="end"/>
            </w:r>
          </w:hyperlink>
        </w:p>
        <w:p w14:paraId="6AF37809" w14:textId="71783620" w:rsidR="00C70A1F" w:rsidRDefault="00C70A1F">
          <w:pPr>
            <w:pStyle w:val="TOC1"/>
            <w:tabs>
              <w:tab w:val="left" w:pos="480"/>
              <w:tab w:val="right" w:pos="8993"/>
            </w:tabs>
            <w:rPr>
              <w:rFonts w:eastAsiaTheme="minorEastAsia"/>
              <w:b w:val="0"/>
              <w:bCs w:val="0"/>
              <w:caps w:val="0"/>
              <w:noProof/>
              <w:sz w:val="24"/>
              <w:szCs w:val="24"/>
              <w:lang w:val="en-IE" w:eastAsia="en-GB"/>
            </w:rPr>
          </w:pPr>
          <w:hyperlink w:anchor="_Toc35086359" w:history="1">
            <w:r w:rsidRPr="00873440">
              <w:rPr>
                <w:rStyle w:val="Hyperlink"/>
                <w:noProof/>
              </w:rPr>
              <w:t>2.</w:t>
            </w:r>
            <w:r>
              <w:rPr>
                <w:rFonts w:eastAsiaTheme="minorEastAsia"/>
                <w:b w:val="0"/>
                <w:bCs w:val="0"/>
                <w:caps w:val="0"/>
                <w:noProof/>
                <w:sz w:val="24"/>
                <w:szCs w:val="24"/>
                <w:lang w:val="en-IE" w:eastAsia="en-GB"/>
              </w:rPr>
              <w:tab/>
            </w:r>
            <w:r w:rsidRPr="00873440">
              <w:rPr>
                <w:rStyle w:val="Hyperlink"/>
                <w:noProof/>
              </w:rPr>
              <w:t>Proof of Concept Solution</w:t>
            </w:r>
            <w:r>
              <w:rPr>
                <w:noProof/>
                <w:webHidden/>
              </w:rPr>
              <w:tab/>
            </w:r>
            <w:r>
              <w:rPr>
                <w:noProof/>
                <w:webHidden/>
              </w:rPr>
              <w:fldChar w:fldCharType="begin"/>
            </w:r>
            <w:r>
              <w:rPr>
                <w:noProof/>
                <w:webHidden/>
              </w:rPr>
              <w:instrText xml:space="preserve"> PAGEREF _Toc35086359 \h </w:instrText>
            </w:r>
            <w:r>
              <w:rPr>
                <w:noProof/>
                <w:webHidden/>
              </w:rPr>
            </w:r>
            <w:r>
              <w:rPr>
                <w:noProof/>
                <w:webHidden/>
              </w:rPr>
              <w:fldChar w:fldCharType="separate"/>
            </w:r>
            <w:r>
              <w:rPr>
                <w:noProof/>
                <w:webHidden/>
              </w:rPr>
              <w:t>1</w:t>
            </w:r>
            <w:r>
              <w:rPr>
                <w:noProof/>
                <w:webHidden/>
              </w:rPr>
              <w:fldChar w:fldCharType="end"/>
            </w:r>
          </w:hyperlink>
        </w:p>
        <w:p w14:paraId="1950E1D1" w14:textId="393FD7CE" w:rsidR="00C70A1F" w:rsidRDefault="00C70A1F">
          <w:pPr>
            <w:pStyle w:val="TOC1"/>
            <w:tabs>
              <w:tab w:val="left" w:pos="480"/>
              <w:tab w:val="right" w:pos="8993"/>
            </w:tabs>
            <w:rPr>
              <w:rFonts w:eastAsiaTheme="minorEastAsia"/>
              <w:b w:val="0"/>
              <w:bCs w:val="0"/>
              <w:caps w:val="0"/>
              <w:noProof/>
              <w:sz w:val="24"/>
              <w:szCs w:val="24"/>
              <w:lang w:val="en-IE" w:eastAsia="en-GB"/>
            </w:rPr>
          </w:pPr>
          <w:hyperlink w:anchor="_Toc35086360" w:history="1">
            <w:r w:rsidRPr="00873440">
              <w:rPr>
                <w:rStyle w:val="Hyperlink"/>
                <w:noProof/>
              </w:rPr>
              <w:t>3.</w:t>
            </w:r>
            <w:r>
              <w:rPr>
                <w:rFonts w:eastAsiaTheme="minorEastAsia"/>
                <w:b w:val="0"/>
                <w:bCs w:val="0"/>
                <w:caps w:val="0"/>
                <w:noProof/>
                <w:sz w:val="24"/>
                <w:szCs w:val="24"/>
                <w:lang w:val="en-IE" w:eastAsia="en-GB"/>
              </w:rPr>
              <w:tab/>
            </w:r>
            <w:r w:rsidRPr="00873440">
              <w:rPr>
                <w:rStyle w:val="Hyperlink"/>
                <w:noProof/>
              </w:rPr>
              <w:t>Design Decisions</w:t>
            </w:r>
            <w:r>
              <w:rPr>
                <w:noProof/>
                <w:webHidden/>
              </w:rPr>
              <w:tab/>
            </w:r>
            <w:r>
              <w:rPr>
                <w:noProof/>
                <w:webHidden/>
              </w:rPr>
              <w:fldChar w:fldCharType="begin"/>
            </w:r>
            <w:r>
              <w:rPr>
                <w:noProof/>
                <w:webHidden/>
              </w:rPr>
              <w:instrText xml:space="preserve"> PAGEREF _Toc35086360 \h </w:instrText>
            </w:r>
            <w:r>
              <w:rPr>
                <w:noProof/>
                <w:webHidden/>
              </w:rPr>
            </w:r>
            <w:r>
              <w:rPr>
                <w:noProof/>
                <w:webHidden/>
              </w:rPr>
              <w:fldChar w:fldCharType="separate"/>
            </w:r>
            <w:r>
              <w:rPr>
                <w:noProof/>
                <w:webHidden/>
              </w:rPr>
              <w:t>4</w:t>
            </w:r>
            <w:r>
              <w:rPr>
                <w:noProof/>
                <w:webHidden/>
              </w:rPr>
              <w:fldChar w:fldCharType="end"/>
            </w:r>
          </w:hyperlink>
        </w:p>
        <w:p w14:paraId="4EF3BBCF" w14:textId="060DB50A" w:rsidR="00C70A1F" w:rsidRDefault="00C70A1F">
          <w:pPr>
            <w:pStyle w:val="TOC1"/>
            <w:tabs>
              <w:tab w:val="left" w:pos="480"/>
              <w:tab w:val="right" w:pos="8993"/>
            </w:tabs>
            <w:rPr>
              <w:rFonts w:eastAsiaTheme="minorEastAsia"/>
              <w:b w:val="0"/>
              <w:bCs w:val="0"/>
              <w:caps w:val="0"/>
              <w:noProof/>
              <w:sz w:val="24"/>
              <w:szCs w:val="24"/>
              <w:lang w:val="en-IE" w:eastAsia="en-GB"/>
            </w:rPr>
          </w:pPr>
          <w:hyperlink w:anchor="_Toc35086361" w:history="1">
            <w:r w:rsidRPr="00873440">
              <w:rPr>
                <w:rStyle w:val="Hyperlink"/>
                <w:noProof/>
              </w:rPr>
              <w:t>4.</w:t>
            </w:r>
            <w:r>
              <w:rPr>
                <w:rFonts w:eastAsiaTheme="minorEastAsia"/>
                <w:b w:val="0"/>
                <w:bCs w:val="0"/>
                <w:caps w:val="0"/>
                <w:noProof/>
                <w:sz w:val="24"/>
                <w:szCs w:val="24"/>
                <w:lang w:val="en-IE" w:eastAsia="en-GB"/>
              </w:rPr>
              <w:tab/>
            </w:r>
            <w:r w:rsidRPr="00873440">
              <w:rPr>
                <w:rStyle w:val="Hyperlink"/>
                <w:noProof/>
              </w:rPr>
              <w:t>Proof of Concept Solution Evaluation</w:t>
            </w:r>
            <w:r>
              <w:rPr>
                <w:noProof/>
                <w:webHidden/>
              </w:rPr>
              <w:tab/>
            </w:r>
            <w:r>
              <w:rPr>
                <w:noProof/>
                <w:webHidden/>
              </w:rPr>
              <w:fldChar w:fldCharType="begin"/>
            </w:r>
            <w:r>
              <w:rPr>
                <w:noProof/>
                <w:webHidden/>
              </w:rPr>
              <w:instrText xml:space="preserve"> PAGEREF _Toc35086361 \h </w:instrText>
            </w:r>
            <w:r>
              <w:rPr>
                <w:noProof/>
                <w:webHidden/>
              </w:rPr>
            </w:r>
            <w:r>
              <w:rPr>
                <w:noProof/>
                <w:webHidden/>
              </w:rPr>
              <w:fldChar w:fldCharType="separate"/>
            </w:r>
            <w:r>
              <w:rPr>
                <w:noProof/>
                <w:webHidden/>
              </w:rPr>
              <w:t>7</w:t>
            </w:r>
            <w:r>
              <w:rPr>
                <w:noProof/>
                <w:webHidden/>
              </w:rPr>
              <w:fldChar w:fldCharType="end"/>
            </w:r>
          </w:hyperlink>
        </w:p>
        <w:p w14:paraId="7778C678" w14:textId="3FEA905C" w:rsidR="00C70A1F" w:rsidRDefault="00C70A1F">
          <w:pPr>
            <w:pStyle w:val="TOC2"/>
            <w:tabs>
              <w:tab w:val="left" w:pos="960"/>
              <w:tab w:val="right" w:pos="8993"/>
            </w:tabs>
            <w:rPr>
              <w:rFonts w:eastAsiaTheme="minorEastAsia"/>
              <w:smallCaps w:val="0"/>
              <w:noProof/>
              <w:sz w:val="24"/>
              <w:szCs w:val="24"/>
              <w:lang w:val="en-IE" w:eastAsia="en-GB"/>
            </w:rPr>
          </w:pPr>
          <w:hyperlink w:anchor="_Toc35086362" w:history="1">
            <w:r w:rsidRPr="00873440">
              <w:rPr>
                <w:rStyle w:val="Hyperlink"/>
                <w:noProof/>
              </w:rPr>
              <w:t>4.1</w:t>
            </w:r>
            <w:r>
              <w:rPr>
                <w:rFonts w:eastAsiaTheme="minorEastAsia"/>
                <w:smallCaps w:val="0"/>
                <w:noProof/>
                <w:sz w:val="24"/>
                <w:szCs w:val="24"/>
                <w:lang w:val="en-IE" w:eastAsia="en-GB"/>
              </w:rPr>
              <w:tab/>
            </w:r>
            <w:r w:rsidRPr="00873440">
              <w:rPr>
                <w:rStyle w:val="Hyperlink"/>
                <w:noProof/>
              </w:rPr>
              <w:t>Blue-Green Deployments</w:t>
            </w:r>
            <w:r>
              <w:rPr>
                <w:noProof/>
                <w:webHidden/>
              </w:rPr>
              <w:tab/>
            </w:r>
            <w:r>
              <w:rPr>
                <w:noProof/>
                <w:webHidden/>
              </w:rPr>
              <w:fldChar w:fldCharType="begin"/>
            </w:r>
            <w:r>
              <w:rPr>
                <w:noProof/>
                <w:webHidden/>
              </w:rPr>
              <w:instrText xml:space="preserve"> PAGEREF _Toc35086362 \h </w:instrText>
            </w:r>
            <w:r>
              <w:rPr>
                <w:noProof/>
                <w:webHidden/>
              </w:rPr>
            </w:r>
            <w:r>
              <w:rPr>
                <w:noProof/>
                <w:webHidden/>
              </w:rPr>
              <w:fldChar w:fldCharType="separate"/>
            </w:r>
            <w:r>
              <w:rPr>
                <w:noProof/>
                <w:webHidden/>
              </w:rPr>
              <w:t>7</w:t>
            </w:r>
            <w:r>
              <w:rPr>
                <w:noProof/>
                <w:webHidden/>
              </w:rPr>
              <w:fldChar w:fldCharType="end"/>
            </w:r>
          </w:hyperlink>
        </w:p>
        <w:p w14:paraId="6F62D45D" w14:textId="72D5D52B" w:rsidR="00C70A1F" w:rsidRDefault="00C70A1F">
          <w:pPr>
            <w:pStyle w:val="TOC2"/>
            <w:tabs>
              <w:tab w:val="left" w:pos="960"/>
              <w:tab w:val="right" w:pos="8993"/>
            </w:tabs>
            <w:rPr>
              <w:rFonts w:eastAsiaTheme="minorEastAsia"/>
              <w:smallCaps w:val="0"/>
              <w:noProof/>
              <w:sz w:val="24"/>
              <w:szCs w:val="24"/>
              <w:lang w:val="en-IE" w:eastAsia="en-GB"/>
            </w:rPr>
          </w:pPr>
          <w:hyperlink w:anchor="_Toc35086363" w:history="1">
            <w:r w:rsidRPr="00873440">
              <w:rPr>
                <w:rStyle w:val="Hyperlink"/>
                <w:noProof/>
              </w:rPr>
              <w:t>4.2</w:t>
            </w:r>
            <w:r>
              <w:rPr>
                <w:rFonts w:eastAsiaTheme="minorEastAsia"/>
                <w:smallCaps w:val="0"/>
                <w:noProof/>
                <w:sz w:val="24"/>
                <w:szCs w:val="24"/>
                <w:lang w:val="en-IE" w:eastAsia="en-GB"/>
              </w:rPr>
              <w:tab/>
            </w:r>
            <w:r w:rsidRPr="00873440">
              <w:rPr>
                <w:rStyle w:val="Hyperlink"/>
                <w:noProof/>
              </w:rPr>
              <w:t>Infrastructure as code: IAC CloudFormation</w:t>
            </w:r>
            <w:r>
              <w:rPr>
                <w:noProof/>
                <w:webHidden/>
              </w:rPr>
              <w:tab/>
            </w:r>
            <w:r>
              <w:rPr>
                <w:noProof/>
                <w:webHidden/>
              </w:rPr>
              <w:fldChar w:fldCharType="begin"/>
            </w:r>
            <w:r>
              <w:rPr>
                <w:noProof/>
                <w:webHidden/>
              </w:rPr>
              <w:instrText xml:space="preserve"> PAGEREF _Toc35086363 \h </w:instrText>
            </w:r>
            <w:r>
              <w:rPr>
                <w:noProof/>
                <w:webHidden/>
              </w:rPr>
            </w:r>
            <w:r>
              <w:rPr>
                <w:noProof/>
                <w:webHidden/>
              </w:rPr>
              <w:fldChar w:fldCharType="separate"/>
            </w:r>
            <w:r>
              <w:rPr>
                <w:noProof/>
                <w:webHidden/>
              </w:rPr>
              <w:t>7</w:t>
            </w:r>
            <w:r>
              <w:rPr>
                <w:noProof/>
                <w:webHidden/>
              </w:rPr>
              <w:fldChar w:fldCharType="end"/>
            </w:r>
          </w:hyperlink>
        </w:p>
        <w:p w14:paraId="3D79EDD8" w14:textId="7CEB3CC8" w:rsidR="00C70A1F" w:rsidRDefault="00C70A1F">
          <w:pPr>
            <w:pStyle w:val="TOC2"/>
            <w:tabs>
              <w:tab w:val="left" w:pos="960"/>
              <w:tab w:val="right" w:pos="8993"/>
            </w:tabs>
            <w:rPr>
              <w:rFonts w:eastAsiaTheme="minorEastAsia"/>
              <w:smallCaps w:val="0"/>
              <w:noProof/>
              <w:sz w:val="24"/>
              <w:szCs w:val="24"/>
              <w:lang w:val="en-IE" w:eastAsia="en-GB"/>
            </w:rPr>
          </w:pPr>
          <w:hyperlink w:anchor="_Toc35086364" w:history="1">
            <w:r w:rsidRPr="00873440">
              <w:rPr>
                <w:rStyle w:val="Hyperlink"/>
                <w:noProof/>
              </w:rPr>
              <w:t>4.3</w:t>
            </w:r>
            <w:r>
              <w:rPr>
                <w:rFonts w:eastAsiaTheme="minorEastAsia"/>
                <w:smallCaps w:val="0"/>
                <w:noProof/>
                <w:sz w:val="24"/>
                <w:szCs w:val="24"/>
                <w:lang w:val="en-IE" w:eastAsia="en-GB"/>
              </w:rPr>
              <w:tab/>
            </w:r>
            <w:r w:rsidRPr="00873440">
              <w:rPr>
                <w:rStyle w:val="Hyperlink"/>
                <w:noProof/>
              </w:rPr>
              <w:t>Maintenance Tools</w:t>
            </w:r>
            <w:r>
              <w:rPr>
                <w:noProof/>
                <w:webHidden/>
              </w:rPr>
              <w:tab/>
            </w:r>
            <w:r>
              <w:rPr>
                <w:noProof/>
                <w:webHidden/>
              </w:rPr>
              <w:fldChar w:fldCharType="begin"/>
            </w:r>
            <w:r>
              <w:rPr>
                <w:noProof/>
                <w:webHidden/>
              </w:rPr>
              <w:instrText xml:space="preserve"> PAGEREF _Toc35086364 \h </w:instrText>
            </w:r>
            <w:r>
              <w:rPr>
                <w:noProof/>
                <w:webHidden/>
              </w:rPr>
            </w:r>
            <w:r>
              <w:rPr>
                <w:noProof/>
                <w:webHidden/>
              </w:rPr>
              <w:fldChar w:fldCharType="separate"/>
            </w:r>
            <w:r>
              <w:rPr>
                <w:noProof/>
                <w:webHidden/>
              </w:rPr>
              <w:t>7</w:t>
            </w:r>
            <w:r>
              <w:rPr>
                <w:noProof/>
                <w:webHidden/>
              </w:rPr>
              <w:fldChar w:fldCharType="end"/>
            </w:r>
          </w:hyperlink>
        </w:p>
        <w:p w14:paraId="09A64D44" w14:textId="64F37F0D" w:rsidR="00C70A1F" w:rsidRDefault="00C70A1F">
          <w:pPr>
            <w:pStyle w:val="TOC2"/>
            <w:tabs>
              <w:tab w:val="left" w:pos="960"/>
              <w:tab w:val="right" w:pos="8993"/>
            </w:tabs>
            <w:rPr>
              <w:rFonts w:eastAsiaTheme="minorEastAsia"/>
              <w:smallCaps w:val="0"/>
              <w:noProof/>
              <w:sz w:val="24"/>
              <w:szCs w:val="24"/>
              <w:lang w:val="en-IE" w:eastAsia="en-GB"/>
            </w:rPr>
          </w:pPr>
          <w:hyperlink w:anchor="_Toc35086365" w:history="1">
            <w:r w:rsidRPr="00873440">
              <w:rPr>
                <w:rStyle w:val="Hyperlink"/>
                <w:noProof/>
              </w:rPr>
              <w:t>4.4</w:t>
            </w:r>
            <w:r>
              <w:rPr>
                <w:rFonts w:eastAsiaTheme="minorEastAsia"/>
                <w:smallCaps w:val="0"/>
                <w:noProof/>
                <w:sz w:val="24"/>
                <w:szCs w:val="24"/>
                <w:lang w:val="en-IE" w:eastAsia="en-GB"/>
              </w:rPr>
              <w:tab/>
            </w:r>
            <w:r w:rsidRPr="00873440">
              <w:rPr>
                <w:rStyle w:val="Hyperlink"/>
                <w:noProof/>
              </w:rPr>
              <w:t>Security and GDPR</w:t>
            </w:r>
            <w:r>
              <w:rPr>
                <w:noProof/>
                <w:webHidden/>
              </w:rPr>
              <w:tab/>
            </w:r>
            <w:r>
              <w:rPr>
                <w:noProof/>
                <w:webHidden/>
              </w:rPr>
              <w:fldChar w:fldCharType="begin"/>
            </w:r>
            <w:r>
              <w:rPr>
                <w:noProof/>
                <w:webHidden/>
              </w:rPr>
              <w:instrText xml:space="preserve"> PAGEREF _Toc35086365 \h </w:instrText>
            </w:r>
            <w:r>
              <w:rPr>
                <w:noProof/>
                <w:webHidden/>
              </w:rPr>
            </w:r>
            <w:r>
              <w:rPr>
                <w:noProof/>
                <w:webHidden/>
              </w:rPr>
              <w:fldChar w:fldCharType="separate"/>
            </w:r>
            <w:r>
              <w:rPr>
                <w:noProof/>
                <w:webHidden/>
              </w:rPr>
              <w:t>8</w:t>
            </w:r>
            <w:r>
              <w:rPr>
                <w:noProof/>
                <w:webHidden/>
              </w:rPr>
              <w:fldChar w:fldCharType="end"/>
            </w:r>
          </w:hyperlink>
        </w:p>
        <w:p w14:paraId="4BEEDC5B" w14:textId="18C45E94" w:rsidR="00C70A1F" w:rsidRDefault="00C70A1F">
          <w:pPr>
            <w:pStyle w:val="TOC2"/>
            <w:tabs>
              <w:tab w:val="left" w:pos="960"/>
              <w:tab w:val="right" w:pos="8993"/>
            </w:tabs>
            <w:rPr>
              <w:rFonts w:eastAsiaTheme="minorEastAsia"/>
              <w:smallCaps w:val="0"/>
              <w:noProof/>
              <w:sz w:val="24"/>
              <w:szCs w:val="24"/>
              <w:lang w:val="en-IE" w:eastAsia="en-GB"/>
            </w:rPr>
          </w:pPr>
          <w:hyperlink w:anchor="_Toc35086366" w:history="1">
            <w:r w:rsidRPr="00873440">
              <w:rPr>
                <w:rStyle w:val="Hyperlink"/>
                <w:noProof/>
              </w:rPr>
              <w:t>4.5</w:t>
            </w:r>
            <w:r>
              <w:rPr>
                <w:rFonts w:eastAsiaTheme="minorEastAsia"/>
                <w:smallCaps w:val="0"/>
                <w:noProof/>
                <w:sz w:val="24"/>
                <w:szCs w:val="24"/>
                <w:lang w:val="en-IE" w:eastAsia="en-GB"/>
              </w:rPr>
              <w:tab/>
            </w:r>
            <w:r w:rsidRPr="00873440">
              <w:rPr>
                <w:rStyle w:val="Hyperlink"/>
                <w:noProof/>
              </w:rPr>
              <w:t>Hybrid Cloud</w:t>
            </w:r>
            <w:r>
              <w:rPr>
                <w:noProof/>
                <w:webHidden/>
              </w:rPr>
              <w:tab/>
            </w:r>
            <w:r>
              <w:rPr>
                <w:noProof/>
                <w:webHidden/>
              </w:rPr>
              <w:fldChar w:fldCharType="begin"/>
            </w:r>
            <w:r>
              <w:rPr>
                <w:noProof/>
                <w:webHidden/>
              </w:rPr>
              <w:instrText xml:space="preserve"> PAGEREF _Toc35086366 \h </w:instrText>
            </w:r>
            <w:r>
              <w:rPr>
                <w:noProof/>
                <w:webHidden/>
              </w:rPr>
            </w:r>
            <w:r>
              <w:rPr>
                <w:noProof/>
                <w:webHidden/>
              </w:rPr>
              <w:fldChar w:fldCharType="separate"/>
            </w:r>
            <w:r>
              <w:rPr>
                <w:noProof/>
                <w:webHidden/>
              </w:rPr>
              <w:t>9</w:t>
            </w:r>
            <w:r>
              <w:rPr>
                <w:noProof/>
                <w:webHidden/>
              </w:rPr>
              <w:fldChar w:fldCharType="end"/>
            </w:r>
          </w:hyperlink>
        </w:p>
        <w:p w14:paraId="258860CF" w14:textId="5C2EA832" w:rsidR="00C70A1F" w:rsidRDefault="00C70A1F">
          <w:pPr>
            <w:pStyle w:val="TOC2"/>
            <w:tabs>
              <w:tab w:val="left" w:pos="960"/>
              <w:tab w:val="right" w:pos="8993"/>
            </w:tabs>
            <w:rPr>
              <w:rFonts w:eastAsiaTheme="minorEastAsia"/>
              <w:smallCaps w:val="0"/>
              <w:noProof/>
              <w:sz w:val="24"/>
              <w:szCs w:val="24"/>
              <w:lang w:val="en-IE" w:eastAsia="en-GB"/>
            </w:rPr>
          </w:pPr>
          <w:hyperlink w:anchor="_Toc35086367" w:history="1">
            <w:r w:rsidRPr="00873440">
              <w:rPr>
                <w:rStyle w:val="Hyperlink"/>
                <w:noProof/>
              </w:rPr>
              <w:t>4.6</w:t>
            </w:r>
            <w:r>
              <w:rPr>
                <w:rFonts w:eastAsiaTheme="minorEastAsia"/>
                <w:smallCaps w:val="0"/>
                <w:noProof/>
                <w:sz w:val="24"/>
                <w:szCs w:val="24"/>
                <w:lang w:val="en-IE" w:eastAsia="en-GB"/>
              </w:rPr>
              <w:tab/>
            </w:r>
            <w:r w:rsidRPr="00873440">
              <w:rPr>
                <w:rStyle w:val="Hyperlink"/>
                <w:noProof/>
              </w:rPr>
              <w:t>Licensing</w:t>
            </w:r>
            <w:r>
              <w:rPr>
                <w:noProof/>
                <w:webHidden/>
              </w:rPr>
              <w:tab/>
            </w:r>
            <w:r>
              <w:rPr>
                <w:noProof/>
                <w:webHidden/>
              </w:rPr>
              <w:fldChar w:fldCharType="begin"/>
            </w:r>
            <w:r>
              <w:rPr>
                <w:noProof/>
                <w:webHidden/>
              </w:rPr>
              <w:instrText xml:space="preserve"> PAGEREF _Toc35086367 \h </w:instrText>
            </w:r>
            <w:r>
              <w:rPr>
                <w:noProof/>
                <w:webHidden/>
              </w:rPr>
            </w:r>
            <w:r>
              <w:rPr>
                <w:noProof/>
                <w:webHidden/>
              </w:rPr>
              <w:fldChar w:fldCharType="separate"/>
            </w:r>
            <w:r>
              <w:rPr>
                <w:noProof/>
                <w:webHidden/>
              </w:rPr>
              <w:t>9</w:t>
            </w:r>
            <w:r>
              <w:rPr>
                <w:noProof/>
                <w:webHidden/>
              </w:rPr>
              <w:fldChar w:fldCharType="end"/>
            </w:r>
          </w:hyperlink>
        </w:p>
        <w:p w14:paraId="7BF69F31" w14:textId="56EE1B7D" w:rsidR="00C70A1F" w:rsidRDefault="00C70A1F">
          <w:pPr>
            <w:pStyle w:val="TOC2"/>
            <w:tabs>
              <w:tab w:val="left" w:pos="960"/>
              <w:tab w:val="right" w:pos="8993"/>
            </w:tabs>
            <w:rPr>
              <w:rFonts w:eastAsiaTheme="minorEastAsia"/>
              <w:smallCaps w:val="0"/>
              <w:noProof/>
              <w:sz w:val="24"/>
              <w:szCs w:val="24"/>
              <w:lang w:val="en-IE" w:eastAsia="en-GB"/>
            </w:rPr>
          </w:pPr>
          <w:hyperlink w:anchor="_Toc35086368" w:history="1">
            <w:r w:rsidRPr="00873440">
              <w:rPr>
                <w:rStyle w:val="Hyperlink"/>
                <w:noProof/>
              </w:rPr>
              <w:t>4.7</w:t>
            </w:r>
            <w:r>
              <w:rPr>
                <w:rFonts w:eastAsiaTheme="minorEastAsia"/>
                <w:smallCaps w:val="0"/>
                <w:noProof/>
                <w:sz w:val="24"/>
                <w:szCs w:val="24"/>
                <w:lang w:val="en-IE" w:eastAsia="en-GB"/>
              </w:rPr>
              <w:tab/>
            </w:r>
            <w:r w:rsidRPr="00873440">
              <w:rPr>
                <w:rStyle w:val="Hyperlink"/>
                <w:noProof/>
              </w:rPr>
              <w:t>Vendor Lock In</w:t>
            </w:r>
            <w:r>
              <w:rPr>
                <w:noProof/>
                <w:webHidden/>
              </w:rPr>
              <w:tab/>
            </w:r>
            <w:r>
              <w:rPr>
                <w:noProof/>
                <w:webHidden/>
              </w:rPr>
              <w:fldChar w:fldCharType="begin"/>
            </w:r>
            <w:r>
              <w:rPr>
                <w:noProof/>
                <w:webHidden/>
              </w:rPr>
              <w:instrText xml:space="preserve"> PAGEREF _Toc35086368 \h </w:instrText>
            </w:r>
            <w:r>
              <w:rPr>
                <w:noProof/>
                <w:webHidden/>
              </w:rPr>
            </w:r>
            <w:r>
              <w:rPr>
                <w:noProof/>
                <w:webHidden/>
              </w:rPr>
              <w:fldChar w:fldCharType="separate"/>
            </w:r>
            <w:r>
              <w:rPr>
                <w:noProof/>
                <w:webHidden/>
              </w:rPr>
              <w:t>9</w:t>
            </w:r>
            <w:r>
              <w:rPr>
                <w:noProof/>
                <w:webHidden/>
              </w:rPr>
              <w:fldChar w:fldCharType="end"/>
            </w:r>
          </w:hyperlink>
        </w:p>
        <w:p w14:paraId="3F460B45" w14:textId="78C0E7EE" w:rsidR="00C70A1F" w:rsidRDefault="00C70A1F">
          <w:pPr>
            <w:pStyle w:val="TOC2"/>
            <w:tabs>
              <w:tab w:val="left" w:pos="960"/>
              <w:tab w:val="right" w:pos="8993"/>
            </w:tabs>
            <w:rPr>
              <w:rFonts w:eastAsiaTheme="minorEastAsia"/>
              <w:smallCaps w:val="0"/>
              <w:noProof/>
              <w:sz w:val="24"/>
              <w:szCs w:val="24"/>
              <w:lang w:val="en-IE" w:eastAsia="en-GB"/>
            </w:rPr>
          </w:pPr>
          <w:hyperlink w:anchor="_Toc35086369" w:history="1">
            <w:r w:rsidRPr="00873440">
              <w:rPr>
                <w:rStyle w:val="Hyperlink"/>
                <w:noProof/>
              </w:rPr>
              <w:t>4.8</w:t>
            </w:r>
            <w:r>
              <w:rPr>
                <w:rFonts w:eastAsiaTheme="minorEastAsia"/>
                <w:smallCaps w:val="0"/>
                <w:noProof/>
                <w:sz w:val="24"/>
                <w:szCs w:val="24"/>
                <w:lang w:val="en-IE" w:eastAsia="en-GB"/>
              </w:rPr>
              <w:tab/>
            </w:r>
            <w:r w:rsidRPr="00873440">
              <w:rPr>
                <w:rStyle w:val="Hyperlink"/>
                <w:noProof/>
              </w:rPr>
              <w:t>Fault Tolerance</w:t>
            </w:r>
            <w:r>
              <w:rPr>
                <w:noProof/>
                <w:webHidden/>
              </w:rPr>
              <w:tab/>
            </w:r>
            <w:r>
              <w:rPr>
                <w:noProof/>
                <w:webHidden/>
              </w:rPr>
              <w:fldChar w:fldCharType="begin"/>
            </w:r>
            <w:r>
              <w:rPr>
                <w:noProof/>
                <w:webHidden/>
              </w:rPr>
              <w:instrText xml:space="preserve"> PAGEREF _Toc35086369 \h </w:instrText>
            </w:r>
            <w:r>
              <w:rPr>
                <w:noProof/>
                <w:webHidden/>
              </w:rPr>
            </w:r>
            <w:r>
              <w:rPr>
                <w:noProof/>
                <w:webHidden/>
              </w:rPr>
              <w:fldChar w:fldCharType="separate"/>
            </w:r>
            <w:r>
              <w:rPr>
                <w:noProof/>
                <w:webHidden/>
              </w:rPr>
              <w:t>9</w:t>
            </w:r>
            <w:r>
              <w:rPr>
                <w:noProof/>
                <w:webHidden/>
              </w:rPr>
              <w:fldChar w:fldCharType="end"/>
            </w:r>
          </w:hyperlink>
        </w:p>
        <w:p w14:paraId="7D2B2244" w14:textId="507CB760" w:rsidR="00C70A1F" w:rsidRDefault="00C70A1F">
          <w:pPr>
            <w:pStyle w:val="TOC2"/>
            <w:tabs>
              <w:tab w:val="left" w:pos="960"/>
              <w:tab w:val="right" w:pos="8993"/>
            </w:tabs>
            <w:rPr>
              <w:rFonts w:eastAsiaTheme="minorEastAsia"/>
              <w:smallCaps w:val="0"/>
              <w:noProof/>
              <w:sz w:val="24"/>
              <w:szCs w:val="24"/>
              <w:lang w:val="en-IE" w:eastAsia="en-GB"/>
            </w:rPr>
          </w:pPr>
          <w:hyperlink w:anchor="_Toc35086370" w:history="1">
            <w:r w:rsidRPr="00873440">
              <w:rPr>
                <w:rStyle w:val="Hyperlink"/>
                <w:noProof/>
              </w:rPr>
              <w:t>4.9</w:t>
            </w:r>
            <w:r>
              <w:rPr>
                <w:rFonts w:eastAsiaTheme="minorEastAsia"/>
                <w:smallCaps w:val="0"/>
                <w:noProof/>
                <w:sz w:val="24"/>
                <w:szCs w:val="24"/>
                <w:lang w:val="en-IE" w:eastAsia="en-GB"/>
              </w:rPr>
              <w:tab/>
            </w:r>
            <w:r w:rsidRPr="00873440">
              <w:rPr>
                <w:rStyle w:val="Hyperlink"/>
                <w:noProof/>
              </w:rPr>
              <w:t>Scalability</w:t>
            </w:r>
            <w:r>
              <w:rPr>
                <w:noProof/>
                <w:webHidden/>
              </w:rPr>
              <w:tab/>
            </w:r>
            <w:r>
              <w:rPr>
                <w:noProof/>
                <w:webHidden/>
              </w:rPr>
              <w:fldChar w:fldCharType="begin"/>
            </w:r>
            <w:r>
              <w:rPr>
                <w:noProof/>
                <w:webHidden/>
              </w:rPr>
              <w:instrText xml:space="preserve"> PAGEREF _Toc35086370 \h </w:instrText>
            </w:r>
            <w:r>
              <w:rPr>
                <w:noProof/>
                <w:webHidden/>
              </w:rPr>
            </w:r>
            <w:r>
              <w:rPr>
                <w:noProof/>
                <w:webHidden/>
              </w:rPr>
              <w:fldChar w:fldCharType="separate"/>
            </w:r>
            <w:r>
              <w:rPr>
                <w:noProof/>
                <w:webHidden/>
              </w:rPr>
              <w:t>10</w:t>
            </w:r>
            <w:r>
              <w:rPr>
                <w:noProof/>
                <w:webHidden/>
              </w:rPr>
              <w:fldChar w:fldCharType="end"/>
            </w:r>
          </w:hyperlink>
        </w:p>
        <w:p w14:paraId="7ACE807D" w14:textId="75DE8F44" w:rsidR="00C70A1F" w:rsidRDefault="00C70A1F">
          <w:pPr>
            <w:pStyle w:val="TOC2"/>
            <w:tabs>
              <w:tab w:val="left" w:pos="960"/>
              <w:tab w:val="right" w:pos="8993"/>
            </w:tabs>
            <w:rPr>
              <w:rFonts w:eastAsiaTheme="minorEastAsia"/>
              <w:smallCaps w:val="0"/>
              <w:noProof/>
              <w:sz w:val="24"/>
              <w:szCs w:val="24"/>
              <w:lang w:val="en-IE" w:eastAsia="en-GB"/>
            </w:rPr>
          </w:pPr>
          <w:hyperlink w:anchor="_Toc35086371" w:history="1">
            <w:r w:rsidRPr="00873440">
              <w:rPr>
                <w:rStyle w:val="Hyperlink"/>
                <w:noProof/>
              </w:rPr>
              <w:t>4.10</w:t>
            </w:r>
            <w:r>
              <w:rPr>
                <w:rFonts w:eastAsiaTheme="minorEastAsia"/>
                <w:smallCaps w:val="0"/>
                <w:noProof/>
                <w:sz w:val="24"/>
                <w:szCs w:val="24"/>
                <w:lang w:val="en-IE" w:eastAsia="en-GB"/>
              </w:rPr>
              <w:tab/>
            </w:r>
            <w:r w:rsidRPr="00873440">
              <w:rPr>
                <w:rStyle w:val="Hyperlink"/>
                <w:noProof/>
              </w:rPr>
              <w:t>Cost</w:t>
            </w:r>
            <w:r>
              <w:rPr>
                <w:noProof/>
                <w:webHidden/>
              </w:rPr>
              <w:tab/>
            </w:r>
            <w:r>
              <w:rPr>
                <w:noProof/>
                <w:webHidden/>
              </w:rPr>
              <w:fldChar w:fldCharType="begin"/>
            </w:r>
            <w:r>
              <w:rPr>
                <w:noProof/>
                <w:webHidden/>
              </w:rPr>
              <w:instrText xml:space="preserve"> PAGEREF _Toc35086371 \h </w:instrText>
            </w:r>
            <w:r>
              <w:rPr>
                <w:noProof/>
                <w:webHidden/>
              </w:rPr>
            </w:r>
            <w:r>
              <w:rPr>
                <w:noProof/>
                <w:webHidden/>
              </w:rPr>
              <w:fldChar w:fldCharType="separate"/>
            </w:r>
            <w:r>
              <w:rPr>
                <w:noProof/>
                <w:webHidden/>
              </w:rPr>
              <w:t>10</w:t>
            </w:r>
            <w:r>
              <w:rPr>
                <w:noProof/>
                <w:webHidden/>
              </w:rPr>
              <w:fldChar w:fldCharType="end"/>
            </w:r>
          </w:hyperlink>
        </w:p>
        <w:p w14:paraId="5F2429EE" w14:textId="23DE9303" w:rsidR="00C70A1F" w:rsidRDefault="00C70A1F">
          <w:pPr>
            <w:pStyle w:val="TOC2"/>
            <w:tabs>
              <w:tab w:val="left" w:pos="960"/>
              <w:tab w:val="right" w:pos="8993"/>
            </w:tabs>
            <w:rPr>
              <w:rFonts w:eastAsiaTheme="minorEastAsia"/>
              <w:smallCaps w:val="0"/>
              <w:noProof/>
              <w:sz w:val="24"/>
              <w:szCs w:val="24"/>
              <w:lang w:val="en-IE" w:eastAsia="en-GB"/>
            </w:rPr>
          </w:pPr>
          <w:hyperlink w:anchor="_Toc35086372" w:history="1">
            <w:r w:rsidRPr="00873440">
              <w:rPr>
                <w:rStyle w:val="Hyperlink"/>
                <w:noProof/>
              </w:rPr>
              <w:t>4.11</w:t>
            </w:r>
            <w:r>
              <w:rPr>
                <w:rFonts w:eastAsiaTheme="minorEastAsia"/>
                <w:smallCaps w:val="0"/>
                <w:noProof/>
                <w:sz w:val="24"/>
                <w:szCs w:val="24"/>
                <w:lang w:val="en-IE" w:eastAsia="en-GB"/>
              </w:rPr>
              <w:tab/>
            </w:r>
            <w:r w:rsidRPr="00873440">
              <w:rPr>
                <w:rStyle w:val="Hyperlink"/>
                <w:noProof/>
              </w:rPr>
              <w:t>Service License Agreement</w:t>
            </w:r>
            <w:r>
              <w:rPr>
                <w:noProof/>
                <w:webHidden/>
              </w:rPr>
              <w:tab/>
            </w:r>
            <w:r>
              <w:rPr>
                <w:noProof/>
                <w:webHidden/>
              </w:rPr>
              <w:fldChar w:fldCharType="begin"/>
            </w:r>
            <w:r>
              <w:rPr>
                <w:noProof/>
                <w:webHidden/>
              </w:rPr>
              <w:instrText xml:space="preserve"> PAGEREF _Toc35086372 \h </w:instrText>
            </w:r>
            <w:r>
              <w:rPr>
                <w:noProof/>
                <w:webHidden/>
              </w:rPr>
            </w:r>
            <w:r>
              <w:rPr>
                <w:noProof/>
                <w:webHidden/>
              </w:rPr>
              <w:fldChar w:fldCharType="separate"/>
            </w:r>
            <w:r>
              <w:rPr>
                <w:noProof/>
                <w:webHidden/>
              </w:rPr>
              <w:t>10</w:t>
            </w:r>
            <w:r>
              <w:rPr>
                <w:noProof/>
                <w:webHidden/>
              </w:rPr>
              <w:fldChar w:fldCharType="end"/>
            </w:r>
          </w:hyperlink>
        </w:p>
        <w:p w14:paraId="0969664E" w14:textId="6860F9BE" w:rsidR="00C70A1F" w:rsidRDefault="00C70A1F">
          <w:pPr>
            <w:pStyle w:val="TOC1"/>
            <w:tabs>
              <w:tab w:val="left" w:pos="480"/>
              <w:tab w:val="right" w:pos="8993"/>
            </w:tabs>
            <w:rPr>
              <w:rFonts w:eastAsiaTheme="minorEastAsia"/>
              <w:b w:val="0"/>
              <w:bCs w:val="0"/>
              <w:caps w:val="0"/>
              <w:noProof/>
              <w:sz w:val="24"/>
              <w:szCs w:val="24"/>
              <w:lang w:val="en-IE" w:eastAsia="en-GB"/>
            </w:rPr>
          </w:pPr>
          <w:hyperlink w:anchor="_Toc35086373" w:history="1">
            <w:r w:rsidRPr="00873440">
              <w:rPr>
                <w:rStyle w:val="Hyperlink"/>
                <w:noProof/>
              </w:rPr>
              <w:t>5.</w:t>
            </w:r>
            <w:r>
              <w:rPr>
                <w:rFonts w:eastAsiaTheme="minorEastAsia"/>
                <w:b w:val="0"/>
                <w:bCs w:val="0"/>
                <w:caps w:val="0"/>
                <w:noProof/>
                <w:sz w:val="24"/>
                <w:szCs w:val="24"/>
                <w:lang w:val="en-IE" w:eastAsia="en-GB"/>
              </w:rPr>
              <w:tab/>
            </w:r>
            <w:r w:rsidRPr="00873440">
              <w:rPr>
                <w:rStyle w:val="Hyperlink"/>
                <w:noProof/>
              </w:rPr>
              <w:t>Conclusion</w:t>
            </w:r>
            <w:r>
              <w:rPr>
                <w:noProof/>
                <w:webHidden/>
              </w:rPr>
              <w:tab/>
            </w:r>
            <w:r>
              <w:rPr>
                <w:noProof/>
                <w:webHidden/>
              </w:rPr>
              <w:fldChar w:fldCharType="begin"/>
            </w:r>
            <w:r>
              <w:rPr>
                <w:noProof/>
                <w:webHidden/>
              </w:rPr>
              <w:instrText xml:space="preserve"> PAGEREF _Toc35086373 \h </w:instrText>
            </w:r>
            <w:r>
              <w:rPr>
                <w:noProof/>
                <w:webHidden/>
              </w:rPr>
            </w:r>
            <w:r>
              <w:rPr>
                <w:noProof/>
                <w:webHidden/>
              </w:rPr>
              <w:fldChar w:fldCharType="separate"/>
            </w:r>
            <w:r>
              <w:rPr>
                <w:noProof/>
                <w:webHidden/>
              </w:rPr>
              <w:t>11</w:t>
            </w:r>
            <w:r>
              <w:rPr>
                <w:noProof/>
                <w:webHidden/>
              </w:rPr>
              <w:fldChar w:fldCharType="end"/>
            </w:r>
          </w:hyperlink>
        </w:p>
        <w:p w14:paraId="2B8685D2" w14:textId="1613B825" w:rsidR="00C70A1F" w:rsidRDefault="00C70A1F">
          <w:pPr>
            <w:pStyle w:val="TOC1"/>
            <w:tabs>
              <w:tab w:val="left" w:pos="480"/>
              <w:tab w:val="right" w:pos="8993"/>
            </w:tabs>
            <w:rPr>
              <w:rFonts w:eastAsiaTheme="minorEastAsia"/>
              <w:b w:val="0"/>
              <w:bCs w:val="0"/>
              <w:caps w:val="0"/>
              <w:noProof/>
              <w:sz w:val="24"/>
              <w:szCs w:val="24"/>
              <w:lang w:val="en-IE" w:eastAsia="en-GB"/>
            </w:rPr>
          </w:pPr>
          <w:hyperlink w:anchor="_Toc35086374" w:history="1">
            <w:r w:rsidRPr="00873440">
              <w:rPr>
                <w:rStyle w:val="Hyperlink"/>
                <w:noProof/>
              </w:rPr>
              <w:t>6.</w:t>
            </w:r>
            <w:r>
              <w:rPr>
                <w:rFonts w:eastAsiaTheme="minorEastAsia"/>
                <w:b w:val="0"/>
                <w:bCs w:val="0"/>
                <w:caps w:val="0"/>
                <w:noProof/>
                <w:sz w:val="24"/>
                <w:szCs w:val="24"/>
                <w:lang w:val="en-IE" w:eastAsia="en-GB"/>
              </w:rPr>
              <w:tab/>
            </w:r>
            <w:r w:rsidRPr="00873440">
              <w:rPr>
                <w:rStyle w:val="Hyperlink"/>
                <w:noProof/>
              </w:rPr>
              <w:t>References</w:t>
            </w:r>
            <w:r>
              <w:rPr>
                <w:noProof/>
                <w:webHidden/>
              </w:rPr>
              <w:tab/>
            </w:r>
            <w:r>
              <w:rPr>
                <w:noProof/>
                <w:webHidden/>
              </w:rPr>
              <w:fldChar w:fldCharType="begin"/>
            </w:r>
            <w:r>
              <w:rPr>
                <w:noProof/>
                <w:webHidden/>
              </w:rPr>
              <w:instrText xml:space="preserve"> PAGEREF _Toc35086374 \h </w:instrText>
            </w:r>
            <w:r>
              <w:rPr>
                <w:noProof/>
                <w:webHidden/>
              </w:rPr>
            </w:r>
            <w:r>
              <w:rPr>
                <w:noProof/>
                <w:webHidden/>
              </w:rPr>
              <w:fldChar w:fldCharType="separate"/>
            </w:r>
            <w:r>
              <w:rPr>
                <w:noProof/>
                <w:webHidden/>
              </w:rPr>
              <w:t>12</w:t>
            </w:r>
            <w:r>
              <w:rPr>
                <w:noProof/>
                <w:webHidden/>
              </w:rPr>
              <w:fldChar w:fldCharType="end"/>
            </w:r>
          </w:hyperlink>
        </w:p>
        <w:p w14:paraId="62C887B4" w14:textId="1A757223" w:rsidR="00C70A1F" w:rsidRDefault="00C70A1F">
          <w:pPr>
            <w:pStyle w:val="TOC2"/>
            <w:tabs>
              <w:tab w:val="left" w:pos="960"/>
              <w:tab w:val="right" w:pos="8993"/>
            </w:tabs>
            <w:rPr>
              <w:rFonts w:eastAsiaTheme="minorEastAsia"/>
              <w:smallCaps w:val="0"/>
              <w:noProof/>
              <w:sz w:val="24"/>
              <w:szCs w:val="24"/>
              <w:lang w:val="en-IE" w:eastAsia="en-GB"/>
            </w:rPr>
          </w:pPr>
          <w:hyperlink w:anchor="_Toc35086375" w:history="1">
            <w:r w:rsidRPr="00873440">
              <w:rPr>
                <w:rStyle w:val="Hyperlink"/>
                <w:noProof/>
              </w:rPr>
              <w:t>6.1</w:t>
            </w:r>
            <w:r>
              <w:rPr>
                <w:rFonts w:eastAsiaTheme="minorEastAsia"/>
                <w:smallCaps w:val="0"/>
                <w:noProof/>
                <w:sz w:val="24"/>
                <w:szCs w:val="24"/>
                <w:lang w:val="en-IE" w:eastAsia="en-GB"/>
              </w:rPr>
              <w:tab/>
            </w:r>
            <w:r w:rsidRPr="00873440">
              <w:rPr>
                <w:rStyle w:val="Hyperlink"/>
                <w:noProof/>
              </w:rPr>
              <w:t>Bibliography</w:t>
            </w:r>
            <w:r>
              <w:rPr>
                <w:noProof/>
                <w:webHidden/>
              </w:rPr>
              <w:tab/>
            </w:r>
            <w:r>
              <w:rPr>
                <w:noProof/>
                <w:webHidden/>
              </w:rPr>
              <w:fldChar w:fldCharType="begin"/>
            </w:r>
            <w:r>
              <w:rPr>
                <w:noProof/>
                <w:webHidden/>
              </w:rPr>
              <w:instrText xml:space="preserve"> PAGEREF _Toc35086375 \h </w:instrText>
            </w:r>
            <w:r>
              <w:rPr>
                <w:noProof/>
                <w:webHidden/>
              </w:rPr>
            </w:r>
            <w:r>
              <w:rPr>
                <w:noProof/>
                <w:webHidden/>
              </w:rPr>
              <w:fldChar w:fldCharType="separate"/>
            </w:r>
            <w:r>
              <w:rPr>
                <w:noProof/>
                <w:webHidden/>
              </w:rPr>
              <w:t>12</w:t>
            </w:r>
            <w:r>
              <w:rPr>
                <w:noProof/>
                <w:webHidden/>
              </w:rPr>
              <w:fldChar w:fldCharType="end"/>
            </w:r>
          </w:hyperlink>
        </w:p>
        <w:p w14:paraId="420AE9FE" w14:textId="692A1995" w:rsidR="00C70A1F" w:rsidRDefault="00C70A1F">
          <w:pPr>
            <w:pStyle w:val="TOC2"/>
            <w:tabs>
              <w:tab w:val="left" w:pos="960"/>
              <w:tab w:val="right" w:pos="8993"/>
            </w:tabs>
            <w:rPr>
              <w:rFonts w:eastAsiaTheme="minorEastAsia"/>
              <w:smallCaps w:val="0"/>
              <w:noProof/>
              <w:sz w:val="24"/>
              <w:szCs w:val="24"/>
              <w:lang w:val="en-IE" w:eastAsia="en-GB"/>
            </w:rPr>
          </w:pPr>
          <w:hyperlink w:anchor="_Toc35086376" w:history="1">
            <w:r w:rsidRPr="00873440">
              <w:rPr>
                <w:rStyle w:val="Hyperlink"/>
                <w:noProof/>
              </w:rPr>
              <w:t>6.2</w:t>
            </w:r>
            <w:r>
              <w:rPr>
                <w:rFonts w:eastAsiaTheme="minorEastAsia"/>
                <w:smallCaps w:val="0"/>
                <w:noProof/>
                <w:sz w:val="24"/>
                <w:szCs w:val="24"/>
                <w:lang w:val="en-IE" w:eastAsia="en-GB"/>
              </w:rPr>
              <w:tab/>
            </w:r>
            <w:r w:rsidRPr="00873440">
              <w:rPr>
                <w:rStyle w:val="Hyperlink"/>
                <w:noProof/>
              </w:rPr>
              <w:t>List of Figures</w:t>
            </w:r>
            <w:r>
              <w:rPr>
                <w:noProof/>
                <w:webHidden/>
              </w:rPr>
              <w:tab/>
            </w:r>
            <w:r>
              <w:rPr>
                <w:noProof/>
                <w:webHidden/>
              </w:rPr>
              <w:fldChar w:fldCharType="begin"/>
            </w:r>
            <w:r>
              <w:rPr>
                <w:noProof/>
                <w:webHidden/>
              </w:rPr>
              <w:instrText xml:space="preserve"> PAGEREF _Toc35086376 \h </w:instrText>
            </w:r>
            <w:r>
              <w:rPr>
                <w:noProof/>
                <w:webHidden/>
              </w:rPr>
            </w:r>
            <w:r>
              <w:rPr>
                <w:noProof/>
                <w:webHidden/>
              </w:rPr>
              <w:fldChar w:fldCharType="separate"/>
            </w:r>
            <w:r>
              <w:rPr>
                <w:noProof/>
                <w:webHidden/>
              </w:rPr>
              <w:t>12</w:t>
            </w:r>
            <w:r>
              <w:rPr>
                <w:noProof/>
                <w:webHidden/>
              </w:rPr>
              <w:fldChar w:fldCharType="end"/>
            </w:r>
          </w:hyperlink>
        </w:p>
        <w:p w14:paraId="37BF9ACD" w14:textId="2596520D" w:rsidR="00C70A1F" w:rsidRDefault="00C70A1F">
          <w:pPr>
            <w:pStyle w:val="TOC2"/>
            <w:tabs>
              <w:tab w:val="left" w:pos="960"/>
              <w:tab w:val="right" w:pos="8993"/>
            </w:tabs>
            <w:rPr>
              <w:rFonts w:eastAsiaTheme="minorEastAsia"/>
              <w:smallCaps w:val="0"/>
              <w:noProof/>
              <w:sz w:val="24"/>
              <w:szCs w:val="24"/>
              <w:lang w:val="en-IE" w:eastAsia="en-GB"/>
            </w:rPr>
          </w:pPr>
          <w:hyperlink w:anchor="_Toc35086377" w:history="1">
            <w:r w:rsidRPr="00873440">
              <w:rPr>
                <w:rStyle w:val="Hyperlink"/>
                <w:noProof/>
              </w:rPr>
              <w:t>6.3</w:t>
            </w:r>
            <w:r>
              <w:rPr>
                <w:rFonts w:eastAsiaTheme="minorEastAsia"/>
                <w:smallCaps w:val="0"/>
                <w:noProof/>
                <w:sz w:val="24"/>
                <w:szCs w:val="24"/>
                <w:lang w:val="en-IE" w:eastAsia="en-GB"/>
              </w:rPr>
              <w:tab/>
            </w:r>
            <w:r w:rsidRPr="00873440">
              <w:rPr>
                <w:rStyle w:val="Hyperlink"/>
                <w:noProof/>
              </w:rPr>
              <w:t>List of Tables</w:t>
            </w:r>
            <w:r>
              <w:rPr>
                <w:noProof/>
                <w:webHidden/>
              </w:rPr>
              <w:tab/>
            </w:r>
            <w:r>
              <w:rPr>
                <w:noProof/>
                <w:webHidden/>
              </w:rPr>
              <w:fldChar w:fldCharType="begin"/>
            </w:r>
            <w:r>
              <w:rPr>
                <w:noProof/>
                <w:webHidden/>
              </w:rPr>
              <w:instrText xml:space="preserve"> PAGEREF _Toc35086377 \h </w:instrText>
            </w:r>
            <w:r>
              <w:rPr>
                <w:noProof/>
                <w:webHidden/>
              </w:rPr>
            </w:r>
            <w:r>
              <w:rPr>
                <w:noProof/>
                <w:webHidden/>
              </w:rPr>
              <w:fldChar w:fldCharType="separate"/>
            </w:r>
            <w:r>
              <w:rPr>
                <w:noProof/>
                <w:webHidden/>
              </w:rPr>
              <w:t>12</w:t>
            </w:r>
            <w:r>
              <w:rPr>
                <w:noProof/>
                <w:webHidden/>
              </w:rPr>
              <w:fldChar w:fldCharType="end"/>
            </w:r>
          </w:hyperlink>
        </w:p>
        <w:p w14:paraId="4CA28908" w14:textId="23998A00" w:rsidR="00C70A1F" w:rsidRDefault="00C70A1F">
          <w:pPr>
            <w:pStyle w:val="TOC1"/>
            <w:tabs>
              <w:tab w:val="left" w:pos="480"/>
              <w:tab w:val="right" w:pos="8993"/>
            </w:tabs>
            <w:rPr>
              <w:rFonts w:eastAsiaTheme="minorEastAsia"/>
              <w:b w:val="0"/>
              <w:bCs w:val="0"/>
              <w:caps w:val="0"/>
              <w:noProof/>
              <w:sz w:val="24"/>
              <w:szCs w:val="24"/>
              <w:lang w:val="en-IE" w:eastAsia="en-GB"/>
            </w:rPr>
          </w:pPr>
          <w:hyperlink w:anchor="_Toc35086378" w:history="1">
            <w:r w:rsidRPr="00873440">
              <w:rPr>
                <w:rStyle w:val="Hyperlink"/>
                <w:noProof/>
              </w:rPr>
              <w:t>7.</w:t>
            </w:r>
            <w:r>
              <w:rPr>
                <w:rFonts w:eastAsiaTheme="minorEastAsia"/>
                <w:b w:val="0"/>
                <w:bCs w:val="0"/>
                <w:caps w:val="0"/>
                <w:noProof/>
                <w:sz w:val="24"/>
                <w:szCs w:val="24"/>
                <w:lang w:val="en-IE" w:eastAsia="en-GB"/>
              </w:rPr>
              <w:tab/>
            </w:r>
            <w:r w:rsidRPr="00873440">
              <w:rPr>
                <w:rStyle w:val="Hyperlink"/>
                <w:noProof/>
              </w:rPr>
              <w:t>Appendices</w:t>
            </w:r>
            <w:r>
              <w:rPr>
                <w:noProof/>
                <w:webHidden/>
              </w:rPr>
              <w:tab/>
            </w:r>
            <w:r>
              <w:rPr>
                <w:noProof/>
                <w:webHidden/>
              </w:rPr>
              <w:fldChar w:fldCharType="begin"/>
            </w:r>
            <w:r>
              <w:rPr>
                <w:noProof/>
                <w:webHidden/>
              </w:rPr>
              <w:instrText xml:space="preserve"> PAGEREF _Toc35086378 \h </w:instrText>
            </w:r>
            <w:r>
              <w:rPr>
                <w:noProof/>
                <w:webHidden/>
              </w:rPr>
            </w:r>
            <w:r>
              <w:rPr>
                <w:noProof/>
                <w:webHidden/>
              </w:rPr>
              <w:fldChar w:fldCharType="separate"/>
            </w:r>
            <w:r>
              <w:rPr>
                <w:noProof/>
                <w:webHidden/>
              </w:rPr>
              <w:t>12</w:t>
            </w:r>
            <w:r>
              <w:rPr>
                <w:noProof/>
                <w:webHidden/>
              </w:rPr>
              <w:fldChar w:fldCharType="end"/>
            </w:r>
          </w:hyperlink>
        </w:p>
        <w:p w14:paraId="126FDA97" w14:textId="5EF72033" w:rsidR="00C70A1F" w:rsidRDefault="00C70A1F">
          <w:pPr>
            <w:pStyle w:val="TOC2"/>
            <w:tabs>
              <w:tab w:val="left" w:pos="960"/>
              <w:tab w:val="right" w:pos="8993"/>
            </w:tabs>
            <w:rPr>
              <w:rFonts w:eastAsiaTheme="minorEastAsia"/>
              <w:smallCaps w:val="0"/>
              <w:noProof/>
              <w:sz w:val="24"/>
              <w:szCs w:val="24"/>
              <w:lang w:val="en-IE" w:eastAsia="en-GB"/>
            </w:rPr>
          </w:pPr>
          <w:hyperlink w:anchor="_Toc35086379" w:history="1">
            <w:r w:rsidRPr="00873440">
              <w:rPr>
                <w:rStyle w:val="Hyperlink"/>
                <w:noProof/>
              </w:rPr>
              <w:t>7.1</w:t>
            </w:r>
            <w:r>
              <w:rPr>
                <w:rFonts w:eastAsiaTheme="minorEastAsia"/>
                <w:smallCaps w:val="0"/>
                <w:noProof/>
                <w:sz w:val="24"/>
                <w:szCs w:val="24"/>
                <w:lang w:val="en-IE" w:eastAsia="en-GB"/>
              </w:rPr>
              <w:tab/>
            </w:r>
            <w:r w:rsidRPr="00873440">
              <w:rPr>
                <w:rStyle w:val="Hyperlink"/>
                <w:noProof/>
              </w:rPr>
              <w:t>Cloud Formation YAML Template Snippets used</w:t>
            </w:r>
            <w:r>
              <w:rPr>
                <w:noProof/>
                <w:webHidden/>
              </w:rPr>
              <w:tab/>
            </w:r>
            <w:r>
              <w:rPr>
                <w:noProof/>
                <w:webHidden/>
              </w:rPr>
              <w:fldChar w:fldCharType="begin"/>
            </w:r>
            <w:r>
              <w:rPr>
                <w:noProof/>
                <w:webHidden/>
              </w:rPr>
              <w:instrText xml:space="preserve"> PAGEREF _Toc35086379 \h </w:instrText>
            </w:r>
            <w:r>
              <w:rPr>
                <w:noProof/>
                <w:webHidden/>
              </w:rPr>
            </w:r>
            <w:r>
              <w:rPr>
                <w:noProof/>
                <w:webHidden/>
              </w:rPr>
              <w:fldChar w:fldCharType="separate"/>
            </w:r>
            <w:r>
              <w:rPr>
                <w:noProof/>
                <w:webHidden/>
              </w:rPr>
              <w:t>12</w:t>
            </w:r>
            <w:r>
              <w:rPr>
                <w:noProof/>
                <w:webHidden/>
              </w:rPr>
              <w:fldChar w:fldCharType="end"/>
            </w:r>
          </w:hyperlink>
        </w:p>
        <w:p w14:paraId="68218ECC" w14:textId="65023DB0" w:rsidR="00C70A1F" w:rsidRDefault="00C70A1F">
          <w:pPr>
            <w:pStyle w:val="TOC2"/>
            <w:tabs>
              <w:tab w:val="left" w:pos="960"/>
              <w:tab w:val="right" w:pos="8993"/>
            </w:tabs>
            <w:rPr>
              <w:rFonts w:eastAsiaTheme="minorEastAsia"/>
              <w:smallCaps w:val="0"/>
              <w:noProof/>
              <w:sz w:val="24"/>
              <w:szCs w:val="24"/>
              <w:lang w:val="en-IE" w:eastAsia="en-GB"/>
            </w:rPr>
          </w:pPr>
          <w:hyperlink w:anchor="_Toc35086380" w:history="1">
            <w:r w:rsidRPr="00873440">
              <w:rPr>
                <w:rStyle w:val="Hyperlink"/>
                <w:noProof/>
              </w:rPr>
              <w:t>7.2</w:t>
            </w:r>
            <w:r>
              <w:rPr>
                <w:rFonts w:eastAsiaTheme="minorEastAsia"/>
                <w:smallCaps w:val="0"/>
                <w:noProof/>
                <w:sz w:val="24"/>
                <w:szCs w:val="24"/>
                <w:lang w:val="en-IE" w:eastAsia="en-GB"/>
              </w:rPr>
              <w:tab/>
            </w:r>
            <w:r w:rsidRPr="00873440">
              <w:rPr>
                <w:rStyle w:val="Hyperlink"/>
                <w:noProof/>
              </w:rPr>
              <w:t>GitHub repository for YAML proof of concept and additional scripts</w:t>
            </w:r>
            <w:r>
              <w:rPr>
                <w:noProof/>
                <w:webHidden/>
              </w:rPr>
              <w:tab/>
            </w:r>
            <w:r>
              <w:rPr>
                <w:noProof/>
                <w:webHidden/>
              </w:rPr>
              <w:fldChar w:fldCharType="begin"/>
            </w:r>
            <w:r>
              <w:rPr>
                <w:noProof/>
                <w:webHidden/>
              </w:rPr>
              <w:instrText xml:space="preserve"> PAGEREF _Toc35086380 \h </w:instrText>
            </w:r>
            <w:r>
              <w:rPr>
                <w:noProof/>
                <w:webHidden/>
              </w:rPr>
            </w:r>
            <w:r>
              <w:rPr>
                <w:noProof/>
                <w:webHidden/>
              </w:rPr>
              <w:fldChar w:fldCharType="separate"/>
            </w:r>
            <w:r>
              <w:rPr>
                <w:noProof/>
                <w:webHidden/>
              </w:rPr>
              <w:t>13</w:t>
            </w:r>
            <w:r>
              <w:rPr>
                <w:noProof/>
                <w:webHidden/>
              </w:rPr>
              <w:fldChar w:fldCharType="end"/>
            </w:r>
          </w:hyperlink>
        </w:p>
        <w:p w14:paraId="6A700DEF" w14:textId="4013A76D" w:rsidR="00C70A1F" w:rsidRDefault="00C70A1F">
          <w:pPr>
            <w:pStyle w:val="TOC2"/>
            <w:tabs>
              <w:tab w:val="left" w:pos="960"/>
              <w:tab w:val="right" w:pos="8993"/>
            </w:tabs>
            <w:rPr>
              <w:rFonts w:eastAsiaTheme="minorEastAsia"/>
              <w:smallCaps w:val="0"/>
              <w:noProof/>
              <w:sz w:val="24"/>
              <w:szCs w:val="24"/>
              <w:lang w:val="en-IE" w:eastAsia="en-GB"/>
            </w:rPr>
          </w:pPr>
          <w:hyperlink w:anchor="_Toc35086381" w:history="1">
            <w:r w:rsidRPr="00873440">
              <w:rPr>
                <w:rStyle w:val="Hyperlink"/>
                <w:noProof/>
              </w:rPr>
              <w:t>7.3</w:t>
            </w:r>
            <w:r>
              <w:rPr>
                <w:rFonts w:eastAsiaTheme="minorEastAsia"/>
                <w:smallCaps w:val="0"/>
                <w:noProof/>
                <w:sz w:val="24"/>
                <w:szCs w:val="24"/>
                <w:lang w:val="en-IE" w:eastAsia="en-GB"/>
              </w:rPr>
              <w:tab/>
            </w:r>
            <w:r w:rsidRPr="00873440">
              <w:rPr>
                <w:rStyle w:val="Hyperlink"/>
                <w:noProof/>
              </w:rPr>
              <w:t>Video link for demonstration</w:t>
            </w:r>
            <w:r>
              <w:rPr>
                <w:noProof/>
                <w:webHidden/>
              </w:rPr>
              <w:tab/>
            </w:r>
            <w:r>
              <w:rPr>
                <w:noProof/>
                <w:webHidden/>
              </w:rPr>
              <w:fldChar w:fldCharType="begin"/>
            </w:r>
            <w:r>
              <w:rPr>
                <w:noProof/>
                <w:webHidden/>
              </w:rPr>
              <w:instrText xml:space="preserve"> PAGEREF _Toc35086381 \h </w:instrText>
            </w:r>
            <w:r>
              <w:rPr>
                <w:noProof/>
                <w:webHidden/>
              </w:rPr>
            </w:r>
            <w:r>
              <w:rPr>
                <w:noProof/>
                <w:webHidden/>
              </w:rPr>
              <w:fldChar w:fldCharType="separate"/>
            </w:r>
            <w:r>
              <w:rPr>
                <w:noProof/>
                <w:webHidden/>
              </w:rPr>
              <w:t>13</w:t>
            </w:r>
            <w:r>
              <w:rPr>
                <w:noProof/>
                <w:webHidden/>
              </w:rPr>
              <w:fldChar w:fldCharType="end"/>
            </w:r>
          </w:hyperlink>
        </w:p>
        <w:p w14:paraId="742931A8" w14:textId="67D38441" w:rsidR="00E44D76" w:rsidRDefault="00E44D76">
          <w:r>
            <w:rPr>
              <w:b/>
              <w:bCs/>
              <w:noProof/>
            </w:rPr>
            <w:fldChar w:fldCharType="end"/>
          </w:r>
        </w:p>
      </w:sdtContent>
    </w:sdt>
    <w:p w14:paraId="3A17631F" w14:textId="77777777" w:rsidR="00E44D76" w:rsidRDefault="00E44D76" w:rsidP="00744FC1">
      <w:pPr>
        <w:rPr>
          <w:b/>
          <w:bCs/>
          <w:sz w:val="32"/>
          <w:szCs w:val="32"/>
        </w:rPr>
        <w:sectPr w:rsidR="00E44D76" w:rsidSect="00D57C01">
          <w:footerReference w:type="default" r:id="rId14"/>
          <w:footerReference w:type="first" r:id="rId15"/>
          <w:pgSz w:w="12240" w:h="15840"/>
          <w:pgMar w:top="1440" w:right="1440" w:bottom="1440" w:left="1797" w:header="709" w:footer="709" w:gutter="0"/>
          <w:pgNumType w:fmt="lowerRoman" w:start="1"/>
          <w:cols w:space="708"/>
          <w:titlePg/>
          <w:docGrid w:linePitch="360"/>
        </w:sectPr>
      </w:pPr>
    </w:p>
    <w:p w14:paraId="13CCA7D0" w14:textId="470230CF" w:rsidR="00A02144" w:rsidRPr="00744FC1" w:rsidRDefault="000B20CA" w:rsidP="00744FC1">
      <w:pPr>
        <w:rPr>
          <w:b/>
          <w:bCs/>
          <w:sz w:val="32"/>
          <w:szCs w:val="32"/>
        </w:rPr>
      </w:pPr>
      <w:r w:rsidRPr="00744FC1">
        <w:rPr>
          <w:b/>
          <w:bCs/>
          <w:sz w:val="32"/>
          <w:szCs w:val="32"/>
        </w:rPr>
        <w:lastRenderedPageBreak/>
        <w:t>Abstract</w:t>
      </w:r>
    </w:p>
    <w:p w14:paraId="20A4893B" w14:textId="36B0EC7B" w:rsidR="006D6B70" w:rsidRPr="00AB66CB" w:rsidRDefault="006D6B70" w:rsidP="003E4F64">
      <w:pPr>
        <w:jc w:val="both"/>
        <w:rPr>
          <w:i/>
          <w:iCs/>
        </w:rPr>
      </w:pPr>
      <w:r w:rsidRPr="00AB66CB">
        <w:rPr>
          <w:i/>
          <w:iCs/>
        </w:rPr>
        <w:t>The following</w:t>
      </w:r>
      <w:r w:rsidR="00C350CF" w:rsidRPr="00AB66CB">
        <w:rPr>
          <w:i/>
          <w:iCs/>
        </w:rPr>
        <w:t xml:space="preserve"> technical</w:t>
      </w:r>
      <w:r w:rsidRPr="00AB66CB">
        <w:rPr>
          <w:i/>
          <w:iCs/>
        </w:rPr>
        <w:t xml:space="preserve"> report</w:t>
      </w:r>
      <w:r w:rsidR="00CE759A" w:rsidRPr="00AB66CB">
        <w:rPr>
          <w:i/>
          <w:iCs/>
        </w:rPr>
        <w:t xml:space="preserve"> </w:t>
      </w:r>
      <w:r w:rsidR="00C350CF" w:rsidRPr="00AB66CB">
        <w:rPr>
          <w:i/>
          <w:iCs/>
        </w:rPr>
        <w:t xml:space="preserve">dives into the world of Amazon Web Services public cloud offerings. The report outlines the technology suggestions to solve issues of inconsistent environments, infrastructure as code and configuration management. The report evaluates and justifies </w:t>
      </w:r>
      <w:r w:rsidR="00895777">
        <w:rPr>
          <w:i/>
          <w:iCs/>
        </w:rPr>
        <w:t>how</w:t>
      </w:r>
      <w:r w:rsidR="00C350CF" w:rsidRPr="00AB66CB">
        <w:rPr>
          <w:i/>
          <w:iCs/>
        </w:rPr>
        <w:t xml:space="preserve"> each technology </w:t>
      </w:r>
      <w:r w:rsidR="00895777">
        <w:rPr>
          <w:i/>
          <w:iCs/>
        </w:rPr>
        <w:t>will</w:t>
      </w:r>
      <w:r w:rsidR="00C350CF" w:rsidRPr="00AB66CB">
        <w:rPr>
          <w:i/>
          <w:iCs/>
        </w:rPr>
        <w:t xml:space="preserve"> solve the related issues. The report then goes on to evaluate the suggested solution against a list of cloud principals</w:t>
      </w:r>
      <w:r w:rsidR="00976C12" w:rsidRPr="00AB66CB">
        <w:rPr>
          <w:i/>
          <w:iCs/>
        </w:rPr>
        <w:t>.</w:t>
      </w:r>
    </w:p>
    <w:p w14:paraId="40075463" w14:textId="0E9B21A9" w:rsidR="00825B19" w:rsidRPr="00AB66CB" w:rsidRDefault="00F07F58" w:rsidP="003E4F64">
      <w:pPr>
        <w:jc w:val="both"/>
        <w:rPr>
          <w:i/>
          <w:iCs/>
        </w:rPr>
      </w:pPr>
      <w:r w:rsidRPr="00AB66CB">
        <w:rPr>
          <w:b/>
          <w:bCs/>
          <w:i/>
          <w:iCs/>
        </w:rPr>
        <w:t>Keywords:</w:t>
      </w:r>
      <w:r w:rsidRPr="00AB66CB">
        <w:rPr>
          <w:i/>
          <w:iCs/>
        </w:rPr>
        <w:t xml:space="preserve"> </w:t>
      </w:r>
      <w:r w:rsidR="006D6B70" w:rsidRPr="00AB66CB">
        <w:rPr>
          <w:i/>
          <w:iCs/>
        </w:rPr>
        <w:t>Public Cloud, AWS,</w:t>
      </w:r>
      <w:r w:rsidR="00EB26E2" w:rsidRPr="00AB66CB">
        <w:rPr>
          <w:i/>
          <w:iCs/>
        </w:rPr>
        <w:t xml:space="preserve"> Infrastructure as Code</w:t>
      </w:r>
      <w:r w:rsidR="00976C12" w:rsidRPr="00AB66CB">
        <w:rPr>
          <w:i/>
          <w:iCs/>
        </w:rPr>
        <w:t>, Blue Green Deployment, Configuration management</w:t>
      </w:r>
      <w:r w:rsidR="00F116EF">
        <w:rPr>
          <w:i/>
          <w:iCs/>
        </w:rPr>
        <w:t xml:space="preserve">, Ansible, </w:t>
      </w:r>
      <w:r w:rsidR="008A3BB0">
        <w:rPr>
          <w:i/>
          <w:iCs/>
        </w:rPr>
        <w:t>CloudFormation</w:t>
      </w:r>
    </w:p>
    <w:p w14:paraId="6B3E3467" w14:textId="77777777" w:rsidR="00825B19" w:rsidRDefault="00825B19" w:rsidP="00825B19">
      <w:pPr>
        <w:rPr>
          <w:i/>
          <w:iCs/>
        </w:rPr>
      </w:pPr>
    </w:p>
    <w:p w14:paraId="75BC7059" w14:textId="743D3599" w:rsidR="008A0BFB" w:rsidRPr="00CE6B3D" w:rsidRDefault="008A0BFB" w:rsidP="00825B19">
      <w:pPr>
        <w:jc w:val="both"/>
        <w:rPr>
          <w:b/>
          <w:bCs/>
          <w:sz w:val="32"/>
          <w:szCs w:val="32"/>
        </w:rPr>
      </w:pPr>
      <w:r w:rsidRPr="00CE6B3D">
        <w:rPr>
          <w:b/>
          <w:bCs/>
          <w:sz w:val="32"/>
          <w:szCs w:val="32"/>
        </w:rPr>
        <w:t>Acknowledgements</w:t>
      </w:r>
    </w:p>
    <w:p w14:paraId="37FCE77A" w14:textId="77777777" w:rsidR="00B11917" w:rsidRDefault="00CE6B3D" w:rsidP="00C350CF">
      <w:pPr>
        <w:jc w:val="both"/>
      </w:pPr>
      <w:r w:rsidRPr="00957197">
        <w:t xml:space="preserve">I would like to acknowledge </w:t>
      </w:r>
      <w:r w:rsidR="00441646" w:rsidRPr="00957197">
        <w:t>Kevin Bayliss</w:t>
      </w:r>
      <w:r w:rsidR="005B124F" w:rsidRPr="00957197">
        <w:t xml:space="preserve">, </w:t>
      </w:r>
      <w:r w:rsidR="00441646" w:rsidRPr="00957197">
        <w:t>David White</w:t>
      </w:r>
      <w:r w:rsidR="005B124F" w:rsidRPr="00957197">
        <w:t xml:space="preserve"> and </w:t>
      </w:r>
      <w:r w:rsidR="00B13BCE" w:rsidRPr="00957197">
        <w:rPr>
          <w:rFonts w:eastAsiaTheme="minorHAnsi" w:cstheme="minorBidi"/>
        </w:rPr>
        <w:t>Martin O'Connor</w:t>
      </w:r>
      <w:r w:rsidR="00B13BCE" w:rsidRPr="00957197">
        <w:rPr>
          <w:rFonts w:eastAsiaTheme="minorHAnsi" w:cstheme="minorBidi"/>
          <w:szCs w:val="22"/>
        </w:rPr>
        <w:t xml:space="preserve"> </w:t>
      </w:r>
      <w:r w:rsidR="00957197" w:rsidRPr="00957197">
        <w:t>of</w:t>
      </w:r>
      <w:r w:rsidR="005F5266" w:rsidRPr="00957197">
        <w:t xml:space="preserve"> Technological University of Dublin Tallaght for their outstanding work and guidance on the</w:t>
      </w:r>
      <w:r w:rsidR="006719FC" w:rsidRPr="00957197">
        <w:t xml:space="preserve"> </w:t>
      </w:r>
      <w:r w:rsidR="00441646" w:rsidRPr="00957197">
        <w:t xml:space="preserve">IT </w:t>
      </w:r>
      <w:r w:rsidR="00DE4154">
        <w:t>a</w:t>
      </w:r>
      <w:r w:rsidR="00441646" w:rsidRPr="00957197">
        <w:t>utomation</w:t>
      </w:r>
      <w:r w:rsidR="006719FC" w:rsidRPr="00957197">
        <w:t xml:space="preserve"> module. </w:t>
      </w:r>
    </w:p>
    <w:p w14:paraId="1ACCA116" w14:textId="77777777" w:rsidR="00B86CB2" w:rsidRDefault="00B86CB2" w:rsidP="00957197"/>
    <w:p w14:paraId="0C165BDB" w14:textId="77777777" w:rsidR="00B86CB2" w:rsidRDefault="00B86CB2" w:rsidP="00957197"/>
    <w:p w14:paraId="20DB25E4" w14:textId="77777777" w:rsidR="00B86CB2" w:rsidRDefault="00B86CB2" w:rsidP="00957197"/>
    <w:p w14:paraId="592F00B0" w14:textId="159B51A5" w:rsidR="00B86CB2" w:rsidRPr="00B86CB2" w:rsidRDefault="00F62CE9" w:rsidP="00957197">
      <w:pPr>
        <w:rPr>
          <w:b/>
          <w:bCs/>
          <w:u w:val="single"/>
        </w:rPr>
        <w:sectPr w:rsidR="00B86CB2" w:rsidRPr="00B86CB2" w:rsidSect="000D3772">
          <w:pgSz w:w="12240" w:h="15840"/>
          <w:pgMar w:top="1440" w:right="1440" w:bottom="1440" w:left="1797" w:header="709" w:footer="709" w:gutter="0"/>
          <w:pgNumType w:fmt="lowerRoman"/>
          <w:cols w:space="708"/>
          <w:titlePg/>
          <w:docGrid w:linePitch="360"/>
        </w:sectPr>
      </w:pPr>
      <w:r>
        <w:rPr>
          <w:rFonts w:ascii="Calibri" w:hAnsi="Calibri" w:cs="Calibri"/>
          <w:b/>
          <w:bCs/>
          <w:color w:val="000000"/>
          <w:sz w:val="22"/>
          <w:szCs w:val="22"/>
          <w:u w:val="single"/>
        </w:rPr>
        <w:t xml:space="preserve"> </w:t>
      </w:r>
    </w:p>
    <w:p w14:paraId="7B3A519A" w14:textId="56D0E360" w:rsidR="000B20CA" w:rsidRPr="00E243EF" w:rsidRDefault="000B20CA" w:rsidP="005E3B02">
      <w:pPr>
        <w:pStyle w:val="Heading1"/>
      </w:pPr>
      <w:bookmarkStart w:id="0" w:name="_Toc35086358"/>
      <w:r w:rsidRPr="00E243EF">
        <w:lastRenderedPageBreak/>
        <w:t>Introduction</w:t>
      </w:r>
      <w:bookmarkEnd w:id="0"/>
    </w:p>
    <w:p w14:paraId="52D97953" w14:textId="62D3B4FA" w:rsidR="00600DA0" w:rsidRDefault="00C0747A" w:rsidP="00600DA0">
      <w:pPr>
        <w:jc w:val="both"/>
      </w:pPr>
      <w:r>
        <w:t xml:space="preserve">The </w:t>
      </w:r>
      <w:r w:rsidR="007A5BF7">
        <w:t>aim</w:t>
      </w:r>
      <w:r>
        <w:t xml:space="preserve"> of this report is to </w:t>
      </w:r>
      <w:r w:rsidR="00F84B0B">
        <w:t xml:space="preserve">offer a technical </w:t>
      </w:r>
      <w:r w:rsidR="00B95B82">
        <w:t>consultation</w:t>
      </w:r>
      <w:r w:rsidR="00F84B0B">
        <w:t xml:space="preserve"> </w:t>
      </w:r>
      <w:r w:rsidR="00627DFF">
        <w:t>on</w:t>
      </w:r>
      <w:r w:rsidR="00EA06F2">
        <w:t xml:space="preserve"> public cloud services. The proof of concept </w:t>
      </w:r>
      <w:r w:rsidR="00A40134">
        <w:t xml:space="preserve">will be aimed at AWS technologies and will address the three main issues </w:t>
      </w:r>
      <w:r w:rsidR="008275B9">
        <w:t>below.</w:t>
      </w:r>
      <w:r w:rsidR="0054032D">
        <w:t xml:space="preserve"> </w:t>
      </w:r>
      <w:r w:rsidR="00600DA0">
        <w:t xml:space="preserve">A customer is currently utilizing on-premise servers to which they are experiencing three main issues: </w:t>
      </w:r>
    </w:p>
    <w:p w14:paraId="1F47D309" w14:textId="1D7CABDA" w:rsidR="00600DA0" w:rsidRPr="00600DA0" w:rsidRDefault="00600DA0" w:rsidP="00600DA0">
      <w:pPr>
        <w:pStyle w:val="ListParagraph"/>
        <w:numPr>
          <w:ilvl w:val="0"/>
          <w:numId w:val="23"/>
        </w:numPr>
        <w:rPr>
          <w:sz w:val="24"/>
          <w:szCs w:val="24"/>
        </w:rPr>
      </w:pPr>
      <w:r w:rsidRPr="00600DA0">
        <w:rPr>
          <w:sz w:val="24"/>
          <w:szCs w:val="24"/>
        </w:rPr>
        <w:t xml:space="preserve">Due to different testing, staging, production environments application issues cause downtime resulting in poor customer experience </w:t>
      </w:r>
    </w:p>
    <w:p w14:paraId="2177CCC6" w14:textId="22321132" w:rsidR="00600DA0" w:rsidRPr="00600DA0" w:rsidRDefault="00600DA0" w:rsidP="00600DA0">
      <w:pPr>
        <w:pStyle w:val="ListParagraph"/>
        <w:numPr>
          <w:ilvl w:val="0"/>
          <w:numId w:val="23"/>
        </w:numPr>
        <w:rPr>
          <w:sz w:val="24"/>
          <w:szCs w:val="24"/>
        </w:rPr>
      </w:pPr>
      <w:r w:rsidRPr="00600DA0">
        <w:rPr>
          <w:sz w:val="24"/>
          <w:szCs w:val="24"/>
        </w:rPr>
        <w:t>Due to the lack of available testing environments, releases are miss</w:t>
      </w:r>
      <w:r w:rsidR="00D35F54">
        <w:rPr>
          <w:sz w:val="24"/>
          <w:szCs w:val="24"/>
        </w:rPr>
        <w:t>ing</w:t>
      </w:r>
      <w:r w:rsidRPr="00600DA0">
        <w:rPr>
          <w:sz w:val="24"/>
          <w:szCs w:val="24"/>
        </w:rPr>
        <w:t xml:space="preserve"> deadlines resulting in competitors gaining advantages</w:t>
      </w:r>
    </w:p>
    <w:p w14:paraId="547F2CF4" w14:textId="4274C9FD" w:rsidR="00600DA0" w:rsidRPr="009A6750" w:rsidRDefault="00600DA0" w:rsidP="0009273A">
      <w:pPr>
        <w:pStyle w:val="ListParagraph"/>
        <w:numPr>
          <w:ilvl w:val="0"/>
          <w:numId w:val="23"/>
        </w:numPr>
        <w:rPr>
          <w:sz w:val="24"/>
          <w:szCs w:val="24"/>
        </w:rPr>
      </w:pPr>
      <w:r w:rsidRPr="00600DA0">
        <w:rPr>
          <w:sz w:val="24"/>
          <w:szCs w:val="24"/>
        </w:rPr>
        <w:t xml:space="preserve">Due to too time spent running manual maintenance tasks of many servers, </w:t>
      </w:r>
      <w:r w:rsidR="00AB6399">
        <w:rPr>
          <w:sz w:val="24"/>
          <w:szCs w:val="24"/>
        </w:rPr>
        <w:t xml:space="preserve">there is </w:t>
      </w:r>
      <w:r w:rsidRPr="00600DA0">
        <w:rPr>
          <w:sz w:val="24"/>
          <w:szCs w:val="24"/>
        </w:rPr>
        <w:t>a lack of support for more major projects</w:t>
      </w:r>
    </w:p>
    <w:p w14:paraId="68079206" w14:textId="69388F11" w:rsidR="00276C8B" w:rsidRDefault="009C7BBC" w:rsidP="0009273A">
      <w:pPr>
        <w:jc w:val="both"/>
      </w:pPr>
      <w:r>
        <w:t>The solution will align with the principals of infrastructure as code while offering a solution to the three problems addressed</w:t>
      </w:r>
      <w:r w:rsidR="008275B9">
        <w:t>.</w:t>
      </w:r>
      <w:r w:rsidR="0054032D">
        <w:t xml:space="preserve"> </w:t>
      </w:r>
      <w:r w:rsidR="004673C3">
        <w:t>In addition th</w:t>
      </w:r>
      <w:r w:rsidR="00227251">
        <w:t>is</w:t>
      </w:r>
      <w:r w:rsidR="004673C3">
        <w:t xml:space="preserve"> report will</w:t>
      </w:r>
      <w:r w:rsidR="009F45D6">
        <w:t xml:space="preserve"> discuss </w:t>
      </w:r>
      <w:r w:rsidR="0091511B">
        <w:t>how the</w:t>
      </w:r>
      <w:r w:rsidR="001032BA">
        <w:t xml:space="preserve"> solution meets the requirements and evaluate</w:t>
      </w:r>
      <w:r w:rsidR="00A748B7">
        <w:t xml:space="preserve"> the solution </w:t>
      </w:r>
      <w:r w:rsidR="00D678D9">
        <w:t>against a range of public cloud factors.</w:t>
      </w:r>
    </w:p>
    <w:p w14:paraId="1B468650" w14:textId="7B9B6F05" w:rsidR="00A90862" w:rsidRDefault="00A90862" w:rsidP="0009273A">
      <w:pPr>
        <w:jc w:val="both"/>
      </w:pPr>
    </w:p>
    <w:p w14:paraId="1716A953" w14:textId="1119E7CA" w:rsidR="00A90862" w:rsidRDefault="00A90862" w:rsidP="00A90862">
      <w:pPr>
        <w:jc w:val="both"/>
      </w:pPr>
      <w:r>
        <w:t>There are many public cloud vendors to choose from that offer highly available and robust services. The reason for choosing AWS over Microsoft Azure or Google cloud was based on the two main factors. AWS are evaluated as the leader in cloud infrastructure as a service according</w:t>
      </w:r>
      <w:r w:rsidR="008275B9">
        <w:t xml:space="preserve"> to</w:t>
      </w:r>
      <w:r>
        <w:t xml:space="preserve"> the Gartner Magic Quadrant for Infrastructure as a service </w:t>
      </w:r>
      <w:r>
        <w:fldChar w:fldCharType="begin"/>
      </w:r>
      <w:r w:rsidR="00F116EF">
        <w:instrText xml:space="preserve"> ADDIN ZOTERO_ITEM CSL_CITATION {"citationID":"Wl3RMtRs","properties":{"formattedCitation":"(Barr 2019)","plainCitation":"(Barr 2019)","noteIndex":0},"citationItems":[{"id":59,"uris":["http://zotero.org/users/6303170/items/P64J9FYC"],"uri":["http://zotero.org/users/6303170/items/P64J9FYC"],"itemData":{"id":59,"type":"webpage","abstract":"[Complimentary Report] Learn why Gartner positioned Amazon Web Services as a Leader in cloud infrastructure as a service (IaaS). The market for cloud Infrastructure as a Service (IaaS) continues to consolidate as customers and vendors push for more security, innovation, and scale. For the ninth year in a row, AWS is evaluated as the Leader in cloud IaaS with the highest score in both axes of measurement, Ability to Execute and Completeness of Vision. In this report, learn why Gartner positioned AWS as a Leader in this space and dive deeper into the benefits that public cloud IaaS can bring to your organization.","container-title":"Amazon Web Services, Inc.","language":"en-US","note":"Library Catalog: pages.awscloud.com","title":"AWS Named as a Leader in Gartner’s Infrastructure as a Service (IaaS) Magic Quadrant for the 9th Consecutive Year","URL":"https://aws.amazon.com/blogs/aws/aws-named-as-a-leader-in-gartners-infrastructure-as-a-service-iaas-magic-quadrant-for-the-9th-consecutiveyear/","author":[{"family":"Barr","given":"Jeff"}],"accessed":{"date-parts":[["2020",3,11]]},"issued":{"date-parts":[["2019",7,18]]}}}],"schema":"https://github.com/citation-style-language/schema/raw/master/csl-citation.json"} </w:instrText>
      </w:r>
      <w:r>
        <w:fldChar w:fldCharType="separate"/>
      </w:r>
      <w:r w:rsidR="00E82D5C">
        <w:rPr>
          <w:noProof/>
        </w:rPr>
        <w:t>(Barr 2019)</w:t>
      </w:r>
      <w:r>
        <w:fldChar w:fldCharType="end"/>
      </w:r>
      <w:r>
        <w:t xml:space="preserve">. Scoring the highest in measurement, execution, ability and completeness of vision. </w:t>
      </w:r>
      <w:r w:rsidR="00D82F33">
        <w:t xml:space="preserve">AWS </w:t>
      </w:r>
      <w:r w:rsidR="0098593F">
        <w:t>are</w:t>
      </w:r>
      <w:r w:rsidR="00D82F33">
        <w:t xml:space="preserve"> the </w:t>
      </w:r>
      <w:r w:rsidR="007042F1">
        <w:t xml:space="preserve">cloud </w:t>
      </w:r>
      <w:r w:rsidR="00D82F33">
        <w:t>provider of choice for</w:t>
      </w:r>
      <w:r>
        <w:t xml:space="preserve"> </w:t>
      </w:r>
      <w:r w:rsidR="00DF3FF6">
        <w:t xml:space="preserve">some of </w:t>
      </w:r>
      <w:r>
        <w:t>the largest and most popular websites online today. These customers include Netflix, Coursera</w:t>
      </w:r>
      <w:r w:rsidR="00D334E8">
        <w:t xml:space="preserve"> </w:t>
      </w:r>
      <w:r>
        <w:t xml:space="preserve">of course Amazon </w:t>
      </w:r>
      <w:r>
        <w:fldChar w:fldCharType="begin"/>
      </w:r>
      <w:r w:rsidR="00D459EF">
        <w:instrText xml:space="preserve"> ADDIN ZOTERO_ITEM CSL_CITATION {"citationID":"INl2YrCN","properties":{"formattedCitation":"(Amazon 2020)","plainCitation":"(Amazon 2020)","noteIndex":0},"citationItems":[{"id":61,"uris":["http://zotero.org/users/6303170/items/BJ3Y4REV"],"uri":["http://zotero.org/users/6303170/items/BJ3Y4REV"],"itemData":{"id":61,"type":"webpage","container-title":"Amazon Web Services, Inc.","language":"en-US","note":"Library Catalog: aws.amazon.com","title":"Case Studies","title-short":"AWS Customer Success","URL":"https://aws.amazon.com/solutions/case-studies/","author":[{"family":"Amazon","given":""}],"accessed":{"date-parts":[["2020",3,11]]},"issued":{"date-parts":[["2020",11,3]]}}}],"schema":"https://github.com/citation-style-language/schema/raw/master/csl-citation.json"} </w:instrText>
      </w:r>
      <w:r>
        <w:fldChar w:fldCharType="separate"/>
      </w:r>
      <w:r w:rsidR="00D459EF">
        <w:rPr>
          <w:noProof/>
        </w:rPr>
        <w:t>(Amazon 2020)</w:t>
      </w:r>
      <w:r>
        <w:fldChar w:fldCharType="end"/>
      </w:r>
      <w:r>
        <w:t>.</w:t>
      </w:r>
    </w:p>
    <w:p w14:paraId="5B6A90A5" w14:textId="77777777" w:rsidR="00A90862" w:rsidRDefault="00A90862" w:rsidP="00A90862"/>
    <w:p w14:paraId="14FF095B" w14:textId="1AAC3AFA" w:rsidR="00A90862" w:rsidRDefault="00A90862" w:rsidP="00A90862">
      <w:pPr>
        <w:jc w:val="both"/>
      </w:pPr>
      <w:r>
        <w:t>The</w:t>
      </w:r>
      <w:r w:rsidR="001A2218">
        <w:t xml:space="preserve"> public</w:t>
      </w:r>
      <w:r>
        <w:t xml:space="preserve"> cloud allows for agility, elasticity, cost savings and can allow a company to reach customers globally in minutes. Furthermore</w:t>
      </w:r>
      <w:r w:rsidR="00006565">
        <w:t xml:space="preserve">, </w:t>
      </w:r>
      <w:r>
        <w:t xml:space="preserve">AWS </w:t>
      </w:r>
      <w:r w:rsidR="00261ADC">
        <w:t>releas</w:t>
      </w:r>
      <w:r w:rsidR="00D879F9">
        <w:t>es</w:t>
      </w:r>
      <w:r>
        <w:t xml:space="preserve"> a</w:t>
      </w:r>
      <w:r w:rsidR="00261ADC">
        <w:t xml:space="preserve"> continuous</w:t>
      </w:r>
      <w:r>
        <w:t xml:space="preserve"> growing collection of web services</w:t>
      </w:r>
      <w:r w:rsidR="00BE6946">
        <w:t xml:space="preserve"> daily</w:t>
      </w:r>
      <w:r>
        <w:t xml:space="preserve"> that customers can utilize to help expand their business growth and productivity.</w:t>
      </w:r>
    </w:p>
    <w:p w14:paraId="02DFE611" w14:textId="431DFAB2" w:rsidR="007732F7" w:rsidRDefault="007732F7" w:rsidP="0009273A">
      <w:pPr>
        <w:jc w:val="both"/>
      </w:pPr>
    </w:p>
    <w:p w14:paraId="7291E139" w14:textId="23B2E01D" w:rsidR="007732F7" w:rsidRDefault="007732F7" w:rsidP="005E3B02">
      <w:pPr>
        <w:pStyle w:val="Heading1"/>
      </w:pPr>
      <w:bookmarkStart w:id="1" w:name="_Toc35086359"/>
      <w:r>
        <w:t xml:space="preserve">Proof of Concept </w:t>
      </w:r>
      <w:r w:rsidR="000B2071">
        <w:t>Solution</w:t>
      </w:r>
      <w:bookmarkEnd w:id="1"/>
    </w:p>
    <w:p w14:paraId="617A3AA5" w14:textId="04EFD7E2" w:rsidR="007732F7" w:rsidRPr="00202933" w:rsidRDefault="007732F7" w:rsidP="00202933">
      <w:pPr>
        <w:jc w:val="both"/>
      </w:pPr>
      <w:r w:rsidRPr="00202933">
        <w:t xml:space="preserve">The </w:t>
      </w:r>
      <w:r w:rsidR="00C22F86" w:rsidRPr="00202933">
        <w:t xml:space="preserve">solution implemented </w:t>
      </w:r>
      <w:r w:rsidR="00077A25">
        <w:t>uses</w:t>
      </w:r>
      <w:r w:rsidRPr="00202933">
        <w:t xml:space="preserve"> a highly available, fault tolerant architecture t</w:t>
      </w:r>
      <w:r w:rsidR="00077A25">
        <w:t>hat</w:t>
      </w:r>
      <w:r w:rsidRPr="00202933">
        <w:t xml:space="preserve"> allow</w:t>
      </w:r>
      <w:r w:rsidR="00077A25">
        <w:t>s</w:t>
      </w:r>
      <w:r w:rsidRPr="00202933">
        <w:t xml:space="preserve"> for scal</w:t>
      </w:r>
      <w:r w:rsidR="00077A25">
        <w:t>ability, configuration management and rapid deployment</w:t>
      </w:r>
      <w:r w:rsidRPr="00202933">
        <w:t xml:space="preserve">. </w:t>
      </w:r>
      <w:r w:rsidR="00155F25">
        <w:t xml:space="preserve">The </w:t>
      </w:r>
      <w:r w:rsidR="00723C57">
        <w:t>solution produces</w:t>
      </w:r>
      <w:r w:rsidR="00155F25">
        <w:t xml:space="preserve"> </w:t>
      </w:r>
      <w:r w:rsidR="00647632">
        <w:t xml:space="preserve">a </w:t>
      </w:r>
      <w:r w:rsidR="00723C57">
        <w:t xml:space="preserve">fleet of </w:t>
      </w:r>
      <w:r w:rsidR="00647632">
        <w:t>web server</w:t>
      </w:r>
      <w:r w:rsidR="00723C57">
        <w:t>s</w:t>
      </w:r>
      <w:r w:rsidR="00647632">
        <w:t xml:space="preserve"> </w:t>
      </w:r>
      <w:r w:rsidR="00E66B67">
        <w:t>serving a basic web template</w:t>
      </w:r>
      <w:r w:rsidR="00723C57">
        <w:t xml:space="preserve"> that can be easily switched over to alternative deployments with zero disruption</w:t>
      </w:r>
      <w:r w:rsidR="00E66B67">
        <w:t xml:space="preserve">. </w:t>
      </w:r>
      <w:r w:rsidR="00E73E79">
        <w:t>A</w:t>
      </w:r>
      <w:r w:rsidR="003D0A30" w:rsidRPr="00202933">
        <w:t>ctions taken to</w:t>
      </w:r>
      <w:r w:rsidR="006E3A8D" w:rsidRPr="00202933">
        <w:t xml:space="preserve"> combat the issues</w:t>
      </w:r>
      <w:r w:rsidR="00E52F43" w:rsidRPr="00202933">
        <w:t xml:space="preserve"> mentioned have been factored into the design and implementation of the proof of concept and will be discussed in more detail</w:t>
      </w:r>
      <w:r w:rsidR="000503A1" w:rsidRPr="00202933">
        <w:t xml:space="preserve"> in a later section. </w:t>
      </w:r>
      <w:r w:rsidRPr="00202933">
        <w:t>The technologies</w:t>
      </w:r>
      <w:r w:rsidR="00555679" w:rsidRPr="00202933">
        <w:t xml:space="preserve"> </w:t>
      </w:r>
      <w:r w:rsidRPr="00202933">
        <w:t xml:space="preserve">utilized in the </w:t>
      </w:r>
      <w:r w:rsidR="00B35A02">
        <w:t xml:space="preserve">overall </w:t>
      </w:r>
      <w:r w:rsidRPr="00202933">
        <w:t>design</w:t>
      </w:r>
      <w:r w:rsidR="00D161ED" w:rsidRPr="00202933">
        <w:t xml:space="preserve"> are as follows</w:t>
      </w:r>
      <w:r w:rsidRPr="00202933">
        <w:t>:</w:t>
      </w:r>
    </w:p>
    <w:p w14:paraId="17248056" w14:textId="77777777" w:rsidR="003F1F70" w:rsidRDefault="003F1F70" w:rsidP="00D161ED"/>
    <w:p w14:paraId="610AFE0B" w14:textId="77777777" w:rsidR="00196AF7" w:rsidRPr="00196AF7" w:rsidRDefault="00196AF7" w:rsidP="00196AF7"/>
    <w:p w14:paraId="6B71C65F" w14:textId="77777777" w:rsidR="00196AF7" w:rsidRPr="00196AF7" w:rsidRDefault="00196AF7" w:rsidP="00196AF7"/>
    <w:p w14:paraId="130790C9" w14:textId="77777777" w:rsidR="00196AF7" w:rsidRPr="00196AF7" w:rsidRDefault="00196AF7" w:rsidP="00196AF7"/>
    <w:p w14:paraId="4AA4591C" w14:textId="77777777" w:rsidR="00196AF7" w:rsidRPr="00196AF7" w:rsidRDefault="00196AF7" w:rsidP="00196AF7"/>
    <w:p w14:paraId="2928BE5C" w14:textId="272AB136" w:rsidR="00196AF7" w:rsidRPr="00196AF7" w:rsidRDefault="00196AF7" w:rsidP="00196AF7">
      <w:pPr>
        <w:tabs>
          <w:tab w:val="center" w:pos="4501"/>
        </w:tabs>
        <w:sectPr w:rsidR="00196AF7" w:rsidRPr="00196AF7" w:rsidSect="005C487B">
          <w:footerReference w:type="first" r:id="rId16"/>
          <w:pgSz w:w="12240" w:h="15840"/>
          <w:pgMar w:top="1440" w:right="1440" w:bottom="1440" w:left="1797" w:header="709" w:footer="709" w:gutter="0"/>
          <w:pgNumType w:start="1"/>
          <w:cols w:space="708"/>
          <w:titlePg/>
          <w:docGrid w:linePitch="360"/>
        </w:sectPr>
      </w:pPr>
    </w:p>
    <w:p w14:paraId="1B1B90E9" w14:textId="0F4B3EBC" w:rsidR="007732F7" w:rsidRDefault="007732F7" w:rsidP="008F124B">
      <w:pPr>
        <w:pStyle w:val="ListParagraph"/>
        <w:numPr>
          <w:ilvl w:val="0"/>
          <w:numId w:val="9"/>
        </w:numPr>
        <w:tabs>
          <w:tab w:val="left" w:pos="4111"/>
        </w:tabs>
        <w:ind w:left="709" w:right="-1523"/>
      </w:pPr>
      <w:r>
        <w:lastRenderedPageBreak/>
        <w:t>Virtual Private Network (VPC)</w:t>
      </w:r>
    </w:p>
    <w:p w14:paraId="54B267A5" w14:textId="0476B642" w:rsidR="004D1D27" w:rsidRDefault="004D1D27" w:rsidP="00202933">
      <w:pPr>
        <w:pStyle w:val="ListParagraph"/>
        <w:numPr>
          <w:ilvl w:val="0"/>
          <w:numId w:val="9"/>
        </w:numPr>
        <w:tabs>
          <w:tab w:val="left" w:pos="4111"/>
        </w:tabs>
        <w:ind w:right="-1523"/>
      </w:pPr>
      <w:r>
        <w:t>VPC endpoints</w:t>
      </w:r>
    </w:p>
    <w:p w14:paraId="0CCA54FC" w14:textId="28B0AAAE" w:rsidR="00BC2962" w:rsidRDefault="004D1D27" w:rsidP="00BC2962">
      <w:pPr>
        <w:pStyle w:val="ListParagraph"/>
        <w:numPr>
          <w:ilvl w:val="0"/>
          <w:numId w:val="9"/>
        </w:numPr>
        <w:tabs>
          <w:tab w:val="left" w:pos="4111"/>
        </w:tabs>
        <w:ind w:right="-1523"/>
      </w:pPr>
      <w:r>
        <w:t>NAT gateway</w:t>
      </w:r>
    </w:p>
    <w:p w14:paraId="469AA412" w14:textId="040F17BB" w:rsidR="004D1D27" w:rsidRDefault="004D1D27" w:rsidP="00202933">
      <w:pPr>
        <w:pStyle w:val="ListParagraph"/>
        <w:numPr>
          <w:ilvl w:val="0"/>
          <w:numId w:val="9"/>
        </w:numPr>
        <w:tabs>
          <w:tab w:val="left" w:pos="4111"/>
        </w:tabs>
        <w:ind w:right="-1523"/>
      </w:pPr>
      <w:r>
        <w:t>Elastic IP</w:t>
      </w:r>
    </w:p>
    <w:p w14:paraId="0B930B0C" w14:textId="338F1B67" w:rsidR="007732F7" w:rsidRDefault="007732F7" w:rsidP="00202933">
      <w:pPr>
        <w:pStyle w:val="ListParagraph"/>
        <w:numPr>
          <w:ilvl w:val="0"/>
          <w:numId w:val="9"/>
        </w:numPr>
        <w:tabs>
          <w:tab w:val="left" w:pos="4111"/>
        </w:tabs>
      </w:pPr>
      <w:r>
        <w:t>Internet gateway</w:t>
      </w:r>
    </w:p>
    <w:p w14:paraId="141B0408" w14:textId="2966A1DE" w:rsidR="005761F9" w:rsidRDefault="005761F9" w:rsidP="00202933">
      <w:pPr>
        <w:pStyle w:val="ListParagraph"/>
        <w:numPr>
          <w:ilvl w:val="0"/>
          <w:numId w:val="9"/>
        </w:numPr>
        <w:tabs>
          <w:tab w:val="left" w:pos="4111"/>
        </w:tabs>
      </w:pPr>
      <w:r>
        <w:t>Routing tables</w:t>
      </w:r>
    </w:p>
    <w:p w14:paraId="615C9557" w14:textId="637F3AC9" w:rsidR="005761F9" w:rsidRDefault="005761F9" w:rsidP="00202933">
      <w:pPr>
        <w:pStyle w:val="ListParagraph"/>
        <w:numPr>
          <w:ilvl w:val="0"/>
          <w:numId w:val="9"/>
        </w:numPr>
        <w:tabs>
          <w:tab w:val="left" w:pos="4111"/>
        </w:tabs>
      </w:pPr>
      <w:r>
        <w:t>Routes</w:t>
      </w:r>
    </w:p>
    <w:p w14:paraId="231B7B04" w14:textId="77777777" w:rsidR="007732F7" w:rsidRDefault="007732F7" w:rsidP="00202933">
      <w:pPr>
        <w:pStyle w:val="ListParagraph"/>
        <w:numPr>
          <w:ilvl w:val="0"/>
          <w:numId w:val="9"/>
        </w:numPr>
        <w:tabs>
          <w:tab w:val="left" w:pos="4111"/>
        </w:tabs>
      </w:pPr>
      <w:r>
        <w:t>Multiple Availability Zones</w:t>
      </w:r>
    </w:p>
    <w:p w14:paraId="704B1002" w14:textId="48DBC6F6" w:rsidR="007732F7" w:rsidRDefault="007732F7" w:rsidP="00202933">
      <w:pPr>
        <w:pStyle w:val="ListParagraph"/>
        <w:numPr>
          <w:ilvl w:val="0"/>
          <w:numId w:val="9"/>
        </w:numPr>
        <w:tabs>
          <w:tab w:val="left" w:pos="4111"/>
        </w:tabs>
      </w:pPr>
      <w:r>
        <w:t>Public and</w:t>
      </w:r>
      <w:r w:rsidR="008F451B">
        <w:t xml:space="preserve"> p</w:t>
      </w:r>
      <w:r>
        <w:t>rivate subnets</w:t>
      </w:r>
    </w:p>
    <w:p w14:paraId="14FAF549" w14:textId="07EAD400" w:rsidR="003F1F70" w:rsidRDefault="007732F7" w:rsidP="003F1F70">
      <w:pPr>
        <w:pStyle w:val="ListParagraph"/>
        <w:numPr>
          <w:ilvl w:val="0"/>
          <w:numId w:val="9"/>
        </w:numPr>
        <w:tabs>
          <w:tab w:val="left" w:pos="4111"/>
        </w:tabs>
      </w:pPr>
      <w:r>
        <w:t xml:space="preserve">Security groups </w:t>
      </w:r>
    </w:p>
    <w:p w14:paraId="6AFBEB96" w14:textId="77777777" w:rsidR="007732F7" w:rsidRDefault="007732F7" w:rsidP="00202933">
      <w:pPr>
        <w:pStyle w:val="ListParagraph"/>
        <w:numPr>
          <w:ilvl w:val="0"/>
          <w:numId w:val="9"/>
        </w:numPr>
        <w:tabs>
          <w:tab w:val="left" w:pos="4111"/>
        </w:tabs>
      </w:pPr>
      <w:r>
        <w:t>Application load balancer</w:t>
      </w:r>
    </w:p>
    <w:p w14:paraId="5D89CD54" w14:textId="1D9639AD" w:rsidR="007732F7" w:rsidRDefault="007732F7" w:rsidP="00202933">
      <w:pPr>
        <w:pStyle w:val="ListParagraph"/>
        <w:numPr>
          <w:ilvl w:val="0"/>
          <w:numId w:val="9"/>
        </w:numPr>
        <w:tabs>
          <w:tab w:val="left" w:pos="4111"/>
        </w:tabs>
      </w:pPr>
      <w:r>
        <w:t xml:space="preserve">EC2 Autoscaling groups </w:t>
      </w:r>
    </w:p>
    <w:p w14:paraId="272F61C3" w14:textId="0FFC8108" w:rsidR="002F2B7F" w:rsidRDefault="002F2B7F" w:rsidP="00202933">
      <w:pPr>
        <w:pStyle w:val="ListParagraph"/>
        <w:numPr>
          <w:ilvl w:val="0"/>
          <w:numId w:val="9"/>
        </w:numPr>
        <w:tabs>
          <w:tab w:val="left" w:pos="4111"/>
        </w:tabs>
      </w:pPr>
      <w:r>
        <w:t>Launch configuration</w:t>
      </w:r>
    </w:p>
    <w:p w14:paraId="0A9708D4" w14:textId="77777777" w:rsidR="007732F7" w:rsidRDefault="007732F7" w:rsidP="00202933">
      <w:pPr>
        <w:pStyle w:val="ListParagraph"/>
        <w:numPr>
          <w:ilvl w:val="0"/>
          <w:numId w:val="9"/>
        </w:numPr>
        <w:tabs>
          <w:tab w:val="left" w:pos="4111"/>
        </w:tabs>
      </w:pPr>
      <w:r>
        <w:t>Cloud9 IDE</w:t>
      </w:r>
    </w:p>
    <w:p w14:paraId="5F3A6369" w14:textId="77777777" w:rsidR="007732F7" w:rsidRDefault="007732F7" w:rsidP="00202933">
      <w:pPr>
        <w:pStyle w:val="ListParagraph"/>
        <w:numPr>
          <w:ilvl w:val="0"/>
          <w:numId w:val="9"/>
        </w:numPr>
        <w:tabs>
          <w:tab w:val="left" w:pos="4111"/>
        </w:tabs>
      </w:pPr>
      <w:r>
        <w:t>Target groups</w:t>
      </w:r>
    </w:p>
    <w:p w14:paraId="5E04AE66" w14:textId="77777777" w:rsidR="007732F7" w:rsidRDefault="007732F7" w:rsidP="00202933">
      <w:pPr>
        <w:pStyle w:val="ListParagraph"/>
        <w:numPr>
          <w:ilvl w:val="0"/>
          <w:numId w:val="9"/>
        </w:numPr>
        <w:tabs>
          <w:tab w:val="left" w:pos="4111"/>
        </w:tabs>
      </w:pPr>
      <w:r>
        <w:t>Nat gateway</w:t>
      </w:r>
    </w:p>
    <w:p w14:paraId="763182C9" w14:textId="36327315" w:rsidR="003A54E4" w:rsidRDefault="007732F7" w:rsidP="00202933">
      <w:pPr>
        <w:pStyle w:val="ListParagraph"/>
        <w:numPr>
          <w:ilvl w:val="0"/>
          <w:numId w:val="9"/>
        </w:numPr>
        <w:tabs>
          <w:tab w:val="left" w:pos="4111"/>
        </w:tabs>
      </w:pPr>
      <w:r>
        <w:t>Service endpoint</w:t>
      </w:r>
    </w:p>
    <w:p w14:paraId="4085E434" w14:textId="77777777" w:rsidR="003A54E4" w:rsidRDefault="003A54E4" w:rsidP="00202933">
      <w:pPr>
        <w:pStyle w:val="ListParagraph"/>
        <w:numPr>
          <w:ilvl w:val="0"/>
          <w:numId w:val="9"/>
        </w:numPr>
        <w:tabs>
          <w:tab w:val="left" w:pos="4111"/>
        </w:tabs>
      </w:pPr>
      <w:r>
        <w:t>Ansible</w:t>
      </w:r>
    </w:p>
    <w:p w14:paraId="47D18AB5" w14:textId="2C8BBECF" w:rsidR="005761F9" w:rsidRDefault="003A5BB2" w:rsidP="00202933">
      <w:pPr>
        <w:pStyle w:val="ListParagraph"/>
        <w:numPr>
          <w:ilvl w:val="0"/>
          <w:numId w:val="9"/>
        </w:numPr>
        <w:tabs>
          <w:tab w:val="left" w:pos="4111"/>
        </w:tabs>
      </w:pPr>
      <w:r>
        <w:t xml:space="preserve">AWS </w:t>
      </w:r>
      <w:r w:rsidR="003A54E4">
        <w:t>CodeCommit</w:t>
      </w:r>
      <w:r w:rsidR="00CD3058">
        <w:t xml:space="preserve"> repos</w:t>
      </w:r>
    </w:p>
    <w:p w14:paraId="0FFE1881" w14:textId="3A099F53" w:rsidR="00572822" w:rsidRDefault="008A3BB0" w:rsidP="00202933">
      <w:pPr>
        <w:pStyle w:val="ListParagraph"/>
        <w:numPr>
          <w:ilvl w:val="0"/>
          <w:numId w:val="9"/>
        </w:numPr>
        <w:tabs>
          <w:tab w:val="left" w:pos="4111"/>
        </w:tabs>
      </w:pPr>
      <w:r>
        <w:t>CloudFormation</w:t>
      </w:r>
      <w:r w:rsidR="00BF367F">
        <w:t xml:space="preserve"> template with </w:t>
      </w:r>
      <w:r w:rsidR="002F2B7F">
        <w:t>p</w:t>
      </w:r>
      <w:r w:rsidR="00BF367F">
        <w:t>arameters</w:t>
      </w:r>
      <w:r w:rsidR="002F2B7F">
        <w:t>, mappings, condition</w:t>
      </w:r>
    </w:p>
    <w:p w14:paraId="0EFD218C" w14:textId="77777777" w:rsidR="00320A2F" w:rsidRDefault="00320A2F" w:rsidP="007436D9">
      <w:pPr>
        <w:jc w:val="both"/>
        <w:sectPr w:rsidR="00320A2F" w:rsidSect="00320A2F">
          <w:footerReference w:type="first" r:id="rId17"/>
          <w:pgSz w:w="12240" w:h="15840"/>
          <w:pgMar w:top="1440" w:right="1440" w:bottom="1440" w:left="1797" w:header="709" w:footer="709" w:gutter="0"/>
          <w:cols w:num="2" w:space="708"/>
          <w:titlePg/>
          <w:docGrid w:linePitch="360"/>
        </w:sectPr>
      </w:pPr>
    </w:p>
    <w:p w14:paraId="321A6737" w14:textId="6021FF39" w:rsidR="004C41AB" w:rsidRDefault="00202933" w:rsidP="007436D9">
      <w:pPr>
        <w:jc w:val="both"/>
      </w:pPr>
      <w:r>
        <w:t xml:space="preserve">Figure 1 below demonstrates the </w:t>
      </w:r>
      <w:r w:rsidR="00063BB0">
        <w:t xml:space="preserve">infrastructure </w:t>
      </w:r>
      <w:r>
        <w:t xml:space="preserve">architecture diagram for the proof of concept. This is </w:t>
      </w:r>
      <w:r w:rsidR="007436D9">
        <w:t xml:space="preserve">an overview of the </w:t>
      </w:r>
      <w:r>
        <w:t>architecture used</w:t>
      </w:r>
      <w:r w:rsidR="007436D9">
        <w:t xml:space="preserve"> and shows </w:t>
      </w:r>
      <w:r w:rsidR="00202983">
        <w:t xml:space="preserve">all of the main components and how they interact.  The proof of concept exists </w:t>
      </w:r>
      <w:r w:rsidR="009C7525">
        <w:t xml:space="preserve">as </w:t>
      </w:r>
      <w:r w:rsidR="00202983">
        <w:t xml:space="preserve">a </w:t>
      </w:r>
      <w:r w:rsidR="008A3BB0">
        <w:t>CloudFormation</w:t>
      </w:r>
      <w:r w:rsidR="00202983">
        <w:t xml:space="preserve"> template</w:t>
      </w:r>
      <w:r w:rsidR="009C7525">
        <w:t>. This allows for version</w:t>
      </w:r>
      <w:r w:rsidR="005D0ED3">
        <w:t xml:space="preserve">ing the </w:t>
      </w:r>
      <w:r w:rsidR="00D35CD7">
        <w:t xml:space="preserve">overall architecture for future changes. The </w:t>
      </w:r>
      <w:r w:rsidR="0047023C">
        <w:t xml:space="preserve">YAML template also uses parameters to allow </w:t>
      </w:r>
      <w:r w:rsidR="00BE4C33">
        <w:t xml:space="preserve">the choice of </w:t>
      </w:r>
      <w:r w:rsidR="00F77AA5">
        <w:t>instance type, instance numbers and</w:t>
      </w:r>
      <w:r w:rsidR="00BE4C33">
        <w:t xml:space="preserve"> blue or green deployment. This can be abstracted as a test or production environment. </w:t>
      </w:r>
      <w:r w:rsidR="00C6470B">
        <w:t xml:space="preserve">The result of the parameter will determine what target group </w:t>
      </w:r>
      <w:r w:rsidR="004C0760">
        <w:t xml:space="preserve">load balancer will choose to serve. This can be depicted as the </w:t>
      </w:r>
      <w:r w:rsidR="00C67A74">
        <w:t xml:space="preserve">customer facing </w:t>
      </w:r>
      <w:r w:rsidR="005B6F36">
        <w:t>webserver group for the load</w:t>
      </w:r>
      <w:r w:rsidR="008B7D37">
        <w:t xml:space="preserve"> </w:t>
      </w:r>
      <w:r w:rsidR="005B6F36">
        <w:t>balancer.</w:t>
      </w:r>
      <w:r w:rsidR="000829DD">
        <w:t xml:space="preserve"> While one </w:t>
      </w:r>
      <w:r w:rsidR="00F541B4">
        <w:t>target group is customer facing, developers can access the server groups in another deployment</w:t>
      </w:r>
      <w:r w:rsidR="0023126C">
        <w:t xml:space="preserve"> and</w:t>
      </w:r>
      <w:r w:rsidR="00F541B4">
        <w:t xml:space="preserve"> make code changes to the website.</w:t>
      </w:r>
      <w:r w:rsidR="003342A6">
        <w:t xml:space="preserve"> Using aws CLI tools the load balancer </w:t>
      </w:r>
      <w:r w:rsidR="00786B60">
        <w:t xml:space="preserve">can then be easily switched over with zero downtime </w:t>
      </w:r>
      <w:r w:rsidR="00F72A50">
        <w:t xml:space="preserve">for </w:t>
      </w:r>
      <w:r w:rsidR="00934141">
        <w:t xml:space="preserve">public </w:t>
      </w:r>
      <w:r w:rsidR="00F72A50">
        <w:t>customer</w:t>
      </w:r>
      <w:r w:rsidR="00934141">
        <w:t>s.</w:t>
      </w:r>
      <w:r w:rsidR="00F72A50">
        <w:t xml:space="preserve"> </w:t>
      </w:r>
      <w:r w:rsidR="00F541B4">
        <w:t xml:space="preserve"> </w:t>
      </w:r>
      <w:r w:rsidR="005B6F36">
        <w:t xml:space="preserve"> The proof of concept also caters for configuration management with </w:t>
      </w:r>
      <w:r w:rsidR="009175DB">
        <w:t>multiple servers in multiple availability zones. The Cloud9 instance will have access to all servers in both zones</w:t>
      </w:r>
      <w:r w:rsidR="00451FD8">
        <w:t xml:space="preserve">. This allows for Ansible playbooks to keep servers </w:t>
      </w:r>
      <w:r w:rsidR="00FF14B4">
        <w:t>in</w:t>
      </w:r>
      <w:r w:rsidR="00451FD8">
        <w:t xml:space="preserve"> a consistent </w:t>
      </w:r>
      <w:r w:rsidR="00472815">
        <w:t xml:space="preserve">and </w:t>
      </w:r>
      <w:r w:rsidR="008B7D37">
        <w:t>desired state</w:t>
      </w:r>
      <w:r w:rsidR="00FF14B4">
        <w:t xml:space="preserve"> this reducing </w:t>
      </w:r>
      <w:r w:rsidR="008D0F86">
        <w:t>configuration drift</w:t>
      </w:r>
      <w:r w:rsidR="008B7D37">
        <w:t>.</w:t>
      </w:r>
      <w:r w:rsidR="008D0F86">
        <w:t xml:space="preserve"> All playbooks are YAML files and can also be checked into version control.</w:t>
      </w:r>
      <w:r w:rsidR="008B7D37">
        <w:t xml:space="preserve"> </w:t>
      </w:r>
    </w:p>
    <w:p w14:paraId="3DACEA80" w14:textId="77777777" w:rsidR="004C41AB" w:rsidRDefault="004C41AB" w:rsidP="007436D9">
      <w:pPr>
        <w:jc w:val="both"/>
      </w:pPr>
    </w:p>
    <w:p w14:paraId="676D78F3" w14:textId="7400A259" w:rsidR="003A68BB" w:rsidRDefault="004C41AB" w:rsidP="007436D9">
      <w:pPr>
        <w:jc w:val="both"/>
      </w:pPr>
      <w:r>
        <w:t xml:space="preserve">The overall solution caters for flexibility </w:t>
      </w:r>
      <w:r w:rsidR="007603EA">
        <w:t xml:space="preserve">with </w:t>
      </w:r>
      <w:r>
        <w:t>testing and production infrastructure b</w:t>
      </w:r>
      <w:r w:rsidR="00991AC2">
        <w:t>y</w:t>
      </w:r>
      <w:r>
        <w:t xml:space="preserve"> choosing  instance type and numbers in the parameters. </w:t>
      </w:r>
      <w:r w:rsidR="008B7D37">
        <w:t>Depending on the parameter picked</w:t>
      </w:r>
      <w:r w:rsidR="00F727AF">
        <w:t xml:space="preserve"> </w:t>
      </w:r>
      <w:r w:rsidR="00934141">
        <w:t xml:space="preserve">mappings  to </w:t>
      </w:r>
      <w:r w:rsidR="00D04E21">
        <w:t xml:space="preserve">allow for </w:t>
      </w:r>
      <w:r w:rsidR="003B0E58">
        <w:t>better grade servers</w:t>
      </w:r>
      <w:r w:rsidR="0023126C">
        <w:t xml:space="preserve"> such as </w:t>
      </w:r>
      <w:r w:rsidR="009D658D">
        <w:t>.</w:t>
      </w:r>
      <w:r w:rsidR="008F4621">
        <w:t>t2.micro t2.nano and t2.small</w:t>
      </w:r>
      <w:r w:rsidR="00A9619F">
        <w:t xml:space="preserve"> As this is a proof of concept more expensive instance types can be easily added without effecting the overall logic of the template.</w:t>
      </w:r>
      <w:r w:rsidR="009D658D">
        <w:t xml:space="preserve"> The template can be deployed multiple times as the architecture </w:t>
      </w:r>
      <w:r w:rsidR="00906E69">
        <w:t xml:space="preserve">exists in </w:t>
      </w:r>
      <w:r w:rsidR="00350ED4">
        <w:t>i</w:t>
      </w:r>
      <w:r w:rsidR="00906E69">
        <w:t xml:space="preserve">ts own VPC. </w:t>
      </w:r>
      <w:r w:rsidR="00350ED4">
        <w:t xml:space="preserve"> This means the admin</w:t>
      </w:r>
      <w:r w:rsidR="008B5487">
        <w:t xml:space="preserve"> could create a test blue green deployment with cheaper servers and lower amount of ec2 </w:t>
      </w:r>
      <w:r w:rsidR="00451B08">
        <w:t>servers</w:t>
      </w:r>
      <w:r w:rsidR="008E1B6D">
        <w:t>. Allowing</w:t>
      </w:r>
      <w:r w:rsidR="00451B08">
        <w:t xml:space="preserve"> for quick testing </w:t>
      </w:r>
      <w:r w:rsidR="00527A20">
        <w:t>of new features</w:t>
      </w:r>
      <w:r w:rsidR="0076089A">
        <w:t xml:space="preserve"> and also creat</w:t>
      </w:r>
      <w:r w:rsidR="008E1B6D">
        <w:t>ion of environments in</w:t>
      </w:r>
      <w:r w:rsidR="005E3AEC">
        <w:t xml:space="preserve"> different region</w:t>
      </w:r>
      <w:r w:rsidR="008E1B6D">
        <w:t>s</w:t>
      </w:r>
      <w:r w:rsidR="008916DF">
        <w:t xml:space="preserve"> thus</w:t>
      </w:r>
      <w:r w:rsidR="00C46C6E">
        <w:t xml:space="preserve"> </w:t>
      </w:r>
      <w:r w:rsidR="008916DF">
        <w:t>a</w:t>
      </w:r>
      <w:r w:rsidR="00C46C6E">
        <w:t xml:space="preserve">dding to the </w:t>
      </w:r>
      <w:r w:rsidR="00505A54">
        <w:t>concept of testing through implementation.</w:t>
      </w:r>
    </w:p>
    <w:p w14:paraId="3D2E3EAB" w14:textId="62C315DC" w:rsidR="008916DF" w:rsidRDefault="008916DF" w:rsidP="007436D9">
      <w:pPr>
        <w:jc w:val="both"/>
      </w:pPr>
    </w:p>
    <w:p w14:paraId="712A8471" w14:textId="77777777" w:rsidR="00E46FCD" w:rsidRDefault="00E46FCD" w:rsidP="007436D9">
      <w:pPr>
        <w:jc w:val="both"/>
      </w:pPr>
    </w:p>
    <w:p w14:paraId="45E57674" w14:textId="0EFE12B7" w:rsidR="00EF6B1F" w:rsidRDefault="00EF6B1F" w:rsidP="00B501CD">
      <w:pPr>
        <w:pStyle w:val="images"/>
        <w:framePr w:wrap="around"/>
      </w:pPr>
      <w:r w:rsidRPr="003D6096">
        <w:lastRenderedPageBreak/>
        <w:fldChar w:fldCharType="begin"/>
      </w:r>
      <w:r w:rsidRPr="003D6096">
        <w:instrText xml:space="preserve"> INCLUDEPICTURE "https://documents.lucidchart.com/documents/64cde307-2a1b-4581-9bdf-12860c97f958/pages/0_0?a=1715&amp;x=-68&amp;y=-71&amp;w=1944&amp;h=1122&amp;store=1&amp;accept=image%2F*&amp;auth=LCA%208576784c2cfdf32fae988ce1a57934b236eba4db-ts%3D1583794196" \* MERGEFORMATINET </w:instrText>
      </w:r>
      <w:r w:rsidRPr="003D6096">
        <w:fldChar w:fldCharType="separate"/>
      </w:r>
      <w:r w:rsidRPr="003D6096">
        <w:drawing>
          <wp:inline distT="0" distB="0" distL="0" distR="0" wp14:anchorId="4420B066" wp14:editId="0346B8DC">
            <wp:extent cx="5840652" cy="2833735"/>
            <wp:effectExtent l="0" t="0" r="1905"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649" t="5154" r="4400" b="11750"/>
                    <a:stretch/>
                  </pic:blipFill>
                  <pic:spPr bwMode="auto">
                    <a:xfrm>
                      <a:off x="0" y="0"/>
                      <a:ext cx="6139523" cy="2978740"/>
                    </a:xfrm>
                    <a:prstGeom prst="rect">
                      <a:avLst/>
                    </a:prstGeom>
                    <a:noFill/>
                    <a:ln>
                      <a:noFill/>
                    </a:ln>
                    <a:extLst>
                      <a:ext uri="{53640926-AAD7-44D8-BBD7-CCE9431645EC}">
                        <a14:shadowObscured xmlns:a14="http://schemas.microsoft.com/office/drawing/2010/main"/>
                      </a:ext>
                    </a:extLst>
                  </pic:spPr>
                </pic:pic>
              </a:graphicData>
            </a:graphic>
          </wp:inline>
        </w:drawing>
      </w:r>
      <w:r w:rsidRPr="003D6096">
        <w:fldChar w:fldCharType="end"/>
      </w:r>
    </w:p>
    <w:p w14:paraId="007EE2E1" w14:textId="6B763ED5" w:rsidR="007732F7" w:rsidRDefault="007732F7" w:rsidP="00EF6B1F">
      <w:pPr>
        <w:pStyle w:val="images"/>
        <w:framePr w:wrap="around"/>
      </w:pPr>
      <w:bookmarkStart w:id="2" w:name="_Toc35085552"/>
      <w:r w:rsidRPr="003A68BB">
        <w:rPr>
          <w:rFonts w:ascii="Arial" w:eastAsiaTheme="minorHAnsi" w:hAnsi="Arial" w:cs="Times New Roman (Body CS)"/>
          <w:i/>
          <w:iCs/>
          <w:smallCaps/>
          <w:sz w:val="18"/>
          <w:szCs w:val="18"/>
          <w:lang w:val="en-US" w:eastAsia="en-US"/>
        </w:rPr>
        <w:t xml:space="preserve">Figure </w:t>
      </w:r>
      <w:r w:rsidRPr="003A68BB">
        <w:rPr>
          <w:rFonts w:ascii="Arial" w:eastAsiaTheme="minorHAnsi" w:hAnsi="Arial" w:cs="Times New Roman (Body CS)"/>
          <w:i/>
          <w:iCs/>
          <w:smallCaps/>
          <w:sz w:val="18"/>
          <w:szCs w:val="18"/>
          <w:lang w:val="en-US" w:eastAsia="en-US"/>
        </w:rPr>
        <w:fldChar w:fldCharType="begin"/>
      </w:r>
      <w:r w:rsidRPr="003A68BB">
        <w:rPr>
          <w:rFonts w:ascii="Arial" w:eastAsiaTheme="minorHAnsi" w:hAnsi="Arial" w:cs="Times New Roman (Body CS)"/>
          <w:i/>
          <w:iCs/>
          <w:smallCaps/>
          <w:sz w:val="18"/>
          <w:szCs w:val="18"/>
          <w:lang w:val="en-US" w:eastAsia="en-US"/>
        </w:rPr>
        <w:instrText xml:space="preserve"> SEQ Figure \* ARABIC </w:instrText>
      </w:r>
      <w:r w:rsidRPr="003A68BB">
        <w:rPr>
          <w:rFonts w:ascii="Arial" w:eastAsiaTheme="minorHAnsi" w:hAnsi="Arial" w:cs="Times New Roman (Body CS)"/>
          <w:i/>
          <w:iCs/>
          <w:smallCaps/>
          <w:sz w:val="18"/>
          <w:szCs w:val="18"/>
          <w:lang w:val="en-US" w:eastAsia="en-US"/>
        </w:rPr>
        <w:fldChar w:fldCharType="separate"/>
      </w:r>
      <w:r w:rsidR="00C25989">
        <w:rPr>
          <w:rFonts w:ascii="Arial" w:eastAsiaTheme="minorHAnsi" w:hAnsi="Arial" w:cs="Times New Roman (Body CS)"/>
          <w:i/>
          <w:iCs/>
          <w:smallCaps/>
          <w:sz w:val="18"/>
          <w:szCs w:val="18"/>
          <w:lang w:val="en-US" w:eastAsia="en-US"/>
        </w:rPr>
        <w:t>1</w:t>
      </w:r>
      <w:r w:rsidRPr="003A68BB">
        <w:rPr>
          <w:rFonts w:ascii="Arial" w:eastAsiaTheme="minorHAnsi" w:hAnsi="Arial" w:cs="Times New Roman (Body CS)"/>
          <w:i/>
          <w:iCs/>
          <w:smallCaps/>
          <w:sz w:val="18"/>
          <w:szCs w:val="18"/>
          <w:lang w:val="en-US" w:eastAsia="en-US"/>
        </w:rPr>
        <w:fldChar w:fldCharType="end"/>
      </w:r>
      <w:r w:rsidRPr="003A68BB">
        <w:rPr>
          <w:rFonts w:ascii="Arial" w:eastAsiaTheme="minorHAnsi" w:hAnsi="Arial" w:cs="Times New Roman (Body CS)"/>
          <w:i/>
          <w:iCs/>
          <w:smallCaps/>
          <w:sz w:val="18"/>
          <w:szCs w:val="18"/>
          <w:lang w:val="en-US" w:eastAsia="en-US"/>
        </w:rPr>
        <w:t xml:space="preserve"> - </w:t>
      </w:r>
      <w:r w:rsidR="00C95622" w:rsidRPr="003A68BB">
        <w:rPr>
          <w:rFonts w:ascii="Arial" w:eastAsiaTheme="minorHAnsi" w:hAnsi="Arial" w:cs="Times New Roman (Body CS)"/>
          <w:i/>
          <w:iCs/>
          <w:smallCaps/>
          <w:sz w:val="18"/>
          <w:szCs w:val="18"/>
          <w:lang w:val="en-US" w:eastAsia="en-US"/>
        </w:rPr>
        <w:t xml:space="preserve">Infrastructure </w:t>
      </w:r>
      <w:r w:rsidRPr="003A68BB">
        <w:rPr>
          <w:rFonts w:ascii="Arial" w:eastAsiaTheme="minorHAnsi" w:hAnsi="Arial" w:cs="Times New Roman (Body CS)"/>
          <w:i/>
          <w:iCs/>
          <w:smallCaps/>
          <w:sz w:val="18"/>
          <w:szCs w:val="18"/>
          <w:lang w:val="en-US" w:eastAsia="en-US"/>
        </w:rPr>
        <w:t>Architecture Diagram</w:t>
      </w:r>
      <w:bookmarkEnd w:id="2"/>
    </w:p>
    <w:p w14:paraId="1ED2849E" w14:textId="1EDB1D94" w:rsidR="007732F7" w:rsidRDefault="007732F7" w:rsidP="007732F7">
      <w:pPr>
        <w:rPr>
          <w:lang w:val="en-US" w:eastAsia="en-US"/>
        </w:rPr>
      </w:pPr>
    </w:p>
    <w:p w14:paraId="0342D56E" w14:textId="2E455FC4" w:rsidR="00C83B8E" w:rsidRDefault="00727CAC" w:rsidP="00801841">
      <w:pPr>
        <w:jc w:val="both"/>
        <w:rPr>
          <w:lang w:val="en-US" w:eastAsia="en-US"/>
        </w:rPr>
      </w:pPr>
      <w:r>
        <w:rPr>
          <w:lang w:val="en-US" w:eastAsia="en-US"/>
        </w:rPr>
        <w:t xml:space="preserve">Figure 2 below demonstrates </w:t>
      </w:r>
      <w:r w:rsidR="00D3490E">
        <w:rPr>
          <w:lang w:val="en-US" w:eastAsia="en-US"/>
        </w:rPr>
        <w:t>a more simplistic workflow o</w:t>
      </w:r>
      <w:r w:rsidR="00723960">
        <w:rPr>
          <w:lang w:val="en-US" w:eastAsia="en-US"/>
        </w:rPr>
        <w:t>n how the proof of concept</w:t>
      </w:r>
      <w:r w:rsidR="00A45A30">
        <w:rPr>
          <w:lang w:val="en-US" w:eastAsia="en-US"/>
        </w:rPr>
        <w:t xml:space="preserve"> operates</w:t>
      </w:r>
      <w:r w:rsidR="002E5BB7">
        <w:rPr>
          <w:lang w:val="en-US" w:eastAsia="en-US"/>
        </w:rPr>
        <w:t xml:space="preserve"> from the point of view </w:t>
      </w:r>
      <w:r w:rsidR="00D33F8A">
        <w:rPr>
          <w:lang w:val="en-US" w:eastAsia="en-US"/>
        </w:rPr>
        <w:t>of</w:t>
      </w:r>
      <w:r w:rsidR="00674081">
        <w:rPr>
          <w:lang w:val="en-US" w:eastAsia="en-US"/>
        </w:rPr>
        <w:t xml:space="preserve"> deploying the stack with </w:t>
      </w:r>
      <w:r w:rsidR="008A3BB0">
        <w:rPr>
          <w:lang w:val="en-US" w:eastAsia="en-US"/>
        </w:rPr>
        <w:t>CloudFormation</w:t>
      </w:r>
      <w:r w:rsidR="00357118">
        <w:rPr>
          <w:lang w:val="en-US" w:eastAsia="en-US"/>
        </w:rPr>
        <w:t>,</w:t>
      </w:r>
      <w:r w:rsidR="00D33F8A">
        <w:rPr>
          <w:lang w:val="en-US" w:eastAsia="en-US"/>
        </w:rPr>
        <w:t xml:space="preserve"> </w:t>
      </w:r>
      <w:r w:rsidR="00503150">
        <w:rPr>
          <w:lang w:val="en-US" w:eastAsia="en-US"/>
        </w:rPr>
        <w:t xml:space="preserve">integrating </w:t>
      </w:r>
      <w:r w:rsidR="002A7D37">
        <w:rPr>
          <w:lang w:val="en-US" w:eastAsia="en-US"/>
        </w:rPr>
        <w:t>configuration management</w:t>
      </w:r>
      <w:r w:rsidR="007575CE">
        <w:rPr>
          <w:lang w:val="en-US" w:eastAsia="en-US"/>
        </w:rPr>
        <w:t xml:space="preserve"> with Ansible</w:t>
      </w:r>
      <w:r w:rsidR="000D0C1B">
        <w:rPr>
          <w:lang w:val="en-US" w:eastAsia="en-US"/>
        </w:rPr>
        <w:t xml:space="preserve"> and managing customer </w:t>
      </w:r>
      <w:r w:rsidR="00E119AB">
        <w:rPr>
          <w:lang w:val="en-US" w:eastAsia="en-US"/>
        </w:rPr>
        <w:t>facing</w:t>
      </w:r>
      <w:r w:rsidR="007575CE">
        <w:rPr>
          <w:lang w:val="en-US" w:eastAsia="en-US"/>
        </w:rPr>
        <w:t xml:space="preserve"> deployments with aws cli and blue green deployments. From the diagram</w:t>
      </w:r>
      <w:r w:rsidR="008871C4">
        <w:rPr>
          <w:lang w:val="en-US" w:eastAsia="en-US"/>
        </w:rPr>
        <w:t xml:space="preserve"> users access the </w:t>
      </w:r>
      <w:r w:rsidR="001105FC">
        <w:rPr>
          <w:lang w:val="en-US" w:eastAsia="en-US"/>
        </w:rPr>
        <w:t>URL</w:t>
      </w:r>
      <w:r w:rsidR="005A1DB6">
        <w:rPr>
          <w:lang w:val="en-US" w:eastAsia="en-US"/>
        </w:rPr>
        <w:t>. The load balancer will handle the requests</w:t>
      </w:r>
      <w:r w:rsidR="00864716">
        <w:rPr>
          <w:lang w:val="en-US" w:eastAsia="en-US"/>
        </w:rPr>
        <w:t xml:space="preserve"> routing the requests to the target group. From when the admin deploys the infrastructure as code</w:t>
      </w:r>
      <w:r w:rsidR="00B45B42">
        <w:rPr>
          <w:lang w:val="en-US" w:eastAsia="en-US"/>
        </w:rPr>
        <w:t xml:space="preserve"> depending on param</w:t>
      </w:r>
      <w:r w:rsidR="00494E0F">
        <w:rPr>
          <w:lang w:val="en-US" w:eastAsia="en-US"/>
        </w:rPr>
        <w:t>eters used,</w:t>
      </w:r>
      <w:r w:rsidR="00B45B42">
        <w:rPr>
          <w:lang w:val="en-US" w:eastAsia="en-US"/>
        </w:rPr>
        <w:t xml:space="preserve"> the customer facing deployment could be blue or green. The </w:t>
      </w:r>
      <w:r w:rsidR="00085EDD">
        <w:rPr>
          <w:lang w:val="en-US" w:eastAsia="en-US"/>
        </w:rPr>
        <w:t xml:space="preserve">AWS CLI commands </w:t>
      </w:r>
      <w:r w:rsidR="00F735C6">
        <w:rPr>
          <w:lang w:val="en-US" w:eastAsia="en-US"/>
        </w:rPr>
        <w:t xml:space="preserve">allow the admin to switch over to other deployments. Meanwhile admins and developers can access the cloud9 IDE deploy code changes to </w:t>
      </w:r>
      <w:r w:rsidR="00631EE7">
        <w:rPr>
          <w:lang w:val="en-US" w:eastAsia="en-US"/>
        </w:rPr>
        <w:t>web</w:t>
      </w:r>
      <w:r w:rsidR="0034689D">
        <w:rPr>
          <w:lang w:val="en-US" w:eastAsia="en-US"/>
        </w:rPr>
        <w:t xml:space="preserve"> apps and mange </w:t>
      </w:r>
      <w:r w:rsidR="00F735C6">
        <w:rPr>
          <w:lang w:val="en-US" w:eastAsia="en-US"/>
        </w:rPr>
        <w:t>servers</w:t>
      </w:r>
      <w:r w:rsidR="000348BA">
        <w:rPr>
          <w:lang w:val="en-US" w:eastAsia="en-US"/>
        </w:rPr>
        <w:t xml:space="preserve"> centrally from the ansible controller</w:t>
      </w:r>
      <w:r w:rsidR="00F735C6">
        <w:rPr>
          <w:lang w:val="en-US" w:eastAsia="en-US"/>
        </w:rPr>
        <w:t xml:space="preserve">. </w:t>
      </w:r>
      <w:r w:rsidR="00494E0F">
        <w:rPr>
          <w:lang w:val="en-US" w:eastAsia="en-US"/>
        </w:rPr>
        <w:t xml:space="preserve">Allowing new features </w:t>
      </w:r>
      <w:proofErr w:type="gramStart"/>
      <w:r w:rsidR="00494E0F">
        <w:rPr>
          <w:lang w:val="en-US" w:eastAsia="en-US"/>
        </w:rPr>
        <w:t>be</w:t>
      </w:r>
      <w:proofErr w:type="gramEnd"/>
      <w:r w:rsidR="00494E0F">
        <w:rPr>
          <w:lang w:val="en-US" w:eastAsia="en-US"/>
        </w:rPr>
        <w:t xml:space="preserve"> tested in a safe manner. Once changes have been made, they can easily check code into version control and use playbooks to roll out changes to all servers in the fleet in both availability zones. This </w:t>
      </w:r>
      <w:r w:rsidR="00125590">
        <w:rPr>
          <w:lang w:val="en-US" w:eastAsia="en-US"/>
        </w:rPr>
        <w:t>caters</w:t>
      </w:r>
      <w:r w:rsidR="00494E0F">
        <w:rPr>
          <w:lang w:val="en-US" w:eastAsia="en-US"/>
        </w:rPr>
        <w:t xml:space="preserve"> zero disruptions </w:t>
      </w:r>
      <w:r w:rsidR="009F6CA3">
        <w:rPr>
          <w:lang w:val="en-US" w:eastAsia="en-US"/>
        </w:rPr>
        <w:t>for</w:t>
      </w:r>
      <w:r w:rsidR="00494E0F">
        <w:rPr>
          <w:lang w:val="en-US" w:eastAsia="en-US"/>
        </w:rPr>
        <w:t xml:space="preserve"> customers.</w:t>
      </w:r>
    </w:p>
    <w:p w14:paraId="7A4E7C6E" w14:textId="33E3441B" w:rsidR="007732F7" w:rsidRPr="00801841" w:rsidRDefault="007732F7" w:rsidP="00801841">
      <w:pPr>
        <w:jc w:val="center"/>
      </w:pPr>
      <w:r>
        <w:rPr>
          <w:noProof/>
        </w:rPr>
        <w:drawing>
          <wp:inline distT="0" distB="0" distL="0" distR="0" wp14:anchorId="6C3BA529" wp14:editId="1EAD3C8D">
            <wp:extent cx="5548630" cy="2761307"/>
            <wp:effectExtent l="0" t="0" r="1270" b="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4887" t="5003" r="3921" b="4543"/>
                    <a:stretch/>
                  </pic:blipFill>
                  <pic:spPr bwMode="auto">
                    <a:xfrm>
                      <a:off x="0" y="0"/>
                      <a:ext cx="5751509" cy="2862271"/>
                    </a:xfrm>
                    <a:prstGeom prst="rect">
                      <a:avLst/>
                    </a:prstGeom>
                    <a:noFill/>
                    <a:ln>
                      <a:noFill/>
                    </a:ln>
                    <a:extLst>
                      <a:ext uri="{53640926-AAD7-44D8-BBD7-CCE9431645EC}">
                        <a14:shadowObscured xmlns:a14="http://schemas.microsoft.com/office/drawing/2010/main"/>
                      </a:ext>
                    </a:extLst>
                  </pic:spPr>
                </pic:pic>
              </a:graphicData>
            </a:graphic>
          </wp:inline>
        </w:drawing>
      </w:r>
      <w:r w:rsidRPr="00B90AD3">
        <w:fldChar w:fldCharType="begin"/>
      </w:r>
      <w:r w:rsidRPr="00B90AD3">
        <w:instrText xml:space="preserve"> INCLUDEPICTURE "https://miro.medium.com/max/1464/1*4h-KVblMcVU_Z0JLpeuvTA.jpeg" \* MERGEFORMATINET </w:instrText>
      </w:r>
      <w:r w:rsidRPr="00B90AD3">
        <w:fldChar w:fldCharType="end"/>
      </w:r>
    </w:p>
    <w:p w14:paraId="775348E5" w14:textId="4EF2F5F0" w:rsidR="007732F7" w:rsidRPr="00B336E3" w:rsidRDefault="00C25989" w:rsidP="00B336E3">
      <w:pPr>
        <w:pStyle w:val="images"/>
        <w:framePr w:wrap="auto" w:vAnchor="margin" w:hAnchor="text" w:yAlign="inline"/>
        <w:rPr>
          <w:rFonts w:ascii="Arial" w:eastAsiaTheme="minorHAnsi" w:hAnsi="Arial" w:cs="Times New Roman (Body CS)"/>
          <w:i/>
          <w:iCs/>
          <w:smallCaps/>
          <w:sz w:val="18"/>
          <w:szCs w:val="18"/>
          <w:lang w:val="en-US" w:eastAsia="en-US"/>
        </w:rPr>
      </w:pPr>
      <w:bookmarkStart w:id="3" w:name="_Toc35085553"/>
      <w:r w:rsidRPr="00B336E3">
        <w:rPr>
          <w:rFonts w:ascii="Arial" w:eastAsiaTheme="minorHAnsi" w:hAnsi="Arial" w:cs="Times New Roman (Body CS)"/>
          <w:i/>
          <w:iCs/>
          <w:smallCaps/>
          <w:sz w:val="18"/>
          <w:szCs w:val="18"/>
          <w:lang w:val="en-US" w:eastAsia="en-US"/>
        </w:rPr>
        <w:t xml:space="preserve">Figure </w:t>
      </w:r>
      <w:r w:rsidRPr="00B336E3">
        <w:rPr>
          <w:rFonts w:ascii="Arial" w:eastAsiaTheme="minorHAnsi" w:hAnsi="Arial" w:cs="Times New Roman (Body CS)"/>
          <w:i/>
          <w:iCs/>
          <w:smallCaps/>
          <w:sz w:val="18"/>
          <w:szCs w:val="18"/>
          <w:lang w:val="en-US" w:eastAsia="en-US"/>
        </w:rPr>
        <w:fldChar w:fldCharType="begin"/>
      </w:r>
      <w:r w:rsidRPr="00B336E3">
        <w:rPr>
          <w:rFonts w:ascii="Arial" w:eastAsiaTheme="minorHAnsi" w:hAnsi="Arial" w:cs="Times New Roman (Body CS)"/>
          <w:i/>
          <w:iCs/>
          <w:smallCaps/>
          <w:sz w:val="18"/>
          <w:szCs w:val="18"/>
          <w:lang w:val="en-US" w:eastAsia="en-US"/>
        </w:rPr>
        <w:instrText xml:space="preserve"> SEQ Figure \* ARABIC </w:instrText>
      </w:r>
      <w:r w:rsidRPr="00B336E3">
        <w:rPr>
          <w:rFonts w:ascii="Arial" w:eastAsiaTheme="minorHAnsi" w:hAnsi="Arial" w:cs="Times New Roman (Body CS)"/>
          <w:i/>
          <w:iCs/>
          <w:smallCaps/>
          <w:sz w:val="18"/>
          <w:szCs w:val="18"/>
          <w:lang w:val="en-US" w:eastAsia="en-US"/>
        </w:rPr>
        <w:fldChar w:fldCharType="separate"/>
      </w:r>
      <w:r w:rsidRPr="00B336E3">
        <w:rPr>
          <w:rFonts w:ascii="Arial" w:eastAsiaTheme="minorHAnsi" w:hAnsi="Arial" w:cs="Times New Roman (Body CS)"/>
          <w:i/>
          <w:iCs/>
          <w:smallCaps/>
          <w:sz w:val="18"/>
          <w:szCs w:val="18"/>
          <w:lang w:val="en-US" w:eastAsia="en-US"/>
        </w:rPr>
        <w:t>2</w:t>
      </w:r>
      <w:r w:rsidRPr="00B336E3">
        <w:rPr>
          <w:rFonts w:ascii="Arial" w:eastAsiaTheme="minorHAnsi" w:hAnsi="Arial" w:cs="Times New Roman (Body CS)"/>
          <w:i/>
          <w:iCs/>
          <w:smallCaps/>
          <w:sz w:val="18"/>
          <w:szCs w:val="18"/>
          <w:lang w:val="en-US" w:eastAsia="en-US"/>
        </w:rPr>
        <w:fldChar w:fldCharType="end"/>
      </w:r>
      <w:r w:rsidRPr="00B336E3">
        <w:rPr>
          <w:rFonts w:ascii="Arial" w:eastAsiaTheme="minorHAnsi" w:hAnsi="Arial" w:cs="Times New Roman (Body CS)"/>
          <w:i/>
          <w:iCs/>
          <w:smallCaps/>
          <w:sz w:val="18"/>
          <w:szCs w:val="18"/>
          <w:lang w:val="en-US" w:eastAsia="en-US"/>
        </w:rPr>
        <w:t xml:space="preserve"> </w:t>
      </w:r>
      <w:r w:rsidR="00D33142">
        <w:rPr>
          <w:rFonts w:ascii="Arial" w:eastAsiaTheme="minorHAnsi" w:hAnsi="Arial" w:cs="Times New Roman (Body CS)"/>
          <w:i/>
          <w:iCs/>
          <w:smallCaps/>
          <w:sz w:val="18"/>
          <w:szCs w:val="18"/>
          <w:lang w:val="en-US" w:eastAsia="en-US"/>
        </w:rPr>
        <w:t>–</w:t>
      </w:r>
      <w:r w:rsidRPr="00B336E3">
        <w:rPr>
          <w:rFonts w:ascii="Arial" w:eastAsiaTheme="minorHAnsi" w:hAnsi="Arial" w:cs="Times New Roman (Body CS)"/>
          <w:i/>
          <w:iCs/>
          <w:smallCaps/>
          <w:sz w:val="18"/>
          <w:szCs w:val="18"/>
          <w:lang w:val="en-US" w:eastAsia="en-US"/>
        </w:rPr>
        <w:t xml:space="preserve"> </w:t>
      </w:r>
      <w:r w:rsidR="00D33142">
        <w:rPr>
          <w:rFonts w:ascii="Arial" w:eastAsiaTheme="minorHAnsi" w:hAnsi="Arial" w:cs="Times New Roman (Body CS)"/>
          <w:i/>
          <w:iCs/>
          <w:smallCaps/>
          <w:sz w:val="18"/>
          <w:szCs w:val="18"/>
          <w:lang w:val="en-US" w:eastAsia="en-US"/>
        </w:rPr>
        <w:t xml:space="preserve">Solution </w:t>
      </w:r>
      <w:r w:rsidRPr="00B336E3">
        <w:rPr>
          <w:rFonts w:ascii="Arial" w:eastAsiaTheme="minorHAnsi" w:hAnsi="Arial" w:cs="Times New Roman (Body CS)"/>
          <w:i/>
          <w:iCs/>
          <w:smallCaps/>
          <w:sz w:val="18"/>
          <w:szCs w:val="18"/>
          <w:lang w:val="en-US" w:eastAsia="en-US"/>
        </w:rPr>
        <w:t>Workflow Diagram</w:t>
      </w:r>
      <w:bookmarkEnd w:id="3"/>
    </w:p>
    <w:p w14:paraId="51205FC4" w14:textId="77777777" w:rsidR="007732F7" w:rsidRPr="006A52E1" w:rsidRDefault="007732F7" w:rsidP="007732F7">
      <w:pPr>
        <w:rPr>
          <w:lang w:val="en-US" w:eastAsia="en-US"/>
        </w:rPr>
      </w:pPr>
    </w:p>
    <w:p w14:paraId="15E4956C" w14:textId="3F117B7D" w:rsidR="00021624" w:rsidRDefault="00021624" w:rsidP="005E3B02">
      <w:pPr>
        <w:pStyle w:val="Heading1"/>
      </w:pPr>
      <w:bookmarkStart w:id="4" w:name="_Toc35086360"/>
      <w:r>
        <w:t>Design Decisions</w:t>
      </w:r>
      <w:bookmarkEnd w:id="4"/>
    </w:p>
    <w:p w14:paraId="31973E9F" w14:textId="46738F40" w:rsidR="004E0D42" w:rsidRPr="00FF37FB" w:rsidRDefault="002C4FAD" w:rsidP="00120A0B">
      <w:pPr>
        <w:jc w:val="both"/>
      </w:pPr>
      <w:r>
        <w:t xml:space="preserve">The </w:t>
      </w:r>
      <w:r w:rsidR="007918DB">
        <w:t xml:space="preserve">design decisions for the </w:t>
      </w:r>
      <w:r>
        <w:t>serv</w:t>
      </w:r>
      <w:r w:rsidR="00A07731">
        <w:t>ices and technologies</w:t>
      </w:r>
      <w:r w:rsidR="007918DB">
        <w:t xml:space="preserve"> chosen</w:t>
      </w:r>
      <w:r w:rsidR="00A07731">
        <w:t xml:space="preserve"> are outlined</w:t>
      </w:r>
      <w:r w:rsidR="00547EC1">
        <w:t xml:space="preserve"> </w:t>
      </w:r>
      <w:r w:rsidR="00A07731">
        <w:t xml:space="preserve">below (Table 1). </w:t>
      </w:r>
    </w:p>
    <w:tbl>
      <w:tblPr>
        <w:tblStyle w:val="PlainTable1"/>
        <w:tblW w:w="0" w:type="auto"/>
        <w:tblLook w:val="04A0" w:firstRow="1" w:lastRow="0" w:firstColumn="1" w:lastColumn="0" w:noHBand="0" w:noVBand="1"/>
      </w:tblPr>
      <w:tblGrid>
        <w:gridCol w:w="2164"/>
        <w:gridCol w:w="3550"/>
        <w:gridCol w:w="3279"/>
      </w:tblGrid>
      <w:tr w:rsidR="00EF0957" w14:paraId="43C1C759" w14:textId="498AAEEC" w:rsidTr="00F078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BDD6EE" w:themeFill="accent1" w:themeFillTint="66"/>
          </w:tcPr>
          <w:p w14:paraId="308DA7E2" w14:textId="53D7E737" w:rsidR="00EF0957" w:rsidRDefault="00EF0957" w:rsidP="00DA182B">
            <w:pPr>
              <w:spacing w:after="160"/>
            </w:pPr>
            <w:r>
              <w:t>AWS Technology</w:t>
            </w:r>
          </w:p>
        </w:tc>
        <w:tc>
          <w:tcPr>
            <w:tcW w:w="0" w:type="auto"/>
            <w:shd w:val="clear" w:color="auto" w:fill="BDD6EE" w:themeFill="accent1" w:themeFillTint="66"/>
          </w:tcPr>
          <w:p w14:paraId="5FB5AE4C" w14:textId="577AFECD" w:rsidR="00EF0957" w:rsidRDefault="00EF0957" w:rsidP="00DA182B">
            <w:pPr>
              <w:spacing w:after="160"/>
              <w:cnfStyle w:val="100000000000" w:firstRow="1" w:lastRow="0" w:firstColumn="0" w:lastColumn="0" w:oddVBand="0" w:evenVBand="0" w:oddHBand="0" w:evenHBand="0" w:firstRowFirstColumn="0" w:firstRowLastColumn="0" w:lastRowFirstColumn="0" w:lastRowLastColumn="0"/>
            </w:pPr>
            <w:r>
              <w:t>Reason for choosing</w:t>
            </w:r>
          </w:p>
        </w:tc>
        <w:tc>
          <w:tcPr>
            <w:tcW w:w="0" w:type="auto"/>
            <w:shd w:val="clear" w:color="auto" w:fill="BDD6EE" w:themeFill="accent1" w:themeFillTint="66"/>
          </w:tcPr>
          <w:p w14:paraId="6865791C" w14:textId="259DBD03" w:rsidR="00EF0957" w:rsidRDefault="00EF0957" w:rsidP="00DA182B">
            <w:pPr>
              <w:spacing w:after="160"/>
              <w:cnfStyle w:val="100000000000" w:firstRow="1" w:lastRow="0" w:firstColumn="0" w:lastColumn="0" w:oddVBand="0" w:evenVBand="0" w:oddHBand="0" w:evenHBand="0" w:firstRowFirstColumn="0" w:firstRowLastColumn="0" w:lastRowFirstColumn="0" w:lastRowLastColumn="0"/>
            </w:pPr>
            <w:r>
              <w:t>Alternative options</w:t>
            </w:r>
          </w:p>
        </w:tc>
      </w:tr>
      <w:tr w:rsidR="00EF0957" w:rsidRPr="00CE759A" w14:paraId="3DF41E8D" w14:textId="17E41E29" w:rsidTr="00DA1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071799" w14:textId="09082363" w:rsidR="0050532C" w:rsidRPr="0050532C" w:rsidRDefault="00EF0957" w:rsidP="00AD373C">
            <w:pPr>
              <w:spacing w:after="160"/>
              <w:rPr>
                <w:b w:val="0"/>
                <w:bCs w:val="0"/>
              </w:rPr>
            </w:pPr>
            <w:r w:rsidRPr="00CE759A">
              <w:t>VPC:</w:t>
            </w:r>
          </w:p>
          <w:p w14:paraId="32C4A830" w14:textId="288D6A1F" w:rsidR="0012488C" w:rsidRPr="002B7291" w:rsidRDefault="0012488C" w:rsidP="00AD373C">
            <w:pPr>
              <w:spacing w:after="160"/>
              <w:rPr>
                <w:b w:val="0"/>
                <w:bCs w:val="0"/>
              </w:rPr>
            </w:pPr>
            <w:r>
              <w:rPr>
                <w:b w:val="0"/>
                <w:bCs w:val="0"/>
              </w:rPr>
              <w:t>Security</w:t>
            </w:r>
          </w:p>
          <w:p w14:paraId="7B5F175C" w14:textId="77777777" w:rsidR="00EF0957" w:rsidRPr="00CE759A" w:rsidRDefault="00EF0957" w:rsidP="00AD373C">
            <w:pPr>
              <w:spacing w:after="160"/>
            </w:pPr>
          </w:p>
          <w:p w14:paraId="1EFDE332" w14:textId="77777777" w:rsidR="00EF0957" w:rsidRPr="00CE759A" w:rsidRDefault="00EF0957" w:rsidP="00AD373C">
            <w:pPr>
              <w:spacing w:after="160"/>
            </w:pPr>
          </w:p>
        </w:tc>
        <w:tc>
          <w:tcPr>
            <w:tcW w:w="0" w:type="auto"/>
          </w:tcPr>
          <w:p w14:paraId="788169D7" w14:textId="77777777" w:rsidR="00EF0957" w:rsidRDefault="00EF0957" w:rsidP="00AD373C">
            <w:pPr>
              <w:spacing w:after="160"/>
              <w:cnfStyle w:val="000000100000" w:firstRow="0" w:lastRow="0" w:firstColumn="0" w:lastColumn="0" w:oddVBand="0" w:evenVBand="0" w:oddHBand="1" w:evenHBand="0" w:firstRowFirstColumn="0" w:firstRowLastColumn="0" w:lastRowFirstColumn="0" w:lastRowLastColumn="0"/>
            </w:pPr>
            <w:r w:rsidRPr="002B7291">
              <w:t xml:space="preserve">A centralized container for all AWS resources that provides security (main concern for the customer) and to easily maintain and provide chargeback for cloud costs. </w:t>
            </w:r>
          </w:p>
          <w:p w14:paraId="2E4B3D4D" w14:textId="585CBB11" w:rsidR="00EF0957" w:rsidRPr="002B7291" w:rsidRDefault="00EF0957" w:rsidP="00AD373C">
            <w:pPr>
              <w:spacing w:after="160"/>
              <w:cnfStyle w:val="000000100000" w:firstRow="0" w:lastRow="0" w:firstColumn="0" w:lastColumn="0" w:oddVBand="0" w:evenVBand="0" w:oddHBand="1" w:evenHBand="0" w:firstRowFirstColumn="0" w:firstRowLastColumn="0" w:lastRowFirstColumn="0" w:lastRowLastColumn="0"/>
            </w:pPr>
            <w:r w:rsidRPr="002B7291">
              <w:t>The VPC allows for a scalable infrastructure and includes security by design</w:t>
            </w:r>
          </w:p>
          <w:p w14:paraId="153C1B68" w14:textId="10A1DB7F" w:rsidR="00EF0957" w:rsidRPr="002B7291" w:rsidRDefault="00EF0957" w:rsidP="00AD373C">
            <w:pPr>
              <w:spacing w:after="160"/>
              <w:cnfStyle w:val="000000100000" w:firstRow="0" w:lastRow="0" w:firstColumn="0" w:lastColumn="0" w:oddVBand="0" w:evenVBand="0" w:oddHBand="1" w:evenHBand="0" w:firstRowFirstColumn="0" w:firstRowLastColumn="0" w:lastRowFirstColumn="0" w:lastRowLastColumn="0"/>
            </w:pPr>
            <w:r w:rsidRPr="002B7291">
              <w:t xml:space="preserve">The decision was made to choose a new </w:t>
            </w:r>
            <w:r>
              <w:t>VPC</w:t>
            </w:r>
            <w:r w:rsidRPr="002B7291">
              <w:t xml:space="preserve"> as this would allow for resources to be created and destroyed with no orphaned resources left over if the VPC is created and destroyed together. The risk is higher of missing resources that are not created using the same VPC thus resulting in unwanted billing</w:t>
            </w:r>
            <w:r>
              <w:t>.</w:t>
            </w:r>
          </w:p>
        </w:tc>
        <w:tc>
          <w:tcPr>
            <w:tcW w:w="0" w:type="auto"/>
          </w:tcPr>
          <w:p w14:paraId="48B9BD90" w14:textId="77777777" w:rsidR="00EF0957" w:rsidRDefault="00EF0957" w:rsidP="00AD373C">
            <w:pPr>
              <w:spacing w:after="160"/>
              <w:cnfStyle w:val="000000100000" w:firstRow="0" w:lastRow="0" w:firstColumn="0" w:lastColumn="0" w:oddVBand="0" w:evenVBand="0" w:oddHBand="1" w:evenHBand="0" w:firstRowFirstColumn="0" w:firstRowLastColumn="0" w:lastRowFirstColumn="0" w:lastRowLastColumn="0"/>
            </w:pPr>
            <w:r w:rsidRPr="00CE759A">
              <w:t xml:space="preserve">A new VPC does not need to be created every time. A user can choose to deploy the infrastructure into a default VPC or existing VPC. </w:t>
            </w:r>
          </w:p>
          <w:p w14:paraId="2565CF75" w14:textId="6E805A2F" w:rsidR="00EF0957" w:rsidRPr="002B7291" w:rsidRDefault="00EF0957" w:rsidP="00AD373C">
            <w:pPr>
              <w:spacing w:after="160"/>
              <w:cnfStyle w:val="000000100000" w:firstRow="0" w:lastRow="0" w:firstColumn="0" w:lastColumn="0" w:oddVBand="0" w:evenVBand="0" w:oddHBand="1" w:evenHBand="0" w:firstRowFirstColumn="0" w:firstRowLastColumn="0" w:lastRowFirstColumn="0" w:lastRowLastColumn="0"/>
            </w:pPr>
            <w:r w:rsidRPr="00CE759A">
              <w:t xml:space="preserve">This can be reflected in the template by </w:t>
            </w:r>
            <w:r>
              <w:t>easily adding</w:t>
            </w:r>
            <w:r w:rsidRPr="00CE759A">
              <w:t xml:space="preserve"> intrinsic functions to look up existing resources such as existing VPC. </w:t>
            </w:r>
          </w:p>
        </w:tc>
      </w:tr>
      <w:tr w:rsidR="00EF0957" w:rsidRPr="00CE759A" w14:paraId="5F4205C8" w14:textId="4DD476B2" w:rsidTr="00DA182B">
        <w:tc>
          <w:tcPr>
            <w:cnfStyle w:val="001000000000" w:firstRow="0" w:lastRow="0" w:firstColumn="1" w:lastColumn="0" w:oddVBand="0" w:evenVBand="0" w:oddHBand="0" w:evenHBand="0" w:firstRowFirstColumn="0" w:firstRowLastColumn="0" w:lastRowFirstColumn="0" w:lastRowLastColumn="0"/>
            <w:tcW w:w="0" w:type="auto"/>
          </w:tcPr>
          <w:p w14:paraId="21F96B20" w14:textId="77777777" w:rsidR="00EF0957" w:rsidRDefault="00EF0957" w:rsidP="00503401">
            <w:pPr>
              <w:spacing w:after="160"/>
              <w:rPr>
                <w:b w:val="0"/>
                <w:bCs w:val="0"/>
              </w:rPr>
            </w:pPr>
            <w:r w:rsidRPr="00CE759A">
              <w:t>Multi Availability Zones</w:t>
            </w:r>
            <w:r w:rsidR="00BC37B4">
              <w:t>:</w:t>
            </w:r>
          </w:p>
          <w:p w14:paraId="13CE7A88" w14:textId="77777777" w:rsidR="00BC37B4" w:rsidRPr="00BC37B4" w:rsidRDefault="00BC37B4" w:rsidP="00503401">
            <w:pPr>
              <w:spacing w:after="160"/>
              <w:rPr>
                <w:b w:val="0"/>
                <w:bCs w:val="0"/>
              </w:rPr>
            </w:pPr>
            <w:r w:rsidRPr="00BC37B4">
              <w:rPr>
                <w:b w:val="0"/>
                <w:bCs w:val="0"/>
              </w:rPr>
              <w:t>Redundancy,</w:t>
            </w:r>
          </w:p>
          <w:p w14:paraId="44096FF2" w14:textId="027D23A8" w:rsidR="00BC37B4" w:rsidRPr="00CE759A" w:rsidRDefault="00BC37B4" w:rsidP="00503401">
            <w:pPr>
              <w:spacing w:after="160"/>
            </w:pPr>
            <w:r w:rsidRPr="00BC37B4">
              <w:rPr>
                <w:b w:val="0"/>
                <w:bCs w:val="0"/>
              </w:rPr>
              <w:t>High availability</w:t>
            </w:r>
          </w:p>
        </w:tc>
        <w:tc>
          <w:tcPr>
            <w:tcW w:w="0" w:type="auto"/>
          </w:tcPr>
          <w:p w14:paraId="1FC8180B" w14:textId="173AE113" w:rsidR="00EF0957" w:rsidRPr="002402D9" w:rsidRDefault="00EF0957" w:rsidP="00503401">
            <w:pPr>
              <w:spacing w:after="160"/>
              <w:cnfStyle w:val="000000000000" w:firstRow="0" w:lastRow="0" w:firstColumn="0" w:lastColumn="0" w:oddVBand="0" w:evenVBand="0" w:oddHBand="0" w:evenHBand="0" w:firstRowFirstColumn="0" w:firstRowLastColumn="0" w:lastRowFirstColumn="0" w:lastRowLastColumn="0"/>
            </w:pPr>
            <w:r>
              <w:t>This would coincide with a f</w:t>
            </w:r>
            <w:r w:rsidRPr="002402D9">
              <w:t xml:space="preserve">ault </w:t>
            </w:r>
            <w:r>
              <w:t>t</w:t>
            </w:r>
            <w:r w:rsidRPr="002402D9">
              <w:t>oleran</w:t>
            </w:r>
            <w:r>
              <w:t>t infrastructure and a h</w:t>
            </w:r>
            <w:r w:rsidRPr="002402D9">
              <w:t>igh</w:t>
            </w:r>
            <w:r>
              <w:t>ly</w:t>
            </w:r>
            <w:r w:rsidRPr="002402D9">
              <w:t xml:space="preserve"> </w:t>
            </w:r>
            <w:r>
              <w:t>available web server.</w:t>
            </w:r>
          </w:p>
          <w:p w14:paraId="3BB97A31" w14:textId="3EB0B1B1" w:rsidR="00EF0957" w:rsidRPr="002402D9" w:rsidRDefault="00EF0957" w:rsidP="00503401">
            <w:pPr>
              <w:spacing w:after="160"/>
              <w:cnfStyle w:val="000000000000" w:firstRow="0" w:lastRow="0" w:firstColumn="0" w:lastColumn="0" w:oddVBand="0" w:evenVBand="0" w:oddHBand="0" w:evenHBand="0" w:firstRowFirstColumn="0" w:firstRowLastColumn="0" w:lastRowFirstColumn="0" w:lastRowLastColumn="0"/>
            </w:pPr>
            <w:r w:rsidRPr="002402D9">
              <w:t>A major concern for the company was application downtime resulting in the loss of revenue and poor customer experience. Multi AZ’s allow for rapid disaster recovery and reduction in application downtime</w:t>
            </w:r>
            <w:r>
              <w:t>.</w:t>
            </w:r>
            <w:r w:rsidRPr="002402D9">
              <w:t xml:space="preserve"> </w:t>
            </w:r>
          </w:p>
        </w:tc>
        <w:tc>
          <w:tcPr>
            <w:tcW w:w="0" w:type="auto"/>
          </w:tcPr>
          <w:p w14:paraId="6ADA7788" w14:textId="1B9D9FE1" w:rsidR="00EF0957" w:rsidRPr="002402D9" w:rsidRDefault="00EF0957" w:rsidP="00503401">
            <w:pPr>
              <w:spacing w:after="160"/>
              <w:cnfStyle w:val="000000000000" w:firstRow="0" w:lastRow="0" w:firstColumn="0" w:lastColumn="0" w:oddVBand="0" w:evenVBand="0" w:oddHBand="0" w:evenHBand="0" w:firstRowFirstColumn="0" w:firstRowLastColumn="0" w:lastRowFirstColumn="0" w:lastRowLastColumn="0"/>
            </w:pPr>
            <w:r w:rsidRPr="00CE759A">
              <w:t>Single AZ means more susceptible to failure. This is not a recommended option</w:t>
            </w:r>
            <w:r>
              <w:t>.</w:t>
            </w:r>
          </w:p>
        </w:tc>
      </w:tr>
      <w:tr w:rsidR="00EF0957" w:rsidRPr="00CE759A" w14:paraId="145E1527" w14:textId="5A2899AF" w:rsidTr="00DA1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9A442A" w14:textId="77777777" w:rsidR="00EF0957" w:rsidRDefault="00EF0957" w:rsidP="00503401">
            <w:pPr>
              <w:spacing w:after="160"/>
              <w:rPr>
                <w:b w:val="0"/>
                <w:bCs w:val="0"/>
              </w:rPr>
            </w:pPr>
            <w:r w:rsidRPr="00CE759A">
              <w:t>Elastic Load Balancer</w:t>
            </w:r>
            <w:r w:rsidR="00BC37B4">
              <w:t>:</w:t>
            </w:r>
          </w:p>
          <w:p w14:paraId="653D0F41" w14:textId="1E9CC0B3" w:rsidR="00BC37B4" w:rsidRPr="00BC37B4" w:rsidRDefault="00BC37B4" w:rsidP="00503401">
            <w:pPr>
              <w:spacing w:after="160"/>
              <w:rPr>
                <w:b w:val="0"/>
                <w:bCs w:val="0"/>
              </w:rPr>
            </w:pPr>
            <w:r w:rsidRPr="00BC37B4">
              <w:rPr>
                <w:b w:val="0"/>
                <w:bCs w:val="0"/>
              </w:rPr>
              <w:t>High availability</w:t>
            </w:r>
          </w:p>
        </w:tc>
        <w:tc>
          <w:tcPr>
            <w:tcW w:w="0" w:type="auto"/>
          </w:tcPr>
          <w:p w14:paraId="536C98CE" w14:textId="1A9AC628" w:rsidR="00EF0957" w:rsidRPr="002402D9" w:rsidRDefault="00EF0957" w:rsidP="00503401">
            <w:pPr>
              <w:spacing w:after="160"/>
              <w:cnfStyle w:val="000000100000" w:firstRow="0" w:lastRow="0" w:firstColumn="0" w:lastColumn="0" w:oddVBand="0" w:evenVBand="0" w:oddHBand="1" w:evenHBand="0" w:firstRowFirstColumn="0" w:firstRowLastColumn="0" w:lastRowFirstColumn="0" w:lastRowLastColumn="0"/>
            </w:pPr>
            <w:r w:rsidRPr="002402D9">
              <w:t>Elasticity</w:t>
            </w:r>
            <w:r>
              <w:t xml:space="preserve">, </w:t>
            </w:r>
            <w:r w:rsidRPr="002402D9">
              <w:t xml:space="preserve"> </w:t>
            </w:r>
            <w:r>
              <w:t>h</w:t>
            </w:r>
            <w:r w:rsidRPr="002402D9">
              <w:t>igh availability</w:t>
            </w:r>
            <w:r>
              <w:t>, c</w:t>
            </w:r>
            <w:r w:rsidRPr="002402D9">
              <w:t xml:space="preserve">onstant </w:t>
            </w:r>
            <w:r>
              <w:t>m</w:t>
            </w:r>
            <w:r w:rsidRPr="002402D9">
              <w:t>onitoring</w:t>
            </w:r>
            <w:r>
              <w:t xml:space="preserve"> and h</w:t>
            </w:r>
            <w:r w:rsidRPr="002402D9">
              <w:t>orizontal scaling without downtime</w:t>
            </w:r>
            <w:r>
              <w:t xml:space="preserve">. Also the application load balancer is included in the AWS free tier for 10 rules. </w:t>
            </w:r>
          </w:p>
          <w:p w14:paraId="7367268A" w14:textId="3F27C494" w:rsidR="00EF0957" w:rsidRPr="002402D9" w:rsidRDefault="00EF0957" w:rsidP="00503401">
            <w:pPr>
              <w:spacing w:after="160"/>
              <w:cnfStyle w:val="000000100000" w:firstRow="0" w:lastRow="0" w:firstColumn="0" w:lastColumn="0" w:oddVBand="0" w:evenVBand="0" w:oddHBand="1" w:evenHBand="0" w:firstRowFirstColumn="0" w:firstRowLastColumn="0" w:lastRowFirstColumn="0" w:lastRowLastColumn="0"/>
            </w:pPr>
          </w:p>
        </w:tc>
        <w:tc>
          <w:tcPr>
            <w:tcW w:w="0" w:type="auto"/>
          </w:tcPr>
          <w:p w14:paraId="30FB61ED" w14:textId="77777777" w:rsidR="00EF0957" w:rsidRDefault="00EF0957" w:rsidP="00503401">
            <w:pPr>
              <w:spacing w:after="160"/>
              <w:cnfStyle w:val="000000100000" w:firstRow="0" w:lastRow="0" w:firstColumn="0" w:lastColumn="0" w:oddVBand="0" w:evenVBand="0" w:oddHBand="1" w:evenHBand="0" w:firstRowFirstColumn="0" w:firstRowLastColumn="0" w:lastRowFirstColumn="0" w:lastRowLastColumn="0"/>
            </w:pPr>
            <w:r w:rsidRPr="00CE759A">
              <w:t xml:space="preserve">Network and classic load balancers could be used here also but the costs grow more with more enhanced AWS features such as network load balancers. </w:t>
            </w:r>
          </w:p>
          <w:p w14:paraId="629CC363" w14:textId="2C6E496A" w:rsidR="00EF0957" w:rsidRPr="002402D9" w:rsidRDefault="00EF0957" w:rsidP="00503401">
            <w:pPr>
              <w:spacing w:after="160"/>
              <w:cnfStyle w:val="000000100000" w:firstRow="0" w:lastRow="0" w:firstColumn="0" w:lastColumn="0" w:oddVBand="0" w:evenVBand="0" w:oddHBand="1" w:evenHBand="0" w:firstRowFirstColumn="0" w:firstRowLastColumn="0" w:lastRowFirstColumn="0" w:lastRowLastColumn="0"/>
            </w:pPr>
            <w:r w:rsidRPr="00CE759A">
              <w:t xml:space="preserve">For the purposes of web servers an application load balancer </w:t>
            </w:r>
            <w:r w:rsidRPr="00CE759A">
              <w:lastRenderedPageBreak/>
              <w:t>works at layer 7 of the OSI and is a better option for this type of traffic</w:t>
            </w:r>
            <w:r>
              <w:t>.</w:t>
            </w:r>
          </w:p>
        </w:tc>
      </w:tr>
      <w:tr w:rsidR="00EF0957" w:rsidRPr="00CE759A" w14:paraId="36020DD5" w14:textId="33008DA0" w:rsidTr="00DA182B">
        <w:tc>
          <w:tcPr>
            <w:cnfStyle w:val="001000000000" w:firstRow="0" w:lastRow="0" w:firstColumn="1" w:lastColumn="0" w:oddVBand="0" w:evenVBand="0" w:oddHBand="0" w:evenHBand="0" w:firstRowFirstColumn="0" w:firstRowLastColumn="0" w:lastRowFirstColumn="0" w:lastRowLastColumn="0"/>
            <w:tcW w:w="0" w:type="auto"/>
          </w:tcPr>
          <w:p w14:paraId="37C03DB7" w14:textId="77777777" w:rsidR="00EF0957" w:rsidRDefault="00EF0957" w:rsidP="00BC13BA">
            <w:pPr>
              <w:spacing w:after="160"/>
              <w:rPr>
                <w:b w:val="0"/>
                <w:bCs w:val="0"/>
              </w:rPr>
            </w:pPr>
            <w:r w:rsidRPr="00CE759A">
              <w:lastRenderedPageBreak/>
              <w:t>Auto scaling groups</w:t>
            </w:r>
            <w:r>
              <w:t>:</w:t>
            </w:r>
          </w:p>
          <w:p w14:paraId="2736C5D0" w14:textId="3C0977F4" w:rsidR="00EF0957" w:rsidRPr="007B0E31" w:rsidRDefault="00EF0957" w:rsidP="00BC13BA">
            <w:pPr>
              <w:spacing w:after="160"/>
              <w:rPr>
                <w:b w:val="0"/>
                <w:bCs w:val="0"/>
              </w:rPr>
            </w:pPr>
            <w:r w:rsidRPr="007B0E31">
              <w:rPr>
                <w:b w:val="0"/>
                <w:bCs w:val="0"/>
              </w:rPr>
              <w:t>Scalability</w:t>
            </w:r>
            <w:r>
              <w:rPr>
                <w:b w:val="0"/>
                <w:bCs w:val="0"/>
              </w:rPr>
              <w:t xml:space="preserve"> and elasticity</w:t>
            </w:r>
          </w:p>
        </w:tc>
        <w:tc>
          <w:tcPr>
            <w:tcW w:w="0" w:type="auto"/>
          </w:tcPr>
          <w:p w14:paraId="16D708C7" w14:textId="4216577A" w:rsidR="00EF0957" w:rsidRPr="005B1690" w:rsidRDefault="00EF0957" w:rsidP="00BC13BA">
            <w:pPr>
              <w:spacing w:after="160"/>
              <w:cnfStyle w:val="000000000000" w:firstRow="0" w:lastRow="0" w:firstColumn="0" w:lastColumn="0" w:oddVBand="0" w:evenVBand="0" w:oddHBand="0" w:evenHBand="0" w:firstRowFirstColumn="0" w:firstRowLastColumn="0" w:lastRowFirstColumn="0" w:lastRowLastColumn="0"/>
            </w:pPr>
            <w:r>
              <w:t>Mainly for o</w:t>
            </w:r>
            <w:r w:rsidRPr="005B1690">
              <w:t>n demand scaling</w:t>
            </w:r>
            <w:r>
              <w:t>, a s</w:t>
            </w:r>
            <w:r w:rsidRPr="005B1690">
              <w:t>elf-healing environment</w:t>
            </w:r>
            <w:r>
              <w:t xml:space="preserve"> and e</w:t>
            </w:r>
            <w:r w:rsidRPr="005B1690">
              <w:t>lasticity</w:t>
            </w:r>
            <w:r>
              <w:t>.</w:t>
            </w:r>
          </w:p>
        </w:tc>
        <w:tc>
          <w:tcPr>
            <w:tcW w:w="0" w:type="auto"/>
          </w:tcPr>
          <w:p w14:paraId="6233C4BA" w14:textId="77777777" w:rsidR="00EF0957" w:rsidRDefault="00EF0957" w:rsidP="00BC13BA">
            <w:pPr>
              <w:spacing w:after="160"/>
              <w:cnfStyle w:val="000000000000" w:firstRow="0" w:lastRow="0" w:firstColumn="0" w:lastColumn="0" w:oddVBand="0" w:evenVBand="0" w:oddHBand="0" w:evenHBand="0" w:firstRowFirstColumn="0" w:firstRowLastColumn="0" w:lastRowFirstColumn="0" w:lastRowLastColumn="0"/>
            </w:pPr>
            <w:r w:rsidRPr="00CE759A">
              <w:t>Single EC2 instance can be used but does not cater for load. If the server fails it can cause disruption to the application and to customers</w:t>
            </w:r>
            <w:r>
              <w:t>.</w:t>
            </w:r>
          </w:p>
          <w:p w14:paraId="3745F2BD" w14:textId="0647D12A" w:rsidR="00EF0957" w:rsidRPr="005B1690" w:rsidRDefault="00EF0957" w:rsidP="00BC13BA">
            <w:pPr>
              <w:spacing w:after="160"/>
              <w:cnfStyle w:val="000000000000" w:firstRow="0" w:lastRow="0" w:firstColumn="0" w:lastColumn="0" w:oddVBand="0" w:evenVBand="0" w:oddHBand="0" w:evenHBand="0" w:firstRowFirstColumn="0" w:firstRowLastColumn="0" w:lastRowFirstColumn="0" w:lastRowLastColumn="0"/>
            </w:pPr>
            <w:r>
              <w:t>Container</w:t>
            </w:r>
            <w:r w:rsidR="0050532C">
              <w:t>s</w:t>
            </w:r>
            <w:r>
              <w:t xml:space="preserve"> were also considered for the solution but found it was easier to get set up with EC2</w:t>
            </w:r>
            <w:r w:rsidR="0043397F">
              <w:t xml:space="preserve"> and CloudFormation</w:t>
            </w:r>
            <w:r>
              <w:t>.</w:t>
            </w:r>
          </w:p>
        </w:tc>
      </w:tr>
      <w:tr w:rsidR="00EF0957" w:rsidRPr="00CE759A" w14:paraId="645CAEE5" w14:textId="117E1EAB" w:rsidTr="00DA1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86BB21" w14:textId="5FB5617B" w:rsidR="00EF0957" w:rsidRPr="00CE759A" w:rsidRDefault="00EF0957" w:rsidP="00BC13BA">
            <w:pPr>
              <w:spacing w:after="160"/>
            </w:pPr>
            <w:r w:rsidRPr="00CE759A">
              <w:t>Blue-green Deployment:</w:t>
            </w:r>
          </w:p>
          <w:p w14:paraId="4CB4BCCE" w14:textId="4014DEDA" w:rsidR="00EF0957" w:rsidRPr="00CE759A" w:rsidRDefault="00EF0957" w:rsidP="00BC13BA">
            <w:pPr>
              <w:spacing w:after="160"/>
              <w:rPr>
                <w:b w:val="0"/>
                <w:bCs w:val="0"/>
              </w:rPr>
            </w:pPr>
            <w:r>
              <w:rPr>
                <w:b w:val="0"/>
                <w:bCs w:val="0"/>
              </w:rPr>
              <w:t>I</w:t>
            </w:r>
            <w:r w:rsidRPr="00CE759A">
              <w:rPr>
                <w:b w:val="0"/>
                <w:bCs w:val="0"/>
              </w:rPr>
              <w:t>dentical test and prod</w:t>
            </w:r>
            <w:r>
              <w:rPr>
                <w:b w:val="0"/>
                <w:bCs w:val="0"/>
              </w:rPr>
              <w:t>uction</w:t>
            </w:r>
            <w:r w:rsidRPr="00CE759A">
              <w:rPr>
                <w:b w:val="0"/>
                <w:bCs w:val="0"/>
              </w:rPr>
              <w:t xml:space="preserve"> </w:t>
            </w:r>
            <w:r>
              <w:rPr>
                <w:b w:val="0"/>
                <w:bCs w:val="0"/>
              </w:rPr>
              <w:t>environments</w:t>
            </w:r>
          </w:p>
        </w:tc>
        <w:tc>
          <w:tcPr>
            <w:tcW w:w="0" w:type="auto"/>
          </w:tcPr>
          <w:p w14:paraId="0605C059" w14:textId="04E9C3CB" w:rsidR="00EF0957" w:rsidRDefault="00EF0957" w:rsidP="00BC13BA">
            <w:pPr>
              <w:spacing w:after="160"/>
              <w:cnfStyle w:val="000000100000" w:firstRow="0" w:lastRow="0" w:firstColumn="0" w:lastColumn="0" w:oddVBand="0" w:evenVBand="0" w:oddHBand="1" w:evenHBand="0" w:firstRowFirstColumn="0" w:firstRowLastColumn="0" w:lastRowFirstColumn="0" w:lastRowLastColumn="0"/>
            </w:pPr>
            <w:r>
              <w:rPr>
                <w:b/>
                <w:bCs/>
              </w:rPr>
              <w:t>This was a s</w:t>
            </w:r>
            <w:r w:rsidRPr="00CE759A">
              <w:rPr>
                <w:b/>
                <w:bCs/>
              </w:rPr>
              <w:t xml:space="preserve">olution </w:t>
            </w:r>
            <w:r>
              <w:rPr>
                <w:b/>
                <w:bCs/>
              </w:rPr>
              <w:t>for</w:t>
            </w:r>
            <w:r w:rsidRPr="00CE759A">
              <w:rPr>
                <w:b/>
                <w:bCs/>
              </w:rPr>
              <w:t xml:space="preserve"> issue 1</w:t>
            </w:r>
            <w:r w:rsidRPr="00CE759A">
              <w:t xml:space="preserve"> </w:t>
            </w:r>
            <w:r>
              <w:t xml:space="preserve">as it would </w:t>
            </w:r>
            <w:r w:rsidRPr="00CE759A">
              <w:t xml:space="preserve"> allow code changes and testing in identical environments to ensure no application downtime. </w:t>
            </w:r>
          </w:p>
          <w:p w14:paraId="104841D3" w14:textId="77777777" w:rsidR="00EF0957" w:rsidRDefault="00EF0957" w:rsidP="00BC13BA">
            <w:pPr>
              <w:spacing w:after="160"/>
              <w:cnfStyle w:val="000000100000" w:firstRow="0" w:lastRow="0" w:firstColumn="0" w:lastColumn="0" w:oddVBand="0" w:evenVBand="0" w:oddHBand="1" w:evenHBand="0" w:firstRowFirstColumn="0" w:firstRowLastColumn="0" w:lastRowFirstColumn="0" w:lastRowLastColumn="0"/>
            </w:pPr>
            <w:r w:rsidRPr="00CE759A">
              <w:t>A load balancer can switch between environments easily without any downtime</w:t>
            </w:r>
            <w:r>
              <w:t>.</w:t>
            </w:r>
          </w:p>
          <w:p w14:paraId="49F55A27" w14:textId="6D323E6A" w:rsidR="00EF0957" w:rsidRPr="00CE759A" w:rsidRDefault="00EF0957" w:rsidP="00BC13BA">
            <w:pPr>
              <w:spacing w:after="160"/>
              <w:cnfStyle w:val="000000100000" w:firstRow="0" w:lastRow="0" w:firstColumn="0" w:lastColumn="0" w:oddVBand="0" w:evenVBand="0" w:oddHBand="1" w:evenHBand="0" w:firstRowFirstColumn="0" w:firstRowLastColumn="0" w:lastRowFirstColumn="0" w:lastRowLastColumn="0"/>
            </w:pPr>
            <w:r>
              <w:t>Also allowing for new features to be tested without affecting end users.</w:t>
            </w:r>
          </w:p>
        </w:tc>
        <w:tc>
          <w:tcPr>
            <w:tcW w:w="0" w:type="auto"/>
          </w:tcPr>
          <w:p w14:paraId="5BCE0DE7" w14:textId="77777777" w:rsidR="00EF0957" w:rsidRDefault="00EF0957" w:rsidP="00BC13BA">
            <w:pPr>
              <w:spacing w:after="160"/>
              <w:cnfStyle w:val="000000100000" w:firstRow="0" w:lastRow="0" w:firstColumn="0" w:lastColumn="0" w:oddVBand="0" w:evenVBand="0" w:oddHBand="1" w:evenHBand="0" w:firstRowFirstColumn="0" w:firstRowLastColumn="0" w:lastRowFirstColumn="0" w:lastRowLastColumn="0"/>
            </w:pPr>
            <w:r w:rsidRPr="00CE759A">
              <w:t xml:space="preserve">An alternative to this set up would be to have two VPC labelled test and production. But this would cause configuration changes to any ansible controllers to take stock of the VPC the wanted versions exist in. </w:t>
            </w:r>
          </w:p>
          <w:p w14:paraId="70F4574E" w14:textId="07ACF77F" w:rsidR="00EF0957" w:rsidRDefault="00EF0957" w:rsidP="00BC13BA">
            <w:pPr>
              <w:spacing w:after="160"/>
              <w:cnfStyle w:val="000000100000" w:firstRow="0" w:lastRow="0" w:firstColumn="0" w:lastColumn="0" w:oddVBand="0" w:evenVBand="0" w:oddHBand="1" w:evenHBand="0" w:firstRowFirstColumn="0" w:firstRowLastColumn="0" w:lastRowFirstColumn="0" w:lastRowLastColumn="0"/>
            </w:pPr>
            <w:r w:rsidRPr="00CE759A">
              <w:t>Another alternative for this technology is to use AWS Elastic Beanstalk. This is a simpl</w:t>
            </w:r>
            <w:r w:rsidR="004B2889">
              <w:t>istic</w:t>
            </w:r>
            <w:r w:rsidRPr="00CE759A">
              <w:t xml:space="preserve"> service to get a highly available web deployment up and running. </w:t>
            </w:r>
          </w:p>
          <w:p w14:paraId="1A7D9C9C" w14:textId="77777777" w:rsidR="00EF0957" w:rsidRDefault="00EF0957" w:rsidP="00BC13BA">
            <w:pPr>
              <w:spacing w:after="160"/>
              <w:cnfStyle w:val="000000100000" w:firstRow="0" w:lastRow="0" w:firstColumn="0" w:lastColumn="0" w:oddVBand="0" w:evenVBand="0" w:oddHBand="1" w:evenHBand="0" w:firstRowFirstColumn="0" w:firstRowLastColumn="0" w:lastRowFirstColumn="0" w:lastRowLastColumn="0"/>
            </w:pPr>
            <w:r w:rsidRPr="00CE759A">
              <w:t xml:space="preserve">By simply cloning the deployment and using URL swapping a blue green deployment can easily be created. </w:t>
            </w:r>
          </w:p>
          <w:p w14:paraId="2E6B5014" w14:textId="0B53A980" w:rsidR="00EF0957" w:rsidRPr="00CE759A" w:rsidRDefault="00EF0957" w:rsidP="00BC13BA">
            <w:pPr>
              <w:spacing w:after="160"/>
              <w:cnfStyle w:val="000000100000" w:firstRow="0" w:lastRow="0" w:firstColumn="0" w:lastColumn="0" w:oddVBand="0" w:evenVBand="0" w:oddHBand="1" w:evenHBand="0" w:firstRowFirstColumn="0" w:firstRowLastColumn="0" w:lastRowFirstColumn="0" w:lastRowLastColumn="0"/>
              <w:rPr>
                <w:b/>
                <w:bCs/>
              </w:rPr>
            </w:pPr>
            <w:r w:rsidRPr="00CE759A">
              <w:t xml:space="preserve">However, Elastic Beanstalk is </w:t>
            </w:r>
            <w:r>
              <w:t>expensive to keep running</w:t>
            </w:r>
            <w:r w:rsidRPr="00CE759A">
              <w:t xml:space="preserve"> and this solution caters for cost benefit</w:t>
            </w:r>
            <w:r>
              <w:t>.</w:t>
            </w:r>
          </w:p>
        </w:tc>
      </w:tr>
      <w:tr w:rsidR="00EF0957" w:rsidRPr="00CE759A" w14:paraId="0460D5BE" w14:textId="65EBCD74" w:rsidTr="00DA182B">
        <w:tc>
          <w:tcPr>
            <w:cnfStyle w:val="001000000000" w:firstRow="0" w:lastRow="0" w:firstColumn="1" w:lastColumn="0" w:oddVBand="0" w:evenVBand="0" w:oddHBand="0" w:evenHBand="0" w:firstRowFirstColumn="0" w:firstRowLastColumn="0" w:lastRowFirstColumn="0" w:lastRowLastColumn="0"/>
            <w:tcW w:w="0" w:type="auto"/>
          </w:tcPr>
          <w:p w14:paraId="28607B5F" w14:textId="797B9BDC" w:rsidR="00EF0957" w:rsidRDefault="008A3BB0" w:rsidP="00BC13BA">
            <w:pPr>
              <w:spacing w:after="160"/>
            </w:pPr>
            <w:r>
              <w:t>CloudFormation</w:t>
            </w:r>
            <w:r w:rsidR="00EF0957">
              <w:t>:</w:t>
            </w:r>
          </w:p>
          <w:p w14:paraId="07232A0E" w14:textId="19713DE7" w:rsidR="00EF0957" w:rsidRPr="00182837" w:rsidRDefault="00EF0957" w:rsidP="00BC13BA">
            <w:pPr>
              <w:spacing w:after="160"/>
              <w:rPr>
                <w:b w:val="0"/>
                <w:bCs w:val="0"/>
              </w:rPr>
            </w:pPr>
            <w:r w:rsidRPr="00182837">
              <w:rPr>
                <w:b w:val="0"/>
                <w:bCs w:val="0"/>
              </w:rPr>
              <w:t>Infrastructure as code</w:t>
            </w:r>
          </w:p>
          <w:p w14:paraId="2508019A" w14:textId="22D39799" w:rsidR="00EF0957" w:rsidRPr="00CE759A" w:rsidRDefault="00EF0957" w:rsidP="00BC13BA">
            <w:pPr>
              <w:spacing w:after="160"/>
            </w:pPr>
          </w:p>
        </w:tc>
        <w:tc>
          <w:tcPr>
            <w:tcW w:w="0" w:type="auto"/>
          </w:tcPr>
          <w:p w14:paraId="50071933" w14:textId="55C356B8" w:rsidR="00EF0957" w:rsidRDefault="00EF0957" w:rsidP="00BC13BA">
            <w:pPr>
              <w:spacing w:after="160"/>
              <w:cnfStyle w:val="000000000000" w:firstRow="0" w:lastRow="0" w:firstColumn="0" w:lastColumn="0" w:oddVBand="0" w:evenVBand="0" w:oddHBand="0" w:evenHBand="0" w:firstRowFirstColumn="0" w:firstRowLastColumn="0" w:lastRowFirstColumn="0" w:lastRowLastColumn="0"/>
            </w:pPr>
            <w:r>
              <w:rPr>
                <w:b/>
                <w:bCs/>
              </w:rPr>
              <w:t>This was a s</w:t>
            </w:r>
            <w:r w:rsidRPr="00CE759A">
              <w:rPr>
                <w:b/>
                <w:bCs/>
              </w:rPr>
              <w:t xml:space="preserve">olution </w:t>
            </w:r>
            <w:r>
              <w:rPr>
                <w:b/>
                <w:bCs/>
              </w:rPr>
              <w:t>for</w:t>
            </w:r>
            <w:r w:rsidRPr="00CE759A">
              <w:rPr>
                <w:b/>
                <w:bCs/>
              </w:rPr>
              <w:t xml:space="preserve"> issue 2</w:t>
            </w:r>
            <w:r w:rsidRPr="00CE759A">
              <w:t xml:space="preserve"> </w:t>
            </w:r>
            <w:r>
              <w:t>as it can</w:t>
            </w:r>
            <w:r w:rsidRPr="00CE759A">
              <w:t xml:space="preserve"> </w:t>
            </w:r>
            <w:r>
              <w:t>r</w:t>
            </w:r>
            <w:r w:rsidRPr="00CE759A">
              <w:t xml:space="preserve">apidly provision identical environments to allow for testing without delay. </w:t>
            </w:r>
          </w:p>
          <w:p w14:paraId="1D22C48B" w14:textId="5AE663C4" w:rsidR="00EF0957" w:rsidRPr="00CE759A" w:rsidRDefault="00EF0957" w:rsidP="00BC13BA">
            <w:pPr>
              <w:spacing w:after="160"/>
              <w:cnfStyle w:val="000000000000" w:firstRow="0" w:lastRow="0" w:firstColumn="0" w:lastColumn="0" w:oddVBand="0" w:evenVBand="0" w:oddHBand="0" w:evenHBand="0" w:firstRowFirstColumn="0" w:firstRowLastColumn="0" w:lastRowFirstColumn="0" w:lastRowLastColumn="0"/>
            </w:pPr>
            <w:r w:rsidRPr="00CE759A">
              <w:t xml:space="preserve">Each environment will be </w:t>
            </w:r>
            <w:r w:rsidR="004B2889">
              <w:t>identical</w:t>
            </w:r>
            <w:r w:rsidRPr="00CE759A">
              <w:t xml:space="preserve"> to allow for testing. Infrastructure as code will allow </w:t>
            </w:r>
            <w:r w:rsidRPr="00CE759A">
              <w:lastRenderedPageBreak/>
              <w:t>the AWS infrastructure to be deployed using scripting or CLI, thus reducing waiting time on environments and allowing solutions to be proven through implementation</w:t>
            </w:r>
            <w:r>
              <w:t>.</w:t>
            </w:r>
          </w:p>
          <w:p w14:paraId="3A836D70" w14:textId="77777777" w:rsidR="00EF0957" w:rsidRPr="00CE759A" w:rsidRDefault="00EF0957" w:rsidP="00BC13BA">
            <w:pPr>
              <w:spacing w:after="160"/>
              <w:cnfStyle w:val="000000000000" w:firstRow="0" w:lastRow="0" w:firstColumn="0" w:lastColumn="0" w:oddVBand="0" w:evenVBand="0" w:oddHBand="0" w:evenHBand="0" w:firstRowFirstColumn="0" w:firstRowLastColumn="0" w:lastRowFirstColumn="0" w:lastRowLastColumn="0"/>
            </w:pPr>
          </w:p>
          <w:p w14:paraId="22CEE76E" w14:textId="77777777" w:rsidR="00EF0957" w:rsidRPr="00CE759A" w:rsidRDefault="00EF0957" w:rsidP="00BC13BA">
            <w:pPr>
              <w:spacing w:after="160"/>
              <w:cnfStyle w:val="000000000000" w:firstRow="0" w:lastRow="0" w:firstColumn="0" w:lastColumn="0" w:oddVBand="0" w:evenVBand="0" w:oddHBand="0" w:evenHBand="0" w:firstRowFirstColumn="0" w:firstRowLastColumn="0" w:lastRowFirstColumn="0" w:lastRowLastColumn="0"/>
            </w:pPr>
          </w:p>
          <w:p w14:paraId="3964F8B4" w14:textId="77777777" w:rsidR="00EF0957" w:rsidRPr="00CE759A" w:rsidRDefault="00EF0957" w:rsidP="00BC13BA">
            <w:pPr>
              <w:spacing w:after="160"/>
              <w:cnfStyle w:val="000000000000" w:firstRow="0" w:lastRow="0" w:firstColumn="0" w:lastColumn="0" w:oddVBand="0" w:evenVBand="0" w:oddHBand="0" w:evenHBand="0" w:firstRowFirstColumn="0" w:firstRowLastColumn="0" w:lastRowFirstColumn="0" w:lastRowLastColumn="0"/>
            </w:pPr>
          </w:p>
          <w:p w14:paraId="23DB7DCF" w14:textId="4F862572" w:rsidR="00EF0957" w:rsidRPr="00CE759A" w:rsidRDefault="00EF0957" w:rsidP="00BC13BA">
            <w:pPr>
              <w:spacing w:after="160"/>
              <w:cnfStyle w:val="000000000000" w:firstRow="0" w:lastRow="0" w:firstColumn="0" w:lastColumn="0" w:oddVBand="0" w:evenVBand="0" w:oddHBand="0" w:evenHBand="0" w:firstRowFirstColumn="0" w:firstRowLastColumn="0" w:lastRowFirstColumn="0" w:lastRowLastColumn="0"/>
            </w:pPr>
          </w:p>
          <w:p w14:paraId="38D9DC31" w14:textId="769125D3" w:rsidR="00EF0957" w:rsidRPr="00CE759A" w:rsidRDefault="00EF0957" w:rsidP="00BC13BA">
            <w:pPr>
              <w:spacing w:after="160"/>
              <w:cnfStyle w:val="000000000000" w:firstRow="0" w:lastRow="0" w:firstColumn="0" w:lastColumn="0" w:oddVBand="0" w:evenVBand="0" w:oddHBand="0" w:evenHBand="0" w:firstRowFirstColumn="0" w:firstRowLastColumn="0" w:lastRowFirstColumn="0" w:lastRowLastColumn="0"/>
            </w:pPr>
          </w:p>
        </w:tc>
        <w:tc>
          <w:tcPr>
            <w:tcW w:w="0" w:type="auto"/>
          </w:tcPr>
          <w:p w14:paraId="6B5635E0" w14:textId="140DDF73" w:rsidR="00EF0957" w:rsidRDefault="00EF0957" w:rsidP="00BC13BA">
            <w:pPr>
              <w:spacing w:after="160"/>
              <w:cnfStyle w:val="000000000000" w:firstRow="0" w:lastRow="0" w:firstColumn="0" w:lastColumn="0" w:oddVBand="0" w:evenVBand="0" w:oddHBand="0" w:evenHBand="0" w:firstRowFirstColumn="0" w:firstRowLastColumn="0" w:lastRowFirstColumn="0" w:lastRowLastColumn="0"/>
            </w:pPr>
            <w:r w:rsidRPr="00CE759A">
              <w:lastRenderedPageBreak/>
              <w:t xml:space="preserve">An alternative to </w:t>
            </w:r>
            <w:r w:rsidR="008A3BB0">
              <w:t>CloudFormation</w:t>
            </w:r>
            <w:r w:rsidRPr="00CE759A">
              <w:t xml:space="preserve"> is Terraform. This is also an infrastructure as code automated tool for building infrastructure in the public and private cloud. </w:t>
            </w:r>
          </w:p>
          <w:p w14:paraId="0FB4EA7F" w14:textId="77777777" w:rsidR="00EF0957" w:rsidRDefault="00EF0957" w:rsidP="00BC13BA">
            <w:pPr>
              <w:spacing w:after="160"/>
              <w:cnfStyle w:val="000000000000" w:firstRow="0" w:lastRow="0" w:firstColumn="0" w:lastColumn="0" w:oddVBand="0" w:evenVBand="0" w:oddHBand="0" w:evenHBand="0" w:firstRowFirstColumn="0" w:firstRowLastColumn="0" w:lastRowFirstColumn="0" w:lastRowLastColumn="0"/>
            </w:pPr>
            <w:r w:rsidRPr="00CE759A">
              <w:lastRenderedPageBreak/>
              <w:t xml:space="preserve">This technology does have the added benefit of cloud vendor neutrality. Meaning your template can be used on Azure, AWS or GCP. </w:t>
            </w:r>
          </w:p>
          <w:p w14:paraId="2235D234" w14:textId="15E38BAD" w:rsidR="00EF0957" w:rsidRPr="00CE759A" w:rsidRDefault="00EF0957" w:rsidP="00BC13BA">
            <w:pPr>
              <w:spacing w:after="160"/>
              <w:cnfStyle w:val="000000000000" w:firstRow="0" w:lastRow="0" w:firstColumn="0" w:lastColumn="0" w:oddVBand="0" w:evenVBand="0" w:oddHBand="0" w:evenHBand="0" w:firstRowFirstColumn="0" w:firstRowLastColumn="0" w:lastRowFirstColumn="0" w:lastRowLastColumn="0"/>
              <w:rPr>
                <w:b/>
                <w:bCs/>
              </w:rPr>
            </w:pPr>
          </w:p>
        </w:tc>
      </w:tr>
      <w:tr w:rsidR="00EF0957" w:rsidRPr="00CE759A" w14:paraId="64C21A55" w14:textId="05CDE06C" w:rsidTr="00DA1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54336D" w14:textId="2BF1087F" w:rsidR="00EF0957" w:rsidRPr="00CE759A" w:rsidRDefault="00EF0957" w:rsidP="00BC13BA">
            <w:pPr>
              <w:spacing w:after="160"/>
              <w:rPr>
                <w:b w:val="0"/>
                <w:bCs w:val="0"/>
              </w:rPr>
            </w:pPr>
            <w:r>
              <w:lastRenderedPageBreak/>
              <w:t>Ansible:</w:t>
            </w:r>
          </w:p>
          <w:p w14:paraId="4745C054" w14:textId="78226CB4" w:rsidR="00EF0957" w:rsidRPr="00CE759A" w:rsidRDefault="00EF0957" w:rsidP="00BC13BA">
            <w:pPr>
              <w:spacing w:after="160"/>
              <w:rPr>
                <w:b w:val="0"/>
                <w:bCs w:val="0"/>
              </w:rPr>
            </w:pPr>
            <w:r w:rsidRPr="00CE759A">
              <w:rPr>
                <w:b w:val="0"/>
                <w:bCs w:val="0"/>
              </w:rPr>
              <w:t>Configuration Management</w:t>
            </w:r>
          </w:p>
          <w:p w14:paraId="2E4A0DAB" w14:textId="4C58E03D" w:rsidR="00EF0957" w:rsidRPr="00CE759A" w:rsidRDefault="00EF0957" w:rsidP="00BC13BA">
            <w:pPr>
              <w:spacing w:after="160"/>
            </w:pPr>
          </w:p>
        </w:tc>
        <w:tc>
          <w:tcPr>
            <w:tcW w:w="0" w:type="auto"/>
          </w:tcPr>
          <w:p w14:paraId="1ACBE82A" w14:textId="2BC0EBE1" w:rsidR="00EF0957" w:rsidRDefault="00EF0957" w:rsidP="00BC13BA">
            <w:pPr>
              <w:spacing w:after="160"/>
              <w:cnfStyle w:val="000000100000" w:firstRow="0" w:lastRow="0" w:firstColumn="0" w:lastColumn="0" w:oddVBand="0" w:evenVBand="0" w:oddHBand="1" w:evenHBand="0" w:firstRowFirstColumn="0" w:firstRowLastColumn="0" w:lastRowFirstColumn="0" w:lastRowLastColumn="0"/>
            </w:pPr>
            <w:r>
              <w:rPr>
                <w:b/>
                <w:bCs/>
              </w:rPr>
              <w:t>This was a s</w:t>
            </w:r>
            <w:r w:rsidRPr="00CE759A">
              <w:rPr>
                <w:b/>
                <w:bCs/>
              </w:rPr>
              <w:t xml:space="preserve">olution </w:t>
            </w:r>
            <w:r>
              <w:rPr>
                <w:b/>
                <w:bCs/>
              </w:rPr>
              <w:t>for</w:t>
            </w:r>
            <w:r w:rsidRPr="00CE759A">
              <w:rPr>
                <w:b/>
                <w:bCs/>
              </w:rPr>
              <w:t xml:space="preserve"> issue </w:t>
            </w:r>
            <w:r w:rsidR="00CF222E">
              <w:rPr>
                <w:b/>
                <w:bCs/>
              </w:rPr>
              <w:t>3</w:t>
            </w:r>
            <w:r>
              <w:rPr>
                <w:b/>
                <w:bCs/>
              </w:rPr>
              <w:t>.</w:t>
            </w:r>
            <w:r w:rsidRPr="00CE759A">
              <w:rPr>
                <w:b/>
                <w:bCs/>
              </w:rPr>
              <w:t xml:space="preserve"> </w:t>
            </w:r>
            <w:r>
              <w:t>Ansible was chosen for the configuration management tool as it is among one of the most popular tools for configuration management on the market today.</w:t>
            </w:r>
          </w:p>
          <w:p w14:paraId="181E4D7E" w14:textId="77777777" w:rsidR="00EF0957" w:rsidRDefault="00EF0957" w:rsidP="00BC13BA">
            <w:pPr>
              <w:spacing w:after="160"/>
              <w:cnfStyle w:val="000000100000" w:firstRow="0" w:lastRow="0" w:firstColumn="0" w:lastColumn="0" w:oddVBand="0" w:evenVBand="0" w:oddHBand="1" w:evenHBand="0" w:firstRowFirstColumn="0" w:firstRowLastColumn="0" w:lastRowFirstColumn="0" w:lastRowLastColumn="0"/>
            </w:pPr>
            <w:r>
              <w:t xml:space="preserve">Ansible does not require any agents to be installed. The communication between controller and node happens with the SSH and public private keys. </w:t>
            </w:r>
          </w:p>
          <w:p w14:paraId="6A9E18E6" w14:textId="77777777" w:rsidR="00EF0957" w:rsidRDefault="00EF0957" w:rsidP="00BC13BA">
            <w:pPr>
              <w:spacing w:after="160"/>
              <w:cnfStyle w:val="000000100000" w:firstRow="0" w:lastRow="0" w:firstColumn="0" w:lastColumn="0" w:oddVBand="0" w:evenVBand="0" w:oddHBand="1" w:evenHBand="0" w:firstRowFirstColumn="0" w:firstRowLastColumn="0" w:lastRowFirstColumn="0" w:lastRowLastColumn="0"/>
            </w:pPr>
            <w:r>
              <w:t>A component that is readily available when EC2 instances are provisioned. The object is to r</w:t>
            </w:r>
            <w:r w:rsidRPr="00CE759A">
              <w:t xml:space="preserve">educe time spent on repetitive maintenance tasks for a fleet of servers. </w:t>
            </w:r>
          </w:p>
          <w:p w14:paraId="4D945CD8" w14:textId="5D8FA447" w:rsidR="00EF0957" w:rsidRPr="00CE759A" w:rsidRDefault="00EF0957" w:rsidP="00BC13BA">
            <w:pPr>
              <w:spacing w:after="160"/>
              <w:cnfStyle w:val="000000100000" w:firstRow="0" w:lastRow="0" w:firstColumn="0" w:lastColumn="0" w:oddVBand="0" w:evenVBand="0" w:oddHBand="1" w:evenHBand="0" w:firstRowFirstColumn="0" w:firstRowLastColumn="0" w:lastRowFirstColumn="0" w:lastRowLastColumn="0"/>
            </w:pPr>
            <w:r>
              <w:t>Ansible allows operations to e</w:t>
            </w:r>
            <w:r w:rsidRPr="00CE759A">
              <w:t>asily manage all servers so they conform to desired state by using playbooks to automate the package installations and perform administrative tasks on all servers at once</w:t>
            </w:r>
            <w:r>
              <w:t>, thus</w:t>
            </w:r>
            <w:r w:rsidRPr="00CE759A">
              <w:t xml:space="preserve"> following the principal of idempotence.</w:t>
            </w:r>
          </w:p>
          <w:p w14:paraId="7FAA33C8" w14:textId="23548621" w:rsidR="00EF0957" w:rsidRPr="00CE759A" w:rsidRDefault="00EF0957" w:rsidP="00BC13BA">
            <w:pPr>
              <w:spacing w:after="160"/>
              <w:cnfStyle w:val="000000100000" w:firstRow="0" w:lastRow="0" w:firstColumn="0" w:lastColumn="0" w:oddVBand="0" w:evenVBand="0" w:oddHBand="1" w:evenHBand="0" w:firstRowFirstColumn="0" w:firstRowLastColumn="0" w:lastRowFirstColumn="0" w:lastRowLastColumn="0"/>
            </w:pPr>
          </w:p>
        </w:tc>
        <w:tc>
          <w:tcPr>
            <w:tcW w:w="0" w:type="auto"/>
          </w:tcPr>
          <w:p w14:paraId="5032900D" w14:textId="77777777" w:rsidR="00EF0957" w:rsidRDefault="00EF0957" w:rsidP="00BC13BA">
            <w:pPr>
              <w:spacing w:after="160"/>
              <w:cnfStyle w:val="000000100000" w:firstRow="0" w:lastRow="0" w:firstColumn="0" w:lastColumn="0" w:oddVBand="0" w:evenVBand="0" w:oddHBand="1" w:evenHBand="0" w:firstRowFirstColumn="0" w:firstRowLastColumn="0" w:lastRowFirstColumn="0" w:lastRowLastColumn="0"/>
            </w:pPr>
            <w:r w:rsidRPr="00CE759A">
              <w:t xml:space="preserve">Alternative options to Ansible would be AWS OpsWorks. This allows for Chef recipes to be deployed to various servers. This is its own infrastructure along with elastic load balancers also. </w:t>
            </w:r>
          </w:p>
          <w:p w14:paraId="0E382B5A" w14:textId="41B791DE" w:rsidR="00EF0957" w:rsidRDefault="00EF0957" w:rsidP="00BC13BA">
            <w:pPr>
              <w:spacing w:after="160"/>
              <w:cnfStyle w:val="000000100000" w:firstRow="0" w:lastRow="0" w:firstColumn="0" w:lastColumn="0" w:oddVBand="0" w:evenVBand="0" w:oddHBand="1" w:evenHBand="0" w:firstRowFirstColumn="0" w:firstRowLastColumn="0" w:lastRowFirstColumn="0" w:lastRowLastColumn="0"/>
            </w:pPr>
            <w:r w:rsidRPr="00CE759A">
              <w:t xml:space="preserve">The solution did explore the use of </w:t>
            </w:r>
            <w:r>
              <w:t xml:space="preserve">AWS </w:t>
            </w:r>
            <w:r w:rsidRPr="00CE759A">
              <w:t>Ops</w:t>
            </w:r>
            <w:r>
              <w:t>W</w:t>
            </w:r>
            <w:r w:rsidRPr="00CE759A">
              <w:t>orks and Elastic beanstalk and found that the IAC becomes more complicated to create,</w:t>
            </w:r>
            <w:r>
              <w:t xml:space="preserve"> using IAC</w:t>
            </w:r>
            <w:r w:rsidRPr="00CE759A">
              <w:t xml:space="preserve"> thus more open bugs and issues for failure</w:t>
            </w:r>
            <w:r w:rsidR="00540B05">
              <w:t>. Plus with more advanced features comes additional costs.</w:t>
            </w:r>
          </w:p>
          <w:p w14:paraId="4627464E" w14:textId="65CC871C" w:rsidR="00EF0957" w:rsidRPr="00CE759A" w:rsidRDefault="00EF0957" w:rsidP="00BC13BA">
            <w:pPr>
              <w:spacing w:after="160"/>
              <w:cnfStyle w:val="000000100000" w:firstRow="0" w:lastRow="0" w:firstColumn="0" w:lastColumn="0" w:oddVBand="0" w:evenVBand="0" w:oddHBand="1" w:evenHBand="0" w:firstRowFirstColumn="0" w:firstRowLastColumn="0" w:lastRowFirstColumn="0" w:lastRowLastColumn="0"/>
              <w:rPr>
                <w:b/>
                <w:bCs/>
              </w:rPr>
            </w:pPr>
          </w:p>
        </w:tc>
      </w:tr>
    </w:tbl>
    <w:p w14:paraId="26EDC784" w14:textId="2A65C99C" w:rsidR="00874B94" w:rsidRPr="008F124B" w:rsidRDefault="009F5D42" w:rsidP="008F124B">
      <w:pPr>
        <w:pStyle w:val="Caption"/>
        <w:rPr>
          <w:sz w:val="24"/>
          <w:szCs w:val="24"/>
        </w:rPr>
      </w:pPr>
      <w:bookmarkStart w:id="5" w:name="_Toc35085557"/>
      <w:r w:rsidRPr="00CE759A">
        <w:rPr>
          <w:sz w:val="24"/>
          <w:szCs w:val="24"/>
        </w:rPr>
        <w:t xml:space="preserve">Table </w:t>
      </w:r>
      <w:r w:rsidR="00797DCB" w:rsidRPr="00CE759A">
        <w:rPr>
          <w:sz w:val="24"/>
          <w:szCs w:val="24"/>
        </w:rPr>
        <w:fldChar w:fldCharType="begin"/>
      </w:r>
      <w:r w:rsidR="00797DCB" w:rsidRPr="00CE759A">
        <w:rPr>
          <w:sz w:val="24"/>
          <w:szCs w:val="24"/>
        </w:rPr>
        <w:instrText xml:space="preserve"> SEQ Table \* ARABIC </w:instrText>
      </w:r>
      <w:r w:rsidR="00797DCB" w:rsidRPr="00CE759A">
        <w:rPr>
          <w:sz w:val="24"/>
          <w:szCs w:val="24"/>
        </w:rPr>
        <w:fldChar w:fldCharType="separate"/>
      </w:r>
      <w:r w:rsidR="00F07816">
        <w:rPr>
          <w:noProof/>
          <w:sz w:val="24"/>
          <w:szCs w:val="24"/>
        </w:rPr>
        <w:t>1</w:t>
      </w:r>
      <w:r w:rsidR="00797DCB" w:rsidRPr="00CE759A">
        <w:rPr>
          <w:noProof/>
          <w:sz w:val="24"/>
          <w:szCs w:val="24"/>
        </w:rPr>
        <w:fldChar w:fldCharType="end"/>
      </w:r>
      <w:r w:rsidRPr="00CE759A">
        <w:rPr>
          <w:sz w:val="24"/>
          <w:szCs w:val="24"/>
        </w:rPr>
        <w:t xml:space="preserve"> - Design </w:t>
      </w:r>
      <w:r w:rsidR="001447F1" w:rsidRPr="00CE759A">
        <w:rPr>
          <w:sz w:val="24"/>
          <w:szCs w:val="24"/>
        </w:rPr>
        <w:t>Decisions</w:t>
      </w:r>
      <w:bookmarkEnd w:id="5"/>
    </w:p>
    <w:p w14:paraId="5F0E306F" w14:textId="7E7FBFBF" w:rsidR="00EF7498" w:rsidRPr="00BC18FF" w:rsidRDefault="00527267" w:rsidP="005E3B02">
      <w:pPr>
        <w:pStyle w:val="Heading1"/>
      </w:pPr>
      <w:bookmarkStart w:id="6" w:name="_Toc35086361"/>
      <w:r>
        <w:lastRenderedPageBreak/>
        <w:t xml:space="preserve">Proof of Concept </w:t>
      </w:r>
      <w:r w:rsidR="00582522">
        <w:t xml:space="preserve">Solution </w:t>
      </w:r>
      <w:r w:rsidR="00FE0B78">
        <w:t>Evaluation</w:t>
      </w:r>
      <w:bookmarkEnd w:id="6"/>
    </w:p>
    <w:p w14:paraId="25D9A964" w14:textId="6E00AA99" w:rsidR="00984811" w:rsidRDefault="0089324A" w:rsidP="00DC4BA4">
      <w:pPr>
        <w:pStyle w:val="Heading2"/>
        <w:numPr>
          <w:ilvl w:val="1"/>
          <w:numId w:val="29"/>
        </w:numPr>
        <w:ind w:left="284"/>
      </w:pPr>
      <w:r>
        <w:t xml:space="preserve"> </w:t>
      </w:r>
      <w:bookmarkStart w:id="7" w:name="_Toc35086362"/>
      <w:r w:rsidR="006A0A76">
        <w:t>Blue-Green Deployments</w:t>
      </w:r>
      <w:bookmarkEnd w:id="7"/>
    </w:p>
    <w:p w14:paraId="0FB0BD0E" w14:textId="36124489" w:rsidR="00CB547F" w:rsidRDefault="000A142E" w:rsidP="00CA3DDC">
      <w:pPr>
        <w:jc w:val="both"/>
      </w:pPr>
      <w:r>
        <w:t xml:space="preserve">The decision was made to use blue green </w:t>
      </w:r>
      <w:r w:rsidR="00DA7887">
        <w:t xml:space="preserve">a </w:t>
      </w:r>
      <w:r>
        <w:t xml:space="preserve">deployment as an </w:t>
      </w:r>
      <w:r w:rsidR="009E37AF">
        <w:t>admin</w:t>
      </w:r>
      <w:r w:rsidR="00F53718">
        <w:t xml:space="preserve"> can </w:t>
      </w:r>
      <w:r w:rsidR="00F96FC4">
        <w:t>easily provision</w:t>
      </w:r>
      <w:r w:rsidR="00C36403">
        <w:t xml:space="preserve"> </w:t>
      </w:r>
      <w:r w:rsidR="00941831">
        <w:t xml:space="preserve">identical environments. </w:t>
      </w:r>
      <w:r w:rsidR="00AF23E3">
        <w:t xml:space="preserve">Both </w:t>
      </w:r>
      <w:r w:rsidR="002630E6">
        <w:t>deployments</w:t>
      </w:r>
      <w:r w:rsidR="001C2424">
        <w:t xml:space="preserve"> </w:t>
      </w:r>
      <w:r w:rsidR="00892CC3">
        <w:t>contain the</w:t>
      </w:r>
      <w:r w:rsidR="001C2424">
        <w:t xml:space="preserve"> exact same</w:t>
      </w:r>
      <w:r w:rsidR="00453894">
        <w:t xml:space="preserve"> </w:t>
      </w:r>
      <w:r w:rsidR="00C25CAF">
        <w:t xml:space="preserve">servers </w:t>
      </w:r>
      <w:r w:rsidR="00453894">
        <w:t xml:space="preserve">reducing the risk of different </w:t>
      </w:r>
      <w:r w:rsidR="005E20B1">
        <w:t>environments</w:t>
      </w:r>
      <w:r w:rsidR="00AF23E3">
        <w:t xml:space="preserve">, which allows for testing to be carried out with ease. The autoscaling groups are deployed into target groups. These groups </w:t>
      </w:r>
      <w:r w:rsidR="00340E0C">
        <w:t>can</w:t>
      </w:r>
      <w:r w:rsidR="00AF23E3">
        <w:t xml:space="preserve"> then associated with the </w:t>
      </w:r>
      <w:r w:rsidR="004838E0">
        <w:t>load balancer</w:t>
      </w:r>
      <w:r w:rsidR="00CA714E">
        <w:t xml:space="preserve"> and can easily be alternated for testing and production </w:t>
      </w:r>
      <w:r w:rsidR="004838E0">
        <w:t>deployments</w:t>
      </w:r>
      <w:r w:rsidR="001C2424">
        <w:t xml:space="preserve"> </w:t>
      </w:r>
      <w:r w:rsidR="00B17BBB">
        <w:t xml:space="preserve">The advantage of this </w:t>
      </w:r>
      <w:r w:rsidR="00C86B4A">
        <w:t>ensures</w:t>
      </w:r>
      <w:r w:rsidR="005142B2">
        <w:t xml:space="preserve"> </w:t>
      </w:r>
      <w:r w:rsidR="004557E7">
        <w:t xml:space="preserve">one environment </w:t>
      </w:r>
      <w:r w:rsidR="00526786">
        <w:t xml:space="preserve">for  </w:t>
      </w:r>
      <w:r w:rsidR="00170FF7">
        <w:t>production</w:t>
      </w:r>
      <w:r w:rsidR="00526786">
        <w:t xml:space="preserve"> and </w:t>
      </w:r>
      <w:r w:rsidR="007655B9">
        <w:t>another</w:t>
      </w:r>
      <w:r w:rsidR="00C86B4A">
        <w:t xml:space="preserve"> for</w:t>
      </w:r>
      <w:r w:rsidR="007655B9">
        <w:t xml:space="preserve"> </w:t>
      </w:r>
      <w:r w:rsidR="0084231D">
        <w:t>testing</w:t>
      </w:r>
      <w:r w:rsidR="005760A7">
        <w:t xml:space="preserve"> new features</w:t>
      </w:r>
      <w:r w:rsidR="002630E6">
        <w:t xml:space="preserve"> such as A/B testing</w:t>
      </w:r>
      <w:r w:rsidR="004A54DA">
        <w:t>.</w:t>
      </w:r>
      <w:r w:rsidR="00DE74EA">
        <w:t xml:space="preserve"> </w:t>
      </w:r>
      <w:r w:rsidR="00340E0C">
        <w:t>This would be highly beneficial this scenario as downtime is reduced, environments are unified and the customer will never report an unsatisfactory experience.</w:t>
      </w:r>
    </w:p>
    <w:p w14:paraId="71B90B40" w14:textId="77777777" w:rsidR="00CB547F" w:rsidRDefault="00CB547F" w:rsidP="00CA3DDC">
      <w:pPr>
        <w:jc w:val="both"/>
      </w:pPr>
    </w:p>
    <w:p w14:paraId="7593312A" w14:textId="238B4101" w:rsidR="00043E30" w:rsidRDefault="00DE74EA" w:rsidP="00CA3DDC">
      <w:pPr>
        <w:jc w:val="both"/>
      </w:pPr>
      <w:r>
        <w:t xml:space="preserve">The advantage of same environments is handled by the IAC template and ensures the environments are exact replicates of each other. </w:t>
      </w:r>
      <w:r w:rsidR="00F77450">
        <w:t>W</w:t>
      </w:r>
      <w:r>
        <w:t>ebpage</w:t>
      </w:r>
      <w:r w:rsidR="00F77450">
        <w:t xml:space="preserve"> differences can be </w:t>
      </w:r>
      <w:r>
        <w:t>controlled through version control</w:t>
      </w:r>
      <w:r w:rsidR="00DE543E">
        <w:t>, not effecting the underlying servers</w:t>
      </w:r>
      <w:r>
        <w:t>.</w:t>
      </w:r>
      <w:r w:rsidR="00BF12B5">
        <w:t xml:space="preserve"> </w:t>
      </w:r>
      <w:r w:rsidR="00FB6B2B">
        <w:t>The elastic load balancer</w:t>
      </w:r>
      <w:r w:rsidR="00167C3B">
        <w:t xml:space="preserve"> </w:t>
      </w:r>
      <w:r w:rsidR="00C333B9">
        <w:t xml:space="preserve">allows </w:t>
      </w:r>
      <w:r w:rsidR="005932AC">
        <w:t>environments to s</w:t>
      </w:r>
      <w:r w:rsidR="002C36E0">
        <w:t xml:space="preserve">wap </w:t>
      </w:r>
      <w:r w:rsidR="005932AC">
        <w:t>e</w:t>
      </w:r>
      <w:r w:rsidR="002C36E0">
        <w:t xml:space="preserve">nvironment </w:t>
      </w:r>
      <w:r w:rsidR="00FB6B2B">
        <w:t>target groups by using CLI commands</w:t>
      </w:r>
      <w:r w:rsidR="00093145">
        <w:t xml:space="preserve">. Parameters have also been used in the </w:t>
      </w:r>
      <w:r w:rsidR="008A3BB0">
        <w:t>CloudFormation</w:t>
      </w:r>
      <w:r w:rsidR="00093145">
        <w:t xml:space="preserve"> script to allow the user to choose the main environment to be deployed</w:t>
      </w:r>
      <w:r w:rsidR="00043E30">
        <w:t xml:space="preserve">. </w:t>
      </w:r>
      <w:r w:rsidR="004C012A">
        <w:t>The added advantage of using autoscaling groups, multi-AZ’s and elastic load balancers also reduces the risk</w:t>
      </w:r>
      <w:r w:rsidR="002C6964">
        <w:t xml:space="preserve"> of any downtime.</w:t>
      </w:r>
    </w:p>
    <w:p w14:paraId="05EA53C3" w14:textId="77777777" w:rsidR="001836ED" w:rsidRPr="00B474F3" w:rsidRDefault="001836ED" w:rsidP="00653A92"/>
    <w:p w14:paraId="24B82108" w14:textId="4166653F" w:rsidR="00CA3DDC" w:rsidRPr="007A24C3" w:rsidRDefault="0089324A" w:rsidP="0089324A">
      <w:pPr>
        <w:pStyle w:val="Heading2"/>
        <w:numPr>
          <w:ilvl w:val="1"/>
          <w:numId w:val="29"/>
        </w:numPr>
        <w:ind w:left="284"/>
      </w:pPr>
      <w:r>
        <w:t xml:space="preserve"> </w:t>
      </w:r>
      <w:bookmarkStart w:id="8" w:name="_Toc35086363"/>
      <w:r w:rsidR="00273827">
        <w:t>Infrastructure as code</w:t>
      </w:r>
      <w:r w:rsidR="00356D29">
        <w:t xml:space="preserve">: IAC </w:t>
      </w:r>
      <w:r w:rsidR="008A3BB0">
        <w:t>CloudFormation</w:t>
      </w:r>
      <w:bookmarkEnd w:id="8"/>
    </w:p>
    <w:p w14:paraId="153707EA" w14:textId="07108C1D" w:rsidR="00F77E44" w:rsidRDefault="00BC1719" w:rsidP="00CA3DDC">
      <w:pPr>
        <w:jc w:val="both"/>
      </w:pPr>
      <w:r>
        <w:t xml:space="preserve">A decision was made to use </w:t>
      </w:r>
      <w:r w:rsidR="00D02705" w:rsidRPr="00CA3DDC">
        <w:t>AWS</w:t>
      </w:r>
      <w:r>
        <w:t xml:space="preserve"> </w:t>
      </w:r>
      <w:r w:rsidR="008A3BB0">
        <w:t>CloudFormation</w:t>
      </w:r>
      <w:r w:rsidR="00D02705" w:rsidRPr="00CA3DDC">
        <w:t xml:space="preserve"> </w:t>
      </w:r>
      <w:r>
        <w:t xml:space="preserve">as the </w:t>
      </w:r>
      <w:r w:rsidR="006C20D5" w:rsidRPr="00CA3DDC">
        <w:t>infrastructure as code</w:t>
      </w:r>
      <w:r w:rsidR="00761CC3">
        <w:t xml:space="preserve"> </w:t>
      </w:r>
      <w:r w:rsidR="008F38D1">
        <w:t>(IAC)</w:t>
      </w:r>
      <w:r w:rsidR="00AC1EDA" w:rsidRPr="00CA3DDC">
        <w:t xml:space="preserve"> </w:t>
      </w:r>
      <w:r>
        <w:t>tool for this solution as this is tool native to AWS.</w:t>
      </w:r>
      <w:r w:rsidR="00AC1EDA" w:rsidRPr="00CA3DDC">
        <w:t xml:space="preserve"> </w:t>
      </w:r>
      <w:r>
        <w:t xml:space="preserve"> </w:t>
      </w:r>
      <w:r w:rsidR="0029099F">
        <w:t>Th</w:t>
      </w:r>
      <w:r w:rsidR="00761CC3">
        <w:t>is</w:t>
      </w:r>
      <w:r w:rsidR="0029099F">
        <w:t xml:space="preserve"> service </w:t>
      </w:r>
      <w:r w:rsidR="00E42CF3">
        <w:t xml:space="preserve">allows </w:t>
      </w:r>
      <w:r w:rsidR="00377D66" w:rsidRPr="00CA3DDC">
        <w:t>rapid deploy</w:t>
      </w:r>
      <w:r w:rsidR="00E42CF3">
        <w:t>ments of</w:t>
      </w:r>
      <w:r w:rsidR="00281ED0" w:rsidRPr="00CA3DDC">
        <w:t xml:space="preserve"> </w:t>
      </w:r>
      <w:r w:rsidR="004421C2" w:rsidRPr="00CA3DDC">
        <w:t>infrastructure in a matter of minutes</w:t>
      </w:r>
      <w:r w:rsidR="00004A34">
        <w:t>,</w:t>
      </w:r>
      <w:r w:rsidR="009D3EA0" w:rsidRPr="00CA3DDC">
        <w:t xml:space="preserve"> </w:t>
      </w:r>
      <w:r w:rsidR="00680EAE">
        <w:t>which results in</w:t>
      </w:r>
      <w:r w:rsidR="009D3EA0" w:rsidRPr="00CA3DDC">
        <w:t xml:space="preserve"> having newly deployed applications available at a </w:t>
      </w:r>
      <w:r w:rsidR="00F27608" w:rsidRPr="00CA3DDC">
        <w:t>moment’s</w:t>
      </w:r>
      <w:r w:rsidR="009D3EA0" w:rsidRPr="00CA3DDC">
        <w:t xml:space="preserve"> notice</w:t>
      </w:r>
      <w:r w:rsidR="004421C2" w:rsidRPr="00CA3DDC">
        <w:t xml:space="preserve">. </w:t>
      </w:r>
      <w:r w:rsidR="00D93B4D" w:rsidRPr="00CA3DDC">
        <w:t xml:space="preserve">This </w:t>
      </w:r>
      <w:r>
        <w:t xml:space="preserve">also </w:t>
      </w:r>
      <w:r w:rsidR="00F54031" w:rsidRPr="00ED5697">
        <w:t xml:space="preserve">allows for rapid testing of infrastructure and quick destruction. </w:t>
      </w:r>
      <w:r w:rsidR="00BA169B" w:rsidRPr="00CA3DDC">
        <w:t>Project d</w:t>
      </w:r>
      <w:r w:rsidR="00554F39" w:rsidRPr="00CA3DDC">
        <w:t>evelopments and proof of concepts</w:t>
      </w:r>
      <w:r w:rsidR="00F54031" w:rsidRPr="00ED5697">
        <w:t xml:space="preserve"> can be proven quickly</w:t>
      </w:r>
      <w:r w:rsidR="00554F39" w:rsidRPr="00CA3DDC">
        <w:t xml:space="preserve"> </w:t>
      </w:r>
      <w:r w:rsidR="00F54031" w:rsidRPr="00ED5697">
        <w:t xml:space="preserve">instead of going over </w:t>
      </w:r>
      <w:r w:rsidR="0068575D" w:rsidRPr="00CA3DDC">
        <w:t>time consuming</w:t>
      </w:r>
      <w:r w:rsidR="002354B4" w:rsidRPr="00CA3DDC">
        <w:t xml:space="preserve"> </w:t>
      </w:r>
      <w:r w:rsidR="003A1D1D" w:rsidRPr="00CA3DDC">
        <w:t xml:space="preserve">hypothesis. </w:t>
      </w:r>
    </w:p>
    <w:p w14:paraId="167D9C5D" w14:textId="77777777" w:rsidR="00F77E44" w:rsidRDefault="00F77E44" w:rsidP="00CA3DDC">
      <w:pPr>
        <w:jc w:val="both"/>
      </w:pPr>
    </w:p>
    <w:p w14:paraId="13F4C3BC" w14:textId="4F67C200" w:rsidR="007F1D66" w:rsidRDefault="004539C1" w:rsidP="00CA3DDC">
      <w:pPr>
        <w:jc w:val="both"/>
      </w:pPr>
      <w:r>
        <w:t xml:space="preserve">The admin can </w:t>
      </w:r>
      <w:r w:rsidR="00BC1719">
        <w:t xml:space="preserve">simply </w:t>
      </w:r>
      <w:r>
        <w:t xml:space="preserve">upload the YAML file to an s3 bucket and version it, or use the </w:t>
      </w:r>
      <w:r w:rsidR="00EA6A93">
        <w:t xml:space="preserve">AWS CLI </w:t>
      </w:r>
      <w:r w:rsidR="00082F75" w:rsidRPr="00CA3DDC">
        <w:t>using parameters to</w:t>
      </w:r>
      <w:r w:rsidR="008B3CD4">
        <w:t xml:space="preserve"> customise and </w:t>
      </w:r>
      <w:r w:rsidR="00082F75" w:rsidRPr="00CA3DDC">
        <w:t xml:space="preserve">deploy </w:t>
      </w:r>
      <w:r w:rsidR="008B3CD4">
        <w:t>this</w:t>
      </w:r>
      <w:r w:rsidR="00082F75" w:rsidRPr="00CA3DDC">
        <w:t xml:space="preserve"> highly scalable and </w:t>
      </w:r>
      <w:r w:rsidR="005078E7" w:rsidRPr="00CA3DDC">
        <w:t xml:space="preserve">highly available </w:t>
      </w:r>
      <w:r w:rsidR="00CF0D24">
        <w:t>proof of concept.</w:t>
      </w:r>
      <w:r w:rsidR="008C04B5" w:rsidRPr="00CA3DDC">
        <w:t xml:space="preserve"> Once the concept has been proven, </w:t>
      </w:r>
      <w:r w:rsidR="00F67CEE">
        <w:t>it</w:t>
      </w:r>
      <w:r w:rsidR="008C04B5" w:rsidRPr="00CA3DDC">
        <w:t xml:space="preserve"> can be deleted reducing further costs </w:t>
      </w:r>
      <w:r w:rsidR="00116366">
        <w:t>a</w:t>
      </w:r>
      <w:r w:rsidR="008C04B5" w:rsidRPr="00CA3DDC">
        <w:t xml:space="preserve">llowing </w:t>
      </w:r>
      <w:r w:rsidR="00116366">
        <w:t>the</w:t>
      </w:r>
      <w:r w:rsidR="002A0F41" w:rsidRPr="00CA3DDC">
        <w:t xml:space="preserve"> company to stay ahead of </w:t>
      </w:r>
      <w:r w:rsidR="000F5AF2" w:rsidRPr="00CA3DDC">
        <w:t>the competition</w:t>
      </w:r>
      <w:r w:rsidR="001272AB">
        <w:t xml:space="preserve"> by focusing on the product and not the </w:t>
      </w:r>
      <w:r w:rsidR="007F1D66">
        <w:t>resources</w:t>
      </w:r>
      <w:r w:rsidR="000F5AF2" w:rsidRPr="00CA3DDC">
        <w:t xml:space="preserve">. </w:t>
      </w:r>
      <w:r w:rsidR="007D5AC0">
        <w:t>This results in having environments at the ready at a moment’s notice.</w:t>
      </w:r>
    </w:p>
    <w:p w14:paraId="64F42A9A" w14:textId="77777777" w:rsidR="007F1D66" w:rsidRDefault="007F1D66" w:rsidP="00CA3DDC">
      <w:pPr>
        <w:jc w:val="both"/>
      </w:pPr>
    </w:p>
    <w:p w14:paraId="6ED72060" w14:textId="2CF96870" w:rsidR="00F54031" w:rsidRDefault="000F5AF2" w:rsidP="00CA3DDC">
      <w:pPr>
        <w:jc w:val="both"/>
      </w:pPr>
      <w:r w:rsidRPr="00CA3DDC">
        <w:t xml:space="preserve">With </w:t>
      </w:r>
      <w:r w:rsidR="008A3BB0">
        <w:t>CloudFormation</w:t>
      </w:r>
      <w:r w:rsidR="007F1D66">
        <w:t>,</w:t>
      </w:r>
      <w:r w:rsidRPr="00CA3DDC">
        <w:t xml:space="preserve"> if a</w:t>
      </w:r>
      <w:r w:rsidR="001B6169" w:rsidRPr="00CA3DDC">
        <w:t xml:space="preserve"> resource fails to create </w:t>
      </w:r>
      <w:r w:rsidR="007F1D66">
        <w:t xml:space="preserve">a </w:t>
      </w:r>
      <w:r w:rsidR="001B6169" w:rsidRPr="00CA3DDC">
        <w:t>rollback strateg</w:t>
      </w:r>
      <w:r w:rsidR="007F1D66">
        <w:t>y will</w:t>
      </w:r>
      <w:r w:rsidR="001B6169" w:rsidRPr="00CA3DDC">
        <w:t xml:space="preserve"> </w:t>
      </w:r>
      <w:r w:rsidR="0017260B" w:rsidRPr="00CA3DDC">
        <w:t xml:space="preserve">remove any </w:t>
      </w:r>
      <w:r w:rsidR="00963613" w:rsidRPr="00CA3DDC">
        <w:t xml:space="preserve">resources created. Changes follow the </w:t>
      </w:r>
      <w:r w:rsidR="0065371C">
        <w:t>principals</w:t>
      </w:r>
      <w:r w:rsidR="00963613" w:rsidRPr="00CA3DDC">
        <w:t xml:space="preserve"> of idempotency</w:t>
      </w:r>
      <w:r w:rsidR="00DB7930" w:rsidRPr="00CA3DDC">
        <w:t xml:space="preserve"> resulting in change</w:t>
      </w:r>
      <w:r w:rsidR="0064483C">
        <w:t>s</w:t>
      </w:r>
      <w:r w:rsidR="00DB7930" w:rsidRPr="00CA3DDC">
        <w:t xml:space="preserve"> or update</w:t>
      </w:r>
      <w:r w:rsidR="0064483C">
        <w:t>s</w:t>
      </w:r>
      <w:r w:rsidR="00DB7930" w:rsidRPr="00CA3DDC">
        <w:t xml:space="preserve"> </w:t>
      </w:r>
      <w:r w:rsidR="009C3270" w:rsidRPr="00CA3DDC">
        <w:t>taking effect</w:t>
      </w:r>
      <w:r w:rsidR="0064483C">
        <w:t xml:space="preserve"> on </w:t>
      </w:r>
      <w:r w:rsidR="00F6238E">
        <w:t>resources effectively</w:t>
      </w:r>
      <w:r w:rsidR="009C3270" w:rsidRPr="00CA3DDC">
        <w:t xml:space="preserve">. Tags can also be utilized to identify and </w:t>
      </w:r>
      <w:r w:rsidR="00F074A4" w:rsidRPr="00CA3DDC">
        <w:t xml:space="preserve">easily search for any resources created for chargeback and </w:t>
      </w:r>
      <w:r w:rsidR="00874D71" w:rsidRPr="00CA3DDC">
        <w:t xml:space="preserve">billing estimations. </w:t>
      </w:r>
      <w:r w:rsidR="00972A61">
        <w:t xml:space="preserve">The solution </w:t>
      </w:r>
      <w:r w:rsidR="00874D71" w:rsidRPr="00CA3DDC">
        <w:t xml:space="preserve">is written in </w:t>
      </w:r>
      <w:r w:rsidR="00972A61">
        <w:t>YAML</w:t>
      </w:r>
      <w:r w:rsidR="00874D71" w:rsidRPr="00CA3DDC">
        <w:t xml:space="preserve"> format which means it can be version controlled</w:t>
      </w:r>
      <w:r w:rsidR="003A4624" w:rsidRPr="00CA3DDC">
        <w:t xml:space="preserve"> for testing, manipulation and </w:t>
      </w:r>
      <w:r w:rsidR="009D3EA0" w:rsidRPr="00CA3DDC">
        <w:t>improving.</w:t>
      </w:r>
      <w:r w:rsidR="00022A27" w:rsidRPr="00CA3DDC">
        <w:t xml:space="preserve"> </w:t>
      </w:r>
    </w:p>
    <w:p w14:paraId="1D8993C8" w14:textId="77777777" w:rsidR="00314E98" w:rsidRPr="00CA3DDC" w:rsidRDefault="00314E98" w:rsidP="00CA3DDC">
      <w:pPr>
        <w:jc w:val="both"/>
      </w:pPr>
    </w:p>
    <w:p w14:paraId="4521B6F8" w14:textId="79855C5A" w:rsidR="00D93F55" w:rsidRPr="00314E98" w:rsidRDefault="0089324A" w:rsidP="0089324A">
      <w:pPr>
        <w:pStyle w:val="Heading2"/>
        <w:numPr>
          <w:ilvl w:val="1"/>
          <w:numId w:val="29"/>
        </w:numPr>
        <w:ind w:left="284"/>
      </w:pPr>
      <w:r>
        <w:t xml:space="preserve"> </w:t>
      </w:r>
      <w:bookmarkStart w:id="9" w:name="_Toc35086364"/>
      <w:r w:rsidR="007F57C8">
        <w:t>Maintenance Tools</w:t>
      </w:r>
      <w:bookmarkEnd w:id="9"/>
    </w:p>
    <w:p w14:paraId="6EB5F49A" w14:textId="4C7643CB" w:rsidR="00E60AA0" w:rsidRDefault="00305606" w:rsidP="008F1B4B">
      <w:pPr>
        <w:jc w:val="both"/>
      </w:pPr>
      <w:r>
        <w:t xml:space="preserve">The decision to use Ansible over chef and puppet is due to the fact that Ansible is agentless. Ansible uses SSH to communicate with all </w:t>
      </w:r>
      <w:r w:rsidR="00354082">
        <w:t>slave nodes</w:t>
      </w:r>
      <w:r>
        <w:t xml:space="preserve">. </w:t>
      </w:r>
      <w:r w:rsidR="00943896">
        <w:t xml:space="preserve">The proof of concept </w:t>
      </w:r>
      <w:r w:rsidR="00570AC8">
        <w:t xml:space="preserve">solves </w:t>
      </w:r>
      <w:r>
        <w:t>this</w:t>
      </w:r>
      <w:r w:rsidR="00570AC8">
        <w:t xml:space="preserve"> problem by utilising </w:t>
      </w:r>
      <w:r w:rsidR="00836560">
        <w:t>AWS Cloud9 IDE environment</w:t>
      </w:r>
      <w:r>
        <w:t xml:space="preserve"> as a bastion to connect</w:t>
      </w:r>
      <w:r w:rsidR="00794FB4">
        <w:t xml:space="preserve"> to all instances in the </w:t>
      </w:r>
      <w:r w:rsidR="00836560">
        <w:t xml:space="preserve">within the private subnets in both </w:t>
      </w:r>
      <w:r w:rsidR="00F546B2">
        <w:t>availability zones.</w:t>
      </w:r>
      <w:r w:rsidR="00794FB4">
        <w:t xml:space="preserve"> A private key is all that is needed on the bastion host. This is uploaded when the infrastructure deployment is ready.</w:t>
      </w:r>
      <w:r w:rsidR="00902E10">
        <w:t xml:space="preserve"> As this is a </w:t>
      </w:r>
      <w:r w:rsidR="00902E10">
        <w:lastRenderedPageBreak/>
        <w:t xml:space="preserve">cloud IDE, the admin can simple copy and paste the key into the IDE. </w:t>
      </w:r>
      <w:r w:rsidR="00AC70C1">
        <w:t>There are more secure key stores AWS off to do this but costs are associated with AWS Secret</w:t>
      </w:r>
      <w:r w:rsidR="00257D1E">
        <w:t>s</w:t>
      </w:r>
      <w:r w:rsidR="00AC70C1">
        <w:t xml:space="preserve"> Manager.</w:t>
      </w:r>
      <w:r w:rsidR="00F546B2">
        <w:t xml:space="preserve"> </w:t>
      </w:r>
    </w:p>
    <w:p w14:paraId="1C830575" w14:textId="77777777" w:rsidR="00E60AA0" w:rsidRDefault="00E60AA0" w:rsidP="008F1B4B">
      <w:pPr>
        <w:jc w:val="both"/>
      </w:pPr>
    </w:p>
    <w:p w14:paraId="2D8B03DF" w14:textId="7D5DAE58" w:rsidR="008F1B4B" w:rsidRDefault="00E60AA0" w:rsidP="008F1B4B">
      <w:pPr>
        <w:jc w:val="both"/>
      </w:pPr>
      <w:r>
        <w:t>A custom bash script i</w:t>
      </w:r>
      <w:r w:rsidR="00F22BBE">
        <w:t>s then</w:t>
      </w:r>
      <w:r>
        <w:t xml:space="preserve"> used to install and set up the bastion host to connect to all </w:t>
      </w:r>
      <w:r w:rsidR="00FB231A">
        <w:t>EC2</w:t>
      </w:r>
      <w:r>
        <w:t xml:space="preserve"> instances</w:t>
      </w:r>
      <w:r w:rsidR="00026C78">
        <w:t xml:space="preserve"> such as </w:t>
      </w:r>
      <w:r w:rsidR="00D21D0A">
        <w:t>public private key</w:t>
      </w:r>
      <w:r w:rsidR="006A0C0D">
        <w:t xml:space="preserve"> exchange</w:t>
      </w:r>
      <w:r w:rsidR="00D21D0A">
        <w:t xml:space="preserve">, </w:t>
      </w:r>
      <w:r w:rsidR="00647D1D">
        <w:t>A</w:t>
      </w:r>
      <w:r w:rsidR="00D21D0A">
        <w:t xml:space="preserve">nsible </w:t>
      </w:r>
      <w:r w:rsidR="006A0C0D">
        <w:t xml:space="preserve">and </w:t>
      </w:r>
      <w:r w:rsidR="00647D1D">
        <w:t>B</w:t>
      </w:r>
      <w:r w:rsidR="006A0C0D">
        <w:t>oto</w:t>
      </w:r>
      <w:r w:rsidR="003E7A82">
        <w:t xml:space="preserve"> </w:t>
      </w:r>
      <w:r w:rsidR="002453E8">
        <w:t>(AWS SDK)</w:t>
      </w:r>
      <w:r w:rsidR="006A0C0D">
        <w:t xml:space="preserve"> packages. </w:t>
      </w:r>
      <w:r w:rsidR="00F546B2">
        <w:t>A</w:t>
      </w:r>
      <w:r w:rsidR="00DC3F08">
        <w:t>n automated solution for generating a</w:t>
      </w:r>
      <w:r w:rsidR="00BF1B6E">
        <w:t xml:space="preserve"> dynamic </w:t>
      </w:r>
      <w:r w:rsidR="00F546B2">
        <w:t>inventory</w:t>
      </w:r>
      <w:r w:rsidR="008F124B">
        <w:t xml:space="preserve"> </w:t>
      </w:r>
      <w:r w:rsidR="008F124B">
        <w:fldChar w:fldCharType="begin"/>
      </w:r>
      <w:r w:rsidR="001F0B51">
        <w:instrText xml:space="preserve"> ADDIN ZOTERO_ITEM CSL_CITATION {"citationID":"0d6NOjrO","properties":{"formattedCitation":"(RedHat 2020)","plainCitation":"(RedHat 2020)","noteIndex":0},"citationItems":[{"id":67,"uris":["http://zotero.org/users/6303170/items/PJIYA4D8"],"uri":["http://zotero.org/users/6303170/items/PJIYA4D8"],"itemData":{"id":67,"type":"webpage","container-title":"Working with dynamic inventory","title":"Working with dynamic inventory — Ansible Documentation","URL":"https://docs.ansible.com/ansible/latest/user_guide/intro_dynamic_inventory.html#inventory-script-example-aws-ec2","author":[{"family":"RedHat","given":""}],"accessed":{"date-parts":[["2020",3,13]]},"issued":{"date-parts":[["2020",3,5]]}}}],"schema":"https://github.com/citation-style-language/schema/raw/master/csl-citation.json"} </w:instrText>
      </w:r>
      <w:r w:rsidR="008F124B">
        <w:fldChar w:fldCharType="separate"/>
      </w:r>
      <w:r w:rsidR="001F0B51">
        <w:rPr>
          <w:lang w:val="en-GB"/>
        </w:rPr>
        <w:t>(RedHat 2020)</w:t>
      </w:r>
      <w:r w:rsidR="008F124B">
        <w:fldChar w:fldCharType="end"/>
      </w:r>
      <w:r w:rsidR="002A5D51">
        <w:t xml:space="preserve"> allows the </w:t>
      </w:r>
      <w:r w:rsidR="00B8380E">
        <w:t xml:space="preserve">bastion to identify all </w:t>
      </w:r>
      <w:r w:rsidR="00FB231A">
        <w:t>EC2</w:t>
      </w:r>
      <w:r w:rsidR="00B8380E">
        <w:t xml:space="preserve"> instances</w:t>
      </w:r>
      <w:r w:rsidR="009539C6">
        <w:t xml:space="preserve"> within the VPC</w:t>
      </w:r>
      <w:r w:rsidR="00FE624F">
        <w:t>.</w:t>
      </w:r>
      <w:r w:rsidR="007D6CF1">
        <w:t xml:space="preserve"> This feeds into the advantage of automation and reduction of </w:t>
      </w:r>
      <w:r w:rsidR="00993C1F">
        <w:t>maintenance</w:t>
      </w:r>
      <w:r w:rsidR="007D6CF1">
        <w:t xml:space="preserve"> tasks for operations teams.</w:t>
      </w:r>
      <w:r w:rsidR="00FE624F">
        <w:t xml:space="preserve"> </w:t>
      </w:r>
    </w:p>
    <w:p w14:paraId="73B80C66" w14:textId="76C0A075" w:rsidR="00792E8C" w:rsidRDefault="00792E8C" w:rsidP="008F1B4B">
      <w:pPr>
        <w:jc w:val="both"/>
      </w:pPr>
    </w:p>
    <w:p w14:paraId="56D8AF00" w14:textId="23CBB696" w:rsidR="00792E8C" w:rsidRDefault="00792E8C" w:rsidP="008F1B4B">
      <w:pPr>
        <w:jc w:val="both"/>
      </w:pPr>
      <w:r>
        <w:t xml:space="preserve">A custom Ansible playbook that </w:t>
      </w:r>
      <w:r w:rsidR="005C43B1">
        <w:t xml:space="preserve">creates a user, sets up a webserver and </w:t>
      </w:r>
      <w:r>
        <w:t>updates</w:t>
      </w:r>
      <w:r w:rsidR="005C43B1">
        <w:t xml:space="preserve"> and installs Linux packages is executed</w:t>
      </w:r>
      <w:r w:rsidR="00A0699F">
        <w:t xml:space="preserve"> on all targeted </w:t>
      </w:r>
      <w:r w:rsidR="00FB231A">
        <w:t>EC2</w:t>
      </w:r>
      <w:r w:rsidR="00A0699F">
        <w:t xml:space="preserve"> instances. Idempotency </w:t>
      </w:r>
      <w:r w:rsidR="002A5A91">
        <w:t xml:space="preserve">principals are followed </w:t>
      </w:r>
      <w:r w:rsidR="00754853">
        <w:t xml:space="preserve">within the </w:t>
      </w:r>
      <w:r w:rsidR="008D2583">
        <w:t>configuration management tool. Playbooks are checked in and out of version control to ensure the latest changes are pushed out to all servers.</w:t>
      </w:r>
      <w:r w:rsidR="00937BD6">
        <w:t xml:space="preserve"> </w:t>
      </w:r>
      <w:r w:rsidR="008A3B2C">
        <w:t>T</w:t>
      </w:r>
      <w:r w:rsidR="000828A2">
        <w:t>his will prevent any server creep</w:t>
      </w:r>
      <w:r w:rsidR="0098040A">
        <w:t xml:space="preserve"> and will always keep the servers at a desired state. This solution is completely automated so there is no need for </w:t>
      </w:r>
      <w:r w:rsidR="0094194A">
        <w:t xml:space="preserve">operations to waste time </w:t>
      </w:r>
      <w:r w:rsidR="0008130B">
        <w:t xml:space="preserve">performing repetitive </w:t>
      </w:r>
      <w:r w:rsidR="003918E0">
        <w:t>maintenance</w:t>
      </w:r>
      <w:r w:rsidR="0008130B">
        <w:t xml:space="preserve"> task</w:t>
      </w:r>
      <w:r w:rsidR="00B23CCE">
        <w:t>s on all servers</w:t>
      </w:r>
      <w:r w:rsidR="001121EF">
        <w:t xml:space="preserve">. As playbooks are written in YAML, </w:t>
      </w:r>
      <w:r w:rsidR="005A14F2">
        <w:t>small incremental changes can be easily tracked in version control and pushed out to all servers from the Cloud9 ansible controller.</w:t>
      </w:r>
    </w:p>
    <w:p w14:paraId="1877B550" w14:textId="528A6E72" w:rsidR="005B1EED" w:rsidRDefault="005B1EED" w:rsidP="009066CB">
      <w:pPr>
        <w:textAlignment w:val="center"/>
        <w:rPr>
          <w:rFonts w:ascii="Calibri" w:hAnsi="Calibri"/>
          <w:sz w:val="22"/>
        </w:rPr>
      </w:pPr>
    </w:p>
    <w:p w14:paraId="7C9E4607" w14:textId="65EDB9EC" w:rsidR="005B1EED" w:rsidRPr="00D53BE8" w:rsidRDefault="0089324A" w:rsidP="0089324A">
      <w:pPr>
        <w:pStyle w:val="Heading2"/>
        <w:numPr>
          <w:ilvl w:val="1"/>
          <w:numId w:val="29"/>
        </w:numPr>
        <w:ind w:left="284"/>
      </w:pPr>
      <w:r>
        <w:t xml:space="preserve"> </w:t>
      </w:r>
      <w:bookmarkStart w:id="10" w:name="_Toc35086365"/>
      <w:r w:rsidR="0090077B">
        <w:t>Security</w:t>
      </w:r>
      <w:r w:rsidR="004526E6">
        <w:t xml:space="preserve"> and GDPR</w:t>
      </w:r>
      <w:bookmarkEnd w:id="10"/>
    </w:p>
    <w:p w14:paraId="5A010743" w14:textId="77777777" w:rsidR="003F081F" w:rsidRDefault="005A49A1" w:rsidP="005A49A1">
      <w:pPr>
        <w:jc w:val="both"/>
      </w:pPr>
      <w:r>
        <w:t xml:space="preserve">Security is a major concern for public cloud. However </w:t>
      </w:r>
      <w:r w:rsidR="00C03931">
        <w:t xml:space="preserve">for </w:t>
      </w:r>
      <w:r>
        <w:t>AWS</w:t>
      </w:r>
      <w:r w:rsidR="00C03931">
        <w:t xml:space="preserve"> security remains the highest priority by </w:t>
      </w:r>
      <w:r>
        <w:t>us</w:t>
      </w:r>
      <w:r w:rsidR="00C03931">
        <w:t>ing</w:t>
      </w:r>
      <w:r>
        <w:t xml:space="preserve"> security by design. There are many security mechanisms already in place from the basic setup of a subscription. Features such as Network access control lists, security groups, </w:t>
      </w:r>
      <w:r w:rsidR="00A50D9E">
        <w:t>m</w:t>
      </w:r>
      <w:r>
        <w:t xml:space="preserve">ultifactor authentication and public private keys are built in by default. A huge component to AWS services is </w:t>
      </w:r>
      <w:r w:rsidR="00A50D9E">
        <w:t xml:space="preserve">the </w:t>
      </w:r>
      <w:r>
        <w:t>Identity and access management</w:t>
      </w:r>
      <w:r w:rsidR="00A50D9E">
        <w:t xml:space="preserve"> and federation</w:t>
      </w:r>
      <w:r>
        <w:t xml:space="preserve">. This is the central control mechanism for resources and utilises role based access control based on users and groups. </w:t>
      </w:r>
      <w:r w:rsidR="00404972">
        <w:t xml:space="preserve">AWS also offer a security advisor service to ensure the system follows security best </w:t>
      </w:r>
      <w:r w:rsidR="0090077B">
        <w:t>standards</w:t>
      </w:r>
      <w:r w:rsidR="00404972">
        <w:t xml:space="preserve"> and offers improvements on how to harden the AWS infrastructure. </w:t>
      </w:r>
    </w:p>
    <w:p w14:paraId="7D41B45F" w14:textId="77777777" w:rsidR="003F081F" w:rsidRDefault="003F081F" w:rsidP="005A49A1">
      <w:pPr>
        <w:jc w:val="both"/>
      </w:pPr>
    </w:p>
    <w:p w14:paraId="425DD2C0" w14:textId="48766C2A" w:rsidR="005A49A1" w:rsidRDefault="005A49A1" w:rsidP="005A49A1">
      <w:pPr>
        <w:jc w:val="both"/>
      </w:pPr>
      <w:r>
        <w:t xml:space="preserve">AWS are also GDPR compliant meaning all services adhere to </w:t>
      </w:r>
      <w:r w:rsidR="00DC1A36">
        <w:t xml:space="preserve">a </w:t>
      </w:r>
      <w:r>
        <w:t xml:space="preserve">high </w:t>
      </w:r>
      <w:r w:rsidR="00DC1A36">
        <w:t>standard,</w:t>
      </w:r>
      <w:r>
        <w:t xml:space="preserve"> </w:t>
      </w:r>
      <w:r w:rsidR="00DC1A36">
        <w:t>setting</w:t>
      </w:r>
      <w:r>
        <w:t xml:space="preserve"> data protection standards required for data processors.</w:t>
      </w:r>
      <w:r w:rsidR="00C03931">
        <w:t xml:space="preserve"> </w:t>
      </w:r>
      <w:r w:rsidR="00827794">
        <w:t xml:space="preserve">Among GDPR AWS demonstrate compliance with other rigorous international standards such as </w:t>
      </w:r>
      <w:r w:rsidR="00827794" w:rsidRPr="00827794">
        <w:t>ISO 27001 for technical measures, </w:t>
      </w:r>
      <w:hyperlink r:id="rId20" w:history="1">
        <w:r w:rsidR="00827794" w:rsidRPr="00827794">
          <w:t>ISO 27017</w:t>
        </w:r>
      </w:hyperlink>
      <w:r w:rsidR="00827794" w:rsidRPr="00827794">
        <w:t> for cloud security, </w:t>
      </w:r>
      <w:hyperlink r:id="rId21" w:history="1">
        <w:r w:rsidR="00827794" w:rsidRPr="00827794">
          <w:t>ISO 27018</w:t>
        </w:r>
      </w:hyperlink>
      <w:r w:rsidR="00827794" w:rsidRPr="00827794">
        <w:t> for cloud privacy, SOC 1, SOC 2 and SOC 3, PCI DSS Level 1, and EU-specific certifications such as BSI’s </w:t>
      </w:r>
      <w:hyperlink r:id="rId22" w:history="1">
        <w:r w:rsidR="00827794" w:rsidRPr="00827794">
          <w:t>Common Cloud Computing Controls Catalogue</w:t>
        </w:r>
      </w:hyperlink>
      <w:r w:rsidR="00827794" w:rsidRPr="00827794">
        <w:t> (C5)</w:t>
      </w:r>
      <w:r w:rsidR="00D0740F">
        <w:t xml:space="preserve"> </w:t>
      </w:r>
      <w:r w:rsidR="00D0740F">
        <w:fldChar w:fldCharType="begin"/>
      </w:r>
      <w:r w:rsidR="00DB0E7E">
        <w:instrText xml:space="preserve"> ADDIN ZOTERO_ITEM CSL_CITATION {"citationID":"CKWhR7wL","properties":{"formattedCitation":"(Woolf 2018)","plainCitation":"(Woolf 2018)","noteIndex":0},"citationItems":[{"id":63,"uris":["http://zotero.org/users/6303170/items/ZHC94AV9"],"uri":["http://zotero.org/users/6303170/items/ZHC94AV9"],"itemData":{"id":63,"type":"webpage","abstract":"Oct 3, 2019: We’ve updated a sentence to clarify that AWS services can be used in compliance with GDPR. Today, I’m very pleased to announce that all AWS services can be used in compliance with the General Data Protection Regulation (GDPR). This means that, in addition to benefiting from all of the measures that AWS […]","container-title":"Amazon Web Services","language":"en-US","note":"Library Catalog: aws.amazon.com\nsection: Amazon GuardDuty","title":"All AWS Services GDPR ready","URL":"https://aws.amazon.com/blogs/security/all-aws-services-gdpr-ready/","author":[{"family":"Woolf","given":"Chad"}],"accessed":{"date-parts":[["2020",3,12]]},"issued":{"date-parts":[["2018",3,26]]}}}],"schema":"https://github.com/citation-style-language/schema/raw/master/csl-citation.json"} </w:instrText>
      </w:r>
      <w:r w:rsidR="00D0740F">
        <w:fldChar w:fldCharType="separate"/>
      </w:r>
      <w:r w:rsidR="00DB0E7E">
        <w:rPr>
          <w:noProof/>
        </w:rPr>
        <w:t>(Woolf 2018)</w:t>
      </w:r>
      <w:r w:rsidR="00D0740F">
        <w:fldChar w:fldCharType="end"/>
      </w:r>
      <w:r w:rsidR="00D0740F">
        <w:t>.</w:t>
      </w:r>
    </w:p>
    <w:p w14:paraId="0F19D63F" w14:textId="6D3CE55B" w:rsidR="005D6651" w:rsidRDefault="005D6651" w:rsidP="005A49A1">
      <w:pPr>
        <w:jc w:val="both"/>
      </w:pPr>
    </w:p>
    <w:p w14:paraId="5437D648" w14:textId="03C7D1CC" w:rsidR="005D6651" w:rsidRDefault="005D6651" w:rsidP="005A49A1">
      <w:pPr>
        <w:jc w:val="both"/>
      </w:pPr>
      <w:r>
        <w:t>AWS not only enforce GDPR but also gives the option for additional security measures to align with a particular company policy. Additional measures include data encryption</w:t>
      </w:r>
      <w:r w:rsidR="00DC14F8">
        <w:t xml:space="preserve"> and </w:t>
      </w:r>
      <w:r>
        <w:t>hardening of processing systems to ensure confidentiality, integrity, resilience and availability of data processing systems.</w:t>
      </w:r>
      <w:r w:rsidR="00DC147F">
        <w:t xml:space="preserve"> The AWS published GDPR whitepaper </w:t>
      </w:r>
      <w:r w:rsidR="00DC147F">
        <w:fldChar w:fldCharType="begin"/>
      </w:r>
      <w:r w:rsidR="00E82D5C">
        <w:instrText xml:space="preserve"> ADDIN ZOTERO_ITEM CSL_CITATION {"citationID":"QCOfx8eE","properties":{"formattedCitation":"(Amazon 2019)","plainCitation":"(Amazon 2019)","noteIndex":0},"citationItems":[{"id":66,"uris":["http://zotero.org/users/6303170/items/ISVFBEZT"],"uri":["http://zotero.org/users/6303170/items/ISVFBEZT"],"itemData":{"id":66,"type":"paper-conference","container-title":"Amazon","language":"en","page":"32","source":"Zotero","title":"Navigating GDPR Compliance on AWS","URL":"https://d1.awsstatic.com/whitepapers/compliance/GDPR_Compliance_on_AWS.pdf","author":[{"family":"Amazon","given":""}],"issued":{"date-parts":[["2019",10]]}}}],"schema":"https://github.com/citation-style-language/schema/raw/master/csl-citation.json"} </w:instrText>
      </w:r>
      <w:r w:rsidR="00DC147F">
        <w:fldChar w:fldCharType="separate"/>
      </w:r>
      <w:r w:rsidR="00D459EF">
        <w:rPr>
          <w:noProof/>
        </w:rPr>
        <w:t>(Amazon 2019)</w:t>
      </w:r>
      <w:r w:rsidR="00DC147F">
        <w:fldChar w:fldCharType="end"/>
      </w:r>
      <w:r w:rsidR="00DC147F">
        <w:t xml:space="preserve"> </w:t>
      </w:r>
      <w:r w:rsidR="00DB1FA6">
        <w:t>details how to ensure GDPR concepts are followed with relation to AWS services</w:t>
      </w:r>
      <w:r w:rsidR="00DD1F15">
        <w:t xml:space="preserve"> including topics </w:t>
      </w:r>
      <w:r w:rsidR="00DB1FA6">
        <w:t>discussed</w:t>
      </w:r>
      <w:r w:rsidR="00793742">
        <w:t xml:space="preserve"> such as</w:t>
      </w:r>
      <w:r w:rsidR="00DB1FA6">
        <w:t xml:space="preserve"> monitoring, key management and data access.</w:t>
      </w:r>
      <w:r w:rsidR="00DC147F">
        <w:t xml:space="preserve"> </w:t>
      </w:r>
      <w:r w:rsidR="00C445AB">
        <w:t xml:space="preserve">AWS also offer a GDPR-compliant data processing addendum (DPA). Which enables customers to comply with GDPR SLA’s and contractual obligations. </w:t>
      </w:r>
    </w:p>
    <w:p w14:paraId="4C58EEC6" w14:textId="167446A4" w:rsidR="000B0004" w:rsidRDefault="000B0004" w:rsidP="005A49A1">
      <w:pPr>
        <w:jc w:val="both"/>
      </w:pPr>
    </w:p>
    <w:p w14:paraId="05C6B821" w14:textId="66899DD9" w:rsidR="00C440C5" w:rsidRDefault="0089324A" w:rsidP="0089324A">
      <w:pPr>
        <w:pStyle w:val="Heading2"/>
        <w:numPr>
          <w:ilvl w:val="1"/>
          <w:numId w:val="29"/>
        </w:numPr>
        <w:ind w:left="284"/>
      </w:pPr>
      <w:r>
        <w:lastRenderedPageBreak/>
        <w:t xml:space="preserve"> </w:t>
      </w:r>
      <w:bookmarkStart w:id="11" w:name="_Toc35086366"/>
      <w:r w:rsidR="00C440C5">
        <w:t>Hybrid Cloud</w:t>
      </w:r>
      <w:bookmarkEnd w:id="11"/>
    </w:p>
    <w:p w14:paraId="73C58311" w14:textId="1DAD9586" w:rsidR="000B0004" w:rsidRDefault="000B0004" w:rsidP="005A49A1">
      <w:pPr>
        <w:jc w:val="both"/>
      </w:pPr>
      <w:r>
        <w:t>The proof of concept can be adapted for a hybrid cloud solution. AWS offer many services that allow for data migrations from private cloud to the public cloud such as AWS storage gateway.</w:t>
      </w:r>
      <w:r w:rsidR="003A4000">
        <w:t xml:space="preserve"> </w:t>
      </w:r>
      <w:r w:rsidR="009C45E1">
        <w:t xml:space="preserve">Storage gateway allows for the migration of on-premise data to AWS infrastructure. </w:t>
      </w:r>
      <w:r>
        <w:t>Technologies such as AWS Snowball would allow for petabytes of on</w:t>
      </w:r>
      <w:r w:rsidR="003A4000">
        <w:t xml:space="preserve"> </w:t>
      </w:r>
      <w:r>
        <w:t>premise data</w:t>
      </w:r>
      <w:r w:rsidR="009413AF">
        <w:t xml:space="preserve"> to</w:t>
      </w:r>
      <w:r>
        <w:t xml:space="preserve"> be migrated</w:t>
      </w:r>
      <w:r w:rsidR="003A4000">
        <w:t xml:space="preserve"> with the use of specialised encryption equipment.</w:t>
      </w:r>
      <w:r>
        <w:t xml:space="preserve"> </w:t>
      </w:r>
      <w:r w:rsidR="003A4000">
        <w:t xml:space="preserve">Another alternative solution to hybrid cloud would be to use cloud bursting. This would </w:t>
      </w:r>
      <w:r w:rsidR="004F5BBD">
        <w:t>allow</w:t>
      </w:r>
      <w:r w:rsidR="003A4000">
        <w:t xml:space="preserve"> existing </w:t>
      </w:r>
      <w:r w:rsidR="009C45E1">
        <w:t>on-premise</w:t>
      </w:r>
      <w:r w:rsidR="003A4000">
        <w:t xml:space="preserve"> hardware to serve web pages and when there is a spike in traffic such as black Friday or cyber Monday scale AWS can be used to expand the compute power of the existing infrastructure to meet demand. When traffic has returned to regular usage resources can be released.</w:t>
      </w:r>
      <w:r w:rsidR="009C45E1">
        <w:t xml:space="preserve"> AWS also offer services such as Glue and Direct Connect. This is a high bandwidth VPN solution that allows AWS infrastructure to have a high speed connection directly to </w:t>
      </w:r>
      <w:r w:rsidR="00B23BBD">
        <w:t>an</w:t>
      </w:r>
      <w:r w:rsidR="009C45E1">
        <w:t xml:space="preserve"> on-premise data stores or databases.</w:t>
      </w:r>
    </w:p>
    <w:p w14:paraId="6FAC4006" w14:textId="3E210BC8" w:rsidR="006E054B" w:rsidRDefault="006E054B" w:rsidP="005B1EED">
      <w:pPr>
        <w:textAlignment w:val="center"/>
        <w:rPr>
          <w:rFonts w:ascii="Calibri" w:hAnsi="Calibri"/>
          <w:sz w:val="22"/>
        </w:rPr>
      </w:pPr>
    </w:p>
    <w:p w14:paraId="17628674" w14:textId="48796CB1" w:rsidR="006E054B" w:rsidRDefault="0089324A" w:rsidP="0089324A">
      <w:pPr>
        <w:pStyle w:val="Heading2"/>
        <w:numPr>
          <w:ilvl w:val="1"/>
          <w:numId w:val="29"/>
        </w:numPr>
        <w:ind w:left="284"/>
      </w:pPr>
      <w:r>
        <w:t xml:space="preserve"> </w:t>
      </w:r>
      <w:bookmarkStart w:id="12" w:name="_Toc35086367"/>
      <w:r w:rsidR="006E054B" w:rsidRPr="006E054B">
        <w:t>Licensing</w:t>
      </w:r>
      <w:bookmarkEnd w:id="12"/>
      <w:r w:rsidR="006E054B" w:rsidRPr="006E054B">
        <w:t xml:space="preserve"> </w:t>
      </w:r>
    </w:p>
    <w:p w14:paraId="04A6BDCE" w14:textId="0E1A4E42" w:rsidR="005A49A1" w:rsidRDefault="00D6436B" w:rsidP="00D6436B">
      <w:pPr>
        <w:jc w:val="both"/>
      </w:pPr>
      <w:r>
        <w:t xml:space="preserve">In the context of licencing AWS also offers </w:t>
      </w:r>
      <w:r w:rsidR="00985C2C">
        <w:t>bring your own license (</w:t>
      </w:r>
      <w:r>
        <w:t>BYOL</w:t>
      </w:r>
      <w:r w:rsidR="00985C2C">
        <w:t>)</w:t>
      </w:r>
      <w:r>
        <w:t xml:space="preserve"> for database and server technologies. If the customer </w:t>
      </w:r>
      <w:r w:rsidR="00985C2C">
        <w:t>already has</w:t>
      </w:r>
      <w:r>
        <w:t xml:space="preserve"> a purchased license for Oracle there </w:t>
      </w:r>
      <w:r w:rsidR="00D568A2">
        <w:t>are</w:t>
      </w:r>
      <w:r>
        <w:t xml:space="preserve"> options </w:t>
      </w:r>
      <w:r w:rsidR="00D568A2">
        <w:t>use that license in the</w:t>
      </w:r>
      <w:r w:rsidR="001138EA">
        <w:t xml:space="preserve"> cloud</w:t>
      </w:r>
      <w:r>
        <w:t xml:space="preserve">. This option also </w:t>
      </w:r>
      <w:r w:rsidR="0095676E">
        <w:t xml:space="preserve">applies </w:t>
      </w:r>
      <w:r>
        <w:t xml:space="preserve">for </w:t>
      </w:r>
      <w:r w:rsidR="0095676E">
        <w:t>compute</w:t>
      </w:r>
      <w:r>
        <w:t xml:space="preserve"> instan</w:t>
      </w:r>
      <w:r w:rsidR="0095676E">
        <w:t>ces</w:t>
      </w:r>
      <w:r>
        <w:t xml:space="preserve">. Customers can utilise BYOL for Windows and RedHat systems too. </w:t>
      </w:r>
      <w:r w:rsidR="005A49A1">
        <w:t>AWS has made it easy to apply licenses in the cloud</w:t>
      </w:r>
      <w:r w:rsidR="005F4564">
        <w:t xml:space="preserve">. The solution can be modified to use Windows instances. This solution doesn’t include a database but AWS also offers multi AZ databases such as Oracle, Aurora, RDS and </w:t>
      </w:r>
      <w:r w:rsidR="00BF5FC8">
        <w:t>MySQL</w:t>
      </w:r>
      <w:r w:rsidR="005F4564">
        <w:t xml:space="preserve">. </w:t>
      </w:r>
    </w:p>
    <w:p w14:paraId="3A4B9619" w14:textId="77777777" w:rsidR="00D6436B" w:rsidRPr="00D6436B" w:rsidRDefault="00D6436B" w:rsidP="00D6436B">
      <w:pPr>
        <w:rPr>
          <w:lang w:val="en-US" w:eastAsia="en-US"/>
        </w:rPr>
      </w:pPr>
    </w:p>
    <w:p w14:paraId="020B9875" w14:textId="0355BAF4" w:rsidR="006E054B" w:rsidRDefault="00F55F44" w:rsidP="0089324A">
      <w:pPr>
        <w:pStyle w:val="Heading2"/>
        <w:numPr>
          <w:ilvl w:val="1"/>
          <w:numId w:val="29"/>
        </w:numPr>
        <w:ind w:left="284"/>
      </w:pPr>
      <w:r>
        <w:t xml:space="preserve"> </w:t>
      </w:r>
      <w:bookmarkStart w:id="13" w:name="_Toc35086368"/>
      <w:r w:rsidR="006E054B" w:rsidRPr="006E054B">
        <w:t>Vendor Lock In</w:t>
      </w:r>
      <w:bookmarkEnd w:id="13"/>
      <w:r w:rsidR="006E054B" w:rsidRPr="006E054B">
        <w:t xml:space="preserve"> </w:t>
      </w:r>
    </w:p>
    <w:p w14:paraId="6A02C6E6" w14:textId="25001CC5" w:rsidR="00C32A89" w:rsidRDefault="00034BAA" w:rsidP="00412ECE">
      <w:pPr>
        <w:jc w:val="both"/>
      </w:pPr>
      <w:r>
        <w:t xml:space="preserve">It is worth noting that the entire proof of concept has been built using AWS technologies. Therefore there is a strong vendor lock in with AWS. Technologies such as Terraform can be used to create IAC templates that are vendor neutral. This option was not explored in this proof of concept as AWS offered some strong advantages as the leader in public cloud offerings. Other cloud vendors would also offer similar cloud technologies and a terraform script could be created to handle the builds in multiple clouds. </w:t>
      </w:r>
      <w:r w:rsidR="00C32A89">
        <w:t>Moving this</w:t>
      </w:r>
      <w:r>
        <w:t xml:space="preserve"> proof of concept</w:t>
      </w:r>
      <w:r w:rsidR="00C32A89">
        <w:t xml:space="preserve"> to alternative public cloud providers such as Azure would not be entirely possible.</w:t>
      </w:r>
    </w:p>
    <w:p w14:paraId="44040A0F" w14:textId="6A8D430E" w:rsidR="00C32A89" w:rsidRDefault="00C32A89" w:rsidP="00C32A89">
      <w:pPr>
        <w:rPr>
          <w:lang w:val="en-US" w:eastAsia="en-US"/>
        </w:rPr>
      </w:pPr>
    </w:p>
    <w:p w14:paraId="7E0CCD01" w14:textId="7F459EAE" w:rsidR="00BF1B59" w:rsidRDefault="004540AD" w:rsidP="0089324A">
      <w:pPr>
        <w:pStyle w:val="Heading2"/>
        <w:numPr>
          <w:ilvl w:val="1"/>
          <w:numId w:val="29"/>
        </w:numPr>
        <w:ind w:left="284"/>
      </w:pPr>
      <w:r>
        <w:t xml:space="preserve"> </w:t>
      </w:r>
      <w:bookmarkStart w:id="14" w:name="_Toc35086369"/>
      <w:r w:rsidR="00BF1B59" w:rsidRPr="00BF1B59">
        <w:t>Fault Tolerance</w:t>
      </w:r>
      <w:bookmarkEnd w:id="14"/>
      <w:r w:rsidR="00BF1B59" w:rsidRPr="00BF1B59">
        <w:t xml:space="preserve"> </w:t>
      </w:r>
    </w:p>
    <w:p w14:paraId="20BFDB80" w14:textId="4312414D" w:rsidR="00444E3A" w:rsidRPr="00444E3A" w:rsidRDefault="00444E3A" w:rsidP="0080572D">
      <w:pPr>
        <w:jc w:val="both"/>
        <w:rPr>
          <w:lang w:val="en-US" w:eastAsia="en-US"/>
        </w:rPr>
      </w:pPr>
      <w:r>
        <w:rPr>
          <w:lang w:val="en-US" w:eastAsia="en-US"/>
        </w:rPr>
        <w:t xml:space="preserve">The proof of concept has addressed the concept of fault tolerance. By design the solution deploys ec2 instances into multiple availability zones. This means if one AZ site goes down there is another readily available. </w:t>
      </w:r>
      <w:r w:rsidR="00F731E8">
        <w:rPr>
          <w:lang w:val="en-US" w:eastAsia="en-US"/>
        </w:rPr>
        <w:t>Also,</w:t>
      </w:r>
      <w:r>
        <w:rPr>
          <w:lang w:val="en-US" w:eastAsia="en-US"/>
        </w:rPr>
        <w:t xml:space="preserve"> the blue green deployment aspect handles the load from one AZ to another. Currently the target group points the load balancer to a specific availability zone. This is can be switched </w:t>
      </w:r>
      <w:r w:rsidR="00B13E9F">
        <w:rPr>
          <w:lang w:val="en-US" w:eastAsia="en-US"/>
        </w:rPr>
        <w:t>overusing</w:t>
      </w:r>
      <w:r>
        <w:rPr>
          <w:lang w:val="en-US" w:eastAsia="en-US"/>
        </w:rPr>
        <w:t xml:space="preserve"> AWS CLI dynamically generated by the output of the cloud formation stack. Simple copy and paste the commands into the bastion cloud9 host. The load balancer will point to a different AZ in the </w:t>
      </w:r>
      <w:r w:rsidR="007835C2">
        <w:rPr>
          <w:lang w:val="en-US" w:eastAsia="en-US"/>
        </w:rPr>
        <w:t>event</w:t>
      </w:r>
      <w:r>
        <w:rPr>
          <w:lang w:val="en-US" w:eastAsia="en-US"/>
        </w:rPr>
        <w:t xml:space="preserve"> of an outage. The template also allows for admin to choose what subnet the bastion host exists in to cater for fault tolerance. In the event of ec2 instances failing there are CPU alarms also set up to cater for failing instances. A min and max ec2 count </w:t>
      </w:r>
      <w:r w:rsidR="00F731E8">
        <w:rPr>
          <w:lang w:val="en-US" w:eastAsia="en-US"/>
        </w:rPr>
        <w:t>have</w:t>
      </w:r>
      <w:r>
        <w:rPr>
          <w:lang w:val="en-US" w:eastAsia="en-US"/>
        </w:rPr>
        <w:t xml:space="preserve"> been set in the event of a single failure where multiple ec2 instances will be automatically provisioned in the event of a failure.</w:t>
      </w:r>
    </w:p>
    <w:p w14:paraId="7417FA6B" w14:textId="328651C2" w:rsidR="00BF5FC8" w:rsidRPr="00BF1B59" w:rsidRDefault="00BF5FC8" w:rsidP="00BF5FC8">
      <w:pPr>
        <w:rPr>
          <w:lang w:val="en-US" w:eastAsia="en-US"/>
        </w:rPr>
      </w:pPr>
    </w:p>
    <w:p w14:paraId="3E558DA1" w14:textId="5599B758" w:rsidR="00BF1B59" w:rsidRDefault="00C03D46" w:rsidP="0089324A">
      <w:pPr>
        <w:pStyle w:val="Heading2"/>
        <w:numPr>
          <w:ilvl w:val="1"/>
          <w:numId w:val="29"/>
        </w:numPr>
        <w:ind w:left="284"/>
      </w:pPr>
      <w:r>
        <w:lastRenderedPageBreak/>
        <w:t xml:space="preserve"> </w:t>
      </w:r>
      <w:bookmarkStart w:id="15" w:name="_Toc35086370"/>
      <w:r w:rsidR="00BF1B59" w:rsidRPr="00BF1B59">
        <w:t>Scalability</w:t>
      </w:r>
      <w:bookmarkEnd w:id="15"/>
      <w:r w:rsidR="00BF1B59" w:rsidRPr="00BF1B59">
        <w:t xml:space="preserve"> </w:t>
      </w:r>
    </w:p>
    <w:p w14:paraId="1C1F6F0D" w14:textId="09E511D9" w:rsidR="006B484C" w:rsidRDefault="006B484C" w:rsidP="00A67F1A">
      <w:pPr>
        <w:jc w:val="both"/>
        <w:rPr>
          <w:lang w:val="en-US" w:eastAsia="en-US"/>
        </w:rPr>
      </w:pPr>
      <w:r>
        <w:rPr>
          <w:lang w:val="en-US" w:eastAsia="en-US"/>
        </w:rPr>
        <w:t xml:space="preserve">The proof of concept has addressed the concept of scalability by using an application load balancer and pointing to specific autoscaling groups in each availability zone. The current set up allows the load balancer to point to any one availability zone at once. In the event of </w:t>
      </w:r>
      <w:r w:rsidR="009C6DF8">
        <w:rPr>
          <w:lang w:val="en-US" w:eastAsia="en-US"/>
        </w:rPr>
        <w:t>failure,</w:t>
      </w:r>
      <w:r>
        <w:rPr>
          <w:lang w:val="en-US" w:eastAsia="en-US"/>
        </w:rPr>
        <w:t xml:space="preserve"> the load balancer will easily switch over to alternative availability zone. For future work a health listener and lambda function could be utilized to handle this in the event of a detected AZ failure to reduce the </w:t>
      </w:r>
      <w:r w:rsidR="009C6DF8">
        <w:rPr>
          <w:lang w:val="en-US" w:eastAsia="en-US"/>
        </w:rPr>
        <w:t>effect</w:t>
      </w:r>
      <w:r>
        <w:rPr>
          <w:lang w:val="en-US" w:eastAsia="en-US"/>
        </w:rPr>
        <w:t xml:space="preserve"> of downtime. </w:t>
      </w:r>
      <w:r w:rsidR="00E95DAC">
        <w:rPr>
          <w:lang w:val="en-US" w:eastAsia="en-US"/>
        </w:rPr>
        <w:t xml:space="preserve">The solution is highly scalable as autoscaling groups are set to horizontally scale in the event of CPU alerts. This can be easily customized in the </w:t>
      </w:r>
      <w:r w:rsidR="008A3BB0">
        <w:rPr>
          <w:lang w:val="en-US" w:eastAsia="en-US"/>
        </w:rPr>
        <w:t>CloudFormation</w:t>
      </w:r>
      <w:r w:rsidR="00E95DAC">
        <w:rPr>
          <w:lang w:val="en-US" w:eastAsia="en-US"/>
        </w:rPr>
        <w:t xml:space="preserve"> template to allow for certain thresholds to be hit in order to act appropriately. For the demo, these alerts have been set to </w:t>
      </w:r>
      <w:r w:rsidR="009C6DF8">
        <w:rPr>
          <w:lang w:val="en-US" w:eastAsia="en-US"/>
        </w:rPr>
        <w:t>auto scale</w:t>
      </w:r>
      <w:r w:rsidR="00E95DAC">
        <w:rPr>
          <w:lang w:val="en-US" w:eastAsia="en-US"/>
        </w:rPr>
        <w:t xml:space="preserve"> if</w:t>
      </w:r>
      <w:r w:rsidR="009E3A75">
        <w:rPr>
          <w:lang w:val="en-US" w:eastAsia="en-US"/>
        </w:rPr>
        <w:t xml:space="preserve"> </w:t>
      </w:r>
      <w:r w:rsidR="00E95DAC">
        <w:rPr>
          <w:lang w:val="en-US" w:eastAsia="en-US"/>
        </w:rPr>
        <w:t xml:space="preserve">CPU is greater than 90% for more that 10 minutes. The minimum ec2 scalability is set at the creation of the </w:t>
      </w:r>
      <w:r w:rsidR="008A3BB0">
        <w:rPr>
          <w:lang w:val="en-US" w:eastAsia="en-US"/>
        </w:rPr>
        <w:t>CloudFormation</w:t>
      </w:r>
      <w:r w:rsidR="00E95DAC">
        <w:rPr>
          <w:lang w:val="en-US" w:eastAsia="en-US"/>
        </w:rPr>
        <w:t xml:space="preserve"> stack creation as a parameter to control costs. If the CPU drops below 70% for more than 10 minutes, the ec2 instances we be de-provisioned. This is following the principal of elasticity to allow for scalable growth by demand</w:t>
      </w:r>
    </w:p>
    <w:p w14:paraId="1B750500" w14:textId="77777777" w:rsidR="004A0C57" w:rsidRPr="00C32A89" w:rsidRDefault="004A0C57" w:rsidP="00C32A89">
      <w:pPr>
        <w:rPr>
          <w:lang w:val="en-US" w:eastAsia="en-US"/>
        </w:rPr>
      </w:pPr>
    </w:p>
    <w:p w14:paraId="4D8B61B9" w14:textId="77777777" w:rsidR="00FB5B34" w:rsidRPr="006E054B" w:rsidRDefault="00FB5B34" w:rsidP="0089324A">
      <w:pPr>
        <w:pStyle w:val="Heading2"/>
        <w:numPr>
          <w:ilvl w:val="1"/>
          <w:numId w:val="29"/>
        </w:numPr>
        <w:ind w:left="284"/>
      </w:pPr>
      <w:bookmarkStart w:id="16" w:name="_Toc35086371"/>
      <w:r w:rsidRPr="006E054B">
        <w:t>Cost</w:t>
      </w:r>
      <w:bookmarkEnd w:id="16"/>
      <w:r w:rsidRPr="006E054B">
        <w:t xml:space="preserve"> </w:t>
      </w:r>
    </w:p>
    <w:p w14:paraId="2FDD6672" w14:textId="7E66D42A" w:rsidR="00D1636B" w:rsidRDefault="00136069" w:rsidP="009E368F">
      <w:pPr>
        <w:jc w:val="both"/>
        <w:rPr>
          <w:lang w:val="en-US" w:eastAsia="en-US"/>
        </w:rPr>
      </w:pPr>
      <w:r>
        <w:rPr>
          <w:lang w:val="en-US" w:eastAsia="en-US"/>
        </w:rPr>
        <w:t xml:space="preserve">For the solution proposed a cost calculation was carried out to see how much this proof of concept would cost to run per month and yearly. The costs calculated were aimed at a production grade infrastructure in the eu-west-1region (Ireland) that would include the following details: </w:t>
      </w:r>
    </w:p>
    <w:tbl>
      <w:tblPr>
        <w:tblStyle w:val="PlainTable1"/>
        <w:tblW w:w="0" w:type="auto"/>
        <w:tblLayout w:type="fixed"/>
        <w:tblLook w:val="04A0" w:firstRow="1" w:lastRow="0" w:firstColumn="1" w:lastColumn="0" w:noHBand="0" w:noVBand="1"/>
      </w:tblPr>
      <w:tblGrid>
        <w:gridCol w:w="1838"/>
        <w:gridCol w:w="2410"/>
        <w:gridCol w:w="1368"/>
        <w:gridCol w:w="3377"/>
      </w:tblGrid>
      <w:tr w:rsidR="00822787" w:rsidRPr="00136069" w14:paraId="1D092D09" w14:textId="77777777" w:rsidTr="00F4301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38" w:type="dxa"/>
            <w:shd w:val="clear" w:color="auto" w:fill="BDD6EE" w:themeFill="accent1" w:themeFillTint="66"/>
            <w:noWrap/>
            <w:hideMark/>
          </w:tcPr>
          <w:p w14:paraId="67DC4CB8" w14:textId="77777777" w:rsidR="00822787" w:rsidRPr="00136069" w:rsidRDefault="00822787" w:rsidP="00136069">
            <w:pPr>
              <w:rPr>
                <w:color w:val="000000"/>
              </w:rPr>
            </w:pPr>
            <w:r w:rsidRPr="00136069">
              <w:rPr>
                <w:color w:val="000000"/>
              </w:rPr>
              <w:t>Service</w:t>
            </w:r>
          </w:p>
        </w:tc>
        <w:tc>
          <w:tcPr>
            <w:tcW w:w="2410" w:type="dxa"/>
            <w:shd w:val="clear" w:color="auto" w:fill="BDD6EE" w:themeFill="accent1" w:themeFillTint="66"/>
            <w:noWrap/>
            <w:hideMark/>
          </w:tcPr>
          <w:p w14:paraId="5FD1D223" w14:textId="77777777" w:rsidR="00822787" w:rsidRPr="00136069" w:rsidRDefault="00822787" w:rsidP="00136069">
            <w:pPr>
              <w:cnfStyle w:val="100000000000" w:firstRow="1" w:lastRow="0" w:firstColumn="0" w:lastColumn="0" w:oddVBand="0" w:evenVBand="0" w:oddHBand="0" w:evenHBand="0" w:firstRowFirstColumn="0" w:firstRowLastColumn="0" w:lastRowFirstColumn="0" w:lastRowLastColumn="0"/>
              <w:rPr>
                <w:color w:val="000000"/>
              </w:rPr>
            </w:pPr>
            <w:r w:rsidRPr="00136069">
              <w:rPr>
                <w:color w:val="000000"/>
              </w:rPr>
              <w:t>Monthly</w:t>
            </w:r>
          </w:p>
        </w:tc>
        <w:tc>
          <w:tcPr>
            <w:tcW w:w="1368" w:type="dxa"/>
            <w:shd w:val="clear" w:color="auto" w:fill="BDD6EE" w:themeFill="accent1" w:themeFillTint="66"/>
            <w:noWrap/>
            <w:hideMark/>
          </w:tcPr>
          <w:p w14:paraId="0F77754A" w14:textId="77777777" w:rsidR="00822787" w:rsidRPr="00136069" w:rsidRDefault="00822787" w:rsidP="00136069">
            <w:pPr>
              <w:cnfStyle w:val="100000000000" w:firstRow="1" w:lastRow="0" w:firstColumn="0" w:lastColumn="0" w:oddVBand="0" w:evenVBand="0" w:oddHBand="0" w:evenHBand="0" w:firstRowFirstColumn="0" w:firstRowLastColumn="0" w:lastRowFirstColumn="0" w:lastRowLastColumn="0"/>
              <w:rPr>
                <w:color w:val="000000"/>
              </w:rPr>
            </w:pPr>
            <w:r w:rsidRPr="00136069">
              <w:rPr>
                <w:color w:val="000000"/>
              </w:rPr>
              <w:t>First 12 months total</w:t>
            </w:r>
          </w:p>
        </w:tc>
        <w:tc>
          <w:tcPr>
            <w:tcW w:w="3377" w:type="dxa"/>
            <w:shd w:val="clear" w:color="auto" w:fill="BDD6EE" w:themeFill="accent1" w:themeFillTint="66"/>
            <w:noWrap/>
            <w:hideMark/>
          </w:tcPr>
          <w:p w14:paraId="74DB52EC" w14:textId="77777777" w:rsidR="00822787" w:rsidRPr="00136069" w:rsidRDefault="00822787" w:rsidP="00136069">
            <w:pPr>
              <w:cnfStyle w:val="100000000000" w:firstRow="1" w:lastRow="0" w:firstColumn="0" w:lastColumn="0" w:oddVBand="0" w:evenVBand="0" w:oddHBand="0" w:evenHBand="0" w:firstRowFirstColumn="0" w:firstRowLastColumn="0" w:lastRowFirstColumn="0" w:lastRowLastColumn="0"/>
              <w:rPr>
                <w:color w:val="000000"/>
              </w:rPr>
            </w:pPr>
            <w:r w:rsidRPr="00136069">
              <w:rPr>
                <w:color w:val="000000"/>
              </w:rPr>
              <w:t>Config summary</w:t>
            </w:r>
          </w:p>
        </w:tc>
      </w:tr>
      <w:tr w:rsidR="00822787" w:rsidRPr="00136069" w14:paraId="6BC43C17" w14:textId="77777777" w:rsidTr="00F4301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4116B25" w14:textId="77777777" w:rsidR="00822787" w:rsidRPr="00136069" w:rsidRDefault="00822787" w:rsidP="00136069">
            <w:pPr>
              <w:rPr>
                <w:color w:val="000000"/>
              </w:rPr>
            </w:pPr>
            <w:r w:rsidRPr="00136069">
              <w:rPr>
                <w:color w:val="000000"/>
              </w:rPr>
              <w:t>Amazon EC2</w:t>
            </w:r>
          </w:p>
        </w:tc>
        <w:tc>
          <w:tcPr>
            <w:tcW w:w="2410" w:type="dxa"/>
            <w:noWrap/>
            <w:hideMark/>
          </w:tcPr>
          <w:p w14:paraId="07EA3AF8" w14:textId="0EBD324C" w:rsidR="00822787" w:rsidRPr="00136069" w:rsidRDefault="005B67F8" w:rsidP="00136069">
            <w:pPr>
              <w:jc w:val="right"/>
              <w:cnfStyle w:val="000000100000" w:firstRow="0" w:lastRow="0" w:firstColumn="0" w:lastColumn="0" w:oddVBand="0" w:evenVBand="0" w:oddHBand="1" w:evenHBand="0" w:firstRowFirstColumn="0" w:firstRowLastColumn="0" w:lastRowFirstColumn="0" w:lastRowLastColumn="0"/>
              <w:rPr>
                <w:color w:val="000000"/>
              </w:rPr>
            </w:pPr>
            <w:r w:rsidRPr="00261A04">
              <w:rPr>
                <w:color w:val="000000"/>
              </w:rPr>
              <w:t>€</w:t>
            </w:r>
            <w:r w:rsidR="00EA0480" w:rsidRPr="00261A04">
              <w:rPr>
                <w:color w:val="000000"/>
              </w:rPr>
              <w:t>87.36</w:t>
            </w:r>
          </w:p>
        </w:tc>
        <w:tc>
          <w:tcPr>
            <w:tcW w:w="1368" w:type="dxa"/>
            <w:noWrap/>
            <w:hideMark/>
          </w:tcPr>
          <w:p w14:paraId="3FE4FEEE" w14:textId="0474E99A" w:rsidR="00822787" w:rsidRPr="00136069" w:rsidRDefault="005B67F8" w:rsidP="00136069">
            <w:pPr>
              <w:jc w:val="right"/>
              <w:cnfStyle w:val="000000100000" w:firstRow="0" w:lastRow="0" w:firstColumn="0" w:lastColumn="0" w:oddVBand="0" w:evenVBand="0" w:oddHBand="1" w:evenHBand="0" w:firstRowFirstColumn="0" w:firstRowLastColumn="0" w:lastRowFirstColumn="0" w:lastRowLastColumn="0"/>
              <w:rPr>
                <w:color w:val="000000"/>
              </w:rPr>
            </w:pPr>
            <w:r w:rsidRPr="00261A04">
              <w:rPr>
                <w:color w:val="000000"/>
              </w:rPr>
              <w:t>€</w:t>
            </w:r>
            <w:r w:rsidR="00EA0480" w:rsidRPr="00261A04">
              <w:rPr>
                <w:color w:val="000000"/>
              </w:rPr>
              <w:t>1048.30</w:t>
            </w:r>
          </w:p>
        </w:tc>
        <w:tc>
          <w:tcPr>
            <w:tcW w:w="3377" w:type="dxa"/>
            <w:noWrap/>
            <w:hideMark/>
          </w:tcPr>
          <w:p w14:paraId="4F14CB33" w14:textId="77777777" w:rsidR="00822787" w:rsidRPr="00136069" w:rsidRDefault="00822787" w:rsidP="00136069">
            <w:pPr>
              <w:cnfStyle w:val="000000100000" w:firstRow="0" w:lastRow="0" w:firstColumn="0" w:lastColumn="0" w:oddVBand="0" w:evenVBand="0" w:oddHBand="1" w:evenHBand="0" w:firstRowFirstColumn="0" w:firstRowLastColumn="0" w:lastRowFirstColumn="0" w:lastRowLastColumn="0"/>
              <w:rPr>
                <w:color w:val="000000"/>
              </w:rPr>
            </w:pPr>
            <w:r w:rsidRPr="00136069">
              <w:rPr>
                <w:color w:val="000000"/>
              </w:rPr>
              <w:t>Operating system (Linux), Quantity (6), Storage for each EC2 instance (General Purpose SSD (gp2)), Storage amount (30 GB)</w:t>
            </w:r>
          </w:p>
        </w:tc>
      </w:tr>
      <w:tr w:rsidR="00822787" w:rsidRPr="00136069" w14:paraId="47EF7B2B" w14:textId="77777777" w:rsidTr="00F43017">
        <w:trPr>
          <w:trHeight w:val="32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2423304" w14:textId="77777777" w:rsidR="00822787" w:rsidRPr="00136069" w:rsidRDefault="00822787" w:rsidP="00136069">
            <w:pPr>
              <w:rPr>
                <w:color w:val="000000"/>
              </w:rPr>
            </w:pPr>
            <w:r w:rsidRPr="00136069">
              <w:rPr>
                <w:color w:val="000000"/>
              </w:rPr>
              <w:t>Elastic Load Balancing</w:t>
            </w:r>
          </w:p>
        </w:tc>
        <w:tc>
          <w:tcPr>
            <w:tcW w:w="2410" w:type="dxa"/>
            <w:noWrap/>
            <w:hideMark/>
          </w:tcPr>
          <w:p w14:paraId="055F6ADD" w14:textId="640DB98F" w:rsidR="00822787" w:rsidRPr="00136069" w:rsidRDefault="005B67F8" w:rsidP="00136069">
            <w:pPr>
              <w:jc w:val="right"/>
              <w:cnfStyle w:val="000000000000" w:firstRow="0" w:lastRow="0" w:firstColumn="0" w:lastColumn="0" w:oddVBand="0" w:evenVBand="0" w:oddHBand="0" w:evenHBand="0" w:firstRowFirstColumn="0" w:firstRowLastColumn="0" w:lastRowFirstColumn="0" w:lastRowLastColumn="0"/>
              <w:rPr>
                <w:color w:val="000000"/>
              </w:rPr>
            </w:pPr>
            <w:r w:rsidRPr="00261A04">
              <w:rPr>
                <w:color w:val="000000"/>
              </w:rPr>
              <w:t>€</w:t>
            </w:r>
            <w:r w:rsidR="00EA0480" w:rsidRPr="00261A04">
              <w:rPr>
                <w:color w:val="000000"/>
              </w:rPr>
              <w:t>17.23</w:t>
            </w:r>
          </w:p>
        </w:tc>
        <w:tc>
          <w:tcPr>
            <w:tcW w:w="1368" w:type="dxa"/>
            <w:noWrap/>
            <w:hideMark/>
          </w:tcPr>
          <w:p w14:paraId="3893570F" w14:textId="557C206F" w:rsidR="00822787" w:rsidRPr="00136069" w:rsidRDefault="005B67F8" w:rsidP="00136069">
            <w:pPr>
              <w:jc w:val="right"/>
              <w:cnfStyle w:val="000000000000" w:firstRow="0" w:lastRow="0" w:firstColumn="0" w:lastColumn="0" w:oddVBand="0" w:evenVBand="0" w:oddHBand="0" w:evenHBand="0" w:firstRowFirstColumn="0" w:firstRowLastColumn="0" w:lastRowFirstColumn="0" w:lastRowLastColumn="0"/>
              <w:rPr>
                <w:color w:val="000000"/>
              </w:rPr>
            </w:pPr>
            <w:r w:rsidRPr="00261A04">
              <w:rPr>
                <w:color w:val="000000"/>
              </w:rPr>
              <w:t>€</w:t>
            </w:r>
            <w:r w:rsidR="00EA0480" w:rsidRPr="00261A04">
              <w:rPr>
                <w:color w:val="000000"/>
              </w:rPr>
              <w:t>206.79</w:t>
            </w:r>
          </w:p>
        </w:tc>
        <w:tc>
          <w:tcPr>
            <w:tcW w:w="3377" w:type="dxa"/>
            <w:noWrap/>
            <w:hideMark/>
          </w:tcPr>
          <w:p w14:paraId="077FABD3" w14:textId="77777777" w:rsidR="00822787" w:rsidRPr="00136069" w:rsidRDefault="00822787" w:rsidP="00136069">
            <w:pPr>
              <w:cnfStyle w:val="000000000000" w:firstRow="0" w:lastRow="0" w:firstColumn="0" w:lastColumn="0" w:oddVBand="0" w:evenVBand="0" w:oddHBand="0" w:evenHBand="0" w:firstRowFirstColumn="0" w:firstRowLastColumn="0" w:lastRowFirstColumn="0" w:lastRowLastColumn="0"/>
              <w:rPr>
                <w:color w:val="000000"/>
              </w:rPr>
            </w:pPr>
            <w:r w:rsidRPr="00136069">
              <w:rPr>
                <w:color w:val="000000"/>
              </w:rPr>
              <w:t>Number of Application Load Balancers (1)</w:t>
            </w:r>
          </w:p>
        </w:tc>
      </w:tr>
      <w:tr w:rsidR="00822787" w:rsidRPr="00136069" w14:paraId="3D21792A" w14:textId="77777777" w:rsidTr="00F4301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954FF55" w14:textId="77777777" w:rsidR="00822787" w:rsidRPr="00136069" w:rsidRDefault="00822787" w:rsidP="00136069">
            <w:pPr>
              <w:rPr>
                <w:color w:val="000000"/>
              </w:rPr>
            </w:pPr>
            <w:r w:rsidRPr="00136069">
              <w:rPr>
                <w:color w:val="000000"/>
              </w:rPr>
              <w:t>Amazon Virtual Private Cloud (VPC)</w:t>
            </w:r>
          </w:p>
        </w:tc>
        <w:tc>
          <w:tcPr>
            <w:tcW w:w="2410" w:type="dxa"/>
            <w:noWrap/>
            <w:hideMark/>
          </w:tcPr>
          <w:p w14:paraId="5261346A" w14:textId="61C55668" w:rsidR="00822787" w:rsidRPr="00136069" w:rsidRDefault="005B67F8" w:rsidP="00136069">
            <w:pPr>
              <w:jc w:val="right"/>
              <w:cnfStyle w:val="000000100000" w:firstRow="0" w:lastRow="0" w:firstColumn="0" w:lastColumn="0" w:oddVBand="0" w:evenVBand="0" w:oddHBand="1" w:evenHBand="0" w:firstRowFirstColumn="0" w:firstRowLastColumn="0" w:lastRowFirstColumn="0" w:lastRowLastColumn="0"/>
              <w:rPr>
                <w:color w:val="000000"/>
              </w:rPr>
            </w:pPr>
            <w:r w:rsidRPr="00261A04">
              <w:rPr>
                <w:color w:val="000000"/>
              </w:rPr>
              <w:t>€</w:t>
            </w:r>
            <w:r w:rsidR="00EA0480" w:rsidRPr="00261A04">
              <w:rPr>
                <w:color w:val="000000"/>
              </w:rPr>
              <w:t>35.76</w:t>
            </w:r>
          </w:p>
        </w:tc>
        <w:tc>
          <w:tcPr>
            <w:tcW w:w="1368" w:type="dxa"/>
            <w:noWrap/>
            <w:hideMark/>
          </w:tcPr>
          <w:p w14:paraId="7624AD15" w14:textId="00A527A7" w:rsidR="00822787" w:rsidRPr="00136069" w:rsidRDefault="005B67F8" w:rsidP="00136069">
            <w:pPr>
              <w:jc w:val="right"/>
              <w:cnfStyle w:val="000000100000" w:firstRow="0" w:lastRow="0" w:firstColumn="0" w:lastColumn="0" w:oddVBand="0" w:evenVBand="0" w:oddHBand="1" w:evenHBand="0" w:firstRowFirstColumn="0" w:firstRowLastColumn="0" w:lastRowFirstColumn="0" w:lastRowLastColumn="0"/>
              <w:rPr>
                <w:color w:val="000000"/>
              </w:rPr>
            </w:pPr>
            <w:r w:rsidRPr="00261A04">
              <w:rPr>
                <w:color w:val="000000"/>
              </w:rPr>
              <w:t>€</w:t>
            </w:r>
            <w:r w:rsidR="00EA0480" w:rsidRPr="00261A04">
              <w:rPr>
                <w:color w:val="000000"/>
              </w:rPr>
              <w:t>429.10</w:t>
            </w:r>
          </w:p>
        </w:tc>
        <w:tc>
          <w:tcPr>
            <w:tcW w:w="3377" w:type="dxa"/>
            <w:noWrap/>
            <w:hideMark/>
          </w:tcPr>
          <w:p w14:paraId="7810F204" w14:textId="77777777" w:rsidR="00822787" w:rsidRPr="00136069" w:rsidRDefault="00822787" w:rsidP="00136069">
            <w:pPr>
              <w:cnfStyle w:val="000000100000" w:firstRow="0" w:lastRow="0" w:firstColumn="0" w:lastColumn="0" w:oddVBand="0" w:evenVBand="0" w:oddHBand="1" w:evenHBand="0" w:firstRowFirstColumn="0" w:firstRowLastColumn="0" w:lastRowFirstColumn="0" w:lastRowLastColumn="0"/>
              <w:rPr>
                <w:color w:val="000000"/>
              </w:rPr>
            </w:pPr>
            <w:r w:rsidRPr="00136069">
              <w:rPr>
                <w:color w:val="000000"/>
              </w:rPr>
              <w:t>Number of NAT Gateways (1)</w:t>
            </w:r>
          </w:p>
        </w:tc>
      </w:tr>
      <w:tr w:rsidR="00822787" w:rsidRPr="00136069" w14:paraId="1E669103" w14:textId="77777777" w:rsidTr="00F43017">
        <w:trPr>
          <w:trHeight w:val="320"/>
        </w:trPr>
        <w:tc>
          <w:tcPr>
            <w:cnfStyle w:val="001000000000" w:firstRow="0" w:lastRow="0" w:firstColumn="1" w:lastColumn="0" w:oddVBand="0" w:evenVBand="0" w:oddHBand="0" w:evenHBand="0" w:firstRowFirstColumn="0" w:firstRowLastColumn="0" w:lastRowFirstColumn="0" w:lastRowLastColumn="0"/>
            <w:tcW w:w="1838" w:type="dxa"/>
            <w:noWrap/>
            <w:hideMark/>
          </w:tcPr>
          <w:p w14:paraId="483227E2" w14:textId="77777777" w:rsidR="00822787" w:rsidRPr="00136069" w:rsidRDefault="00822787" w:rsidP="00136069">
            <w:pPr>
              <w:rPr>
                <w:color w:val="000000"/>
              </w:rPr>
            </w:pPr>
            <w:r w:rsidRPr="00136069">
              <w:rPr>
                <w:color w:val="000000"/>
              </w:rPr>
              <w:t>Amazon Elastic IP</w:t>
            </w:r>
          </w:p>
        </w:tc>
        <w:tc>
          <w:tcPr>
            <w:tcW w:w="2410" w:type="dxa"/>
            <w:noWrap/>
            <w:hideMark/>
          </w:tcPr>
          <w:p w14:paraId="3AB29B63" w14:textId="1C8962B8" w:rsidR="00822787" w:rsidRPr="00136069" w:rsidRDefault="005B67F8" w:rsidP="00136069">
            <w:pPr>
              <w:jc w:val="right"/>
              <w:cnfStyle w:val="000000000000" w:firstRow="0" w:lastRow="0" w:firstColumn="0" w:lastColumn="0" w:oddVBand="0" w:evenVBand="0" w:oddHBand="0" w:evenHBand="0" w:firstRowFirstColumn="0" w:firstRowLastColumn="0" w:lastRowFirstColumn="0" w:lastRowLastColumn="0"/>
              <w:rPr>
                <w:color w:val="000000"/>
              </w:rPr>
            </w:pPr>
            <w:r w:rsidRPr="00261A04">
              <w:rPr>
                <w:color w:val="000000"/>
              </w:rPr>
              <w:t>€</w:t>
            </w:r>
            <w:r w:rsidR="00822787" w:rsidRPr="00136069">
              <w:rPr>
                <w:color w:val="000000"/>
              </w:rPr>
              <w:t>0</w:t>
            </w:r>
          </w:p>
        </w:tc>
        <w:tc>
          <w:tcPr>
            <w:tcW w:w="1368" w:type="dxa"/>
            <w:noWrap/>
            <w:hideMark/>
          </w:tcPr>
          <w:p w14:paraId="70FFEB65" w14:textId="6887023D" w:rsidR="00822787" w:rsidRPr="00136069" w:rsidRDefault="005B67F8" w:rsidP="00136069">
            <w:pPr>
              <w:jc w:val="right"/>
              <w:cnfStyle w:val="000000000000" w:firstRow="0" w:lastRow="0" w:firstColumn="0" w:lastColumn="0" w:oddVBand="0" w:evenVBand="0" w:oddHBand="0" w:evenHBand="0" w:firstRowFirstColumn="0" w:firstRowLastColumn="0" w:lastRowFirstColumn="0" w:lastRowLastColumn="0"/>
              <w:rPr>
                <w:color w:val="000000"/>
              </w:rPr>
            </w:pPr>
            <w:r w:rsidRPr="00261A04">
              <w:rPr>
                <w:color w:val="000000"/>
              </w:rPr>
              <w:t>€</w:t>
            </w:r>
            <w:r w:rsidR="00822787" w:rsidRPr="00136069">
              <w:rPr>
                <w:color w:val="000000"/>
              </w:rPr>
              <w:t>0</w:t>
            </w:r>
          </w:p>
        </w:tc>
        <w:tc>
          <w:tcPr>
            <w:tcW w:w="3377" w:type="dxa"/>
            <w:noWrap/>
            <w:hideMark/>
          </w:tcPr>
          <w:p w14:paraId="24F67801" w14:textId="77777777" w:rsidR="00822787" w:rsidRPr="00136069" w:rsidRDefault="00822787" w:rsidP="00136069">
            <w:pPr>
              <w:cnfStyle w:val="000000000000" w:firstRow="0" w:lastRow="0" w:firstColumn="0" w:lastColumn="0" w:oddVBand="0" w:evenVBand="0" w:oddHBand="0" w:evenHBand="0" w:firstRowFirstColumn="0" w:firstRowLastColumn="0" w:lastRowFirstColumn="0" w:lastRowLastColumn="0"/>
              <w:rPr>
                <w:color w:val="000000"/>
              </w:rPr>
            </w:pPr>
            <w:r w:rsidRPr="00136069">
              <w:rPr>
                <w:color w:val="000000"/>
              </w:rPr>
              <w:t>Number of EC2 instances (1), Number of EIPs per instance (1)</w:t>
            </w:r>
          </w:p>
        </w:tc>
      </w:tr>
      <w:tr w:rsidR="00DD430E" w:rsidRPr="00136069" w14:paraId="08B0D54E" w14:textId="77777777" w:rsidTr="00F4301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838" w:type="dxa"/>
            <w:noWrap/>
          </w:tcPr>
          <w:p w14:paraId="12E51C9B" w14:textId="388D0693" w:rsidR="00DD430E" w:rsidRPr="00261A04" w:rsidRDefault="00DD430E" w:rsidP="00136069">
            <w:pPr>
              <w:rPr>
                <w:color w:val="000000"/>
              </w:rPr>
            </w:pPr>
            <w:r w:rsidRPr="00261A04">
              <w:rPr>
                <w:color w:val="FF0000"/>
              </w:rPr>
              <w:t>Subtotals</w:t>
            </w:r>
          </w:p>
        </w:tc>
        <w:tc>
          <w:tcPr>
            <w:tcW w:w="2410" w:type="dxa"/>
            <w:noWrap/>
          </w:tcPr>
          <w:p w14:paraId="7A872013" w14:textId="604A8F06" w:rsidR="00DD430E" w:rsidRPr="00261A04" w:rsidRDefault="005B67F8" w:rsidP="005B67F8">
            <w:pPr>
              <w:jc w:val="right"/>
              <w:cnfStyle w:val="000000100000" w:firstRow="0" w:lastRow="0" w:firstColumn="0" w:lastColumn="0" w:oddVBand="0" w:evenVBand="0" w:oddHBand="1" w:evenHBand="0" w:firstRowFirstColumn="0" w:firstRowLastColumn="0" w:lastRowFirstColumn="0" w:lastRowLastColumn="0"/>
              <w:rPr>
                <w:color w:val="FF0000"/>
              </w:rPr>
            </w:pPr>
            <w:r w:rsidRPr="00261A04">
              <w:rPr>
                <w:color w:val="FF0000"/>
              </w:rPr>
              <w:t>€140.35</w:t>
            </w:r>
            <w:r w:rsidR="00DD430E" w:rsidRPr="00261A04">
              <w:rPr>
                <w:color w:val="FF0000"/>
              </w:rPr>
              <w:t xml:space="preserve"> </w:t>
            </w:r>
          </w:p>
        </w:tc>
        <w:tc>
          <w:tcPr>
            <w:tcW w:w="1368" w:type="dxa"/>
            <w:noWrap/>
          </w:tcPr>
          <w:p w14:paraId="2CE67AD4" w14:textId="2CEFCDAC" w:rsidR="00DD430E" w:rsidRPr="00261A04" w:rsidRDefault="005B67F8" w:rsidP="00136069">
            <w:pPr>
              <w:jc w:val="right"/>
              <w:cnfStyle w:val="000000100000" w:firstRow="0" w:lastRow="0" w:firstColumn="0" w:lastColumn="0" w:oddVBand="0" w:evenVBand="0" w:oddHBand="1" w:evenHBand="0" w:firstRowFirstColumn="0" w:firstRowLastColumn="0" w:lastRowFirstColumn="0" w:lastRowLastColumn="0"/>
              <w:rPr>
                <w:color w:val="FF0000"/>
              </w:rPr>
            </w:pPr>
            <w:r w:rsidRPr="00261A04">
              <w:rPr>
                <w:color w:val="FF0000"/>
              </w:rPr>
              <w:t>€</w:t>
            </w:r>
            <w:r w:rsidR="00EA0480" w:rsidRPr="00261A04">
              <w:rPr>
                <w:color w:val="FF0000"/>
              </w:rPr>
              <w:t>1684.19</w:t>
            </w:r>
          </w:p>
        </w:tc>
        <w:tc>
          <w:tcPr>
            <w:tcW w:w="3377" w:type="dxa"/>
            <w:noWrap/>
          </w:tcPr>
          <w:p w14:paraId="2102EFA8" w14:textId="77777777" w:rsidR="00DD430E" w:rsidRPr="00261A04" w:rsidRDefault="00DD430E" w:rsidP="00136069">
            <w:pPr>
              <w:cnfStyle w:val="000000100000" w:firstRow="0" w:lastRow="0" w:firstColumn="0" w:lastColumn="0" w:oddVBand="0" w:evenVBand="0" w:oddHBand="1" w:evenHBand="0" w:firstRowFirstColumn="0" w:firstRowLastColumn="0" w:lastRowFirstColumn="0" w:lastRowLastColumn="0"/>
              <w:rPr>
                <w:color w:val="000000"/>
              </w:rPr>
            </w:pPr>
          </w:p>
        </w:tc>
      </w:tr>
    </w:tbl>
    <w:p w14:paraId="5C264E5A" w14:textId="66714842" w:rsidR="00136069" w:rsidRPr="00D415D9" w:rsidRDefault="00F07816" w:rsidP="00D415D9">
      <w:pPr>
        <w:pStyle w:val="Caption"/>
      </w:pPr>
      <w:bookmarkStart w:id="17" w:name="_Toc35085558"/>
      <w:r>
        <w:t xml:space="preserve">Table </w:t>
      </w:r>
      <w:r w:rsidR="007872A7">
        <w:fldChar w:fldCharType="begin"/>
      </w:r>
      <w:r w:rsidR="007872A7">
        <w:instrText xml:space="preserve"> SEQ Table \* ARABIC </w:instrText>
      </w:r>
      <w:r w:rsidR="007872A7">
        <w:fldChar w:fldCharType="separate"/>
      </w:r>
      <w:r>
        <w:rPr>
          <w:noProof/>
        </w:rPr>
        <w:t>2</w:t>
      </w:r>
      <w:r w:rsidR="007872A7">
        <w:rPr>
          <w:noProof/>
        </w:rPr>
        <w:fldChar w:fldCharType="end"/>
      </w:r>
      <w:r>
        <w:t xml:space="preserve"> - Estimated Costs For Solution</w:t>
      </w:r>
      <w:bookmarkEnd w:id="17"/>
    </w:p>
    <w:p w14:paraId="6A8E3223" w14:textId="77777777" w:rsidR="0006556D" w:rsidRDefault="0006556D" w:rsidP="0089324A">
      <w:pPr>
        <w:pStyle w:val="Heading2"/>
        <w:numPr>
          <w:ilvl w:val="1"/>
          <w:numId w:val="29"/>
        </w:numPr>
        <w:ind w:left="284"/>
      </w:pPr>
      <w:bookmarkStart w:id="18" w:name="_Toc35086372"/>
      <w:r>
        <w:t>Service License Agreement</w:t>
      </w:r>
      <w:bookmarkEnd w:id="18"/>
    </w:p>
    <w:p w14:paraId="6C2664CB" w14:textId="78A72682" w:rsidR="0006556D" w:rsidRDefault="0006556D" w:rsidP="0006556D">
      <w:pPr>
        <w:jc w:val="both"/>
        <w:rPr>
          <w:lang w:val="en-US" w:eastAsia="en-US"/>
        </w:rPr>
      </w:pPr>
      <w:r>
        <w:rPr>
          <w:lang w:val="en-US" w:eastAsia="en-US"/>
        </w:rPr>
        <w:t>The proof of concept has addressed the issue of uptime by design of the highly available architecture. It is important that the solution produces a solution that reduces downtime. AWS ec2 service license agreements therefore offer a very robust compute SLA. AWS report that less than 99.99% but equal to or greater than 99.0%</w:t>
      </w:r>
      <w:r w:rsidR="00DB0E7E">
        <w:rPr>
          <w:lang w:val="en-US" w:eastAsia="en-US"/>
        </w:rPr>
        <w:t xml:space="preserve"> </w:t>
      </w:r>
      <w:r w:rsidR="00DB0E7E">
        <w:rPr>
          <w:lang w:val="en-US" w:eastAsia="en-US"/>
        </w:rPr>
        <w:fldChar w:fldCharType="begin"/>
      </w:r>
      <w:r w:rsidR="00D459EF">
        <w:rPr>
          <w:lang w:val="en-US" w:eastAsia="en-US"/>
        </w:rPr>
        <w:instrText xml:space="preserve"> ADDIN ZOTERO_ITEM CSL_CITATION {"citationID":"zjge1hiT","properties":{"formattedCitation":"(Amazon 2020)","plainCitation":"(Amazon 2020)","noteIndex":0},"citationItems":[{"id":69,"uris":["http://zotero.org/users/6303170/items/7VEE4MZF"],"uri":["http://zotero.org/users/6303170/items/7VEE4MZF"],"itemData":{"id":69,"type":"webpage","container-title":"Amazon Web Services, Inc.","language":"en-US","note":"Library Catalog: aws.amazon.com","title":"Amazon Compute Service Level Agreement","title-short":"Amazon Compute Service Level Agreement","URL":"https://aws.amazon.com/compute/sla/","author":[{"family":"Amazon","given":""}],"accessed":{"date-parts":[["2020",3,13]]},"issued":{"date-parts":[["2020",3,13]]}}}],"schema":"https://github.com/citation-style-language/schema/raw/master/csl-citation.json"} </w:instrText>
      </w:r>
      <w:r w:rsidR="00DB0E7E">
        <w:rPr>
          <w:lang w:val="en-US" w:eastAsia="en-US"/>
        </w:rPr>
        <w:fldChar w:fldCharType="separate"/>
      </w:r>
      <w:r w:rsidR="00D459EF">
        <w:rPr>
          <w:noProof/>
          <w:lang w:val="en-US" w:eastAsia="en-US"/>
        </w:rPr>
        <w:t>(Amazon 2020)</w:t>
      </w:r>
      <w:r w:rsidR="00DB0E7E">
        <w:rPr>
          <w:lang w:val="en-US" w:eastAsia="en-US"/>
        </w:rPr>
        <w:fldChar w:fldCharType="end"/>
      </w:r>
      <w:r>
        <w:rPr>
          <w:lang w:val="en-US" w:eastAsia="en-US"/>
        </w:rPr>
        <w:t>. Having calculated this using uptime calculations this means EC2 service, with a catastrophic failure can only be down for up to following timeframes:</w:t>
      </w:r>
    </w:p>
    <w:p w14:paraId="17F5B829" w14:textId="77777777" w:rsidR="0006556D" w:rsidRPr="00621552" w:rsidRDefault="0006556D" w:rsidP="0006556D">
      <w:pPr>
        <w:numPr>
          <w:ilvl w:val="0"/>
          <w:numId w:val="26"/>
        </w:numPr>
        <w:shd w:val="clear" w:color="auto" w:fill="FFFFFF"/>
        <w:spacing w:before="100" w:beforeAutospacing="1" w:after="100" w:afterAutospacing="1"/>
        <w:rPr>
          <w:color w:val="000000"/>
        </w:rPr>
      </w:pPr>
      <w:r w:rsidRPr="00621552">
        <w:rPr>
          <w:b/>
          <w:bCs/>
          <w:color w:val="000000"/>
        </w:rPr>
        <w:lastRenderedPageBreak/>
        <w:t>Daily:</w:t>
      </w:r>
      <w:r w:rsidRPr="00621552">
        <w:rPr>
          <w:color w:val="000000"/>
        </w:rPr>
        <w:t> 17s</w:t>
      </w:r>
      <w:r w:rsidRPr="004A0C57">
        <w:rPr>
          <w:color w:val="000000"/>
        </w:rPr>
        <w:t xml:space="preserve"> to </w:t>
      </w:r>
      <w:r w:rsidRPr="00621552">
        <w:rPr>
          <w:b/>
          <w:bCs/>
          <w:color w:val="000000"/>
        </w:rPr>
        <w:t>Daily:</w:t>
      </w:r>
      <w:r w:rsidRPr="00621552">
        <w:rPr>
          <w:color w:val="000000"/>
        </w:rPr>
        <w:t> 14m 24s</w:t>
      </w:r>
    </w:p>
    <w:p w14:paraId="48A6AC79" w14:textId="77777777" w:rsidR="0006556D" w:rsidRPr="00621552" w:rsidRDefault="0006556D" w:rsidP="0006556D">
      <w:pPr>
        <w:numPr>
          <w:ilvl w:val="0"/>
          <w:numId w:val="26"/>
        </w:numPr>
        <w:shd w:val="clear" w:color="auto" w:fill="FFFFFF"/>
        <w:spacing w:before="100" w:beforeAutospacing="1" w:after="100" w:afterAutospacing="1"/>
        <w:rPr>
          <w:color w:val="000000"/>
        </w:rPr>
      </w:pPr>
      <w:r w:rsidRPr="00621552">
        <w:rPr>
          <w:b/>
          <w:bCs/>
          <w:color w:val="000000"/>
        </w:rPr>
        <w:t>Weekly:</w:t>
      </w:r>
      <w:r w:rsidRPr="00621552">
        <w:rPr>
          <w:color w:val="000000"/>
        </w:rPr>
        <w:t> 2m 0s</w:t>
      </w:r>
      <w:r w:rsidRPr="004A0C57">
        <w:rPr>
          <w:color w:val="000000"/>
        </w:rPr>
        <w:t xml:space="preserve"> to </w:t>
      </w:r>
      <w:r w:rsidRPr="00621552">
        <w:rPr>
          <w:b/>
          <w:bCs/>
          <w:color w:val="000000"/>
        </w:rPr>
        <w:t>Weekly:</w:t>
      </w:r>
      <w:r w:rsidRPr="00621552">
        <w:rPr>
          <w:color w:val="000000"/>
        </w:rPr>
        <w:t> 1h 40m 48s</w:t>
      </w:r>
    </w:p>
    <w:p w14:paraId="3D3384E9" w14:textId="77777777" w:rsidR="0006556D" w:rsidRPr="00621552" w:rsidRDefault="0006556D" w:rsidP="0006556D">
      <w:pPr>
        <w:numPr>
          <w:ilvl w:val="0"/>
          <w:numId w:val="26"/>
        </w:numPr>
        <w:shd w:val="clear" w:color="auto" w:fill="FFFFFF"/>
        <w:spacing w:before="100" w:beforeAutospacing="1" w:after="100" w:afterAutospacing="1"/>
        <w:rPr>
          <w:color w:val="000000"/>
        </w:rPr>
      </w:pPr>
      <w:r w:rsidRPr="00621552">
        <w:rPr>
          <w:b/>
          <w:bCs/>
          <w:color w:val="000000"/>
        </w:rPr>
        <w:t>Monthly:</w:t>
      </w:r>
      <w:r w:rsidRPr="00621552">
        <w:rPr>
          <w:color w:val="000000"/>
        </w:rPr>
        <w:t> 8m 45s</w:t>
      </w:r>
      <w:r w:rsidRPr="004A0C57">
        <w:rPr>
          <w:color w:val="000000"/>
        </w:rPr>
        <w:t xml:space="preserve"> to </w:t>
      </w:r>
      <w:r w:rsidRPr="00621552">
        <w:rPr>
          <w:b/>
          <w:bCs/>
          <w:color w:val="000000"/>
        </w:rPr>
        <w:t>Monthly:</w:t>
      </w:r>
      <w:r w:rsidRPr="00621552">
        <w:rPr>
          <w:color w:val="000000"/>
        </w:rPr>
        <w:t> 7h 18m 17s</w:t>
      </w:r>
    </w:p>
    <w:p w14:paraId="7C7EA825" w14:textId="77777777" w:rsidR="0006556D" w:rsidRPr="004A0C57" w:rsidRDefault="0006556D" w:rsidP="0006556D">
      <w:pPr>
        <w:numPr>
          <w:ilvl w:val="0"/>
          <w:numId w:val="26"/>
        </w:numPr>
        <w:shd w:val="clear" w:color="auto" w:fill="FFFFFF"/>
        <w:spacing w:before="100" w:beforeAutospacing="1" w:after="100" w:afterAutospacing="1"/>
        <w:rPr>
          <w:color w:val="000000"/>
        </w:rPr>
      </w:pPr>
      <w:r w:rsidRPr="00621552">
        <w:rPr>
          <w:b/>
          <w:bCs/>
          <w:color w:val="000000"/>
        </w:rPr>
        <w:t>Yearly:</w:t>
      </w:r>
      <w:r w:rsidRPr="00621552">
        <w:rPr>
          <w:color w:val="000000"/>
        </w:rPr>
        <w:t> 1h 45m 11s</w:t>
      </w:r>
      <w:r w:rsidRPr="004A0C57">
        <w:rPr>
          <w:color w:val="000000"/>
        </w:rPr>
        <w:t xml:space="preserve"> to </w:t>
      </w:r>
      <w:r w:rsidRPr="00621552">
        <w:rPr>
          <w:b/>
          <w:bCs/>
          <w:color w:val="000000"/>
        </w:rPr>
        <w:t>Yearly:</w:t>
      </w:r>
      <w:r w:rsidRPr="00621552">
        <w:rPr>
          <w:color w:val="000000"/>
        </w:rPr>
        <w:t> 3d 15h 39m 29s</w:t>
      </w:r>
    </w:p>
    <w:p w14:paraId="22059AEA" w14:textId="124535C0" w:rsidR="0006556D" w:rsidRDefault="0006556D" w:rsidP="003A1C63">
      <w:pPr>
        <w:jc w:val="both"/>
      </w:pPr>
      <w:r>
        <w:t>The following timeframes can give an idea of downtimes they can expect at the worst case scenario. This SLA can be built into customer agreements in order to guarantee a highly available service.</w:t>
      </w:r>
    </w:p>
    <w:p w14:paraId="2B19D740" w14:textId="77777777" w:rsidR="00D1636B" w:rsidRDefault="00D1636B" w:rsidP="00FB5B34">
      <w:pPr>
        <w:rPr>
          <w:lang w:val="en-US" w:eastAsia="en-US"/>
        </w:rPr>
      </w:pPr>
    </w:p>
    <w:p w14:paraId="4B2E42B3" w14:textId="48C1A43E" w:rsidR="00A06F37" w:rsidRDefault="00EC7F26" w:rsidP="005E3B02">
      <w:pPr>
        <w:pStyle w:val="Heading1"/>
      </w:pPr>
      <w:bookmarkStart w:id="19" w:name="_Toc35086373"/>
      <w:r w:rsidRPr="004006B9">
        <w:t>Conclusion</w:t>
      </w:r>
      <w:bookmarkEnd w:id="19"/>
    </w:p>
    <w:p w14:paraId="0474B449" w14:textId="2C913584" w:rsidR="007E0DC9" w:rsidRDefault="00A06F37" w:rsidP="007E0DC9">
      <w:pPr>
        <w:jc w:val="both"/>
        <w:rPr>
          <w:lang w:val="en-US" w:eastAsia="en-US"/>
        </w:rPr>
      </w:pPr>
      <w:r w:rsidRPr="00CA0217">
        <w:rPr>
          <w:lang w:val="en-US" w:eastAsia="en-US"/>
        </w:rPr>
        <w:t>In conclusion</w:t>
      </w:r>
      <w:r w:rsidR="00554842">
        <w:rPr>
          <w:lang w:val="en-US" w:eastAsia="en-US"/>
        </w:rPr>
        <w:t xml:space="preserve"> this report looked at solving the three main issues requested by the customer </w:t>
      </w:r>
      <w:r w:rsidR="00CD649D">
        <w:rPr>
          <w:lang w:val="en-US" w:eastAsia="en-US"/>
        </w:rPr>
        <w:t>by using</w:t>
      </w:r>
      <w:r w:rsidR="00554842">
        <w:rPr>
          <w:lang w:val="en-US" w:eastAsia="en-US"/>
        </w:rPr>
        <w:t xml:space="preserve"> </w:t>
      </w:r>
      <w:r w:rsidR="00CD649D">
        <w:rPr>
          <w:lang w:val="en-US" w:eastAsia="en-US"/>
        </w:rPr>
        <w:t>AWS</w:t>
      </w:r>
      <w:r w:rsidR="00554842">
        <w:rPr>
          <w:lang w:val="en-US" w:eastAsia="en-US"/>
        </w:rPr>
        <w:t xml:space="preserve"> public cloud</w:t>
      </w:r>
      <w:r w:rsidR="00CD649D">
        <w:rPr>
          <w:lang w:val="en-US" w:eastAsia="en-US"/>
        </w:rPr>
        <w:t xml:space="preserve"> services</w:t>
      </w:r>
      <w:r w:rsidR="00554842">
        <w:rPr>
          <w:lang w:val="en-US" w:eastAsia="en-US"/>
        </w:rPr>
        <w:t>. The report details all the AWS technologies used, reason for choosing them</w:t>
      </w:r>
      <w:r w:rsidR="00CD649D">
        <w:rPr>
          <w:lang w:val="en-US" w:eastAsia="en-US"/>
        </w:rPr>
        <w:t>, alternative options</w:t>
      </w:r>
      <w:r w:rsidR="00554842">
        <w:rPr>
          <w:lang w:val="en-US" w:eastAsia="en-US"/>
        </w:rPr>
        <w:t xml:space="preserve"> and an evaluation of each technolog</w:t>
      </w:r>
      <w:r w:rsidR="00CD649D">
        <w:rPr>
          <w:lang w:val="en-US" w:eastAsia="en-US"/>
        </w:rPr>
        <w:t>y. T</w:t>
      </w:r>
      <w:r w:rsidRPr="00CA0217">
        <w:rPr>
          <w:lang w:val="en-US" w:eastAsia="en-US"/>
        </w:rPr>
        <w:t xml:space="preserve">he proof of concept </w:t>
      </w:r>
      <w:r w:rsidR="00CD649D">
        <w:rPr>
          <w:lang w:val="en-US" w:eastAsia="en-US"/>
        </w:rPr>
        <w:t>looked</w:t>
      </w:r>
      <w:r w:rsidRPr="00CA0217">
        <w:rPr>
          <w:lang w:val="en-US" w:eastAsia="en-US"/>
        </w:rPr>
        <w:t xml:space="preserve"> at how AWS services could solve issues relating to different environments by introducing a blue green deployment. The proof of concept also suggested a solution having environments provisioned quickly by utilizing a </w:t>
      </w:r>
      <w:r w:rsidR="008A3BB0">
        <w:rPr>
          <w:lang w:val="en-US" w:eastAsia="en-US"/>
        </w:rPr>
        <w:t>CloudFormation</w:t>
      </w:r>
      <w:r w:rsidRPr="00CA0217">
        <w:rPr>
          <w:lang w:val="en-US" w:eastAsia="en-US"/>
        </w:rPr>
        <w:t xml:space="preserve"> template to provision environments to quickly to run tests for product releases. Finally, we looked at how the proof of concept could solve the issue of configuration management by using Ansible to effortlessly control a fleet of servers in different availability zones and keeping them at a desired state. </w:t>
      </w:r>
      <w:r w:rsidR="007E0DC9" w:rsidRPr="00CA0217">
        <w:rPr>
          <w:lang w:val="en-US" w:eastAsia="en-US"/>
        </w:rPr>
        <w:t xml:space="preserve">The report </w:t>
      </w:r>
      <w:r w:rsidR="007E0DC9">
        <w:rPr>
          <w:lang w:val="en-US" w:eastAsia="en-US"/>
        </w:rPr>
        <w:t xml:space="preserve">then </w:t>
      </w:r>
      <w:r w:rsidR="007E0DC9" w:rsidRPr="00CA0217">
        <w:rPr>
          <w:lang w:val="en-US" w:eastAsia="en-US"/>
        </w:rPr>
        <w:t>gave an overview of how this solution could be modified for a hybrid cloud and offered a monthly and yearly costing for a production environment.</w:t>
      </w:r>
    </w:p>
    <w:p w14:paraId="61470918" w14:textId="77777777" w:rsidR="00CD649D" w:rsidRDefault="00CD649D" w:rsidP="006C5941">
      <w:pPr>
        <w:jc w:val="both"/>
        <w:rPr>
          <w:lang w:val="en-US" w:eastAsia="en-US"/>
        </w:rPr>
      </w:pPr>
    </w:p>
    <w:p w14:paraId="1F532E98" w14:textId="07B0FE38" w:rsidR="00891D3D" w:rsidRDefault="00CD649D" w:rsidP="006C5941">
      <w:pPr>
        <w:jc w:val="both"/>
        <w:rPr>
          <w:lang w:val="en-US" w:eastAsia="en-US"/>
        </w:rPr>
      </w:pPr>
      <w:r>
        <w:rPr>
          <w:lang w:val="en-US" w:eastAsia="en-US"/>
        </w:rPr>
        <w:t>For additional improvements the solution could benefit further with the following r</w:t>
      </w:r>
      <w:r w:rsidR="00A06F37" w:rsidRPr="00CA0217">
        <w:rPr>
          <w:lang w:val="en-US" w:eastAsia="en-US"/>
        </w:rPr>
        <w:t>ecommendations</w:t>
      </w:r>
      <w:r>
        <w:rPr>
          <w:lang w:val="en-US" w:eastAsia="en-US"/>
        </w:rPr>
        <w:t xml:space="preserve">. </w:t>
      </w:r>
      <w:r w:rsidR="00891D3D">
        <w:rPr>
          <w:lang w:val="en-US" w:eastAsia="en-US"/>
        </w:rPr>
        <w:t>The proof of concept currently does not house a database. AWS offer many database technologies with the option to bring your own license. A database could be deployed between multiple availability zones to ensure high availability and to evolve the web application into a more sophisticated solution.</w:t>
      </w:r>
      <w:r w:rsidR="00E104DE">
        <w:rPr>
          <w:lang w:val="en-US" w:eastAsia="en-US"/>
        </w:rPr>
        <w:t xml:space="preserve"> Another suggestion for improvement is to make the overall solution cloud agnostic. Currently </w:t>
      </w:r>
      <w:r w:rsidR="008A3BB0">
        <w:rPr>
          <w:lang w:val="en-US" w:eastAsia="en-US"/>
        </w:rPr>
        <w:t>CloudFormation</w:t>
      </w:r>
      <w:r w:rsidR="00E104DE">
        <w:rPr>
          <w:lang w:val="en-US" w:eastAsia="en-US"/>
        </w:rPr>
        <w:t xml:space="preserve"> templates build only in AWS. Having the solution created in a Terraform module this would allow for a more hybrid cloud approach as the Terraform module could create resources both in AWS and for other public cloud vendors such as Azure or Google cloud platform and for private cloud such as VMWare. Another suggestion is to explore the concept of AWS Elastic beanstalk to enhance the web application. This AWS service offers highly scalable solutions that can also be clone and turned into a blue green deployment. Using technologies such as AWS Ops</w:t>
      </w:r>
      <w:r w:rsidR="006B6328">
        <w:rPr>
          <w:lang w:val="en-US" w:eastAsia="en-US"/>
        </w:rPr>
        <w:t>W</w:t>
      </w:r>
      <w:r w:rsidR="00E104DE">
        <w:rPr>
          <w:lang w:val="en-US" w:eastAsia="en-US"/>
        </w:rPr>
        <w:t>orks and Chef to manage configurations on servers. Elastic Beanstalk also offers logging</w:t>
      </w:r>
      <w:r w:rsidR="00D40578">
        <w:rPr>
          <w:lang w:val="en-US" w:eastAsia="en-US"/>
        </w:rPr>
        <w:t xml:space="preserve"> and monitoring</w:t>
      </w:r>
      <w:r w:rsidR="00E104DE">
        <w:rPr>
          <w:lang w:val="en-US" w:eastAsia="en-US"/>
        </w:rPr>
        <w:t xml:space="preserve"> capabilities among many other for the instances.</w:t>
      </w:r>
    </w:p>
    <w:p w14:paraId="1D724AD9" w14:textId="544A1CEA" w:rsidR="00112BFA" w:rsidRPr="006C5941" w:rsidRDefault="00112BFA" w:rsidP="006C5941">
      <w:pPr>
        <w:jc w:val="both"/>
        <w:rPr>
          <w:lang w:val="en-US" w:eastAsia="en-US"/>
        </w:rPr>
      </w:pPr>
      <w:r>
        <w:br w:type="page"/>
      </w:r>
    </w:p>
    <w:p w14:paraId="6E87ACD9" w14:textId="77777777" w:rsidR="00F36CA0" w:rsidRDefault="00EC7F26" w:rsidP="005E3B02">
      <w:pPr>
        <w:pStyle w:val="Heading1"/>
      </w:pPr>
      <w:bookmarkStart w:id="20" w:name="_Toc35086374"/>
      <w:r w:rsidRPr="004006B9">
        <w:lastRenderedPageBreak/>
        <w:t>References</w:t>
      </w:r>
      <w:bookmarkEnd w:id="20"/>
    </w:p>
    <w:p w14:paraId="6112E434" w14:textId="71E4E6AD" w:rsidR="002E0A23" w:rsidRPr="002E0A23" w:rsidRDefault="004B159A" w:rsidP="00E0611B">
      <w:pPr>
        <w:pStyle w:val="Heading2"/>
        <w:numPr>
          <w:ilvl w:val="1"/>
          <w:numId w:val="29"/>
        </w:numPr>
        <w:ind w:left="284"/>
      </w:pPr>
      <w:r>
        <w:t xml:space="preserve"> </w:t>
      </w:r>
      <w:bookmarkStart w:id="21" w:name="_Toc35086375"/>
      <w:r w:rsidR="002E0A23">
        <w:t>Bibliography</w:t>
      </w:r>
      <w:bookmarkEnd w:id="21"/>
    </w:p>
    <w:p w14:paraId="5AA918C8" w14:textId="77777777" w:rsidR="001F0B51" w:rsidRPr="001F0B51" w:rsidRDefault="00D11277" w:rsidP="001F0B51">
      <w:pPr>
        <w:pStyle w:val="Bibliography"/>
        <w:rPr>
          <w:rFonts w:cs="Times New Roman"/>
        </w:rPr>
      </w:pPr>
      <w:r>
        <w:fldChar w:fldCharType="begin"/>
      </w:r>
      <w:r w:rsidR="001F0B51">
        <w:instrText xml:space="preserve"> ADDIN ZOTERO_BIBL {"uncited":[],"omitted":[],"custom":[]} CSL_BIBLIOGRAPHY </w:instrText>
      </w:r>
      <w:r>
        <w:fldChar w:fldCharType="separate"/>
      </w:r>
      <w:r w:rsidR="001F0B51" w:rsidRPr="001F0B51">
        <w:rPr>
          <w:rFonts w:cs="Times New Roman"/>
        </w:rPr>
        <w:t xml:space="preserve">Amazon. (2020). </w:t>
      </w:r>
      <w:r w:rsidR="001F0B51" w:rsidRPr="001F0B51">
        <w:rPr>
          <w:rFonts w:cs="Times New Roman"/>
          <w:i/>
          <w:iCs/>
        </w:rPr>
        <w:t>Amazon Compute Service Level Agreement</w:t>
      </w:r>
      <w:r w:rsidR="001F0B51" w:rsidRPr="001F0B51">
        <w:rPr>
          <w:rFonts w:cs="Times New Roman"/>
        </w:rPr>
        <w:t xml:space="preserve"> [online]., </w:t>
      </w:r>
      <w:r w:rsidR="001F0B51" w:rsidRPr="001F0B51">
        <w:rPr>
          <w:rFonts w:cs="Times New Roman"/>
          <w:i/>
          <w:iCs/>
        </w:rPr>
        <w:t>Amazon Web Services, Inc.</w:t>
      </w:r>
      <w:r w:rsidR="001F0B51" w:rsidRPr="001F0B51">
        <w:rPr>
          <w:rFonts w:cs="Times New Roman"/>
        </w:rPr>
        <w:t xml:space="preserve"> [online]. Available at: https://aws.amazon.com/compute/sla/ (Accessed 13 March 2020).</w:t>
      </w:r>
    </w:p>
    <w:p w14:paraId="24288986" w14:textId="77777777" w:rsidR="001F0B51" w:rsidRPr="001F0B51" w:rsidRDefault="001F0B51" w:rsidP="001F0B51">
      <w:pPr>
        <w:pStyle w:val="Bibliography"/>
        <w:rPr>
          <w:rFonts w:cs="Times New Roman"/>
        </w:rPr>
      </w:pPr>
      <w:r w:rsidRPr="001F0B51">
        <w:rPr>
          <w:rFonts w:cs="Times New Roman"/>
        </w:rPr>
        <w:t xml:space="preserve">Amazon. (2020). </w:t>
      </w:r>
      <w:r w:rsidRPr="001F0B51">
        <w:rPr>
          <w:rFonts w:cs="Times New Roman"/>
          <w:i/>
          <w:iCs/>
        </w:rPr>
        <w:t>Case Studies</w:t>
      </w:r>
      <w:r w:rsidRPr="001F0B51">
        <w:rPr>
          <w:rFonts w:cs="Times New Roman"/>
        </w:rPr>
        <w:t xml:space="preserve"> [online]., </w:t>
      </w:r>
      <w:r w:rsidRPr="001F0B51">
        <w:rPr>
          <w:rFonts w:cs="Times New Roman"/>
          <w:i/>
          <w:iCs/>
        </w:rPr>
        <w:t>Amazon Web Services, Inc.</w:t>
      </w:r>
      <w:r w:rsidRPr="001F0B51">
        <w:rPr>
          <w:rFonts w:cs="Times New Roman"/>
        </w:rPr>
        <w:t xml:space="preserve"> [online]. Available at: https://aws.amazon.com/solutions/case-studies/ (Accessed 11 March 2020).</w:t>
      </w:r>
    </w:p>
    <w:p w14:paraId="42309D7D" w14:textId="77777777" w:rsidR="001F0B51" w:rsidRPr="001F0B51" w:rsidRDefault="001F0B51" w:rsidP="001F0B51">
      <w:pPr>
        <w:pStyle w:val="Bibliography"/>
        <w:rPr>
          <w:rFonts w:cs="Times New Roman"/>
        </w:rPr>
      </w:pPr>
      <w:r w:rsidRPr="001F0B51">
        <w:rPr>
          <w:rFonts w:cs="Times New Roman"/>
        </w:rPr>
        <w:t xml:space="preserve">Amazon. (2019). Navigating GDPR Compliance on AWS. In: </w:t>
      </w:r>
      <w:r w:rsidRPr="001F0B51">
        <w:rPr>
          <w:rFonts w:cs="Times New Roman"/>
          <w:i/>
          <w:iCs/>
        </w:rPr>
        <w:t>Amazon</w:t>
      </w:r>
      <w:r w:rsidRPr="001F0B51">
        <w:rPr>
          <w:rFonts w:cs="Times New Roman"/>
        </w:rPr>
        <w:t>. p.32. Available at: https://d1.awsstatic.com/whitepapers/compliance/GDPR_Compliance_on_AWS.pdf.</w:t>
      </w:r>
    </w:p>
    <w:p w14:paraId="5E16AD02" w14:textId="77777777" w:rsidR="001F0B51" w:rsidRPr="001F0B51" w:rsidRDefault="001F0B51" w:rsidP="001F0B51">
      <w:pPr>
        <w:pStyle w:val="Bibliography"/>
        <w:rPr>
          <w:rFonts w:cs="Times New Roman"/>
        </w:rPr>
      </w:pPr>
      <w:r w:rsidRPr="001F0B51">
        <w:rPr>
          <w:rFonts w:cs="Times New Roman"/>
        </w:rPr>
        <w:t xml:space="preserve">Barr, J. (2019). </w:t>
      </w:r>
      <w:r w:rsidRPr="001F0B51">
        <w:rPr>
          <w:rFonts w:cs="Times New Roman"/>
          <w:i/>
          <w:iCs/>
        </w:rPr>
        <w:t>AWS Named as a Leader in Gartner’s Infrastructure as a Service (IaaS) Magic Quadrant for the 9th Consecutive Year</w:t>
      </w:r>
      <w:r w:rsidRPr="001F0B51">
        <w:rPr>
          <w:rFonts w:cs="Times New Roman"/>
        </w:rPr>
        <w:t xml:space="preserve"> [online]., </w:t>
      </w:r>
      <w:r w:rsidRPr="001F0B51">
        <w:rPr>
          <w:rFonts w:cs="Times New Roman"/>
          <w:i/>
          <w:iCs/>
        </w:rPr>
        <w:t>Amazon Web Services, Inc.</w:t>
      </w:r>
      <w:r w:rsidRPr="001F0B51">
        <w:rPr>
          <w:rFonts w:cs="Times New Roman"/>
        </w:rPr>
        <w:t xml:space="preserve"> [online]. Available at: https://aws.amazon.com/blogs/aws/aws-named-as-a-leader-in-gartners-infrastructure-as-a-service-iaas-magic-quadrant-for-the-9th-consecutiveyear/ (Accessed 11 March 2020).</w:t>
      </w:r>
    </w:p>
    <w:p w14:paraId="26F81572" w14:textId="7AC49701" w:rsidR="001F0B51" w:rsidRPr="001F0B51" w:rsidRDefault="008A3BB0" w:rsidP="001F0B51">
      <w:pPr>
        <w:pStyle w:val="Bibliography"/>
        <w:rPr>
          <w:rFonts w:cs="Times New Roman"/>
        </w:rPr>
      </w:pPr>
      <w:r>
        <w:rPr>
          <w:rFonts w:cs="Times New Roman"/>
          <w:i/>
          <w:iCs/>
        </w:rPr>
        <w:t>CloudFormation</w:t>
      </w:r>
      <w:r w:rsidR="001F0B51" w:rsidRPr="001F0B51">
        <w:rPr>
          <w:rFonts w:cs="Times New Roman"/>
          <w:i/>
          <w:iCs/>
        </w:rPr>
        <w:t xml:space="preserve"> template for launch configuration</w:t>
      </w:r>
      <w:r w:rsidR="001F0B51" w:rsidRPr="001F0B51">
        <w:rPr>
          <w:rFonts w:cs="Times New Roman"/>
        </w:rPr>
        <w:t>. Available at: https://s3-us-west-2.amazonaws.com/</w:t>
      </w:r>
      <w:r>
        <w:rPr>
          <w:rFonts w:cs="Times New Roman"/>
        </w:rPr>
        <w:t>CloudFormation</w:t>
      </w:r>
      <w:r w:rsidR="001F0B51" w:rsidRPr="001F0B51">
        <w:rPr>
          <w:rFonts w:cs="Times New Roman"/>
        </w:rPr>
        <w:t>-templates-us-west-2/VPC_AutoScaling_and_ElasticLoadBalancer.template (Accessed 13 March 2020).</w:t>
      </w:r>
    </w:p>
    <w:p w14:paraId="165B8996" w14:textId="77777777" w:rsidR="001F0B51" w:rsidRPr="001F0B51" w:rsidRDefault="001F0B51" w:rsidP="001F0B51">
      <w:pPr>
        <w:pStyle w:val="Bibliography"/>
        <w:rPr>
          <w:rFonts w:cs="Times New Roman"/>
        </w:rPr>
      </w:pPr>
      <w:r w:rsidRPr="001F0B51">
        <w:rPr>
          <w:rFonts w:cs="Times New Roman"/>
        </w:rPr>
        <w:t xml:space="preserve">RedHat. (2020). </w:t>
      </w:r>
      <w:r w:rsidRPr="001F0B51">
        <w:rPr>
          <w:rFonts w:cs="Times New Roman"/>
          <w:i/>
          <w:iCs/>
        </w:rPr>
        <w:t>Working with dynamic inventory — Ansible Documentation</w:t>
      </w:r>
      <w:r w:rsidRPr="001F0B51">
        <w:rPr>
          <w:rFonts w:cs="Times New Roman"/>
        </w:rPr>
        <w:t xml:space="preserve"> [online]., </w:t>
      </w:r>
      <w:r w:rsidRPr="001F0B51">
        <w:rPr>
          <w:rFonts w:cs="Times New Roman"/>
          <w:i/>
          <w:iCs/>
        </w:rPr>
        <w:t>Working with dynamic inventory</w:t>
      </w:r>
      <w:r w:rsidRPr="001F0B51">
        <w:rPr>
          <w:rFonts w:cs="Times New Roman"/>
        </w:rPr>
        <w:t xml:space="preserve"> [online]. Available at: https://docs.ansible.com/ansible/latest/user_guide/intro_dynamic_inventory.html#inventory-script-example-aws-ec2 (Accessed 13 March 2020).</w:t>
      </w:r>
    </w:p>
    <w:p w14:paraId="50BA0ACB" w14:textId="77777777" w:rsidR="001F0B51" w:rsidRPr="001F0B51" w:rsidRDefault="001F0B51" w:rsidP="001F0B51">
      <w:pPr>
        <w:pStyle w:val="Bibliography"/>
        <w:rPr>
          <w:rFonts w:cs="Times New Roman"/>
        </w:rPr>
      </w:pPr>
      <w:r w:rsidRPr="001F0B51">
        <w:rPr>
          <w:rFonts w:cs="Times New Roman"/>
        </w:rPr>
        <w:t xml:space="preserve">Woolf, C. (2018). </w:t>
      </w:r>
      <w:r w:rsidRPr="001F0B51">
        <w:rPr>
          <w:rFonts w:cs="Times New Roman"/>
          <w:i/>
          <w:iCs/>
        </w:rPr>
        <w:t>All AWS Services GDPR ready</w:t>
      </w:r>
      <w:r w:rsidRPr="001F0B51">
        <w:rPr>
          <w:rFonts w:cs="Times New Roman"/>
        </w:rPr>
        <w:t xml:space="preserve"> [online]., </w:t>
      </w:r>
      <w:r w:rsidRPr="001F0B51">
        <w:rPr>
          <w:rFonts w:cs="Times New Roman"/>
          <w:i/>
          <w:iCs/>
        </w:rPr>
        <w:t>Amazon Web Services</w:t>
      </w:r>
      <w:r w:rsidRPr="001F0B51">
        <w:rPr>
          <w:rFonts w:cs="Times New Roman"/>
        </w:rPr>
        <w:t xml:space="preserve"> [online]. Available at: https://aws.amazon.com/blogs/security/all-aws-services-gdpr-ready/ (Accessed 12 March 2020).</w:t>
      </w:r>
    </w:p>
    <w:p w14:paraId="73E4B5B6" w14:textId="6203F394" w:rsidR="00F36CA0" w:rsidRDefault="00D11277" w:rsidP="000D5FE1">
      <w:pPr>
        <w:pStyle w:val="HarvardReferencing"/>
        <w:ind w:left="567"/>
      </w:pPr>
      <w:r>
        <w:fldChar w:fldCharType="end"/>
      </w:r>
    </w:p>
    <w:p w14:paraId="281C0A18" w14:textId="08D86D47" w:rsidR="00F36CA0" w:rsidRDefault="004B159A" w:rsidP="004B159A">
      <w:pPr>
        <w:pStyle w:val="Heading2"/>
        <w:numPr>
          <w:ilvl w:val="1"/>
          <w:numId w:val="29"/>
        </w:numPr>
        <w:ind w:left="284"/>
      </w:pPr>
      <w:r>
        <w:t xml:space="preserve"> </w:t>
      </w:r>
      <w:bookmarkStart w:id="22" w:name="_Toc35086376"/>
      <w:r w:rsidR="00DE1C3C">
        <w:t>List</w:t>
      </w:r>
      <w:r w:rsidR="00225343">
        <w:t xml:space="preserve"> of Figures</w:t>
      </w:r>
      <w:bookmarkEnd w:id="22"/>
    </w:p>
    <w:p w14:paraId="35856162" w14:textId="098E1A65" w:rsidR="00212562" w:rsidRDefault="00EF6B1F">
      <w:pPr>
        <w:pStyle w:val="TableofFigures"/>
        <w:tabs>
          <w:tab w:val="right" w:leader="dot" w:pos="8993"/>
        </w:tabs>
        <w:rPr>
          <w:rFonts w:eastAsiaTheme="minorEastAsia"/>
          <w:b w:val="0"/>
          <w:bCs w:val="0"/>
          <w:noProof/>
          <w:sz w:val="24"/>
          <w:szCs w:val="24"/>
          <w:lang w:val="en-IE" w:eastAsia="en-GB"/>
        </w:rPr>
      </w:pPr>
      <w:r>
        <w:fldChar w:fldCharType="begin"/>
      </w:r>
      <w:r>
        <w:instrText xml:space="preserve"> TOC \h \z \c "Figure" </w:instrText>
      </w:r>
      <w:r>
        <w:fldChar w:fldCharType="separate"/>
      </w:r>
      <w:hyperlink w:anchor="_Toc35085552" w:history="1">
        <w:r w:rsidR="00212562" w:rsidRPr="00697961">
          <w:rPr>
            <w:rStyle w:val="Hyperlink"/>
            <w:rFonts w:ascii="Arial" w:hAnsi="Arial" w:cs="Times New Roman (Body CS)"/>
            <w:i/>
            <w:iCs/>
            <w:smallCaps/>
            <w:noProof/>
          </w:rPr>
          <w:t>Figure 1 - Infrastructure Architecture Diagram</w:t>
        </w:r>
        <w:r w:rsidR="00212562">
          <w:rPr>
            <w:noProof/>
            <w:webHidden/>
          </w:rPr>
          <w:tab/>
        </w:r>
        <w:r w:rsidR="00212562">
          <w:rPr>
            <w:noProof/>
            <w:webHidden/>
          </w:rPr>
          <w:fldChar w:fldCharType="begin"/>
        </w:r>
        <w:r w:rsidR="00212562">
          <w:rPr>
            <w:noProof/>
            <w:webHidden/>
          </w:rPr>
          <w:instrText xml:space="preserve"> PAGEREF _Toc35085552 \h </w:instrText>
        </w:r>
        <w:r w:rsidR="00212562">
          <w:rPr>
            <w:noProof/>
            <w:webHidden/>
          </w:rPr>
        </w:r>
        <w:r w:rsidR="00212562">
          <w:rPr>
            <w:noProof/>
            <w:webHidden/>
          </w:rPr>
          <w:fldChar w:fldCharType="separate"/>
        </w:r>
        <w:r w:rsidR="00212562">
          <w:rPr>
            <w:noProof/>
            <w:webHidden/>
          </w:rPr>
          <w:t>3</w:t>
        </w:r>
        <w:r w:rsidR="00212562">
          <w:rPr>
            <w:noProof/>
            <w:webHidden/>
          </w:rPr>
          <w:fldChar w:fldCharType="end"/>
        </w:r>
      </w:hyperlink>
    </w:p>
    <w:p w14:paraId="58F5B774" w14:textId="2FCC4D3B" w:rsidR="00212562" w:rsidRDefault="007872A7">
      <w:pPr>
        <w:pStyle w:val="TableofFigures"/>
        <w:tabs>
          <w:tab w:val="right" w:leader="dot" w:pos="8993"/>
        </w:tabs>
        <w:rPr>
          <w:rFonts w:eastAsiaTheme="minorEastAsia"/>
          <w:b w:val="0"/>
          <w:bCs w:val="0"/>
          <w:noProof/>
          <w:sz w:val="24"/>
          <w:szCs w:val="24"/>
          <w:lang w:val="en-IE" w:eastAsia="en-GB"/>
        </w:rPr>
      </w:pPr>
      <w:hyperlink w:anchor="_Toc35085553" w:history="1">
        <w:r w:rsidR="00212562" w:rsidRPr="00697961">
          <w:rPr>
            <w:rStyle w:val="Hyperlink"/>
            <w:rFonts w:ascii="Arial" w:hAnsi="Arial" w:cs="Times New Roman (Body CS)"/>
            <w:i/>
            <w:iCs/>
            <w:smallCaps/>
            <w:noProof/>
          </w:rPr>
          <w:t>Figure 2 – Solution Workflow Diagram</w:t>
        </w:r>
        <w:r w:rsidR="00212562">
          <w:rPr>
            <w:noProof/>
            <w:webHidden/>
          </w:rPr>
          <w:tab/>
        </w:r>
        <w:r w:rsidR="00212562">
          <w:rPr>
            <w:noProof/>
            <w:webHidden/>
          </w:rPr>
          <w:fldChar w:fldCharType="begin"/>
        </w:r>
        <w:r w:rsidR="00212562">
          <w:rPr>
            <w:noProof/>
            <w:webHidden/>
          </w:rPr>
          <w:instrText xml:space="preserve"> PAGEREF _Toc35085553 \h </w:instrText>
        </w:r>
        <w:r w:rsidR="00212562">
          <w:rPr>
            <w:noProof/>
            <w:webHidden/>
          </w:rPr>
        </w:r>
        <w:r w:rsidR="00212562">
          <w:rPr>
            <w:noProof/>
            <w:webHidden/>
          </w:rPr>
          <w:fldChar w:fldCharType="separate"/>
        </w:r>
        <w:r w:rsidR="00212562">
          <w:rPr>
            <w:noProof/>
            <w:webHidden/>
          </w:rPr>
          <w:t>3</w:t>
        </w:r>
        <w:r w:rsidR="00212562">
          <w:rPr>
            <w:noProof/>
            <w:webHidden/>
          </w:rPr>
          <w:fldChar w:fldCharType="end"/>
        </w:r>
      </w:hyperlink>
    </w:p>
    <w:p w14:paraId="6EC31349" w14:textId="658BC896" w:rsidR="00145DCB" w:rsidRPr="00CF71DE" w:rsidRDefault="00EF6B1F" w:rsidP="00145DCB">
      <w:pPr>
        <w:rPr>
          <w:lang w:val="en-US" w:eastAsia="en-US"/>
        </w:rPr>
      </w:pPr>
      <w:r>
        <w:rPr>
          <w:lang w:val="en-US" w:eastAsia="en-US"/>
        </w:rPr>
        <w:fldChar w:fldCharType="end"/>
      </w:r>
    </w:p>
    <w:p w14:paraId="7F493C06" w14:textId="5D5F31E7" w:rsidR="00C51F82" w:rsidRDefault="00EF4E18" w:rsidP="00833EAA">
      <w:pPr>
        <w:pStyle w:val="Heading2"/>
        <w:numPr>
          <w:ilvl w:val="1"/>
          <w:numId w:val="29"/>
        </w:numPr>
        <w:ind w:left="284"/>
      </w:pPr>
      <w:r>
        <w:t xml:space="preserve"> </w:t>
      </w:r>
      <w:bookmarkStart w:id="23" w:name="_Toc35086377"/>
      <w:r w:rsidR="00551F8F">
        <w:t>List</w:t>
      </w:r>
      <w:r w:rsidR="006B68E0">
        <w:t xml:space="preserve"> of </w:t>
      </w:r>
      <w:r w:rsidR="00551F8F">
        <w:t>Tables</w:t>
      </w:r>
      <w:bookmarkEnd w:id="23"/>
    </w:p>
    <w:p w14:paraId="6862FFFA" w14:textId="58BE2073" w:rsidR="00212562" w:rsidRDefault="00CF71DE">
      <w:pPr>
        <w:pStyle w:val="TableofFigures"/>
        <w:tabs>
          <w:tab w:val="right" w:leader="dot" w:pos="8993"/>
        </w:tabs>
        <w:rPr>
          <w:rFonts w:eastAsiaTheme="minorEastAsia"/>
          <w:b w:val="0"/>
          <w:bCs w:val="0"/>
          <w:noProof/>
          <w:sz w:val="24"/>
          <w:szCs w:val="24"/>
          <w:lang w:val="en-IE" w:eastAsia="en-GB"/>
        </w:rPr>
      </w:pPr>
      <w:r>
        <w:fldChar w:fldCharType="begin"/>
      </w:r>
      <w:r>
        <w:instrText xml:space="preserve"> TOC \h \z \c "Table" </w:instrText>
      </w:r>
      <w:r>
        <w:fldChar w:fldCharType="separate"/>
      </w:r>
      <w:hyperlink w:anchor="_Toc35085557" w:history="1">
        <w:r w:rsidR="00212562" w:rsidRPr="00662185">
          <w:rPr>
            <w:rStyle w:val="Hyperlink"/>
            <w:noProof/>
          </w:rPr>
          <w:t>Table 1 - Design Decisions</w:t>
        </w:r>
        <w:r w:rsidR="00212562">
          <w:rPr>
            <w:noProof/>
            <w:webHidden/>
          </w:rPr>
          <w:tab/>
        </w:r>
        <w:r w:rsidR="00212562">
          <w:rPr>
            <w:noProof/>
            <w:webHidden/>
          </w:rPr>
          <w:fldChar w:fldCharType="begin"/>
        </w:r>
        <w:r w:rsidR="00212562">
          <w:rPr>
            <w:noProof/>
            <w:webHidden/>
          </w:rPr>
          <w:instrText xml:space="preserve"> PAGEREF _Toc35085557 \h </w:instrText>
        </w:r>
        <w:r w:rsidR="00212562">
          <w:rPr>
            <w:noProof/>
            <w:webHidden/>
          </w:rPr>
        </w:r>
        <w:r w:rsidR="00212562">
          <w:rPr>
            <w:noProof/>
            <w:webHidden/>
          </w:rPr>
          <w:fldChar w:fldCharType="separate"/>
        </w:r>
        <w:r w:rsidR="00212562">
          <w:rPr>
            <w:noProof/>
            <w:webHidden/>
          </w:rPr>
          <w:t>6</w:t>
        </w:r>
        <w:r w:rsidR="00212562">
          <w:rPr>
            <w:noProof/>
            <w:webHidden/>
          </w:rPr>
          <w:fldChar w:fldCharType="end"/>
        </w:r>
      </w:hyperlink>
    </w:p>
    <w:p w14:paraId="3903111B" w14:textId="24AACA34" w:rsidR="00212562" w:rsidRDefault="007872A7">
      <w:pPr>
        <w:pStyle w:val="TableofFigures"/>
        <w:tabs>
          <w:tab w:val="right" w:leader="dot" w:pos="8993"/>
        </w:tabs>
        <w:rPr>
          <w:rFonts w:eastAsiaTheme="minorEastAsia"/>
          <w:b w:val="0"/>
          <w:bCs w:val="0"/>
          <w:noProof/>
          <w:sz w:val="24"/>
          <w:szCs w:val="24"/>
          <w:lang w:val="en-IE" w:eastAsia="en-GB"/>
        </w:rPr>
      </w:pPr>
      <w:hyperlink w:anchor="_Toc35085558" w:history="1">
        <w:r w:rsidR="00212562" w:rsidRPr="00662185">
          <w:rPr>
            <w:rStyle w:val="Hyperlink"/>
            <w:noProof/>
          </w:rPr>
          <w:t>Table 2 - Estimated Costs For Solution</w:t>
        </w:r>
        <w:r w:rsidR="00212562">
          <w:rPr>
            <w:noProof/>
            <w:webHidden/>
          </w:rPr>
          <w:tab/>
        </w:r>
        <w:r w:rsidR="00212562">
          <w:rPr>
            <w:noProof/>
            <w:webHidden/>
          </w:rPr>
          <w:fldChar w:fldCharType="begin"/>
        </w:r>
        <w:r w:rsidR="00212562">
          <w:rPr>
            <w:noProof/>
            <w:webHidden/>
          </w:rPr>
          <w:instrText xml:space="preserve"> PAGEREF _Toc35085558 \h </w:instrText>
        </w:r>
        <w:r w:rsidR="00212562">
          <w:rPr>
            <w:noProof/>
            <w:webHidden/>
          </w:rPr>
        </w:r>
        <w:r w:rsidR="00212562">
          <w:rPr>
            <w:noProof/>
            <w:webHidden/>
          </w:rPr>
          <w:fldChar w:fldCharType="separate"/>
        </w:r>
        <w:r w:rsidR="00212562">
          <w:rPr>
            <w:noProof/>
            <w:webHidden/>
          </w:rPr>
          <w:t>10</w:t>
        </w:r>
        <w:r w:rsidR="00212562">
          <w:rPr>
            <w:noProof/>
            <w:webHidden/>
          </w:rPr>
          <w:fldChar w:fldCharType="end"/>
        </w:r>
      </w:hyperlink>
    </w:p>
    <w:p w14:paraId="01AB1374" w14:textId="45B4193E" w:rsidR="00320A2F" w:rsidRDefault="00CF71DE" w:rsidP="00320A2F">
      <w:r>
        <w:fldChar w:fldCharType="end"/>
      </w:r>
    </w:p>
    <w:p w14:paraId="4EA7D8F1" w14:textId="5E79CC9A" w:rsidR="003B3DE0" w:rsidRDefault="00B30FE5" w:rsidP="005E3B02">
      <w:pPr>
        <w:pStyle w:val="Heading1"/>
      </w:pPr>
      <w:bookmarkStart w:id="24" w:name="_Toc35086378"/>
      <w:r w:rsidRPr="00FC0B19">
        <w:t>Appendices</w:t>
      </w:r>
      <w:bookmarkEnd w:id="24"/>
    </w:p>
    <w:p w14:paraId="5570FF96" w14:textId="6C8AA8F3" w:rsidR="00F837DB" w:rsidRDefault="00E33824" w:rsidP="00833EAA">
      <w:pPr>
        <w:pStyle w:val="Heading2"/>
        <w:numPr>
          <w:ilvl w:val="1"/>
          <w:numId w:val="29"/>
        </w:numPr>
        <w:ind w:left="284"/>
      </w:pPr>
      <w:r>
        <w:t xml:space="preserve"> </w:t>
      </w:r>
      <w:r w:rsidR="009A76B2">
        <w:t xml:space="preserve"> </w:t>
      </w:r>
      <w:bookmarkStart w:id="25" w:name="_Toc35086379"/>
      <w:r w:rsidR="005D46BE">
        <w:t xml:space="preserve">Cloud Formation </w:t>
      </w:r>
      <w:r w:rsidR="002B1E44">
        <w:t xml:space="preserve">YAML </w:t>
      </w:r>
      <w:r w:rsidR="005D46BE">
        <w:t>Template</w:t>
      </w:r>
      <w:r w:rsidR="005B04CF">
        <w:t xml:space="preserve"> Snippets</w:t>
      </w:r>
      <w:r w:rsidR="002915A1">
        <w:t xml:space="preserve"> used</w:t>
      </w:r>
      <w:bookmarkEnd w:id="25"/>
    </w:p>
    <w:p w14:paraId="7787DB0C" w14:textId="39AB9399" w:rsidR="000427B7" w:rsidRDefault="002915A1" w:rsidP="00E82D5C">
      <w:pPr>
        <w:jc w:val="both"/>
        <w:rPr>
          <w:lang w:val="en-US" w:eastAsia="en-US"/>
        </w:rPr>
      </w:pPr>
      <w:r>
        <w:rPr>
          <w:lang w:val="en-US" w:eastAsia="en-US"/>
        </w:rPr>
        <w:t xml:space="preserve">A snippet from the AWS </w:t>
      </w:r>
      <w:r w:rsidR="008A3BB0">
        <w:rPr>
          <w:lang w:val="en-US" w:eastAsia="en-US"/>
        </w:rPr>
        <w:t>CloudFormation</w:t>
      </w:r>
      <w:r>
        <w:rPr>
          <w:lang w:val="en-US" w:eastAsia="en-US"/>
        </w:rPr>
        <w:t xml:space="preserve"> launch configuration was used in this solution. The launch configuration metadata template was used</w:t>
      </w:r>
      <w:r w:rsidR="007B618B">
        <w:rPr>
          <w:lang w:val="en-US" w:eastAsia="en-US"/>
        </w:rPr>
        <w:t xml:space="preserve"> in order to get the stack working </w:t>
      </w:r>
      <w:r w:rsidR="007B618B">
        <w:rPr>
          <w:lang w:val="en-US" w:eastAsia="en-US"/>
        </w:rPr>
        <w:fldChar w:fldCharType="begin"/>
      </w:r>
      <w:r w:rsidR="007B618B">
        <w:rPr>
          <w:lang w:val="en-US" w:eastAsia="en-US"/>
        </w:rPr>
        <w:instrText xml:space="preserve"> ADDIN ZOTERO_ITEM CSL_CITATION {"citationID":"m3mem84G","properties":{"formattedCitation":"(cloudformation template for launch configuration n.d.)","plainCitation":"(cloudformation template for launch configuration n.d.)","noteIndex":0},"citationItems":[{"id":71,"uris":["http://zotero.org/users/6303170/items/DSE4644W"],"uri":["http://zotero.org/users/6303170/items/DSE4644W"],"itemData":{"id":71,"type":"webpage","title":"cloudformation template for launch configuration","URL":"https://s3-us-west-2.amazonaws.com/cloudformation-templates-us-west-2/VPC_AutoScaling_and_ElasticLoadBalancer.template","accessed":{"date-parts":[["2020",3,13]]}}}],"schema":"https://github.com/citation-style-language/schema/raw/master/csl-citation.json"} </w:instrText>
      </w:r>
      <w:r w:rsidR="007B618B">
        <w:rPr>
          <w:lang w:val="en-US" w:eastAsia="en-US"/>
        </w:rPr>
        <w:fldChar w:fldCharType="separate"/>
      </w:r>
      <w:r w:rsidR="007B618B">
        <w:rPr>
          <w:noProof/>
          <w:lang w:val="en-US" w:eastAsia="en-US"/>
        </w:rPr>
        <w:t>(</w:t>
      </w:r>
      <w:r w:rsidR="008A3BB0">
        <w:rPr>
          <w:noProof/>
          <w:lang w:val="en-US" w:eastAsia="en-US"/>
        </w:rPr>
        <w:t>CloudFormation</w:t>
      </w:r>
      <w:r w:rsidR="007B618B">
        <w:rPr>
          <w:noProof/>
          <w:lang w:val="en-US" w:eastAsia="en-US"/>
        </w:rPr>
        <w:t xml:space="preserve"> template for launch configuration n.d.)</w:t>
      </w:r>
      <w:r w:rsidR="007B618B">
        <w:rPr>
          <w:lang w:val="en-US" w:eastAsia="en-US"/>
        </w:rPr>
        <w:fldChar w:fldCharType="end"/>
      </w:r>
      <w:r w:rsidR="007B618B">
        <w:rPr>
          <w:lang w:val="en-US" w:eastAsia="en-US"/>
        </w:rPr>
        <w:t>.</w:t>
      </w:r>
    </w:p>
    <w:p w14:paraId="064A3937" w14:textId="6881A448" w:rsidR="00A85776" w:rsidRDefault="00A85776" w:rsidP="00E82D5C">
      <w:pPr>
        <w:jc w:val="both"/>
        <w:rPr>
          <w:lang w:val="en-US" w:eastAsia="en-US"/>
        </w:rPr>
      </w:pPr>
    </w:p>
    <w:p w14:paraId="50884BED" w14:textId="33A977EF" w:rsidR="00A85776" w:rsidRDefault="00A85776" w:rsidP="00907D2F">
      <w:pPr>
        <w:pStyle w:val="Heading2"/>
        <w:numPr>
          <w:ilvl w:val="1"/>
          <w:numId w:val="29"/>
        </w:numPr>
        <w:ind w:left="284"/>
        <w:jc w:val="both"/>
      </w:pPr>
      <w:r>
        <w:lastRenderedPageBreak/>
        <w:t xml:space="preserve">  </w:t>
      </w:r>
      <w:bookmarkStart w:id="26" w:name="_Toc35086380"/>
      <w:r>
        <w:t>GitHub repository for YAML proof of concept and additional scripts</w:t>
      </w:r>
      <w:bookmarkEnd w:id="26"/>
    </w:p>
    <w:p w14:paraId="076AEB70" w14:textId="19930312" w:rsidR="00A85776" w:rsidRDefault="00A85776" w:rsidP="00A85776">
      <w:pPr>
        <w:rPr>
          <w:lang w:val="en-US" w:eastAsia="en-US"/>
        </w:rPr>
      </w:pPr>
      <w:hyperlink r:id="rId23" w:history="1">
        <w:r w:rsidRPr="008B412B">
          <w:rPr>
            <w:rStyle w:val="Hyperlink"/>
            <w:lang w:val="en-US" w:eastAsia="en-US"/>
          </w:rPr>
          <w:t>https://github.com/ericstrongDevOps/ITAUTOCA1.git</w:t>
        </w:r>
      </w:hyperlink>
    </w:p>
    <w:p w14:paraId="29A1FBFA" w14:textId="77777777" w:rsidR="00A85776" w:rsidRPr="00A85776" w:rsidRDefault="00A85776" w:rsidP="00A85776">
      <w:pPr>
        <w:rPr>
          <w:lang w:val="en-US" w:eastAsia="en-US"/>
        </w:rPr>
      </w:pPr>
    </w:p>
    <w:p w14:paraId="7EAAB578" w14:textId="7600C051" w:rsidR="000007BD" w:rsidRDefault="000007BD" w:rsidP="000007BD">
      <w:pPr>
        <w:rPr>
          <w:lang w:val="en-US" w:eastAsia="en-US"/>
        </w:rPr>
      </w:pPr>
    </w:p>
    <w:p w14:paraId="4BA5C7D9" w14:textId="2223C2CE" w:rsidR="00A85776" w:rsidRDefault="00A85776" w:rsidP="00A85776">
      <w:pPr>
        <w:pStyle w:val="Heading2"/>
        <w:numPr>
          <w:ilvl w:val="1"/>
          <w:numId w:val="29"/>
        </w:numPr>
        <w:ind w:left="284"/>
        <w:jc w:val="both"/>
      </w:pPr>
      <w:r>
        <w:t xml:space="preserve">  </w:t>
      </w:r>
      <w:bookmarkStart w:id="27" w:name="_Toc35086381"/>
      <w:r>
        <w:t>Video link for demonstration</w:t>
      </w:r>
      <w:bookmarkEnd w:id="27"/>
    </w:p>
    <w:p w14:paraId="31F0B669" w14:textId="37B08E39" w:rsidR="00A85776" w:rsidRPr="00A85776" w:rsidRDefault="00796AC5" w:rsidP="00A85776">
      <w:pPr>
        <w:rPr>
          <w:lang w:val="en-US" w:eastAsia="en-US"/>
        </w:rPr>
      </w:pPr>
      <w:hyperlink r:id="rId24" w:history="1">
        <w:r w:rsidR="00A85776" w:rsidRPr="00796AC5">
          <w:rPr>
            <w:rStyle w:val="Hyperlink"/>
            <w:lang w:val="en-US" w:eastAsia="en-US"/>
          </w:rPr>
          <w:t>https://tudublin-my.sharepoint.com/:v:/g/personal/x00169645_mytudublin_ie/EbWXU6cF1HFDptOxu0e-fGIBN2IAEMgUNuMAifxS488bAA?e=2sTrFp</w:t>
        </w:r>
      </w:hyperlink>
    </w:p>
    <w:p w14:paraId="15CF45C0" w14:textId="77777777" w:rsidR="00DD12BF" w:rsidRPr="00886EA1" w:rsidRDefault="00DD12BF" w:rsidP="00F837DB"/>
    <w:sectPr w:rsidR="00DD12BF" w:rsidRPr="00886EA1" w:rsidSect="00F800E0">
      <w:headerReference w:type="default" r:id="rId25"/>
      <w:type w:val="continuous"/>
      <w:pgSz w:w="12240" w:h="15840"/>
      <w:pgMar w:top="1440" w:right="1440"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20543" w14:textId="77777777" w:rsidR="007872A7" w:rsidRDefault="007872A7" w:rsidP="008A5F68">
      <w:r>
        <w:separator/>
      </w:r>
    </w:p>
  </w:endnote>
  <w:endnote w:type="continuationSeparator" w:id="0">
    <w:p w14:paraId="1ED9B7D5" w14:textId="77777777" w:rsidR="007872A7" w:rsidRDefault="007872A7" w:rsidP="008A5F68">
      <w:r>
        <w:continuationSeparator/>
      </w:r>
    </w:p>
  </w:endnote>
  <w:endnote w:type="continuationNotice" w:id="1">
    <w:p w14:paraId="19BA2306" w14:textId="77777777" w:rsidR="007872A7" w:rsidRDefault="007872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612109"/>
      <w:docPartObj>
        <w:docPartGallery w:val="Page Numbers (Bottom of Page)"/>
        <w:docPartUnique/>
      </w:docPartObj>
    </w:sdtPr>
    <w:sdtEndPr>
      <w:rPr>
        <w:rStyle w:val="PageNumber"/>
      </w:rPr>
    </w:sdtEndPr>
    <w:sdtContent>
      <w:p w14:paraId="095B49CA" w14:textId="77777777" w:rsidR="000D3772" w:rsidRDefault="000D3772" w:rsidP="001A6B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2A7A1E" w14:textId="77777777" w:rsidR="000D3772" w:rsidRDefault="000D37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949910"/>
      <w:docPartObj>
        <w:docPartGallery w:val="Page Numbers (Bottom of Page)"/>
        <w:docPartUnique/>
      </w:docPartObj>
    </w:sdtPr>
    <w:sdtEndPr>
      <w:rPr>
        <w:rStyle w:val="PageNumber"/>
      </w:rPr>
    </w:sdtEndPr>
    <w:sdtContent>
      <w:p w14:paraId="72B4B818" w14:textId="77777777" w:rsidR="000D3772" w:rsidRDefault="000D3772" w:rsidP="001A6B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1A075ECB" w14:textId="77777777" w:rsidR="00430AF6" w:rsidRDefault="00430AF6" w:rsidP="00BA68F5">
    <w:pPr>
      <w:pStyle w:val="Footer"/>
      <w:jc w:val="center"/>
    </w:pPr>
    <w:r>
      <w:rPr>
        <w:rFonts w:cs="Times New Roman"/>
        <w:b/>
        <w:i/>
        <w:noProof/>
        <w:lang w:val="en-GB" w:eastAsia="en-GB"/>
      </w:rPr>
      <mc:AlternateContent>
        <mc:Choice Requires="wps">
          <w:drawing>
            <wp:anchor distT="0" distB="0" distL="114300" distR="114300" simplePos="0" relativeHeight="251658240" behindDoc="0" locked="0" layoutInCell="1" allowOverlap="1" wp14:anchorId="10997DB9" wp14:editId="6B78D4C8">
              <wp:simplePos x="0" y="0"/>
              <wp:positionH relativeFrom="column">
                <wp:posOffset>-47625</wp:posOffset>
              </wp:positionH>
              <wp:positionV relativeFrom="paragraph">
                <wp:posOffset>-9525</wp:posOffset>
              </wp:positionV>
              <wp:extent cx="601027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0102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4B2962"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75pt" to="469.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" strokecolor="black [3213]" strokeweight=".5pt">
              <v:stroke joinstyle="miter"/>
            </v:line>
          </w:pict>
        </mc:Fallback>
      </mc:AlternateContent>
    </w:r>
  </w:p>
  <w:p w14:paraId="27CC3EC8" w14:textId="77777777" w:rsidR="00430AF6" w:rsidRDefault="00430AF6" w:rsidP="00712703">
    <w:pPr>
      <w:pStyle w:val="Footer"/>
      <w:tabs>
        <w:tab w:val="clear" w:pos="4680"/>
        <w:tab w:val="clear" w:pos="9360"/>
        <w:tab w:val="left" w:pos="1905"/>
      </w:tabs>
    </w:pPr>
    <w:r>
      <w:tab/>
    </w:r>
  </w:p>
  <w:p w14:paraId="61913880" w14:textId="77777777" w:rsidR="00430AF6" w:rsidRDefault="00430AF6" w:rsidP="00E42270">
    <w:pPr>
      <w:pStyle w:val="Footer"/>
      <w:tabs>
        <w:tab w:val="clear" w:pos="4680"/>
        <w:tab w:val="clear" w:pos="9360"/>
        <w:tab w:val="left" w:pos="230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3428729"/>
      <w:docPartObj>
        <w:docPartGallery w:val="Page Numbers (Bottom of Page)"/>
        <w:docPartUnique/>
      </w:docPartObj>
    </w:sdtPr>
    <w:sdtEndPr>
      <w:rPr>
        <w:rStyle w:val="PageNumber"/>
      </w:rPr>
    </w:sdtEndPr>
    <w:sdtContent>
      <w:p w14:paraId="51972C46" w14:textId="77777777" w:rsidR="000D3772" w:rsidRDefault="000D3772" w:rsidP="001A6B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2F8A6780" w14:textId="70CC2122" w:rsidR="000D3772" w:rsidRDefault="005C487B">
    <w:pPr>
      <w:pStyle w:val="Footer"/>
    </w:pPr>
    <w:r>
      <w:rPr>
        <w:rFonts w:cs="Times New Roman"/>
        <w:b/>
        <w:i/>
        <w:noProof/>
        <w:lang w:val="en-GB" w:eastAsia="en-GB"/>
      </w:rPr>
      <mc:AlternateContent>
        <mc:Choice Requires="wps">
          <w:drawing>
            <wp:anchor distT="0" distB="0" distL="114300" distR="114300" simplePos="0" relativeHeight="251663363" behindDoc="0" locked="0" layoutInCell="1" allowOverlap="1" wp14:anchorId="621FF7F5" wp14:editId="07336575">
              <wp:simplePos x="0" y="0"/>
              <wp:positionH relativeFrom="column">
                <wp:posOffset>0</wp:posOffset>
              </wp:positionH>
              <wp:positionV relativeFrom="paragraph">
                <wp:posOffset>-35088</wp:posOffset>
              </wp:positionV>
              <wp:extent cx="6010275" cy="952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60102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EBA60" id="Straight Connector 13" o:spid="_x0000_s1026" style="position:absolute;z-index:2516633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75pt" to="473.25pt,-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" strokecolor="black [3213]" strokeweight=".5pt">
              <v:stroke joinstyle="miter"/>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8992416"/>
      <w:docPartObj>
        <w:docPartGallery w:val="Page Numbers (Bottom of Page)"/>
        <w:docPartUnique/>
      </w:docPartObj>
    </w:sdtPr>
    <w:sdtEndPr>
      <w:rPr>
        <w:rStyle w:val="PageNumber"/>
      </w:rPr>
    </w:sdtEndPr>
    <w:sdtContent>
      <w:p w14:paraId="446719CE" w14:textId="77777777" w:rsidR="00D57C01" w:rsidRDefault="00D57C01" w:rsidP="001A6B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4255D4B8" w14:textId="34157DAA" w:rsidR="00D57C01" w:rsidRDefault="00D57C01" w:rsidP="00D57C01">
    <w:pPr>
      <w:pStyle w:val="Footer"/>
      <w:tabs>
        <w:tab w:val="clear" w:pos="4680"/>
        <w:tab w:val="clear" w:pos="9360"/>
        <w:tab w:val="center" w:pos="4501"/>
      </w:tabs>
    </w:pPr>
    <w:r>
      <w:rPr>
        <w:rFonts w:cs="Times New Roman"/>
        <w:b/>
        <w:i/>
        <w:noProof/>
        <w:lang w:val="en-GB" w:eastAsia="en-GB"/>
      </w:rPr>
      <mc:AlternateContent>
        <mc:Choice Requires="wps">
          <w:drawing>
            <wp:anchor distT="0" distB="0" distL="114300" distR="114300" simplePos="0" relativeHeight="251658243" behindDoc="0" locked="0" layoutInCell="1" allowOverlap="1" wp14:anchorId="0225DB1E" wp14:editId="0153C87F">
              <wp:simplePos x="0" y="0"/>
              <wp:positionH relativeFrom="column">
                <wp:posOffset>-47625</wp:posOffset>
              </wp:positionH>
              <wp:positionV relativeFrom="paragraph">
                <wp:posOffset>-9525</wp:posOffset>
              </wp:positionV>
              <wp:extent cx="6010275" cy="952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60102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1E9612" id="Straight Connector 3"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75pt" to="469.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" strokecolor="black [3213]" strokeweight=".5pt">
              <v:stroke joinstyle="miter"/>
            </v:line>
          </w:pict>
        </mc:Fallback>
      </mc:AlternateContent>
    </w:r>
    <w:r>
      <w:tab/>
    </w:r>
  </w:p>
  <w:p w14:paraId="71CE6B5C" w14:textId="77777777" w:rsidR="00D57C01" w:rsidRDefault="00D57C01" w:rsidP="00712703">
    <w:pPr>
      <w:pStyle w:val="Footer"/>
      <w:tabs>
        <w:tab w:val="clear" w:pos="4680"/>
        <w:tab w:val="clear" w:pos="9360"/>
        <w:tab w:val="left" w:pos="1905"/>
      </w:tabs>
    </w:pPr>
    <w:r>
      <w:tab/>
    </w:r>
  </w:p>
  <w:p w14:paraId="16F9A46E" w14:textId="77777777" w:rsidR="00D57C01" w:rsidRDefault="00D57C01" w:rsidP="00E42270">
    <w:pPr>
      <w:pStyle w:val="Footer"/>
      <w:tabs>
        <w:tab w:val="clear" w:pos="4680"/>
        <w:tab w:val="clear" w:pos="9360"/>
        <w:tab w:val="left" w:pos="230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5578342"/>
      <w:docPartObj>
        <w:docPartGallery w:val="Page Numbers (Bottom of Page)"/>
        <w:docPartUnique/>
      </w:docPartObj>
    </w:sdtPr>
    <w:sdtEndPr>
      <w:rPr>
        <w:rStyle w:val="PageNumber"/>
      </w:rPr>
    </w:sdtEndPr>
    <w:sdtContent>
      <w:p w14:paraId="3FA3174E" w14:textId="21271F22" w:rsidR="00196AF7" w:rsidRDefault="005C487B" w:rsidP="001A6BF2">
        <w:pPr>
          <w:pStyle w:val="Footer"/>
          <w:framePr w:wrap="none" w:vAnchor="text" w:hAnchor="margin" w:xAlign="center" w:y="1"/>
          <w:rPr>
            <w:rStyle w:val="PageNumber"/>
          </w:rPr>
        </w:pPr>
        <w:r>
          <w:rPr>
            <w:rStyle w:val="PageNumber"/>
          </w:rPr>
          <w:t>1</w:t>
        </w:r>
      </w:p>
    </w:sdtContent>
  </w:sdt>
  <w:p w14:paraId="6EC1D583" w14:textId="77777777" w:rsidR="00196AF7" w:rsidRDefault="00196AF7" w:rsidP="00D57C01">
    <w:pPr>
      <w:pStyle w:val="Footer"/>
      <w:tabs>
        <w:tab w:val="clear" w:pos="4680"/>
        <w:tab w:val="clear" w:pos="9360"/>
        <w:tab w:val="center" w:pos="4501"/>
      </w:tabs>
    </w:pPr>
    <w:r>
      <w:rPr>
        <w:rFonts w:cs="Times New Roman"/>
        <w:b/>
        <w:i/>
        <w:noProof/>
        <w:lang w:val="en-GB" w:eastAsia="en-GB"/>
      </w:rPr>
      <mc:AlternateContent>
        <mc:Choice Requires="wps">
          <w:drawing>
            <wp:anchor distT="0" distB="0" distL="114300" distR="114300" simplePos="0" relativeHeight="251660291" behindDoc="0" locked="0" layoutInCell="1" allowOverlap="1" wp14:anchorId="49CE42F9" wp14:editId="08EC1936">
              <wp:simplePos x="0" y="0"/>
              <wp:positionH relativeFrom="column">
                <wp:posOffset>-47625</wp:posOffset>
              </wp:positionH>
              <wp:positionV relativeFrom="paragraph">
                <wp:posOffset>-9525</wp:posOffset>
              </wp:positionV>
              <wp:extent cx="601027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a:off x="0" y="0"/>
                        <a:ext cx="60102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30CF8" id="Straight Connector 10" o:spid="_x0000_s1026" style="position:absolute;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75pt" to="469.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" strokecolor="black [3213]" strokeweight=".5pt">
              <v:stroke joinstyle="miter"/>
            </v:line>
          </w:pict>
        </mc:Fallback>
      </mc:AlternateContent>
    </w:r>
    <w:r>
      <w:tab/>
    </w:r>
  </w:p>
  <w:p w14:paraId="1D28FC0D" w14:textId="77777777" w:rsidR="00196AF7" w:rsidRDefault="00196AF7" w:rsidP="00712703">
    <w:pPr>
      <w:pStyle w:val="Footer"/>
      <w:tabs>
        <w:tab w:val="clear" w:pos="4680"/>
        <w:tab w:val="clear" w:pos="9360"/>
        <w:tab w:val="left" w:pos="1905"/>
      </w:tabs>
    </w:pPr>
    <w:r>
      <w:tab/>
    </w:r>
  </w:p>
  <w:p w14:paraId="485A4322" w14:textId="77777777" w:rsidR="00196AF7" w:rsidRDefault="00196AF7" w:rsidP="00E42270">
    <w:pPr>
      <w:pStyle w:val="Footer"/>
      <w:tabs>
        <w:tab w:val="clear" w:pos="4680"/>
        <w:tab w:val="clear" w:pos="9360"/>
        <w:tab w:val="left" w:pos="2300"/>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7829667"/>
      <w:docPartObj>
        <w:docPartGallery w:val="Page Numbers (Bottom of Page)"/>
        <w:docPartUnique/>
      </w:docPartObj>
    </w:sdtPr>
    <w:sdtEndPr>
      <w:rPr>
        <w:rStyle w:val="PageNumber"/>
      </w:rPr>
    </w:sdtEndPr>
    <w:sdtContent>
      <w:p w14:paraId="10A88D88" w14:textId="77777777" w:rsidR="000D3772" w:rsidRDefault="000D3772" w:rsidP="001A6B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2D4A5AC5" w14:textId="77777777" w:rsidR="000D3772" w:rsidRDefault="000D3772" w:rsidP="00BA68F5">
    <w:pPr>
      <w:pStyle w:val="Footer"/>
      <w:jc w:val="center"/>
    </w:pPr>
    <w:r>
      <w:rPr>
        <w:rFonts w:cs="Times New Roman"/>
        <w:b/>
        <w:i/>
        <w:noProof/>
        <w:lang w:val="en-GB" w:eastAsia="en-GB"/>
      </w:rPr>
      <mc:AlternateContent>
        <mc:Choice Requires="wps">
          <w:drawing>
            <wp:anchor distT="0" distB="0" distL="114300" distR="114300" simplePos="0" relativeHeight="251658242" behindDoc="0" locked="0" layoutInCell="1" allowOverlap="1" wp14:anchorId="1587EDCD" wp14:editId="1ABA8FBE">
              <wp:simplePos x="0" y="0"/>
              <wp:positionH relativeFrom="column">
                <wp:posOffset>-47625</wp:posOffset>
              </wp:positionH>
              <wp:positionV relativeFrom="paragraph">
                <wp:posOffset>-9525</wp:posOffset>
              </wp:positionV>
              <wp:extent cx="6010275" cy="9525"/>
              <wp:effectExtent l="0" t="0" r="28575" b="28575"/>
              <wp:wrapNone/>
              <wp:docPr id="9" name="Straight Connector 9"/>
              <wp:cNvGraphicFramePr/>
              <a:graphic xmlns:a="http://schemas.openxmlformats.org/drawingml/2006/main">
                <a:graphicData uri="http://schemas.microsoft.com/office/word/2010/wordprocessingShape">
                  <wps:wsp>
                    <wps:cNvCnPr/>
                    <wps:spPr>
                      <a:xfrm>
                        <a:off x="0" y="0"/>
                        <a:ext cx="60102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44268" id="Straight Connector 9"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75pt" to="469.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" strokecolor="black [3213]" strokeweight=".5pt">
              <v:stroke joinstyle="miter"/>
            </v:line>
          </w:pict>
        </mc:Fallback>
      </mc:AlternateContent>
    </w:r>
  </w:p>
  <w:p w14:paraId="18891288" w14:textId="77777777" w:rsidR="000D3772" w:rsidRDefault="000D3772" w:rsidP="00712703">
    <w:pPr>
      <w:pStyle w:val="Footer"/>
      <w:tabs>
        <w:tab w:val="clear" w:pos="4680"/>
        <w:tab w:val="clear" w:pos="9360"/>
        <w:tab w:val="left" w:pos="1905"/>
      </w:tabs>
    </w:pPr>
    <w:r>
      <w:tab/>
    </w:r>
  </w:p>
  <w:p w14:paraId="5D98B283" w14:textId="77777777" w:rsidR="000D3772" w:rsidRDefault="000D3772" w:rsidP="00E42270">
    <w:pPr>
      <w:pStyle w:val="Footer"/>
      <w:tabs>
        <w:tab w:val="clear" w:pos="4680"/>
        <w:tab w:val="clear" w:pos="9360"/>
        <w:tab w:val="left" w:pos="23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A6137" w14:textId="77777777" w:rsidR="007872A7" w:rsidRDefault="007872A7" w:rsidP="008A5F68">
      <w:r>
        <w:separator/>
      </w:r>
    </w:p>
  </w:footnote>
  <w:footnote w:type="continuationSeparator" w:id="0">
    <w:p w14:paraId="68D96119" w14:textId="77777777" w:rsidR="007872A7" w:rsidRDefault="007872A7" w:rsidP="008A5F68">
      <w:r>
        <w:continuationSeparator/>
      </w:r>
    </w:p>
  </w:footnote>
  <w:footnote w:type="continuationNotice" w:id="1">
    <w:p w14:paraId="1A2A95B2" w14:textId="77777777" w:rsidR="007872A7" w:rsidRDefault="007872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FFE31" w14:textId="77777777" w:rsidR="005C487B" w:rsidRDefault="005C487B" w:rsidP="005C487B">
    <w:pPr>
      <w:pStyle w:val="Header"/>
      <w:jc w:val="right"/>
      <w:rPr>
        <w:i/>
        <w:iCs/>
        <w:sz w:val="20"/>
        <w:szCs w:val="20"/>
      </w:rPr>
    </w:pPr>
    <w:r>
      <w:rPr>
        <w:i/>
        <w:iCs/>
        <w:sz w:val="20"/>
        <w:szCs w:val="20"/>
      </w:rPr>
      <w:t xml:space="preserve">Automated public cloud </w:t>
    </w:r>
    <w:r w:rsidRPr="00AE5971">
      <w:rPr>
        <w:i/>
        <w:iCs/>
        <w:sz w:val="20"/>
        <w:szCs w:val="20"/>
      </w:rPr>
      <w:t>using aws</w:t>
    </w:r>
    <w:r>
      <w:rPr>
        <w:i/>
        <w:iCs/>
        <w:sz w:val="20"/>
        <w:szCs w:val="20"/>
      </w:rPr>
      <w:t>– Eric Strong</w:t>
    </w:r>
  </w:p>
  <w:p w14:paraId="3D566BBD" w14:textId="77777777" w:rsidR="005C487B" w:rsidRDefault="005C48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01C12" w14:textId="7E4C3D21" w:rsidR="0030561B" w:rsidRDefault="008A153C" w:rsidP="00227CB6">
    <w:pPr>
      <w:pStyle w:val="Header"/>
      <w:jc w:val="right"/>
      <w:rPr>
        <w:i/>
        <w:iCs/>
        <w:sz w:val="20"/>
        <w:szCs w:val="20"/>
      </w:rPr>
    </w:pPr>
    <w:r>
      <w:rPr>
        <w:i/>
        <w:iCs/>
        <w:sz w:val="20"/>
        <w:szCs w:val="20"/>
      </w:rPr>
      <w:t xml:space="preserve">Automated public cloud </w:t>
    </w:r>
    <w:r w:rsidR="00AE5971" w:rsidRPr="00AE5971">
      <w:rPr>
        <w:i/>
        <w:iCs/>
        <w:sz w:val="20"/>
        <w:szCs w:val="20"/>
      </w:rPr>
      <w:t>using aws</w:t>
    </w:r>
    <w:r w:rsidR="00264DB3">
      <w:rPr>
        <w:i/>
        <w:iCs/>
        <w:sz w:val="20"/>
        <w:szCs w:val="20"/>
      </w:rPr>
      <w:t>– Eric Strong</w:t>
    </w:r>
  </w:p>
  <w:p w14:paraId="36C1E6C2" w14:textId="77777777" w:rsidR="00F35A65" w:rsidRPr="00227CB6" w:rsidRDefault="00F35A65" w:rsidP="00227CB6">
    <w:pPr>
      <w:pStyle w:val="Header"/>
      <w:jc w:val="right"/>
      <w:rPr>
        <w:i/>
        <w:iCs/>
        <w:sz w:val="20"/>
        <w:szCs w:val="20"/>
      </w:rPr>
    </w:pPr>
    <w:r>
      <w:rPr>
        <w:i/>
        <w:iCs/>
        <w:noProof/>
        <w:sz w:val="20"/>
        <w:szCs w:val="20"/>
      </w:rPr>
      <mc:AlternateContent>
        <mc:Choice Requires="wps">
          <w:drawing>
            <wp:anchor distT="0" distB="0" distL="114300" distR="114300" simplePos="0" relativeHeight="251658241" behindDoc="0" locked="0" layoutInCell="1" allowOverlap="1" wp14:anchorId="52A8FB23" wp14:editId="37B75DE2">
              <wp:simplePos x="0" y="0"/>
              <wp:positionH relativeFrom="column">
                <wp:posOffset>-45942</wp:posOffset>
              </wp:positionH>
              <wp:positionV relativeFrom="paragraph">
                <wp:posOffset>62954</wp:posOffset>
              </wp:positionV>
              <wp:extent cx="5730949" cy="0"/>
              <wp:effectExtent l="0" t="0" r="9525" b="12700"/>
              <wp:wrapNone/>
              <wp:docPr id="6" name="Straight Connector 6"/>
              <wp:cNvGraphicFramePr/>
              <a:graphic xmlns:a="http://schemas.openxmlformats.org/drawingml/2006/main">
                <a:graphicData uri="http://schemas.microsoft.com/office/word/2010/wordprocessingShape">
                  <wps:wsp>
                    <wps:cNvCnPr/>
                    <wps:spPr>
                      <a:xfrm flipH="1">
                        <a:off x="0" y="0"/>
                        <a:ext cx="573094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4FAB6" id="Straight Connector 6" o:spid="_x0000_s1026" style="position:absolute;flip:x;z-index:251658241;visibility:visible;mso-wrap-style:square;mso-wrap-distance-left:9pt;mso-wrap-distance-top:0;mso-wrap-distance-right:9pt;mso-wrap-distance-bottom:0;mso-position-horizontal:absolute;mso-position-horizontal-relative:text;mso-position-vertical:absolute;mso-position-vertical-relative:text" from="-3.6pt,4.95pt" to="447.65pt,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" strokecolor="black [3213]" strokeweight=".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9A560" w14:textId="77777777" w:rsidR="005C487B" w:rsidRDefault="005C487B" w:rsidP="005C487B">
    <w:pPr>
      <w:pStyle w:val="Header"/>
      <w:jc w:val="right"/>
      <w:rPr>
        <w:i/>
        <w:iCs/>
        <w:sz w:val="20"/>
        <w:szCs w:val="20"/>
      </w:rPr>
    </w:pPr>
    <w:r>
      <w:rPr>
        <w:i/>
        <w:iCs/>
        <w:sz w:val="20"/>
        <w:szCs w:val="20"/>
      </w:rPr>
      <w:t xml:space="preserve">Automated public cloud </w:t>
    </w:r>
    <w:r w:rsidRPr="00AE5971">
      <w:rPr>
        <w:i/>
        <w:iCs/>
        <w:sz w:val="20"/>
        <w:szCs w:val="20"/>
      </w:rPr>
      <w:t>using aws</w:t>
    </w:r>
    <w:r>
      <w:rPr>
        <w:i/>
        <w:iCs/>
        <w:sz w:val="20"/>
        <w:szCs w:val="20"/>
      </w:rPr>
      <w:t>– Eric Strong</w:t>
    </w:r>
  </w:p>
  <w:p w14:paraId="232A5162" w14:textId="4D728935" w:rsidR="005C487B" w:rsidRDefault="005C487B">
    <w:pPr>
      <w:pStyle w:val="Header"/>
    </w:pPr>
    <w:r>
      <w:rPr>
        <w:noProof/>
      </w:rPr>
      <mc:AlternateContent>
        <mc:Choice Requires="wps">
          <w:drawing>
            <wp:anchor distT="0" distB="0" distL="114300" distR="114300" simplePos="0" relativeHeight="251661315" behindDoc="0" locked="0" layoutInCell="1" allowOverlap="1" wp14:anchorId="3E06A479" wp14:editId="7622786D">
              <wp:simplePos x="0" y="0"/>
              <wp:positionH relativeFrom="column">
                <wp:posOffset>-163321</wp:posOffset>
              </wp:positionH>
              <wp:positionV relativeFrom="paragraph">
                <wp:posOffset>100852</wp:posOffset>
              </wp:positionV>
              <wp:extent cx="5857592" cy="0"/>
              <wp:effectExtent l="0" t="0" r="10160" b="12700"/>
              <wp:wrapNone/>
              <wp:docPr id="12" name="Straight Connector 12"/>
              <wp:cNvGraphicFramePr/>
              <a:graphic xmlns:a="http://schemas.openxmlformats.org/drawingml/2006/main">
                <a:graphicData uri="http://schemas.microsoft.com/office/word/2010/wordprocessingShape">
                  <wps:wsp>
                    <wps:cNvCnPr/>
                    <wps:spPr>
                      <a:xfrm>
                        <a:off x="0" y="0"/>
                        <a:ext cx="58575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53748" id="Straight Connector 12" o:spid="_x0000_s1026" style="position:absolute;z-index:2516613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5pt,7.95pt" to="448.4pt,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&#13;&#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A2A4EC62"/>
    <w:lvl w:ilvl="0">
      <w:start w:val="1"/>
      <w:numFmt w:val="decimal"/>
      <w:pStyle w:val="ListNumber2"/>
      <w:lvlText w:val="%1."/>
      <w:lvlJc w:val="left"/>
      <w:pPr>
        <w:tabs>
          <w:tab w:val="num" w:pos="643"/>
        </w:tabs>
        <w:ind w:left="643" w:hanging="360"/>
      </w:pPr>
    </w:lvl>
  </w:abstractNum>
  <w:abstractNum w:abstractNumId="1" w15:restartNumberingAfterBreak="0">
    <w:nsid w:val="01484B33"/>
    <w:multiLevelType w:val="multilevel"/>
    <w:tmpl w:val="DA9882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290230"/>
    <w:multiLevelType w:val="hybridMultilevel"/>
    <w:tmpl w:val="333C0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C137D3"/>
    <w:multiLevelType w:val="hybridMultilevel"/>
    <w:tmpl w:val="8D100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787761"/>
    <w:multiLevelType w:val="multilevel"/>
    <w:tmpl w:val="193A3DC8"/>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5E705CB"/>
    <w:multiLevelType w:val="hybridMultilevel"/>
    <w:tmpl w:val="E5603A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743148"/>
    <w:multiLevelType w:val="multilevel"/>
    <w:tmpl w:val="C39C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536CA"/>
    <w:multiLevelType w:val="hybridMultilevel"/>
    <w:tmpl w:val="408A4466"/>
    <w:lvl w:ilvl="0" w:tplc="537E58C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8636C5"/>
    <w:multiLevelType w:val="multilevel"/>
    <w:tmpl w:val="D2849C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2C4A5A"/>
    <w:multiLevelType w:val="hybridMultilevel"/>
    <w:tmpl w:val="BBF64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0B4D09"/>
    <w:multiLevelType w:val="multilevel"/>
    <w:tmpl w:val="0EC4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D97D4E"/>
    <w:multiLevelType w:val="multilevel"/>
    <w:tmpl w:val="F426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AD2F5E"/>
    <w:multiLevelType w:val="multilevel"/>
    <w:tmpl w:val="A4DA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DD5667"/>
    <w:multiLevelType w:val="multilevel"/>
    <w:tmpl w:val="8E2A708A"/>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36F2F73"/>
    <w:multiLevelType w:val="multilevel"/>
    <w:tmpl w:val="08201E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1A4B1D"/>
    <w:multiLevelType w:val="multilevel"/>
    <w:tmpl w:val="CFCA273A"/>
    <w:lvl w:ilvl="0">
      <w:start w:val="1"/>
      <w:numFmt w:val="decimal"/>
      <w:lvlText w:val="%1"/>
      <w:lvlJc w:val="left"/>
      <w:pPr>
        <w:ind w:left="460" w:hanging="460"/>
      </w:pPr>
      <w:rPr>
        <w:rFonts w:hint="default"/>
      </w:rPr>
    </w:lvl>
    <w:lvl w:ilvl="1">
      <w:start w:val="2"/>
      <w:numFmt w:val="decimal"/>
      <w:lvlText w:val="%1.%2"/>
      <w:lvlJc w:val="left"/>
      <w:pPr>
        <w:ind w:left="457" w:hanging="460"/>
      </w:pPr>
      <w:rPr>
        <w:rFonts w:hint="default"/>
      </w:rPr>
    </w:lvl>
    <w:lvl w:ilvl="2">
      <w:start w:val="1"/>
      <w:numFmt w:val="decimal"/>
      <w:lvlText w:val="%1.%2.%3"/>
      <w:lvlJc w:val="left"/>
      <w:pPr>
        <w:ind w:left="714" w:hanging="720"/>
      </w:pPr>
      <w:rPr>
        <w:rFonts w:hint="default"/>
      </w:rPr>
    </w:lvl>
    <w:lvl w:ilvl="3">
      <w:start w:val="1"/>
      <w:numFmt w:val="decimal"/>
      <w:lvlText w:val="%1.%2.%3.%4"/>
      <w:lvlJc w:val="left"/>
      <w:pPr>
        <w:ind w:left="711" w:hanging="720"/>
      </w:pPr>
      <w:rPr>
        <w:rFonts w:hint="default"/>
      </w:rPr>
    </w:lvl>
    <w:lvl w:ilvl="4">
      <w:start w:val="1"/>
      <w:numFmt w:val="decimal"/>
      <w:lvlText w:val="%1.%2.%3.%4.%5"/>
      <w:lvlJc w:val="left"/>
      <w:pPr>
        <w:ind w:left="1068" w:hanging="1080"/>
      </w:pPr>
      <w:rPr>
        <w:rFonts w:hint="default"/>
      </w:rPr>
    </w:lvl>
    <w:lvl w:ilvl="5">
      <w:start w:val="1"/>
      <w:numFmt w:val="decimal"/>
      <w:lvlText w:val="%1.%2.%3.%4.%5.%6"/>
      <w:lvlJc w:val="left"/>
      <w:pPr>
        <w:ind w:left="1065" w:hanging="1080"/>
      </w:pPr>
      <w:rPr>
        <w:rFonts w:hint="default"/>
      </w:rPr>
    </w:lvl>
    <w:lvl w:ilvl="6">
      <w:start w:val="1"/>
      <w:numFmt w:val="decimal"/>
      <w:lvlText w:val="%1.%2.%3.%4.%5.%6.%7"/>
      <w:lvlJc w:val="left"/>
      <w:pPr>
        <w:ind w:left="1422" w:hanging="1440"/>
      </w:pPr>
      <w:rPr>
        <w:rFonts w:hint="default"/>
      </w:rPr>
    </w:lvl>
    <w:lvl w:ilvl="7">
      <w:start w:val="1"/>
      <w:numFmt w:val="decimal"/>
      <w:lvlText w:val="%1.%2.%3.%4.%5.%6.%7.%8"/>
      <w:lvlJc w:val="left"/>
      <w:pPr>
        <w:ind w:left="1419" w:hanging="1440"/>
      </w:pPr>
      <w:rPr>
        <w:rFonts w:hint="default"/>
      </w:rPr>
    </w:lvl>
    <w:lvl w:ilvl="8">
      <w:start w:val="1"/>
      <w:numFmt w:val="decimal"/>
      <w:lvlText w:val="%1.%2.%3.%4.%5.%6.%7.%8.%9"/>
      <w:lvlJc w:val="left"/>
      <w:pPr>
        <w:ind w:left="1776" w:hanging="1800"/>
      </w:pPr>
      <w:rPr>
        <w:rFonts w:hint="default"/>
      </w:rPr>
    </w:lvl>
  </w:abstractNum>
  <w:abstractNum w:abstractNumId="16" w15:restartNumberingAfterBreak="0">
    <w:nsid w:val="5FAD2841"/>
    <w:multiLevelType w:val="multilevel"/>
    <w:tmpl w:val="EB9A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E95FD7"/>
    <w:multiLevelType w:val="multilevel"/>
    <w:tmpl w:val="EC82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1C5954"/>
    <w:multiLevelType w:val="hybridMultilevel"/>
    <w:tmpl w:val="4942D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690A1C"/>
    <w:multiLevelType w:val="hybridMultilevel"/>
    <w:tmpl w:val="2F88C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0733114"/>
    <w:multiLevelType w:val="multilevel"/>
    <w:tmpl w:val="134467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CC36F8"/>
    <w:multiLevelType w:val="hybridMultilevel"/>
    <w:tmpl w:val="B9F47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C0F17C0"/>
    <w:multiLevelType w:val="hybridMultilevel"/>
    <w:tmpl w:val="8828E1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FC629D5"/>
    <w:multiLevelType w:val="hybridMultilevel"/>
    <w:tmpl w:val="070E1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
  </w:num>
  <w:num w:numId="4">
    <w:abstractNumId w:val="1"/>
    <w:lvlOverride w:ilvl="0">
      <w:startOverride w:val="1"/>
    </w:lvlOverride>
  </w:num>
  <w:num w:numId="5">
    <w:abstractNumId w:val="16"/>
  </w:num>
  <w:num w:numId="6">
    <w:abstractNumId w:val="15"/>
  </w:num>
  <w:num w:numId="7">
    <w:abstractNumId w:val="13"/>
  </w:num>
  <w:num w:numId="8">
    <w:abstractNumId w:val="13"/>
  </w:num>
  <w:num w:numId="9">
    <w:abstractNumId w:val="9"/>
  </w:num>
  <w:num w:numId="10">
    <w:abstractNumId w:val="19"/>
  </w:num>
  <w:num w:numId="11">
    <w:abstractNumId w:val="21"/>
  </w:num>
  <w:num w:numId="12">
    <w:abstractNumId w:val="2"/>
  </w:num>
  <w:num w:numId="13">
    <w:abstractNumId w:val="23"/>
  </w:num>
  <w:num w:numId="14">
    <w:abstractNumId w:val="18"/>
  </w:num>
  <w:num w:numId="15">
    <w:abstractNumId w:val="10"/>
  </w:num>
  <w:num w:numId="16">
    <w:abstractNumId w:val="13"/>
  </w:num>
  <w:num w:numId="17">
    <w:abstractNumId w:val="6"/>
  </w:num>
  <w:num w:numId="18">
    <w:abstractNumId w:val="17"/>
  </w:num>
  <w:num w:numId="19">
    <w:abstractNumId w:val="11"/>
  </w:num>
  <w:num w:numId="20">
    <w:abstractNumId w:val="13"/>
  </w:num>
  <w:num w:numId="21">
    <w:abstractNumId w:val="5"/>
  </w:num>
  <w:num w:numId="22">
    <w:abstractNumId w:val="12"/>
  </w:num>
  <w:num w:numId="23">
    <w:abstractNumId w:val="22"/>
  </w:num>
  <w:num w:numId="24">
    <w:abstractNumId w:val="8"/>
  </w:num>
  <w:num w:numId="25">
    <w:abstractNumId w:val="3"/>
  </w:num>
  <w:num w:numId="26">
    <w:abstractNumId w:val="14"/>
  </w:num>
  <w:num w:numId="27">
    <w:abstractNumId w:val="20"/>
  </w:num>
  <w:num w:numId="28">
    <w:abstractNumId w:val="7"/>
  </w:num>
  <w:num w:numId="29">
    <w:abstractNumId w:val="4"/>
  </w:num>
  <w:num w:numId="30">
    <w:abstractNumId w:val="4"/>
  </w:num>
  <w:num w:numId="31">
    <w:abstractNumId w:val="4"/>
  </w:num>
  <w:num w:numId="32">
    <w:abstractNumId w:val="4"/>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4"/>
  </w:num>
  <w:num w:numId="45">
    <w:abstractNumId w:val="4"/>
  </w:num>
  <w:num w:numId="46">
    <w:abstractNumId w:val="13"/>
  </w:num>
  <w:num w:numId="47">
    <w:abstractNumId w:val="13"/>
  </w:num>
  <w:num w:numId="48">
    <w:abstractNumId w:val="13"/>
  </w:num>
  <w:num w:numId="49">
    <w:abstractNumId w:val="4"/>
  </w:num>
  <w:num w:numId="50">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B70"/>
    <w:rsid w:val="000007BD"/>
    <w:rsid w:val="0000085D"/>
    <w:rsid w:val="00001CF5"/>
    <w:rsid w:val="00003936"/>
    <w:rsid w:val="00004502"/>
    <w:rsid w:val="00004A34"/>
    <w:rsid w:val="00004E96"/>
    <w:rsid w:val="00005AA7"/>
    <w:rsid w:val="00006565"/>
    <w:rsid w:val="0001033D"/>
    <w:rsid w:val="00010649"/>
    <w:rsid w:val="000114AB"/>
    <w:rsid w:val="00012525"/>
    <w:rsid w:val="00012D56"/>
    <w:rsid w:val="00016550"/>
    <w:rsid w:val="00017B79"/>
    <w:rsid w:val="00021624"/>
    <w:rsid w:val="000223C8"/>
    <w:rsid w:val="00022A27"/>
    <w:rsid w:val="00022BE3"/>
    <w:rsid w:val="00026C78"/>
    <w:rsid w:val="000271DF"/>
    <w:rsid w:val="00027A19"/>
    <w:rsid w:val="000333D9"/>
    <w:rsid w:val="000336D0"/>
    <w:rsid w:val="000344D7"/>
    <w:rsid w:val="000348BA"/>
    <w:rsid w:val="00034BAA"/>
    <w:rsid w:val="00036519"/>
    <w:rsid w:val="00036642"/>
    <w:rsid w:val="000378E7"/>
    <w:rsid w:val="0004044E"/>
    <w:rsid w:val="000416E7"/>
    <w:rsid w:val="000427B7"/>
    <w:rsid w:val="00043E30"/>
    <w:rsid w:val="000442D9"/>
    <w:rsid w:val="00044EA0"/>
    <w:rsid w:val="00045C41"/>
    <w:rsid w:val="000477D5"/>
    <w:rsid w:val="000503A1"/>
    <w:rsid w:val="00057084"/>
    <w:rsid w:val="00060D66"/>
    <w:rsid w:val="00063BB0"/>
    <w:rsid w:val="00063F17"/>
    <w:rsid w:val="0006556D"/>
    <w:rsid w:val="0006668D"/>
    <w:rsid w:val="0006798E"/>
    <w:rsid w:val="00071355"/>
    <w:rsid w:val="00072472"/>
    <w:rsid w:val="00072581"/>
    <w:rsid w:val="00072FAE"/>
    <w:rsid w:val="00077A25"/>
    <w:rsid w:val="0008005B"/>
    <w:rsid w:val="0008130B"/>
    <w:rsid w:val="0008176D"/>
    <w:rsid w:val="000828A2"/>
    <w:rsid w:val="000829DD"/>
    <w:rsid w:val="00082F75"/>
    <w:rsid w:val="0008563C"/>
    <w:rsid w:val="00085EDD"/>
    <w:rsid w:val="0008659F"/>
    <w:rsid w:val="000867A8"/>
    <w:rsid w:val="000872C5"/>
    <w:rsid w:val="00090152"/>
    <w:rsid w:val="00090AA5"/>
    <w:rsid w:val="00090E74"/>
    <w:rsid w:val="000913A6"/>
    <w:rsid w:val="0009273A"/>
    <w:rsid w:val="00093145"/>
    <w:rsid w:val="00093FED"/>
    <w:rsid w:val="000952D6"/>
    <w:rsid w:val="00097468"/>
    <w:rsid w:val="00097D87"/>
    <w:rsid w:val="00097D88"/>
    <w:rsid w:val="000A0E16"/>
    <w:rsid w:val="000A1162"/>
    <w:rsid w:val="000A142E"/>
    <w:rsid w:val="000A28C7"/>
    <w:rsid w:val="000A3806"/>
    <w:rsid w:val="000A3BE9"/>
    <w:rsid w:val="000A41D7"/>
    <w:rsid w:val="000A5E66"/>
    <w:rsid w:val="000A702B"/>
    <w:rsid w:val="000B0004"/>
    <w:rsid w:val="000B0FFF"/>
    <w:rsid w:val="000B2071"/>
    <w:rsid w:val="000B20CA"/>
    <w:rsid w:val="000B2CC0"/>
    <w:rsid w:val="000B3832"/>
    <w:rsid w:val="000B41E6"/>
    <w:rsid w:val="000B50D1"/>
    <w:rsid w:val="000B57F4"/>
    <w:rsid w:val="000B6FA3"/>
    <w:rsid w:val="000C0F2D"/>
    <w:rsid w:val="000C1383"/>
    <w:rsid w:val="000C2C42"/>
    <w:rsid w:val="000C30B5"/>
    <w:rsid w:val="000C33F5"/>
    <w:rsid w:val="000C4A1B"/>
    <w:rsid w:val="000C4CF8"/>
    <w:rsid w:val="000C6C4F"/>
    <w:rsid w:val="000D0C1B"/>
    <w:rsid w:val="000D1363"/>
    <w:rsid w:val="000D3678"/>
    <w:rsid w:val="000D3772"/>
    <w:rsid w:val="000D4A19"/>
    <w:rsid w:val="000D57D6"/>
    <w:rsid w:val="000D5FE1"/>
    <w:rsid w:val="000E0D8F"/>
    <w:rsid w:val="000E0F9D"/>
    <w:rsid w:val="000E50CB"/>
    <w:rsid w:val="000E7B9A"/>
    <w:rsid w:val="000E7EB1"/>
    <w:rsid w:val="000F04F0"/>
    <w:rsid w:val="000F062D"/>
    <w:rsid w:val="000F4281"/>
    <w:rsid w:val="000F5AF2"/>
    <w:rsid w:val="000F6C10"/>
    <w:rsid w:val="00101178"/>
    <w:rsid w:val="001018C4"/>
    <w:rsid w:val="0010304E"/>
    <w:rsid w:val="001032BA"/>
    <w:rsid w:val="00103E67"/>
    <w:rsid w:val="00103F77"/>
    <w:rsid w:val="0010433E"/>
    <w:rsid w:val="00105323"/>
    <w:rsid w:val="001105FC"/>
    <w:rsid w:val="001116BC"/>
    <w:rsid w:val="00111BBE"/>
    <w:rsid w:val="001121EF"/>
    <w:rsid w:val="00112BFA"/>
    <w:rsid w:val="001138EA"/>
    <w:rsid w:val="00116366"/>
    <w:rsid w:val="001164F4"/>
    <w:rsid w:val="0011779D"/>
    <w:rsid w:val="00120A0B"/>
    <w:rsid w:val="001210F5"/>
    <w:rsid w:val="00122CA6"/>
    <w:rsid w:val="00122DB2"/>
    <w:rsid w:val="0012488C"/>
    <w:rsid w:val="0012526C"/>
    <w:rsid w:val="00125590"/>
    <w:rsid w:val="00126281"/>
    <w:rsid w:val="001262ED"/>
    <w:rsid w:val="001272AB"/>
    <w:rsid w:val="00127367"/>
    <w:rsid w:val="00131D09"/>
    <w:rsid w:val="001330E9"/>
    <w:rsid w:val="001353E5"/>
    <w:rsid w:val="00136069"/>
    <w:rsid w:val="00136AE4"/>
    <w:rsid w:val="00140E13"/>
    <w:rsid w:val="001427A8"/>
    <w:rsid w:val="0014299B"/>
    <w:rsid w:val="001431FF"/>
    <w:rsid w:val="0014431C"/>
    <w:rsid w:val="001447F1"/>
    <w:rsid w:val="00144A9B"/>
    <w:rsid w:val="00145DCB"/>
    <w:rsid w:val="00146772"/>
    <w:rsid w:val="00146909"/>
    <w:rsid w:val="00146F9F"/>
    <w:rsid w:val="0014794E"/>
    <w:rsid w:val="00151C98"/>
    <w:rsid w:val="00152D99"/>
    <w:rsid w:val="00153C84"/>
    <w:rsid w:val="00154AEA"/>
    <w:rsid w:val="001558C8"/>
    <w:rsid w:val="00155F25"/>
    <w:rsid w:val="00157DD3"/>
    <w:rsid w:val="00161421"/>
    <w:rsid w:val="001632E9"/>
    <w:rsid w:val="00163B2D"/>
    <w:rsid w:val="001640BD"/>
    <w:rsid w:val="001660AF"/>
    <w:rsid w:val="00166F3C"/>
    <w:rsid w:val="00167C3B"/>
    <w:rsid w:val="00170C71"/>
    <w:rsid w:val="00170FF7"/>
    <w:rsid w:val="00171070"/>
    <w:rsid w:val="0017260B"/>
    <w:rsid w:val="00174890"/>
    <w:rsid w:val="0017526D"/>
    <w:rsid w:val="00175601"/>
    <w:rsid w:val="0017560F"/>
    <w:rsid w:val="0018027E"/>
    <w:rsid w:val="001802E7"/>
    <w:rsid w:val="00181A35"/>
    <w:rsid w:val="00182837"/>
    <w:rsid w:val="001836ED"/>
    <w:rsid w:val="00183D1D"/>
    <w:rsid w:val="001848C6"/>
    <w:rsid w:val="00184E9A"/>
    <w:rsid w:val="00195768"/>
    <w:rsid w:val="001957D2"/>
    <w:rsid w:val="00195AC3"/>
    <w:rsid w:val="001967FD"/>
    <w:rsid w:val="00196AF7"/>
    <w:rsid w:val="001A039E"/>
    <w:rsid w:val="001A2218"/>
    <w:rsid w:val="001A28D4"/>
    <w:rsid w:val="001A371F"/>
    <w:rsid w:val="001A3D59"/>
    <w:rsid w:val="001A79FF"/>
    <w:rsid w:val="001B2D16"/>
    <w:rsid w:val="001B37B4"/>
    <w:rsid w:val="001B37EE"/>
    <w:rsid w:val="001B577A"/>
    <w:rsid w:val="001B6169"/>
    <w:rsid w:val="001B621A"/>
    <w:rsid w:val="001B791D"/>
    <w:rsid w:val="001C02DB"/>
    <w:rsid w:val="001C1B60"/>
    <w:rsid w:val="001C2217"/>
    <w:rsid w:val="001C23E8"/>
    <w:rsid w:val="001C2424"/>
    <w:rsid w:val="001C3840"/>
    <w:rsid w:val="001C4E78"/>
    <w:rsid w:val="001C62CB"/>
    <w:rsid w:val="001C62FA"/>
    <w:rsid w:val="001D28E5"/>
    <w:rsid w:val="001D3A89"/>
    <w:rsid w:val="001D5F00"/>
    <w:rsid w:val="001D6BF0"/>
    <w:rsid w:val="001E04AE"/>
    <w:rsid w:val="001E138E"/>
    <w:rsid w:val="001E5BED"/>
    <w:rsid w:val="001E6DE3"/>
    <w:rsid w:val="001E7D6D"/>
    <w:rsid w:val="001F066E"/>
    <w:rsid w:val="001F0B51"/>
    <w:rsid w:val="001F0E60"/>
    <w:rsid w:val="001F2210"/>
    <w:rsid w:val="001F38B2"/>
    <w:rsid w:val="001F4CBD"/>
    <w:rsid w:val="001F69C6"/>
    <w:rsid w:val="00200256"/>
    <w:rsid w:val="00200F2D"/>
    <w:rsid w:val="00202933"/>
    <w:rsid w:val="00202983"/>
    <w:rsid w:val="00212562"/>
    <w:rsid w:val="00213268"/>
    <w:rsid w:val="0021355B"/>
    <w:rsid w:val="00213670"/>
    <w:rsid w:val="002157C6"/>
    <w:rsid w:val="002159D9"/>
    <w:rsid w:val="00216A5E"/>
    <w:rsid w:val="00220C7B"/>
    <w:rsid w:val="00223BA6"/>
    <w:rsid w:val="002248BD"/>
    <w:rsid w:val="002248CD"/>
    <w:rsid w:val="00225343"/>
    <w:rsid w:val="00227251"/>
    <w:rsid w:val="00227CB6"/>
    <w:rsid w:val="002308CA"/>
    <w:rsid w:val="0023126C"/>
    <w:rsid w:val="00232A4A"/>
    <w:rsid w:val="00232D7F"/>
    <w:rsid w:val="00234470"/>
    <w:rsid w:val="002344C9"/>
    <w:rsid w:val="002351D5"/>
    <w:rsid w:val="002354B4"/>
    <w:rsid w:val="00235A9F"/>
    <w:rsid w:val="002402D9"/>
    <w:rsid w:val="00241D92"/>
    <w:rsid w:val="00241DEE"/>
    <w:rsid w:val="0024402E"/>
    <w:rsid w:val="002442BC"/>
    <w:rsid w:val="002453E8"/>
    <w:rsid w:val="002456BD"/>
    <w:rsid w:val="00250CE0"/>
    <w:rsid w:val="00252DAC"/>
    <w:rsid w:val="00253811"/>
    <w:rsid w:val="0025425D"/>
    <w:rsid w:val="00254C09"/>
    <w:rsid w:val="00256F92"/>
    <w:rsid w:val="00257D1E"/>
    <w:rsid w:val="00257D3A"/>
    <w:rsid w:val="00261A04"/>
    <w:rsid w:val="00261ADC"/>
    <w:rsid w:val="0026296E"/>
    <w:rsid w:val="002630E6"/>
    <w:rsid w:val="002646D9"/>
    <w:rsid w:val="002647B1"/>
    <w:rsid w:val="00264DB3"/>
    <w:rsid w:val="00270F4B"/>
    <w:rsid w:val="00273224"/>
    <w:rsid w:val="00273827"/>
    <w:rsid w:val="00276C8B"/>
    <w:rsid w:val="00281ED0"/>
    <w:rsid w:val="00281F2E"/>
    <w:rsid w:val="0028538D"/>
    <w:rsid w:val="00285D34"/>
    <w:rsid w:val="002866C6"/>
    <w:rsid w:val="002868F7"/>
    <w:rsid w:val="00286FD4"/>
    <w:rsid w:val="0028706F"/>
    <w:rsid w:val="00287F95"/>
    <w:rsid w:val="0029099F"/>
    <w:rsid w:val="002915A1"/>
    <w:rsid w:val="002918C4"/>
    <w:rsid w:val="00291920"/>
    <w:rsid w:val="0029401E"/>
    <w:rsid w:val="002977A6"/>
    <w:rsid w:val="002A0F41"/>
    <w:rsid w:val="002A17BF"/>
    <w:rsid w:val="002A26CD"/>
    <w:rsid w:val="002A27B8"/>
    <w:rsid w:val="002A3B20"/>
    <w:rsid w:val="002A4558"/>
    <w:rsid w:val="002A4BE4"/>
    <w:rsid w:val="002A535C"/>
    <w:rsid w:val="002A5A91"/>
    <w:rsid w:val="002A5D51"/>
    <w:rsid w:val="002A6E4A"/>
    <w:rsid w:val="002A7213"/>
    <w:rsid w:val="002A79B4"/>
    <w:rsid w:val="002A7D37"/>
    <w:rsid w:val="002B1707"/>
    <w:rsid w:val="002B1714"/>
    <w:rsid w:val="002B1AAF"/>
    <w:rsid w:val="002B1E44"/>
    <w:rsid w:val="002B2348"/>
    <w:rsid w:val="002B46FF"/>
    <w:rsid w:val="002B506A"/>
    <w:rsid w:val="002B5DA9"/>
    <w:rsid w:val="002B7291"/>
    <w:rsid w:val="002B745E"/>
    <w:rsid w:val="002C2930"/>
    <w:rsid w:val="002C30FF"/>
    <w:rsid w:val="002C36E0"/>
    <w:rsid w:val="002C3AB8"/>
    <w:rsid w:val="002C4FAD"/>
    <w:rsid w:val="002C6964"/>
    <w:rsid w:val="002C7926"/>
    <w:rsid w:val="002D1D6F"/>
    <w:rsid w:val="002D2857"/>
    <w:rsid w:val="002D3282"/>
    <w:rsid w:val="002D53AD"/>
    <w:rsid w:val="002D7532"/>
    <w:rsid w:val="002E07A1"/>
    <w:rsid w:val="002E0A23"/>
    <w:rsid w:val="002E309E"/>
    <w:rsid w:val="002E4476"/>
    <w:rsid w:val="002E5BB7"/>
    <w:rsid w:val="002E5C22"/>
    <w:rsid w:val="002E69F9"/>
    <w:rsid w:val="002E6E4E"/>
    <w:rsid w:val="002F2B7F"/>
    <w:rsid w:val="002F4511"/>
    <w:rsid w:val="002F76C6"/>
    <w:rsid w:val="002F7779"/>
    <w:rsid w:val="003001D4"/>
    <w:rsid w:val="003005A0"/>
    <w:rsid w:val="0030067A"/>
    <w:rsid w:val="0030161D"/>
    <w:rsid w:val="00302FBD"/>
    <w:rsid w:val="0030370F"/>
    <w:rsid w:val="0030387D"/>
    <w:rsid w:val="00304DC1"/>
    <w:rsid w:val="003051CE"/>
    <w:rsid w:val="00305606"/>
    <w:rsid w:val="0030561B"/>
    <w:rsid w:val="00312D12"/>
    <w:rsid w:val="003133CA"/>
    <w:rsid w:val="00313457"/>
    <w:rsid w:val="00313B40"/>
    <w:rsid w:val="00314E98"/>
    <w:rsid w:val="0031540E"/>
    <w:rsid w:val="00315FFB"/>
    <w:rsid w:val="00320A2F"/>
    <w:rsid w:val="00321BAD"/>
    <w:rsid w:val="00322383"/>
    <w:rsid w:val="003236E3"/>
    <w:rsid w:val="00325749"/>
    <w:rsid w:val="0032731B"/>
    <w:rsid w:val="00327C29"/>
    <w:rsid w:val="00332277"/>
    <w:rsid w:val="003342A6"/>
    <w:rsid w:val="0033569B"/>
    <w:rsid w:val="003405B9"/>
    <w:rsid w:val="00340E0C"/>
    <w:rsid w:val="00341E94"/>
    <w:rsid w:val="00346325"/>
    <w:rsid w:val="0034689D"/>
    <w:rsid w:val="00350ED4"/>
    <w:rsid w:val="003534BA"/>
    <w:rsid w:val="00354082"/>
    <w:rsid w:val="0035469D"/>
    <w:rsid w:val="00354CFD"/>
    <w:rsid w:val="00355723"/>
    <w:rsid w:val="00356D29"/>
    <w:rsid w:val="00357118"/>
    <w:rsid w:val="00360A45"/>
    <w:rsid w:val="003651D6"/>
    <w:rsid w:val="00365E20"/>
    <w:rsid w:val="0036795D"/>
    <w:rsid w:val="00367D20"/>
    <w:rsid w:val="003715C1"/>
    <w:rsid w:val="00372941"/>
    <w:rsid w:val="00374A49"/>
    <w:rsid w:val="00375FB1"/>
    <w:rsid w:val="003761D4"/>
    <w:rsid w:val="00376448"/>
    <w:rsid w:val="00377053"/>
    <w:rsid w:val="00377452"/>
    <w:rsid w:val="00377D66"/>
    <w:rsid w:val="00380328"/>
    <w:rsid w:val="00380664"/>
    <w:rsid w:val="00381735"/>
    <w:rsid w:val="00382201"/>
    <w:rsid w:val="00382642"/>
    <w:rsid w:val="0038347F"/>
    <w:rsid w:val="0038555F"/>
    <w:rsid w:val="003857F1"/>
    <w:rsid w:val="003867EE"/>
    <w:rsid w:val="00386C14"/>
    <w:rsid w:val="00387645"/>
    <w:rsid w:val="0039002D"/>
    <w:rsid w:val="003905E0"/>
    <w:rsid w:val="003918E0"/>
    <w:rsid w:val="00392196"/>
    <w:rsid w:val="00392A80"/>
    <w:rsid w:val="00396C40"/>
    <w:rsid w:val="003979F3"/>
    <w:rsid w:val="003A15D3"/>
    <w:rsid w:val="003A1C63"/>
    <w:rsid w:val="003A1D1D"/>
    <w:rsid w:val="003A1F32"/>
    <w:rsid w:val="003A259A"/>
    <w:rsid w:val="003A3628"/>
    <w:rsid w:val="003A4000"/>
    <w:rsid w:val="003A4624"/>
    <w:rsid w:val="003A54E4"/>
    <w:rsid w:val="003A5BB2"/>
    <w:rsid w:val="003A67A2"/>
    <w:rsid w:val="003A68BB"/>
    <w:rsid w:val="003A7241"/>
    <w:rsid w:val="003B024F"/>
    <w:rsid w:val="003B0E58"/>
    <w:rsid w:val="003B0EA9"/>
    <w:rsid w:val="003B3DE0"/>
    <w:rsid w:val="003B5D21"/>
    <w:rsid w:val="003C20AA"/>
    <w:rsid w:val="003C27EA"/>
    <w:rsid w:val="003C2A6B"/>
    <w:rsid w:val="003C6125"/>
    <w:rsid w:val="003C78EF"/>
    <w:rsid w:val="003D00F1"/>
    <w:rsid w:val="003D0A30"/>
    <w:rsid w:val="003D1AA3"/>
    <w:rsid w:val="003D1E62"/>
    <w:rsid w:val="003D2F40"/>
    <w:rsid w:val="003D3749"/>
    <w:rsid w:val="003D59E5"/>
    <w:rsid w:val="003D6096"/>
    <w:rsid w:val="003D7939"/>
    <w:rsid w:val="003E25F6"/>
    <w:rsid w:val="003E4F64"/>
    <w:rsid w:val="003E5A92"/>
    <w:rsid w:val="003E7A82"/>
    <w:rsid w:val="003E7E65"/>
    <w:rsid w:val="003F081F"/>
    <w:rsid w:val="003F1F70"/>
    <w:rsid w:val="003F393E"/>
    <w:rsid w:val="003F5009"/>
    <w:rsid w:val="003F606C"/>
    <w:rsid w:val="003F6145"/>
    <w:rsid w:val="003F7E57"/>
    <w:rsid w:val="004006B9"/>
    <w:rsid w:val="00402C86"/>
    <w:rsid w:val="00404972"/>
    <w:rsid w:val="0040655C"/>
    <w:rsid w:val="004079CD"/>
    <w:rsid w:val="00407B78"/>
    <w:rsid w:val="00407DFD"/>
    <w:rsid w:val="0041086F"/>
    <w:rsid w:val="004116E1"/>
    <w:rsid w:val="00411A67"/>
    <w:rsid w:val="00412ECE"/>
    <w:rsid w:val="0041441B"/>
    <w:rsid w:val="00414E69"/>
    <w:rsid w:val="004159C5"/>
    <w:rsid w:val="00415D09"/>
    <w:rsid w:val="004166C0"/>
    <w:rsid w:val="004173BE"/>
    <w:rsid w:val="0042185F"/>
    <w:rsid w:val="004233AD"/>
    <w:rsid w:val="00426514"/>
    <w:rsid w:val="00426888"/>
    <w:rsid w:val="004300C6"/>
    <w:rsid w:val="00430AF6"/>
    <w:rsid w:val="0043199F"/>
    <w:rsid w:val="00432345"/>
    <w:rsid w:val="0043397F"/>
    <w:rsid w:val="0043551F"/>
    <w:rsid w:val="00441646"/>
    <w:rsid w:val="004421C2"/>
    <w:rsid w:val="0044307D"/>
    <w:rsid w:val="00443402"/>
    <w:rsid w:val="004441CD"/>
    <w:rsid w:val="0044447C"/>
    <w:rsid w:val="004449F7"/>
    <w:rsid w:val="00444E3A"/>
    <w:rsid w:val="004457DA"/>
    <w:rsid w:val="00446145"/>
    <w:rsid w:val="004466B9"/>
    <w:rsid w:val="00451B08"/>
    <w:rsid w:val="00451FD8"/>
    <w:rsid w:val="004526E6"/>
    <w:rsid w:val="00453894"/>
    <w:rsid w:val="004539C1"/>
    <w:rsid w:val="004540AD"/>
    <w:rsid w:val="00454BC9"/>
    <w:rsid w:val="0045518A"/>
    <w:rsid w:val="004551D4"/>
    <w:rsid w:val="004557E7"/>
    <w:rsid w:val="0045768D"/>
    <w:rsid w:val="00457867"/>
    <w:rsid w:val="00460371"/>
    <w:rsid w:val="004625A8"/>
    <w:rsid w:val="004642DD"/>
    <w:rsid w:val="0046451F"/>
    <w:rsid w:val="00464CA2"/>
    <w:rsid w:val="004663CC"/>
    <w:rsid w:val="004672C7"/>
    <w:rsid w:val="004673C3"/>
    <w:rsid w:val="0047023C"/>
    <w:rsid w:val="0047146D"/>
    <w:rsid w:val="00472815"/>
    <w:rsid w:val="00473A6E"/>
    <w:rsid w:val="0047401E"/>
    <w:rsid w:val="00475EB7"/>
    <w:rsid w:val="00476045"/>
    <w:rsid w:val="00481408"/>
    <w:rsid w:val="00482294"/>
    <w:rsid w:val="0048373B"/>
    <w:rsid w:val="00483741"/>
    <w:rsid w:val="004838E0"/>
    <w:rsid w:val="00483CB8"/>
    <w:rsid w:val="00484047"/>
    <w:rsid w:val="00485D86"/>
    <w:rsid w:val="00486B27"/>
    <w:rsid w:val="00486C5A"/>
    <w:rsid w:val="00487693"/>
    <w:rsid w:val="00487FEC"/>
    <w:rsid w:val="0049176E"/>
    <w:rsid w:val="00491C5E"/>
    <w:rsid w:val="00493176"/>
    <w:rsid w:val="00494748"/>
    <w:rsid w:val="00494E0F"/>
    <w:rsid w:val="00495090"/>
    <w:rsid w:val="0049586D"/>
    <w:rsid w:val="00497B37"/>
    <w:rsid w:val="004A00D1"/>
    <w:rsid w:val="004A0C57"/>
    <w:rsid w:val="004A54DA"/>
    <w:rsid w:val="004A57AC"/>
    <w:rsid w:val="004A6455"/>
    <w:rsid w:val="004A7854"/>
    <w:rsid w:val="004B0758"/>
    <w:rsid w:val="004B086D"/>
    <w:rsid w:val="004B0F72"/>
    <w:rsid w:val="004B159A"/>
    <w:rsid w:val="004B204F"/>
    <w:rsid w:val="004B260A"/>
    <w:rsid w:val="004B2889"/>
    <w:rsid w:val="004B2971"/>
    <w:rsid w:val="004B2B34"/>
    <w:rsid w:val="004B3673"/>
    <w:rsid w:val="004B372C"/>
    <w:rsid w:val="004B3936"/>
    <w:rsid w:val="004B465F"/>
    <w:rsid w:val="004B4697"/>
    <w:rsid w:val="004B4A1C"/>
    <w:rsid w:val="004B6418"/>
    <w:rsid w:val="004B65A2"/>
    <w:rsid w:val="004B7D63"/>
    <w:rsid w:val="004C012A"/>
    <w:rsid w:val="004C0760"/>
    <w:rsid w:val="004C0A43"/>
    <w:rsid w:val="004C0CBE"/>
    <w:rsid w:val="004C10AA"/>
    <w:rsid w:val="004C1D3E"/>
    <w:rsid w:val="004C223A"/>
    <w:rsid w:val="004C232E"/>
    <w:rsid w:val="004C41AB"/>
    <w:rsid w:val="004C485A"/>
    <w:rsid w:val="004C4E06"/>
    <w:rsid w:val="004C5B39"/>
    <w:rsid w:val="004C62DC"/>
    <w:rsid w:val="004C63E1"/>
    <w:rsid w:val="004C78E9"/>
    <w:rsid w:val="004D1C75"/>
    <w:rsid w:val="004D1D27"/>
    <w:rsid w:val="004D2C9C"/>
    <w:rsid w:val="004D2D92"/>
    <w:rsid w:val="004D3C00"/>
    <w:rsid w:val="004D42D3"/>
    <w:rsid w:val="004D5F1A"/>
    <w:rsid w:val="004D7609"/>
    <w:rsid w:val="004D7925"/>
    <w:rsid w:val="004E0128"/>
    <w:rsid w:val="004E0996"/>
    <w:rsid w:val="004E0BF8"/>
    <w:rsid w:val="004E0D42"/>
    <w:rsid w:val="004E11B7"/>
    <w:rsid w:val="004E3515"/>
    <w:rsid w:val="004E4A34"/>
    <w:rsid w:val="004E4AEF"/>
    <w:rsid w:val="004E6B9D"/>
    <w:rsid w:val="004E7183"/>
    <w:rsid w:val="004E720B"/>
    <w:rsid w:val="004E7A9B"/>
    <w:rsid w:val="004F07A4"/>
    <w:rsid w:val="004F177F"/>
    <w:rsid w:val="004F3A68"/>
    <w:rsid w:val="004F5BBD"/>
    <w:rsid w:val="005002DC"/>
    <w:rsid w:val="00501B5A"/>
    <w:rsid w:val="005029E2"/>
    <w:rsid w:val="00503150"/>
    <w:rsid w:val="00503401"/>
    <w:rsid w:val="00503505"/>
    <w:rsid w:val="005037EA"/>
    <w:rsid w:val="00504FE2"/>
    <w:rsid w:val="0050532C"/>
    <w:rsid w:val="00505A54"/>
    <w:rsid w:val="0050622A"/>
    <w:rsid w:val="005078E7"/>
    <w:rsid w:val="00511119"/>
    <w:rsid w:val="00512E57"/>
    <w:rsid w:val="005142B2"/>
    <w:rsid w:val="0051599E"/>
    <w:rsid w:val="00515B20"/>
    <w:rsid w:val="00515F88"/>
    <w:rsid w:val="005161D7"/>
    <w:rsid w:val="005170EB"/>
    <w:rsid w:val="00517851"/>
    <w:rsid w:val="005217A5"/>
    <w:rsid w:val="00521952"/>
    <w:rsid w:val="00524CF0"/>
    <w:rsid w:val="00526786"/>
    <w:rsid w:val="00527267"/>
    <w:rsid w:val="00527A20"/>
    <w:rsid w:val="00530976"/>
    <w:rsid w:val="00531672"/>
    <w:rsid w:val="00532329"/>
    <w:rsid w:val="00533B6F"/>
    <w:rsid w:val="00533BE5"/>
    <w:rsid w:val="00534B4E"/>
    <w:rsid w:val="00535D4B"/>
    <w:rsid w:val="005363D5"/>
    <w:rsid w:val="00536FAD"/>
    <w:rsid w:val="005379B7"/>
    <w:rsid w:val="005379F0"/>
    <w:rsid w:val="0054032D"/>
    <w:rsid w:val="00540B05"/>
    <w:rsid w:val="00541EF9"/>
    <w:rsid w:val="005435F3"/>
    <w:rsid w:val="00543D59"/>
    <w:rsid w:val="00547EC1"/>
    <w:rsid w:val="00551F8F"/>
    <w:rsid w:val="00553AC4"/>
    <w:rsid w:val="00554842"/>
    <w:rsid w:val="00554BC9"/>
    <w:rsid w:val="00554F39"/>
    <w:rsid w:val="00555679"/>
    <w:rsid w:val="005557E1"/>
    <w:rsid w:val="00556951"/>
    <w:rsid w:val="00561D2B"/>
    <w:rsid w:val="00562568"/>
    <w:rsid w:val="00562C60"/>
    <w:rsid w:val="00562FBE"/>
    <w:rsid w:val="005634F3"/>
    <w:rsid w:val="00563552"/>
    <w:rsid w:val="00565039"/>
    <w:rsid w:val="00565504"/>
    <w:rsid w:val="00566088"/>
    <w:rsid w:val="005667C3"/>
    <w:rsid w:val="00566C1C"/>
    <w:rsid w:val="00570AC8"/>
    <w:rsid w:val="00570BD8"/>
    <w:rsid w:val="00571D20"/>
    <w:rsid w:val="00572822"/>
    <w:rsid w:val="00572B1C"/>
    <w:rsid w:val="005735FE"/>
    <w:rsid w:val="00575604"/>
    <w:rsid w:val="00575817"/>
    <w:rsid w:val="00575D4A"/>
    <w:rsid w:val="005760A7"/>
    <w:rsid w:val="005761F9"/>
    <w:rsid w:val="0057642C"/>
    <w:rsid w:val="00582522"/>
    <w:rsid w:val="005847E1"/>
    <w:rsid w:val="00585FCE"/>
    <w:rsid w:val="00585FDD"/>
    <w:rsid w:val="0058615F"/>
    <w:rsid w:val="005879DA"/>
    <w:rsid w:val="00590747"/>
    <w:rsid w:val="005907D0"/>
    <w:rsid w:val="00591057"/>
    <w:rsid w:val="005932AC"/>
    <w:rsid w:val="00595056"/>
    <w:rsid w:val="005960B8"/>
    <w:rsid w:val="005975D2"/>
    <w:rsid w:val="005A14F2"/>
    <w:rsid w:val="005A1DB6"/>
    <w:rsid w:val="005A1DBD"/>
    <w:rsid w:val="005A3FF4"/>
    <w:rsid w:val="005A49A1"/>
    <w:rsid w:val="005A6D06"/>
    <w:rsid w:val="005A7418"/>
    <w:rsid w:val="005B04CF"/>
    <w:rsid w:val="005B124F"/>
    <w:rsid w:val="005B1690"/>
    <w:rsid w:val="005B1EED"/>
    <w:rsid w:val="005B4691"/>
    <w:rsid w:val="005B59B5"/>
    <w:rsid w:val="005B67F8"/>
    <w:rsid w:val="005B6F36"/>
    <w:rsid w:val="005B7366"/>
    <w:rsid w:val="005B7439"/>
    <w:rsid w:val="005C35C7"/>
    <w:rsid w:val="005C43B1"/>
    <w:rsid w:val="005C487B"/>
    <w:rsid w:val="005C54C1"/>
    <w:rsid w:val="005D027D"/>
    <w:rsid w:val="005D0ED3"/>
    <w:rsid w:val="005D46BE"/>
    <w:rsid w:val="005D4B59"/>
    <w:rsid w:val="005D6651"/>
    <w:rsid w:val="005E091D"/>
    <w:rsid w:val="005E1657"/>
    <w:rsid w:val="005E19E1"/>
    <w:rsid w:val="005E1B6A"/>
    <w:rsid w:val="005E20B1"/>
    <w:rsid w:val="005E214D"/>
    <w:rsid w:val="005E283D"/>
    <w:rsid w:val="005E2914"/>
    <w:rsid w:val="005E29A4"/>
    <w:rsid w:val="005E29C8"/>
    <w:rsid w:val="005E30E7"/>
    <w:rsid w:val="005E3AEC"/>
    <w:rsid w:val="005E3B02"/>
    <w:rsid w:val="005E59A4"/>
    <w:rsid w:val="005E6059"/>
    <w:rsid w:val="005E7054"/>
    <w:rsid w:val="005E7AB6"/>
    <w:rsid w:val="005F162E"/>
    <w:rsid w:val="005F403C"/>
    <w:rsid w:val="005F4564"/>
    <w:rsid w:val="005F5266"/>
    <w:rsid w:val="005F65EE"/>
    <w:rsid w:val="005F6617"/>
    <w:rsid w:val="005F6C4E"/>
    <w:rsid w:val="005F783F"/>
    <w:rsid w:val="00600DA0"/>
    <w:rsid w:val="00601085"/>
    <w:rsid w:val="0060111C"/>
    <w:rsid w:val="0060184B"/>
    <w:rsid w:val="00603F42"/>
    <w:rsid w:val="0060578B"/>
    <w:rsid w:val="00605ABB"/>
    <w:rsid w:val="00606745"/>
    <w:rsid w:val="00606749"/>
    <w:rsid w:val="00606D35"/>
    <w:rsid w:val="00610B26"/>
    <w:rsid w:val="00611E37"/>
    <w:rsid w:val="00612712"/>
    <w:rsid w:val="00614DEA"/>
    <w:rsid w:val="006156CD"/>
    <w:rsid w:val="006168A5"/>
    <w:rsid w:val="00620268"/>
    <w:rsid w:val="00620CE3"/>
    <w:rsid w:val="00620FFA"/>
    <w:rsid w:val="00621552"/>
    <w:rsid w:val="00621C19"/>
    <w:rsid w:val="006228D6"/>
    <w:rsid w:val="0062388E"/>
    <w:rsid w:val="00623CBB"/>
    <w:rsid w:val="00624600"/>
    <w:rsid w:val="006259B6"/>
    <w:rsid w:val="00625C1B"/>
    <w:rsid w:val="006272C3"/>
    <w:rsid w:val="00627DDE"/>
    <w:rsid w:val="00627DFF"/>
    <w:rsid w:val="00630A18"/>
    <w:rsid w:val="00631D09"/>
    <w:rsid w:val="00631EE7"/>
    <w:rsid w:val="00632912"/>
    <w:rsid w:val="006329ED"/>
    <w:rsid w:val="00632C39"/>
    <w:rsid w:val="0063329A"/>
    <w:rsid w:val="00633A00"/>
    <w:rsid w:val="00634038"/>
    <w:rsid w:val="00635143"/>
    <w:rsid w:val="0063565D"/>
    <w:rsid w:val="006406D1"/>
    <w:rsid w:val="00640FDE"/>
    <w:rsid w:val="00642AC1"/>
    <w:rsid w:val="00642E4E"/>
    <w:rsid w:val="00643D94"/>
    <w:rsid w:val="0064483C"/>
    <w:rsid w:val="00647632"/>
    <w:rsid w:val="00647D1D"/>
    <w:rsid w:val="00647DD4"/>
    <w:rsid w:val="006512AE"/>
    <w:rsid w:val="006514AC"/>
    <w:rsid w:val="00651DA0"/>
    <w:rsid w:val="00652A53"/>
    <w:rsid w:val="00652B37"/>
    <w:rsid w:val="0065371C"/>
    <w:rsid w:val="00653988"/>
    <w:rsid w:val="00653A92"/>
    <w:rsid w:val="00655E38"/>
    <w:rsid w:val="006609E3"/>
    <w:rsid w:val="00663BF7"/>
    <w:rsid w:val="0066570E"/>
    <w:rsid w:val="00667381"/>
    <w:rsid w:val="006719FC"/>
    <w:rsid w:val="006733DF"/>
    <w:rsid w:val="00674081"/>
    <w:rsid w:val="0067436F"/>
    <w:rsid w:val="006743E8"/>
    <w:rsid w:val="006805F8"/>
    <w:rsid w:val="00680956"/>
    <w:rsid w:val="00680EAE"/>
    <w:rsid w:val="00680F5E"/>
    <w:rsid w:val="00681D10"/>
    <w:rsid w:val="006825A7"/>
    <w:rsid w:val="0068285A"/>
    <w:rsid w:val="00683A3E"/>
    <w:rsid w:val="00685756"/>
    <w:rsid w:val="0068575D"/>
    <w:rsid w:val="00685DA9"/>
    <w:rsid w:val="00686983"/>
    <w:rsid w:val="0069026E"/>
    <w:rsid w:val="00690F4A"/>
    <w:rsid w:val="00692A54"/>
    <w:rsid w:val="006951AA"/>
    <w:rsid w:val="006963F8"/>
    <w:rsid w:val="006A0A76"/>
    <w:rsid w:val="006A0C0D"/>
    <w:rsid w:val="006A40B2"/>
    <w:rsid w:val="006A452C"/>
    <w:rsid w:val="006A52E1"/>
    <w:rsid w:val="006A53DE"/>
    <w:rsid w:val="006A567C"/>
    <w:rsid w:val="006A5AE2"/>
    <w:rsid w:val="006A5E72"/>
    <w:rsid w:val="006A6165"/>
    <w:rsid w:val="006A7882"/>
    <w:rsid w:val="006B0F53"/>
    <w:rsid w:val="006B2CE7"/>
    <w:rsid w:val="006B3A8F"/>
    <w:rsid w:val="006B484C"/>
    <w:rsid w:val="006B5A54"/>
    <w:rsid w:val="006B6328"/>
    <w:rsid w:val="006B64B0"/>
    <w:rsid w:val="006B68E0"/>
    <w:rsid w:val="006B711E"/>
    <w:rsid w:val="006C20D5"/>
    <w:rsid w:val="006C21CF"/>
    <w:rsid w:val="006C3907"/>
    <w:rsid w:val="006C39EA"/>
    <w:rsid w:val="006C4D4B"/>
    <w:rsid w:val="006C5203"/>
    <w:rsid w:val="006C5941"/>
    <w:rsid w:val="006C64C8"/>
    <w:rsid w:val="006C64EB"/>
    <w:rsid w:val="006D088E"/>
    <w:rsid w:val="006D0DF5"/>
    <w:rsid w:val="006D105A"/>
    <w:rsid w:val="006D192F"/>
    <w:rsid w:val="006D2437"/>
    <w:rsid w:val="006D392E"/>
    <w:rsid w:val="006D4CB2"/>
    <w:rsid w:val="006D5C0F"/>
    <w:rsid w:val="006D6B70"/>
    <w:rsid w:val="006D6CF3"/>
    <w:rsid w:val="006D6E11"/>
    <w:rsid w:val="006D7891"/>
    <w:rsid w:val="006E054B"/>
    <w:rsid w:val="006E375A"/>
    <w:rsid w:val="006E3A8D"/>
    <w:rsid w:val="006E563B"/>
    <w:rsid w:val="006F0306"/>
    <w:rsid w:val="006F0FAB"/>
    <w:rsid w:val="006F2DAC"/>
    <w:rsid w:val="006F35FD"/>
    <w:rsid w:val="006F3BF4"/>
    <w:rsid w:val="006F3EC1"/>
    <w:rsid w:val="006F45B7"/>
    <w:rsid w:val="006F6BAF"/>
    <w:rsid w:val="0070020A"/>
    <w:rsid w:val="0070020B"/>
    <w:rsid w:val="00701D8C"/>
    <w:rsid w:val="0070237C"/>
    <w:rsid w:val="00702521"/>
    <w:rsid w:val="00702C0E"/>
    <w:rsid w:val="007042F1"/>
    <w:rsid w:val="00704825"/>
    <w:rsid w:val="00704C8E"/>
    <w:rsid w:val="00707CC3"/>
    <w:rsid w:val="00711E6D"/>
    <w:rsid w:val="007126AD"/>
    <w:rsid w:val="00712703"/>
    <w:rsid w:val="00712C00"/>
    <w:rsid w:val="00713167"/>
    <w:rsid w:val="007144D7"/>
    <w:rsid w:val="00714678"/>
    <w:rsid w:val="007149B9"/>
    <w:rsid w:val="00714D1B"/>
    <w:rsid w:val="00716D98"/>
    <w:rsid w:val="0072003A"/>
    <w:rsid w:val="0072006E"/>
    <w:rsid w:val="00723960"/>
    <w:rsid w:val="00723C57"/>
    <w:rsid w:val="007243A5"/>
    <w:rsid w:val="007254ED"/>
    <w:rsid w:val="00725A25"/>
    <w:rsid w:val="00727144"/>
    <w:rsid w:val="00727CAC"/>
    <w:rsid w:val="007305C2"/>
    <w:rsid w:val="00733DD0"/>
    <w:rsid w:val="007355D0"/>
    <w:rsid w:val="00735B0B"/>
    <w:rsid w:val="00741AEE"/>
    <w:rsid w:val="0074335D"/>
    <w:rsid w:val="007436D9"/>
    <w:rsid w:val="00744FC1"/>
    <w:rsid w:val="007462F3"/>
    <w:rsid w:val="0075011C"/>
    <w:rsid w:val="00751E19"/>
    <w:rsid w:val="007529B2"/>
    <w:rsid w:val="00754853"/>
    <w:rsid w:val="00754EBD"/>
    <w:rsid w:val="00754FD6"/>
    <w:rsid w:val="007565A1"/>
    <w:rsid w:val="0075700E"/>
    <w:rsid w:val="007575CE"/>
    <w:rsid w:val="00757CB1"/>
    <w:rsid w:val="00757E71"/>
    <w:rsid w:val="007603EA"/>
    <w:rsid w:val="00760523"/>
    <w:rsid w:val="00760556"/>
    <w:rsid w:val="007607F4"/>
    <w:rsid w:val="0076089A"/>
    <w:rsid w:val="00761CC3"/>
    <w:rsid w:val="007655B9"/>
    <w:rsid w:val="007700A7"/>
    <w:rsid w:val="007732F7"/>
    <w:rsid w:val="0077330E"/>
    <w:rsid w:val="00774738"/>
    <w:rsid w:val="007749EF"/>
    <w:rsid w:val="007763B7"/>
    <w:rsid w:val="0077758A"/>
    <w:rsid w:val="007818CE"/>
    <w:rsid w:val="00781BD5"/>
    <w:rsid w:val="00781F11"/>
    <w:rsid w:val="00782E20"/>
    <w:rsid w:val="007835C2"/>
    <w:rsid w:val="00784450"/>
    <w:rsid w:val="0078616A"/>
    <w:rsid w:val="00786B60"/>
    <w:rsid w:val="00786E34"/>
    <w:rsid w:val="007871C1"/>
    <w:rsid w:val="007872A7"/>
    <w:rsid w:val="00787455"/>
    <w:rsid w:val="007907BB"/>
    <w:rsid w:val="007918DB"/>
    <w:rsid w:val="00792E8C"/>
    <w:rsid w:val="00793742"/>
    <w:rsid w:val="00793AFB"/>
    <w:rsid w:val="00794A5F"/>
    <w:rsid w:val="00794FB4"/>
    <w:rsid w:val="007969D3"/>
    <w:rsid w:val="00796AC5"/>
    <w:rsid w:val="00797085"/>
    <w:rsid w:val="007973CA"/>
    <w:rsid w:val="00797C14"/>
    <w:rsid w:val="00797DCB"/>
    <w:rsid w:val="007A1464"/>
    <w:rsid w:val="007A1B8F"/>
    <w:rsid w:val="007A1BEE"/>
    <w:rsid w:val="007A24C3"/>
    <w:rsid w:val="007A3CAD"/>
    <w:rsid w:val="007A4143"/>
    <w:rsid w:val="007A5BF7"/>
    <w:rsid w:val="007A5EA9"/>
    <w:rsid w:val="007A61EF"/>
    <w:rsid w:val="007A6291"/>
    <w:rsid w:val="007A695D"/>
    <w:rsid w:val="007A6971"/>
    <w:rsid w:val="007A6997"/>
    <w:rsid w:val="007A73B9"/>
    <w:rsid w:val="007B0E11"/>
    <w:rsid w:val="007B0E31"/>
    <w:rsid w:val="007B15D5"/>
    <w:rsid w:val="007B4058"/>
    <w:rsid w:val="007B551F"/>
    <w:rsid w:val="007B618B"/>
    <w:rsid w:val="007B6D6C"/>
    <w:rsid w:val="007C0196"/>
    <w:rsid w:val="007C1147"/>
    <w:rsid w:val="007C18BE"/>
    <w:rsid w:val="007C2784"/>
    <w:rsid w:val="007C38AF"/>
    <w:rsid w:val="007C3BCC"/>
    <w:rsid w:val="007C5614"/>
    <w:rsid w:val="007C61EC"/>
    <w:rsid w:val="007C79C0"/>
    <w:rsid w:val="007D125B"/>
    <w:rsid w:val="007D36F8"/>
    <w:rsid w:val="007D445B"/>
    <w:rsid w:val="007D5642"/>
    <w:rsid w:val="007D5AC0"/>
    <w:rsid w:val="007D64C0"/>
    <w:rsid w:val="007D6854"/>
    <w:rsid w:val="007D6CF1"/>
    <w:rsid w:val="007E065B"/>
    <w:rsid w:val="007E0A87"/>
    <w:rsid w:val="007E0DC9"/>
    <w:rsid w:val="007E202E"/>
    <w:rsid w:val="007E207D"/>
    <w:rsid w:val="007E292C"/>
    <w:rsid w:val="007E4BA3"/>
    <w:rsid w:val="007E4EB0"/>
    <w:rsid w:val="007E4EDC"/>
    <w:rsid w:val="007E6FB9"/>
    <w:rsid w:val="007E7AE8"/>
    <w:rsid w:val="007E7D49"/>
    <w:rsid w:val="007F01CE"/>
    <w:rsid w:val="007F1A1A"/>
    <w:rsid w:val="007F1D66"/>
    <w:rsid w:val="007F3638"/>
    <w:rsid w:val="007F3FA4"/>
    <w:rsid w:val="007F57C8"/>
    <w:rsid w:val="007F5C27"/>
    <w:rsid w:val="007F6658"/>
    <w:rsid w:val="007F7D68"/>
    <w:rsid w:val="00801431"/>
    <w:rsid w:val="00801841"/>
    <w:rsid w:val="0080281D"/>
    <w:rsid w:val="00803075"/>
    <w:rsid w:val="00803140"/>
    <w:rsid w:val="00803959"/>
    <w:rsid w:val="0080572D"/>
    <w:rsid w:val="00811522"/>
    <w:rsid w:val="00813A56"/>
    <w:rsid w:val="00814BCA"/>
    <w:rsid w:val="0081520E"/>
    <w:rsid w:val="008153D6"/>
    <w:rsid w:val="00815E64"/>
    <w:rsid w:val="00816F0C"/>
    <w:rsid w:val="00816F5C"/>
    <w:rsid w:val="00820ECA"/>
    <w:rsid w:val="008212DE"/>
    <w:rsid w:val="008212E1"/>
    <w:rsid w:val="00822787"/>
    <w:rsid w:val="00823E11"/>
    <w:rsid w:val="00825B19"/>
    <w:rsid w:val="008275B9"/>
    <w:rsid w:val="00827794"/>
    <w:rsid w:val="00830A40"/>
    <w:rsid w:val="00830BA4"/>
    <w:rsid w:val="00831567"/>
    <w:rsid w:val="00833087"/>
    <w:rsid w:val="00833EAA"/>
    <w:rsid w:val="008345AB"/>
    <w:rsid w:val="008357F5"/>
    <w:rsid w:val="00835DD4"/>
    <w:rsid w:val="00836560"/>
    <w:rsid w:val="008403B5"/>
    <w:rsid w:val="00840863"/>
    <w:rsid w:val="00840957"/>
    <w:rsid w:val="0084231D"/>
    <w:rsid w:val="00843F32"/>
    <w:rsid w:val="00845911"/>
    <w:rsid w:val="00845BA5"/>
    <w:rsid w:val="00846CF0"/>
    <w:rsid w:val="00847C4A"/>
    <w:rsid w:val="00853E5C"/>
    <w:rsid w:val="00855B29"/>
    <w:rsid w:val="00855EA2"/>
    <w:rsid w:val="008573B3"/>
    <w:rsid w:val="00863BA5"/>
    <w:rsid w:val="00864716"/>
    <w:rsid w:val="00864E0A"/>
    <w:rsid w:val="008651B6"/>
    <w:rsid w:val="008654F8"/>
    <w:rsid w:val="00870E94"/>
    <w:rsid w:val="00871286"/>
    <w:rsid w:val="00873963"/>
    <w:rsid w:val="0087465D"/>
    <w:rsid w:val="00874B94"/>
    <w:rsid w:val="00874D71"/>
    <w:rsid w:val="00874D79"/>
    <w:rsid w:val="00874ED2"/>
    <w:rsid w:val="00874FE5"/>
    <w:rsid w:val="008752F6"/>
    <w:rsid w:val="008761A6"/>
    <w:rsid w:val="00880358"/>
    <w:rsid w:val="00880B39"/>
    <w:rsid w:val="008823DF"/>
    <w:rsid w:val="008826F4"/>
    <w:rsid w:val="008836B6"/>
    <w:rsid w:val="0088481E"/>
    <w:rsid w:val="0088513D"/>
    <w:rsid w:val="00885F5F"/>
    <w:rsid w:val="00886AF0"/>
    <w:rsid w:val="00886EA1"/>
    <w:rsid w:val="008871C4"/>
    <w:rsid w:val="00890E13"/>
    <w:rsid w:val="008916DF"/>
    <w:rsid w:val="00891D3D"/>
    <w:rsid w:val="008926DB"/>
    <w:rsid w:val="00892B3D"/>
    <w:rsid w:val="00892CC3"/>
    <w:rsid w:val="0089324A"/>
    <w:rsid w:val="008943D6"/>
    <w:rsid w:val="0089477F"/>
    <w:rsid w:val="0089572A"/>
    <w:rsid w:val="00895777"/>
    <w:rsid w:val="00896D34"/>
    <w:rsid w:val="008976EC"/>
    <w:rsid w:val="008A05B8"/>
    <w:rsid w:val="008A0BFB"/>
    <w:rsid w:val="008A153C"/>
    <w:rsid w:val="008A3B2C"/>
    <w:rsid w:val="008A3BB0"/>
    <w:rsid w:val="008A43AD"/>
    <w:rsid w:val="008A5F68"/>
    <w:rsid w:val="008A6D3F"/>
    <w:rsid w:val="008A71EC"/>
    <w:rsid w:val="008B0F33"/>
    <w:rsid w:val="008B25AC"/>
    <w:rsid w:val="008B3CD4"/>
    <w:rsid w:val="008B5487"/>
    <w:rsid w:val="008B6672"/>
    <w:rsid w:val="008B6E1E"/>
    <w:rsid w:val="008B7D37"/>
    <w:rsid w:val="008C04B5"/>
    <w:rsid w:val="008C1533"/>
    <w:rsid w:val="008C1D9A"/>
    <w:rsid w:val="008C2425"/>
    <w:rsid w:val="008C436C"/>
    <w:rsid w:val="008C59C0"/>
    <w:rsid w:val="008C5CF0"/>
    <w:rsid w:val="008C5D74"/>
    <w:rsid w:val="008D0F86"/>
    <w:rsid w:val="008D2583"/>
    <w:rsid w:val="008D2804"/>
    <w:rsid w:val="008D466C"/>
    <w:rsid w:val="008D67A9"/>
    <w:rsid w:val="008D7583"/>
    <w:rsid w:val="008E081C"/>
    <w:rsid w:val="008E1B6D"/>
    <w:rsid w:val="008E2158"/>
    <w:rsid w:val="008E2706"/>
    <w:rsid w:val="008E295D"/>
    <w:rsid w:val="008E43DC"/>
    <w:rsid w:val="008F11E6"/>
    <w:rsid w:val="008F124B"/>
    <w:rsid w:val="008F1B4B"/>
    <w:rsid w:val="008F232C"/>
    <w:rsid w:val="008F38D1"/>
    <w:rsid w:val="008F451B"/>
    <w:rsid w:val="008F4621"/>
    <w:rsid w:val="008F494C"/>
    <w:rsid w:val="008F4AB4"/>
    <w:rsid w:val="008F53EA"/>
    <w:rsid w:val="008F58FE"/>
    <w:rsid w:val="00900353"/>
    <w:rsid w:val="00900573"/>
    <w:rsid w:val="0090077B"/>
    <w:rsid w:val="00902E10"/>
    <w:rsid w:val="00903462"/>
    <w:rsid w:val="00903AA9"/>
    <w:rsid w:val="00903EF8"/>
    <w:rsid w:val="00904B47"/>
    <w:rsid w:val="00904F32"/>
    <w:rsid w:val="009056A9"/>
    <w:rsid w:val="009066CB"/>
    <w:rsid w:val="00906E69"/>
    <w:rsid w:val="009071E9"/>
    <w:rsid w:val="00910ED1"/>
    <w:rsid w:val="009115B4"/>
    <w:rsid w:val="00912D2F"/>
    <w:rsid w:val="00912D67"/>
    <w:rsid w:val="00914602"/>
    <w:rsid w:val="0091511B"/>
    <w:rsid w:val="00915466"/>
    <w:rsid w:val="00917022"/>
    <w:rsid w:val="009175DB"/>
    <w:rsid w:val="0091799C"/>
    <w:rsid w:val="0092204F"/>
    <w:rsid w:val="00922190"/>
    <w:rsid w:val="00924B78"/>
    <w:rsid w:val="00925498"/>
    <w:rsid w:val="00926038"/>
    <w:rsid w:val="00930344"/>
    <w:rsid w:val="0093084B"/>
    <w:rsid w:val="009335D1"/>
    <w:rsid w:val="00933FDE"/>
    <w:rsid w:val="00934141"/>
    <w:rsid w:val="0093482C"/>
    <w:rsid w:val="00934ED5"/>
    <w:rsid w:val="0093529A"/>
    <w:rsid w:val="00936A8E"/>
    <w:rsid w:val="00936F48"/>
    <w:rsid w:val="00937BD6"/>
    <w:rsid w:val="00940C2E"/>
    <w:rsid w:val="00940F85"/>
    <w:rsid w:val="009413AF"/>
    <w:rsid w:val="00941831"/>
    <w:rsid w:val="0094194A"/>
    <w:rsid w:val="0094318F"/>
    <w:rsid w:val="00943896"/>
    <w:rsid w:val="009442CE"/>
    <w:rsid w:val="009458A8"/>
    <w:rsid w:val="00952C92"/>
    <w:rsid w:val="009539C6"/>
    <w:rsid w:val="00953CD5"/>
    <w:rsid w:val="00954C8B"/>
    <w:rsid w:val="009551AE"/>
    <w:rsid w:val="009552D4"/>
    <w:rsid w:val="009558A9"/>
    <w:rsid w:val="0095676E"/>
    <w:rsid w:val="00957197"/>
    <w:rsid w:val="00957474"/>
    <w:rsid w:val="009577EB"/>
    <w:rsid w:val="00960804"/>
    <w:rsid w:val="00960845"/>
    <w:rsid w:val="00961990"/>
    <w:rsid w:val="00963613"/>
    <w:rsid w:val="00964885"/>
    <w:rsid w:val="009659CF"/>
    <w:rsid w:val="0096700F"/>
    <w:rsid w:val="0097020C"/>
    <w:rsid w:val="00970C0A"/>
    <w:rsid w:val="00972A61"/>
    <w:rsid w:val="00972ADE"/>
    <w:rsid w:val="00973117"/>
    <w:rsid w:val="00973802"/>
    <w:rsid w:val="009747C4"/>
    <w:rsid w:val="0097489C"/>
    <w:rsid w:val="00974C30"/>
    <w:rsid w:val="009751F3"/>
    <w:rsid w:val="009759C6"/>
    <w:rsid w:val="00976C12"/>
    <w:rsid w:val="00976E74"/>
    <w:rsid w:val="0098040A"/>
    <w:rsid w:val="00981047"/>
    <w:rsid w:val="009816EE"/>
    <w:rsid w:val="00981A71"/>
    <w:rsid w:val="00983A26"/>
    <w:rsid w:val="00983C95"/>
    <w:rsid w:val="009844B8"/>
    <w:rsid w:val="00984811"/>
    <w:rsid w:val="0098593F"/>
    <w:rsid w:val="00985A4F"/>
    <w:rsid w:val="00985C2C"/>
    <w:rsid w:val="009869A4"/>
    <w:rsid w:val="00990756"/>
    <w:rsid w:val="00991AC2"/>
    <w:rsid w:val="00992392"/>
    <w:rsid w:val="00992B9A"/>
    <w:rsid w:val="00993C1F"/>
    <w:rsid w:val="00994328"/>
    <w:rsid w:val="0099470A"/>
    <w:rsid w:val="009957FF"/>
    <w:rsid w:val="00996BA5"/>
    <w:rsid w:val="00997993"/>
    <w:rsid w:val="009A1278"/>
    <w:rsid w:val="009A6750"/>
    <w:rsid w:val="009A76B2"/>
    <w:rsid w:val="009B120E"/>
    <w:rsid w:val="009B191B"/>
    <w:rsid w:val="009B1FD7"/>
    <w:rsid w:val="009B3C93"/>
    <w:rsid w:val="009B3E98"/>
    <w:rsid w:val="009B471A"/>
    <w:rsid w:val="009B69B7"/>
    <w:rsid w:val="009B747C"/>
    <w:rsid w:val="009B7E5B"/>
    <w:rsid w:val="009C0463"/>
    <w:rsid w:val="009C0A27"/>
    <w:rsid w:val="009C1725"/>
    <w:rsid w:val="009C176B"/>
    <w:rsid w:val="009C1800"/>
    <w:rsid w:val="009C1808"/>
    <w:rsid w:val="009C26E2"/>
    <w:rsid w:val="009C2D90"/>
    <w:rsid w:val="009C3270"/>
    <w:rsid w:val="009C402D"/>
    <w:rsid w:val="009C45E1"/>
    <w:rsid w:val="009C47D0"/>
    <w:rsid w:val="009C6446"/>
    <w:rsid w:val="009C6DF8"/>
    <w:rsid w:val="009C7525"/>
    <w:rsid w:val="009C7BBC"/>
    <w:rsid w:val="009C7F0B"/>
    <w:rsid w:val="009D22C9"/>
    <w:rsid w:val="009D2E76"/>
    <w:rsid w:val="009D3EA0"/>
    <w:rsid w:val="009D4564"/>
    <w:rsid w:val="009D4621"/>
    <w:rsid w:val="009D540A"/>
    <w:rsid w:val="009D5D0A"/>
    <w:rsid w:val="009D658D"/>
    <w:rsid w:val="009E0ED5"/>
    <w:rsid w:val="009E116E"/>
    <w:rsid w:val="009E368F"/>
    <w:rsid w:val="009E37AF"/>
    <w:rsid w:val="009E3A75"/>
    <w:rsid w:val="009E438D"/>
    <w:rsid w:val="009F01F2"/>
    <w:rsid w:val="009F1268"/>
    <w:rsid w:val="009F1A55"/>
    <w:rsid w:val="009F45C4"/>
    <w:rsid w:val="009F45D6"/>
    <w:rsid w:val="009F5D42"/>
    <w:rsid w:val="009F60D7"/>
    <w:rsid w:val="009F6CA3"/>
    <w:rsid w:val="009F7CE3"/>
    <w:rsid w:val="009F7E0A"/>
    <w:rsid w:val="00A02144"/>
    <w:rsid w:val="00A021DF"/>
    <w:rsid w:val="00A044F3"/>
    <w:rsid w:val="00A05101"/>
    <w:rsid w:val="00A0699F"/>
    <w:rsid w:val="00A06F37"/>
    <w:rsid w:val="00A07731"/>
    <w:rsid w:val="00A105C6"/>
    <w:rsid w:val="00A112A4"/>
    <w:rsid w:val="00A1139E"/>
    <w:rsid w:val="00A11774"/>
    <w:rsid w:val="00A13E86"/>
    <w:rsid w:val="00A14995"/>
    <w:rsid w:val="00A15336"/>
    <w:rsid w:val="00A200B1"/>
    <w:rsid w:val="00A217B3"/>
    <w:rsid w:val="00A25807"/>
    <w:rsid w:val="00A27AEA"/>
    <w:rsid w:val="00A27EF0"/>
    <w:rsid w:val="00A31A5E"/>
    <w:rsid w:val="00A34B3E"/>
    <w:rsid w:val="00A34C12"/>
    <w:rsid w:val="00A37814"/>
    <w:rsid w:val="00A40134"/>
    <w:rsid w:val="00A41FAB"/>
    <w:rsid w:val="00A42894"/>
    <w:rsid w:val="00A45A30"/>
    <w:rsid w:val="00A46D13"/>
    <w:rsid w:val="00A47FA1"/>
    <w:rsid w:val="00A50D9E"/>
    <w:rsid w:val="00A51043"/>
    <w:rsid w:val="00A51888"/>
    <w:rsid w:val="00A52BFA"/>
    <w:rsid w:val="00A531BC"/>
    <w:rsid w:val="00A53244"/>
    <w:rsid w:val="00A54A30"/>
    <w:rsid w:val="00A55861"/>
    <w:rsid w:val="00A57BD3"/>
    <w:rsid w:val="00A60B31"/>
    <w:rsid w:val="00A61237"/>
    <w:rsid w:val="00A612A7"/>
    <w:rsid w:val="00A63740"/>
    <w:rsid w:val="00A63B34"/>
    <w:rsid w:val="00A63D77"/>
    <w:rsid w:val="00A63E97"/>
    <w:rsid w:val="00A6672E"/>
    <w:rsid w:val="00A67F1A"/>
    <w:rsid w:val="00A703CF"/>
    <w:rsid w:val="00A71351"/>
    <w:rsid w:val="00A71A69"/>
    <w:rsid w:val="00A73974"/>
    <w:rsid w:val="00A748B7"/>
    <w:rsid w:val="00A81957"/>
    <w:rsid w:val="00A81B8E"/>
    <w:rsid w:val="00A820AF"/>
    <w:rsid w:val="00A84099"/>
    <w:rsid w:val="00A8418A"/>
    <w:rsid w:val="00A85776"/>
    <w:rsid w:val="00A86C02"/>
    <w:rsid w:val="00A8703F"/>
    <w:rsid w:val="00A87CF6"/>
    <w:rsid w:val="00A902B8"/>
    <w:rsid w:val="00A90862"/>
    <w:rsid w:val="00A92D81"/>
    <w:rsid w:val="00A95651"/>
    <w:rsid w:val="00A957C1"/>
    <w:rsid w:val="00A9619F"/>
    <w:rsid w:val="00AA1B6E"/>
    <w:rsid w:val="00AA2CC9"/>
    <w:rsid w:val="00AA3EC5"/>
    <w:rsid w:val="00AA4FA3"/>
    <w:rsid w:val="00AA642D"/>
    <w:rsid w:val="00AB0623"/>
    <w:rsid w:val="00AB0A93"/>
    <w:rsid w:val="00AB0CFF"/>
    <w:rsid w:val="00AB2069"/>
    <w:rsid w:val="00AB383C"/>
    <w:rsid w:val="00AB3A8E"/>
    <w:rsid w:val="00AB3C1E"/>
    <w:rsid w:val="00AB4183"/>
    <w:rsid w:val="00AB57CF"/>
    <w:rsid w:val="00AB6399"/>
    <w:rsid w:val="00AB66CB"/>
    <w:rsid w:val="00AC04EB"/>
    <w:rsid w:val="00AC170D"/>
    <w:rsid w:val="00AC1EDA"/>
    <w:rsid w:val="00AC3CEA"/>
    <w:rsid w:val="00AC4823"/>
    <w:rsid w:val="00AC50DD"/>
    <w:rsid w:val="00AC62C9"/>
    <w:rsid w:val="00AC6C9B"/>
    <w:rsid w:val="00AC70C1"/>
    <w:rsid w:val="00AC755F"/>
    <w:rsid w:val="00AD0B28"/>
    <w:rsid w:val="00AD373C"/>
    <w:rsid w:val="00AD448C"/>
    <w:rsid w:val="00AD5220"/>
    <w:rsid w:val="00AD5869"/>
    <w:rsid w:val="00AD5C83"/>
    <w:rsid w:val="00AD658B"/>
    <w:rsid w:val="00AD7DB1"/>
    <w:rsid w:val="00AE05FF"/>
    <w:rsid w:val="00AE1EF0"/>
    <w:rsid w:val="00AE230D"/>
    <w:rsid w:val="00AE2731"/>
    <w:rsid w:val="00AE275C"/>
    <w:rsid w:val="00AE536D"/>
    <w:rsid w:val="00AE5971"/>
    <w:rsid w:val="00AE5F8F"/>
    <w:rsid w:val="00AE77AD"/>
    <w:rsid w:val="00AE7A7C"/>
    <w:rsid w:val="00AF1C95"/>
    <w:rsid w:val="00AF1D62"/>
    <w:rsid w:val="00AF23E3"/>
    <w:rsid w:val="00AF2D2F"/>
    <w:rsid w:val="00AF3982"/>
    <w:rsid w:val="00AF7099"/>
    <w:rsid w:val="00B00EF7"/>
    <w:rsid w:val="00B0219A"/>
    <w:rsid w:val="00B0305F"/>
    <w:rsid w:val="00B03B89"/>
    <w:rsid w:val="00B043FF"/>
    <w:rsid w:val="00B04798"/>
    <w:rsid w:val="00B05B61"/>
    <w:rsid w:val="00B0628D"/>
    <w:rsid w:val="00B11917"/>
    <w:rsid w:val="00B11E91"/>
    <w:rsid w:val="00B13050"/>
    <w:rsid w:val="00B130F9"/>
    <w:rsid w:val="00B13BCE"/>
    <w:rsid w:val="00B13C28"/>
    <w:rsid w:val="00B13D0B"/>
    <w:rsid w:val="00B13E9F"/>
    <w:rsid w:val="00B167D9"/>
    <w:rsid w:val="00B17BBB"/>
    <w:rsid w:val="00B20331"/>
    <w:rsid w:val="00B206F7"/>
    <w:rsid w:val="00B21402"/>
    <w:rsid w:val="00B219D3"/>
    <w:rsid w:val="00B23BBD"/>
    <w:rsid w:val="00B23CCE"/>
    <w:rsid w:val="00B24001"/>
    <w:rsid w:val="00B3034A"/>
    <w:rsid w:val="00B30E94"/>
    <w:rsid w:val="00B30FE5"/>
    <w:rsid w:val="00B31058"/>
    <w:rsid w:val="00B32CAA"/>
    <w:rsid w:val="00B32E47"/>
    <w:rsid w:val="00B3363E"/>
    <w:rsid w:val="00B336E3"/>
    <w:rsid w:val="00B358C4"/>
    <w:rsid w:val="00B35A02"/>
    <w:rsid w:val="00B37019"/>
    <w:rsid w:val="00B37F17"/>
    <w:rsid w:val="00B438E4"/>
    <w:rsid w:val="00B45B42"/>
    <w:rsid w:val="00B4645A"/>
    <w:rsid w:val="00B46592"/>
    <w:rsid w:val="00B474F3"/>
    <w:rsid w:val="00B47594"/>
    <w:rsid w:val="00B501CD"/>
    <w:rsid w:val="00B504DF"/>
    <w:rsid w:val="00B51616"/>
    <w:rsid w:val="00B544EC"/>
    <w:rsid w:val="00B56971"/>
    <w:rsid w:val="00B57D81"/>
    <w:rsid w:val="00B61320"/>
    <w:rsid w:val="00B61A6E"/>
    <w:rsid w:val="00B64F31"/>
    <w:rsid w:val="00B65992"/>
    <w:rsid w:val="00B66A8C"/>
    <w:rsid w:val="00B70AD4"/>
    <w:rsid w:val="00B70FA8"/>
    <w:rsid w:val="00B74275"/>
    <w:rsid w:val="00B747FF"/>
    <w:rsid w:val="00B765AE"/>
    <w:rsid w:val="00B80307"/>
    <w:rsid w:val="00B80404"/>
    <w:rsid w:val="00B8268C"/>
    <w:rsid w:val="00B829C9"/>
    <w:rsid w:val="00B82B7F"/>
    <w:rsid w:val="00B8380E"/>
    <w:rsid w:val="00B83EC4"/>
    <w:rsid w:val="00B85BEC"/>
    <w:rsid w:val="00B8612F"/>
    <w:rsid w:val="00B86B69"/>
    <w:rsid w:val="00B86CB2"/>
    <w:rsid w:val="00B87033"/>
    <w:rsid w:val="00B90AD3"/>
    <w:rsid w:val="00B92633"/>
    <w:rsid w:val="00B933AE"/>
    <w:rsid w:val="00B95B82"/>
    <w:rsid w:val="00B972DC"/>
    <w:rsid w:val="00B97351"/>
    <w:rsid w:val="00B97390"/>
    <w:rsid w:val="00B97C6F"/>
    <w:rsid w:val="00BA0635"/>
    <w:rsid w:val="00BA169B"/>
    <w:rsid w:val="00BA3896"/>
    <w:rsid w:val="00BA3C32"/>
    <w:rsid w:val="00BA3DE6"/>
    <w:rsid w:val="00BA45AF"/>
    <w:rsid w:val="00BA4987"/>
    <w:rsid w:val="00BA5AE5"/>
    <w:rsid w:val="00BA5E98"/>
    <w:rsid w:val="00BA68F5"/>
    <w:rsid w:val="00BA73E0"/>
    <w:rsid w:val="00BB029F"/>
    <w:rsid w:val="00BB3091"/>
    <w:rsid w:val="00BB5CAD"/>
    <w:rsid w:val="00BB652E"/>
    <w:rsid w:val="00BB70C2"/>
    <w:rsid w:val="00BC0FD7"/>
    <w:rsid w:val="00BC13BA"/>
    <w:rsid w:val="00BC1719"/>
    <w:rsid w:val="00BC18FF"/>
    <w:rsid w:val="00BC1FA4"/>
    <w:rsid w:val="00BC22BC"/>
    <w:rsid w:val="00BC2962"/>
    <w:rsid w:val="00BC2E14"/>
    <w:rsid w:val="00BC35F9"/>
    <w:rsid w:val="00BC37B4"/>
    <w:rsid w:val="00BC47C7"/>
    <w:rsid w:val="00BC651C"/>
    <w:rsid w:val="00BC6F39"/>
    <w:rsid w:val="00BC796D"/>
    <w:rsid w:val="00BD0BAB"/>
    <w:rsid w:val="00BD15FC"/>
    <w:rsid w:val="00BD226F"/>
    <w:rsid w:val="00BD2FD8"/>
    <w:rsid w:val="00BD44A5"/>
    <w:rsid w:val="00BD45D6"/>
    <w:rsid w:val="00BD5B91"/>
    <w:rsid w:val="00BD5C6A"/>
    <w:rsid w:val="00BD67E5"/>
    <w:rsid w:val="00BD6BFB"/>
    <w:rsid w:val="00BE2061"/>
    <w:rsid w:val="00BE2B08"/>
    <w:rsid w:val="00BE2C44"/>
    <w:rsid w:val="00BE2CC4"/>
    <w:rsid w:val="00BE2FC5"/>
    <w:rsid w:val="00BE4C10"/>
    <w:rsid w:val="00BE4C33"/>
    <w:rsid w:val="00BE6946"/>
    <w:rsid w:val="00BE73EB"/>
    <w:rsid w:val="00BE7707"/>
    <w:rsid w:val="00BF12B5"/>
    <w:rsid w:val="00BF132C"/>
    <w:rsid w:val="00BF1B59"/>
    <w:rsid w:val="00BF1B6E"/>
    <w:rsid w:val="00BF1BFD"/>
    <w:rsid w:val="00BF33F4"/>
    <w:rsid w:val="00BF367F"/>
    <w:rsid w:val="00BF3C61"/>
    <w:rsid w:val="00BF4B23"/>
    <w:rsid w:val="00BF5FC8"/>
    <w:rsid w:val="00BF6461"/>
    <w:rsid w:val="00BF66D5"/>
    <w:rsid w:val="00BF6FCB"/>
    <w:rsid w:val="00BF7168"/>
    <w:rsid w:val="00C0055F"/>
    <w:rsid w:val="00C01E61"/>
    <w:rsid w:val="00C02A20"/>
    <w:rsid w:val="00C02FBA"/>
    <w:rsid w:val="00C03863"/>
    <w:rsid w:val="00C03931"/>
    <w:rsid w:val="00C03D46"/>
    <w:rsid w:val="00C06081"/>
    <w:rsid w:val="00C0747A"/>
    <w:rsid w:val="00C11C2D"/>
    <w:rsid w:val="00C12E53"/>
    <w:rsid w:val="00C12F5C"/>
    <w:rsid w:val="00C15F2F"/>
    <w:rsid w:val="00C219FC"/>
    <w:rsid w:val="00C21ADA"/>
    <w:rsid w:val="00C22640"/>
    <w:rsid w:val="00C229A3"/>
    <w:rsid w:val="00C22F86"/>
    <w:rsid w:val="00C24C7A"/>
    <w:rsid w:val="00C2567E"/>
    <w:rsid w:val="00C25989"/>
    <w:rsid w:val="00C25CAF"/>
    <w:rsid w:val="00C2648B"/>
    <w:rsid w:val="00C269C8"/>
    <w:rsid w:val="00C30AD5"/>
    <w:rsid w:val="00C30BBE"/>
    <w:rsid w:val="00C32A89"/>
    <w:rsid w:val="00C333B9"/>
    <w:rsid w:val="00C350CF"/>
    <w:rsid w:val="00C3564F"/>
    <w:rsid w:val="00C36403"/>
    <w:rsid w:val="00C37235"/>
    <w:rsid w:val="00C37E2D"/>
    <w:rsid w:val="00C40E62"/>
    <w:rsid w:val="00C4176A"/>
    <w:rsid w:val="00C428F3"/>
    <w:rsid w:val="00C440C5"/>
    <w:rsid w:val="00C445AB"/>
    <w:rsid w:val="00C4549B"/>
    <w:rsid w:val="00C45715"/>
    <w:rsid w:val="00C467D2"/>
    <w:rsid w:val="00C46C6E"/>
    <w:rsid w:val="00C4739B"/>
    <w:rsid w:val="00C47679"/>
    <w:rsid w:val="00C51008"/>
    <w:rsid w:val="00C51F82"/>
    <w:rsid w:val="00C528DB"/>
    <w:rsid w:val="00C52CEA"/>
    <w:rsid w:val="00C52FDC"/>
    <w:rsid w:val="00C575A5"/>
    <w:rsid w:val="00C60FCB"/>
    <w:rsid w:val="00C622F8"/>
    <w:rsid w:val="00C62ABD"/>
    <w:rsid w:val="00C62ACA"/>
    <w:rsid w:val="00C63626"/>
    <w:rsid w:val="00C6470B"/>
    <w:rsid w:val="00C6581B"/>
    <w:rsid w:val="00C66305"/>
    <w:rsid w:val="00C66F04"/>
    <w:rsid w:val="00C670ED"/>
    <w:rsid w:val="00C67A74"/>
    <w:rsid w:val="00C70A1F"/>
    <w:rsid w:val="00C70B0C"/>
    <w:rsid w:val="00C736B8"/>
    <w:rsid w:val="00C742BD"/>
    <w:rsid w:val="00C75957"/>
    <w:rsid w:val="00C75A94"/>
    <w:rsid w:val="00C77410"/>
    <w:rsid w:val="00C77765"/>
    <w:rsid w:val="00C83B8E"/>
    <w:rsid w:val="00C86B4A"/>
    <w:rsid w:val="00C86BA2"/>
    <w:rsid w:val="00C87CE0"/>
    <w:rsid w:val="00C87F20"/>
    <w:rsid w:val="00C91645"/>
    <w:rsid w:val="00C94BD9"/>
    <w:rsid w:val="00C94ED0"/>
    <w:rsid w:val="00C95295"/>
    <w:rsid w:val="00C95622"/>
    <w:rsid w:val="00C96EEB"/>
    <w:rsid w:val="00CA0217"/>
    <w:rsid w:val="00CA0CEA"/>
    <w:rsid w:val="00CA2BF9"/>
    <w:rsid w:val="00CA3DDC"/>
    <w:rsid w:val="00CA5276"/>
    <w:rsid w:val="00CA5B03"/>
    <w:rsid w:val="00CA6A08"/>
    <w:rsid w:val="00CA714E"/>
    <w:rsid w:val="00CB04BD"/>
    <w:rsid w:val="00CB195B"/>
    <w:rsid w:val="00CB2969"/>
    <w:rsid w:val="00CB2C2C"/>
    <w:rsid w:val="00CB37E2"/>
    <w:rsid w:val="00CB382F"/>
    <w:rsid w:val="00CB3DA5"/>
    <w:rsid w:val="00CB3F52"/>
    <w:rsid w:val="00CB4D2F"/>
    <w:rsid w:val="00CB547F"/>
    <w:rsid w:val="00CC046E"/>
    <w:rsid w:val="00CC08D7"/>
    <w:rsid w:val="00CC1865"/>
    <w:rsid w:val="00CC24FA"/>
    <w:rsid w:val="00CC3162"/>
    <w:rsid w:val="00CC3B55"/>
    <w:rsid w:val="00CC482D"/>
    <w:rsid w:val="00CD0080"/>
    <w:rsid w:val="00CD20BC"/>
    <w:rsid w:val="00CD3058"/>
    <w:rsid w:val="00CD3CD0"/>
    <w:rsid w:val="00CD4FE0"/>
    <w:rsid w:val="00CD649D"/>
    <w:rsid w:val="00CE0678"/>
    <w:rsid w:val="00CE08EE"/>
    <w:rsid w:val="00CE38F9"/>
    <w:rsid w:val="00CE5DF5"/>
    <w:rsid w:val="00CE6945"/>
    <w:rsid w:val="00CE6B3D"/>
    <w:rsid w:val="00CE759A"/>
    <w:rsid w:val="00CF0830"/>
    <w:rsid w:val="00CF0C3B"/>
    <w:rsid w:val="00CF0D24"/>
    <w:rsid w:val="00CF222E"/>
    <w:rsid w:val="00CF2483"/>
    <w:rsid w:val="00CF3D14"/>
    <w:rsid w:val="00CF4D4D"/>
    <w:rsid w:val="00CF5860"/>
    <w:rsid w:val="00CF6608"/>
    <w:rsid w:val="00CF6C7A"/>
    <w:rsid w:val="00CF6FFA"/>
    <w:rsid w:val="00CF71DE"/>
    <w:rsid w:val="00D02705"/>
    <w:rsid w:val="00D042E7"/>
    <w:rsid w:val="00D049C7"/>
    <w:rsid w:val="00D04E21"/>
    <w:rsid w:val="00D060EB"/>
    <w:rsid w:val="00D0684C"/>
    <w:rsid w:val="00D0740F"/>
    <w:rsid w:val="00D07660"/>
    <w:rsid w:val="00D106DD"/>
    <w:rsid w:val="00D11277"/>
    <w:rsid w:val="00D125AE"/>
    <w:rsid w:val="00D13B52"/>
    <w:rsid w:val="00D15DBE"/>
    <w:rsid w:val="00D161ED"/>
    <w:rsid w:val="00D1636B"/>
    <w:rsid w:val="00D17119"/>
    <w:rsid w:val="00D21386"/>
    <w:rsid w:val="00D21D0A"/>
    <w:rsid w:val="00D2249D"/>
    <w:rsid w:val="00D25C5D"/>
    <w:rsid w:val="00D27565"/>
    <w:rsid w:val="00D27B11"/>
    <w:rsid w:val="00D27EA2"/>
    <w:rsid w:val="00D308F3"/>
    <w:rsid w:val="00D31727"/>
    <w:rsid w:val="00D31DF6"/>
    <w:rsid w:val="00D3292E"/>
    <w:rsid w:val="00D33142"/>
    <w:rsid w:val="00D334E8"/>
    <w:rsid w:val="00D33F8A"/>
    <w:rsid w:val="00D344EC"/>
    <w:rsid w:val="00D348CB"/>
    <w:rsid w:val="00D3490E"/>
    <w:rsid w:val="00D34D89"/>
    <w:rsid w:val="00D35CD7"/>
    <w:rsid w:val="00D35F54"/>
    <w:rsid w:val="00D3686A"/>
    <w:rsid w:val="00D37487"/>
    <w:rsid w:val="00D40578"/>
    <w:rsid w:val="00D415D9"/>
    <w:rsid w:val="00D42C2E"/>
    <w:rsid w:val="00D42C5F"/>
    <w:rsid w:val="00D437B5"/>
    <w:rsid w:val="00D43D09"/>
    <w:rsid w:val="00D459EF"/>
    <w:rsid w:val="00D47333"/>
    <w:rsid w:val="00D51571"/>
    <w:rsid w:val="00D518FB"/>
    <w:rsid w:val="00D51E3D"/>
    <w:rsid w:val="00D538DC"/>
    <w:rsid w:val="00D53BE8"/>
    <w:rsid w:val="00D54007"/>
    <w:rsid w:val="00D568A2"/>
    <w:rsid w:val="00D56BE1"/>
    <w:rsid w:val="00D56DF9"/>
    <w:rsid w:val="00D57C01"/>
    <w:rsid w:val="00D6436B"/>
    <w:rsid w:val="00D664A3"/>
    <w:rsid w:val="00D66D50"/>
    <w:rsid w:val="00D6753E"/>
    <w:rsid w:val="00D678D9"/>
    <w:rsid w:val="00D6791E"/>
    <w:rsid w:val="00D726EE"/>
    <w:rsid w:val="00D73429"/>
    <w:rsid w:val="00D80D4E"/>
    <w:rsid w:val="00D811F7"/>
    <w:rsid w:val="00D82EE2"/>
    <w:rsid w:val="00D82F33"/>
    <w:rsid w:val="00D84206"/>
    <w:rsid w:val="00D84284"/>
    <w:rsid w:val="00D85EC6"/>
    <w:rsid w:val="00D86FC7"/>
    <w:rsid w:val="00D879F9"/>
    <w:rsid w:val="00D901C6"/>
    <w:rsid w:val="00D90345"/>
    <w:rsid w:val="00D90411"/>
    <w:rsid w:val="00D9353E"/>
    <w:rsid w:val="00D93B4D"/>
    <w:rsid w:val="00D93F55"/>
    <w:rsid w:val="00D95337"/>
    <w:rsid w:val="00DA01F2"/>
    <w:rsid w:val="00DA0A3E"/>
    <w:rsid w:val="00DA0BD8"/>
    <w:rsid w:val="00DA0D98"/>
    <w:rsid w:val="00DA1711"/>
    <w:rsid w:val="00DA182B"/>
    <w:rsid w:val="00DA1A57"/>
    <w:rsid w:val="00DA32E5"/>
    <w:rsid w:val="00DA64F7"/>
    <w:rsid w:val="00DA7574"/>
    <w:rsid w:val="00DA7887"/>
    <w:rsid w:val="00DA79D8"/>
    <w:rsid w:val="00DB0E7E"/>
    <w:rsid w:val="00DB1FA6"/>
    <w:rsid w:val="00DB32EF"/>
    <w:rsid w:val="00DB5486"/>
    <w:rsid w:val="00DB673A"/>
    <w:rsid w:val="00DB7930"/>
    <w:rsid w:val="00DC02B9"/>
    <w:rsid w:val="00DC036E"/>
    <w:rsid w:val="00DC07A2"/>
    <w:rsid w:val="00DC147F"/>
    <w:rsid w:val="00DC14F8"/>
    <w:rsid w:val="00DC1A36"/>
    <w:rsid w:val="00DC3F08"/>
    <w:rsid w:val="00DC4BA4"/>
    <w:rsid w:val="00DC6507"/>
    <w:rsid w:val="00DD12BF"/>
    <w:rsid w:val="00DD1F11"/>
    <w:rsid w:val="00DD1F15"/>
    <w:rsid w:val="00DD430E"/>
    <w:rsid w:val="00DD43A2"/>
    <w:rsid w:val="00DD535B"/>
    <w:rsid w:val="00DD631D"/>
    <w:rsid w:val="00DE15C2"/>
    <w:rsid w:val="00DE1C3C"/>
    <w:rsid w:val="00DE2D9D"/>
    <w:rsid w:val="00DE31C0"/>
    <w:rsid w:val="00DE3C69"/>
    <w:rsid w:val="00DE4154"/>
    <w:rsid w:val="00DE49B0"/>
    <w:rsid w:val="00DE543E"/>
    <w:rsid w:val="00DE74EA"/>
    <w:rsid w:val="00DE7645"/>
    <w:rsid w:val="00DF16B9"/>
    <w:rsid w:val="00DF19AA"/>
    <w:rsid w:val="00DF3FBE"/>
    <w:rsid w:val="00DF3FF6"/>
    <w:rsid w:val="00DF7BF8"/>
    <w:rsid w:val="00E0068F"/>
    <w:rsid w:val="00E03512"/>
    <w:rsid w:val="00E04054"/>
    <w:rsid w:val="00E04A9A"/>
    <w:rsid w:val="00E05672"/>
    <w:rsid w:val="00E0611B"/>
    <w:rsid w:val="00E061A7"/>
    <w:rsid w:val="00E07400"/>
    <w:rsid w:val="00E07EAA"/>
    <w:rsid w:val="00E104DE"/>
    <w:rsid w:val="00E112FC"/>
    <w:rsid w:val="00E119AB"/>
    <w:rsid w:val="00E12985"/>
    <w:rsid w:val="00E130B4"/>
    <w:rsid w:val="00E133F3"/>
    <w:rsid w:val="00E209B2"/>
    <w:rsid w:val="00E20A2A"/>
    <w:rsid w:val="00E236C4"/>
    <w:rsid w:val="00E243EF"/>
    <w:rsid w:val="00E24C79"/>
    <w:rsid w:val="00E24DB4"/>
    <w:rsid w:val="00E2570D"/>
    <w:rsid w:val="00E2654E"/>
    <w:rsid w:val="00E27A87"/>
    <w:rsid w:val="00E32E1D"/>
    <w:rsid w:val="00E33824"/>
    <w:rsid w:val="00E34B2B"/>
    <w:rsid w:val="00E42270"/>
    <w:rsid w:val="00E42CF3"/>
    <w:rsid w:val="00E44580"/>
    <w:rsid w:val="00E44BC6"/>
    <w:rsid w:val="00E44CC9"/>
    <w:rsid w:val="00E44D76"/>
    <w:rsid w:val="00E46854"/>
    <w:rsid w:val="00E46FCD"/>
    <w:rsid w:val="00E518E5"/>
    <w:rsid w:val="00E52F43"/>
    <w:rsid w:val="00E53CFC"/>
    <w:rsid w:val="00E540B3"/>
    <w:rsid w:val="00E5475C"/>
    <w:rsid w:val="00E54D35"/>
    <w:rsid w:val="00E5598E"/>
    <w:rsid w:val="00E56692"/>
    <w:rsid w:val="00E57E7B"/>
    <w:rsid w:val="00E60AA0"/>
    <w:rsid w:val="00E61B74"/>
    <w:rsid w:val="00E630AB"/>
    <w:rsid w:val="00E6466B"/>
    <w:rsid w:val="00E65996"/>
    <w:rsid w:val="00E660EF"/>
    <w:rsid w:val="00E66B67"/>
    <w:rsid w:val="00E672B7"/>
    <w:rsid w:val="00E675DD"/>
    <w:rsid w:val="00E70157"/>
    <w:rsid w:val="00E708B2"/>
    <w:rsid w:val="00E7261E"/>
    <w:rsid w:val="00E73E79"/>
    <w:rsid w:val="00E77820"/>
    <w:rsid w:val="00E82D5C"/>
    <w:rsid w:val="00E83947"/>
    <w:rsid w:val="00E845B9"/>
    <w:rsid w:val="00E84E81"/>
    <w:rsid w:val="00E85464"/>
    <w:rsid w:val="00E85E67"/>
    <w:rsid w:val="00E86937"/>
    <w:rsid w:val="00E87104"/>
    <w:rsid w:val="00E901D7"/>
    <w:rsid w:val="00E91B7C"/>
    <w:rsid w:val="00E92F6A"/>
    <w:rsid w:val="00E955DD"/>
    <w:rsid w:val="00E95DAC"/>
    <w:rsid w:val="00EA0480"/>
    <w:rsid w:val="00EA06F2"/>
    <w:rsid w:val="00EA2065"/>
    <w:rsid w:val="00EA3502"/>
    <w:rsid w:val="00EA6401"/>
    <w:rsid w:val="00EA6A93"/>
    <w:rsid w:val="00EA6F8F"/>
    <w:rsid w:val="00EA7C34"/>
    <w:rsid w:val="00EA7C9C"/>
    <w:rsid w:val="00EB0C29"/>
    <w:rsid w:val="00EB1DF0"/>
    <w:rsid w:val="00EB26E2"/>
    <w:rsid w:val="00EB30A8"/>
    <w:rsid w:val="00EB65BF"/>
    <w:rsid w:val="00EB6EDE"/>
    <w:rsid w:val="00EC0233"/>
    <w:rsid w:val="00EC3F29"/>
    <w:rsid w:val="00EC4959"/>
    <w:rsid w:val="00EC4CD8"/>
    <w:rsid w:val="00EC5332"/>
    <w:rsid w:val="00EC60D4"/>
    <w:rsid w:val="00EC65E0"/>
    <w:rsid w:val="00EC662E"/>
    <w:rsid w:val="00EC68F0"/>
    <w:rsid w:val="00EC7F26"/>
    <w:rsid w:val="00ED02EF"/>
    <w:rsid w:val="00ED07A6"/>
    <w:rsid w:val="00ED08C4"/>
    <w:rsid w:val="00ED2D7E"/>
    <w:rsid w:val="00ED4BB3"/>
    <w:rsid w:val="00ED5697"/>
    <w:rsid w:val="00ED61B8"/>
    <w:rsid w:val="00ED73EF"/>
    <w:rsid w:val="00ED7E13"/>
    <w:rsid w:val="00EE0ECD"/>
    <w:rsid w:val="00EE22E2"/>
    <w:rsid w:val="00EE2ED8"/>
    <w:rsid w:val="00EE37EE"/>
    <w:rsid w:val="00EE52E7"/>
    <w:rsid w:val="00EE5CDA"/>
    <w:rsid w:val="00EE662D"/>
    <w:rsid w:val="00EF0957"/>
    <w:rsid w:val="00EF226B"/>
    <w:rsid w:val="00EF2AF3"/>
    <w:rsid w:val="00EF3A2F"/>
    <w:rsid w:val="00EF4E18"/>
    <w:rsid w:val="00EF4E1C"/>
    <w:rsid w:val="00EF4ECE"/>
    <w:rsid w:val="00EF6A29"/>
    <w:rsid w:val="00EF6B1F"/>
    <w:rsid w:val="00EF7498"/>
    <w:rsid w:val="00F00FB3"/>
    <w:rsid w:val="00F01002"/>
    <w:rsid w:val="00F038F2"/>
    <w:rsid w:val="00F04E65"/>
    <w:rsid w:val="00F050D3"/>
    <w:rsid w:val="00F05DC5"/>
    <w:rsid w:val="00F074A4"/>
    <w:rsid w:val="00F07816"/>
    <w:rsid w:val="00F07F58"/>
    <w:rsid w:val="00F104B8"/>
    <w:rsid w:val="00F1136D"/>
    <w:rsid w:val="00F116EF"/>
    <w:rsid w:val="00F13A7E"/>
    <w:rsid w:val="00F14B4B"/>
    <w:rsid w:val="00F1742A"/>
    <w:rsid w:val="00F21CC6"/>
    <w:rsid w:val="00F22BBE"/>
    <w:rsid w:val="00F22D5D"/>
    <w:rsid w:val="00F23F74"/>
    <w:rsid w:val="00F259DA"/>
    <w:rsid w:val="00F25A12"/>
    <w:rsid w:val="00F27608"/>
    <w:rsid w:val="00F3048A"/>
    <w:rsid w:val="00F30D7C"/>
    <w:rsid w:val="00F3324D"/>
    <w:rsid w:val="00F35A65"/>
    <w:rsid w:val="00F3636E"/>
    <w:rsid w:val="00F36CA0"/>
    <w:rsid w:val="00F37E33"/>
    <w:rsid w:val="00F41195"/>
    <w:rsid w:val="00F4190A"/>
    <w:rsid w:val="00F41BA2"/>
    <w:rsid w:val="00F427CC"/>
    <w:rsid w:val="00F43017"/>
    <w:rsid w:val="00F458D2"/>
    <w:rsid w:val="00F4609E"/>
    <w:rsid w:val="00F4781C"/>
    <w:rsid w:val="00F50E7D"/>
    <w:rsid w:val="00F51198"/>
    <w:rsid w:val="00F511B1"/>
    <w:rsid w:val="00F51317"/>
    <w:rsid w:val="00F53718"/>
    <w:rsid w:val="00F54031"/>
    <w:rsid w:val="00F541B4"/>
    <w:rsid w:val="00F546B2"/>
    <w:rsid w:val="00F55C23"/>
    <w:rsid w:val="00F55F44"/>
    <w:rsid w:val="00F569C0"/>
    <w:rsid w:val="00F56DE7"/>
    <w:rsid w:val="00F57787"/>
    <w:rsid w:val="00F604B3"/>
    <w:rsid w:val="00F60827"/>
    <w:rsid w:val="00F6225D"/>
    <w:rsid w:val="00F6238E"/>
    <w:rsid w:val="00F629A0"/>
    <w:rsid w:val="00F629FD"/>
    <w:rsid w:val="00F62CE9"/>
    <w:rsid w:val="00F63959"/>
    <w:rsid w:val="00F6511B"/>
    <w:rsid w:val="00F6726B"/>
    <w:rsid w:val="00F67CEE"/>
    <w:rsid w:val="00F71249"/>
    <w:rsid w:val="00F727AF"/>
    <w:rsid w:val="00F72A50"/>
    <w:rsid w:val="00F72B9B"/>
    <w:rsid w:val="00F731E8"/>
    <w:rsid w:val="00F735C6"/>
    <w:rsid w:val="00F73E64"/>
    <w:rsid w:val="00F74534"/>
    <w:rsid w:val="00F747D3"/>
    <w:rsid w:val="00F75210"/>
    <w:rsid w:val="00F763C1"/>
    <w:rsid w:val="00F76554"/>
    <w:rsid w:val="00F76EEB"/>
    <w:rsid w:val="00F77450"/>
    <w:rsid w:val="00F77AA5"/>
    <w:rsid w:val="00F77E44"/>
    <w:rsid w:val="00F800E0"/>
    <w:rsid w:val="00F80E78"/>
    <w:rsid w:val="00F80EB0"/>
    <w:rsid w:val="00F837DB"/>
    <w:rsid w:val="00F83DFA"/>
    <w:rsid w:val="00F84B0B"/>
    <w:rsid w:val="00F85AC6"/>
    <w:rsid w:val="00F85D02"/>
    <w:rsid w:val="00F901D4"/>
    <w:rsid w:val="00F9226F"/>
    <w:rsid w:val="00F927C1"/>
    <w:rsid w:val="00F96C92"/>
    <w:rsid w:val="00F96FC4"/>
    <w:rsid w:val="00FA1C6F"/>
    <w:rsid w:val="00FA1F03"/>
    <w:rsid w:val="00FA26D4"/>
    <w:rsid w:val="00FA3ECE"/>
    <w:rsid w:val="00FA3FA8"/>
    <w:rsid w:val="00FA6F09"/>
    <w:rsid w:val="00FB085F"/>
    <w:rsid w:val="00FB231A"/>
    <w:rsid w:val="00FB33DE"/>
    <w:rsid w:val="00FB433C"/>
    <w:rsid w:val="00FB441A"/>
    <w:rsid w:val="00FB4DBA"/>
    <w:rsid w:val="00FB5B34"/>
    <w:rsid w:val="00FB6B2B"/>
    <w:rsid w:val="00FB7439"/>
    <w:rsid w:val="00FC03D3"/>
    <w:rsid w:val="00FC0B19"/>
    <w:rsid w:val="00FC1B16"/>
    <w:rsid w:val="00FC227B"/>
    <w:rsid w:val="00FC2545"/>
    <w:rsid w:val="00FC27FD"/>
    <w:rsid w:val="00FC4471"/>
    <w:rsid w:val="00FC5846"/>
    <w:rsid w:val="00FC5C76"/>
    <w:rsid w:val="00FC6326"/>
    <w:rsid w:val="00FC73DA"/>
    <w:rsid w:val="00FC750D"/>
    <w:rsid w:val="00FC7D0A"/>
    <w:rsid w:val="00FD0B72"/>
    <w:rsid w:val="00FD17A5"/>
    <w:rsid w:val="00FD1C3E"/>
    <w:rsid w:val="00FD3272"/>
    <w:rsid w:val="00FD4CEF"/>
    <w:rsid w:val="00FD5A1F"/>
    <w:rsid w:val="00FD7FF4"/>
    <w:rsid w:val="00FE0B78"/>
    <w:rsid w:val="00FE1D13"/>
    <w:rsid w:val="00FE202E"/>
    <w:rsid w:val="00FE229A"/>
    <w:rsid w:val="00FE33A3"/>
    <w:rsid w:val="00FE3570"/>
    <w:rsid w:val="00FE4465"/>
    <w:rsid w:val="00FE5C8E"/>
    <w:rsid w:val="00FE624F"/>
    <w:rsid w:val="00FE6D27"/>
    <w:rsid w:val="00FF119A"/>
    <w:rsid w:val="00FF14B4"/>
    <w:rsid w:val="00FF15A7"/>
    <w:rsid w:val="00FF37FB"/>
    <w:rsid w:val="00FF3F8A"/>
    <w:rsid w:val="00FF43F1"/>
    <w:rsid w:val="00FF5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6E6EB"/>
  <w15:chartTrackingRefBased/>
  <w15:docId w15:val="{4AF06D5F-63E4-E944-995C-C41FAF24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C7F0B"/>
    <w:pPr>
      <w:spacing w:after="0" w:line="240" w:lineRule="auto"/>
    </w:pPr>
    <w:rPr>
      <w:rFonts w:ascii="Times New Roman" w:eastAsia="Times New Roman" w:hAnsi="Times New Roman" w:cs="Times New Roman"/>
      <w:sz w:val="24"/>
      <w:szCs w:val="24"/>
      <w:lang w:val="en-IE" w:eastAsia="en-GB"/>
    </w:rPr>
  </w:style>
  <w:style w:type="paragraph" w:styleId="Heading1">
    <w:name w:val="heading 1"/>
    <w:basedOn w:val="Normal"/>
    <w:next w:val="Normal"/>
    <w:link w:val="Heading1Char"/>
    <w:autoRedefine/>
    <w:uiPriority w:val="9"/>
    <w:qFormat/>
    <w:rsid w:val="005E3B02"/>
    <w:pPr>
      <w:keepNext/>
      <w:keepLines/>
      <w:numPr>
        <w:numId w:val="29"/>
      </w:numPr>
      <w:spacing w:before="120" w:after="60"/>
      <w:ind w:left="284"/>
      <w:jc w:val="both"/>
      <w:outlineLvl w:val="0"/>
    </w:pPr>
    <w:rPr>
      <w:rFonts w:eastAsiaTheme="minorEastAsia" w:cstheme="majorBidi"/>
      <w:sz w:val="32"/>
      <w:szCs w:val="32"/>
      <w:lang w:val="en-US" w:eastAsia="en-US"/>
    </w:rPr>
  </w:style>
  <w:style w:type="paragraph" w:styleId="Heading2">
    <w:name w:val="heading 2"/>
    <w:basedOn w:val="Normal"/>
    <w:next w:val="Normal"/>
    <w:link w:val="Heading2Char"/>
    <w:uiPriority w:val="9"/>
    <w:unhideWhenUsed/>
    <w:qFormat/>
    <w:rsid w:val="00D86FC7"/>
    <w:pPr>
      <w:keepNext/>
      <w:keepLines/>
      <w:numPr>
        <w:ilvl w:val="1"/>
        <w:numId w:val="1"/>
      </w:numPr>
      <w:spacing w:before="40"/>
      <w:outlineLvl w:val="1"/>
    </w:pPr>
    <w:rPr>
      <w:rFonts w:eastAsiaTheme="majorEastAsia" w:cstheme="majorBidi"/>
      <w:sz w:val="28"/>
      <w:szCs w:val="26"/>
      <w:lang w:val="en-US" w:eastAsia="en-US"/>
    </w:rPr>
  </w:style>
  <w:style w:type="paragraph" w:styleId="Heading3">
    <w:name w:val="heading 3"/>
    <w:basedOn w:val="Normal"/>
    <w:next w:val="Normal"/>
    <w:link w:val="Heading3Char"/>
    <w:uiPriority w:val="9"/>
    <w:unhideWhenUsed/>
    <w:qFormat/>
    <w:rsid w:val="00C622F8"/>
    <w:pPr>
      <w:keepNext/>
      <w:keepLines/>
      <w:numPr>
        <w:ilvl w:val="2"/>
        <w:numId w:val="1"/>
      </w:numPr>
      <w:spacing w:before="40"/>
      <w:outlineLvl w:val="2"/>
    </w:pPr>
    <w:rPr>
      <w:rFonts w:eastAsiaTheme="majorEastAsia" w:cstheme="majorBidi"/>
      <w:b/>
      <w:lang w:val="en-US" w:eastAsia="en-US"/>
    </w:rPr>
  </w:style>
  <w:style w:type="paragraph" w:styleId="Heading4">
    <w:name w:val="heading 4"/>
    <w:basedOn w:val="Normal"/>
    <w:next w:val="Normal"/>
    <w:link w:val="Heading4Char"/>
    <w:uiPriority w:val="9"/>
    <w:unhideWhenUsed/>
    <w:qFormat/>
    <w:rsid w:val="00B97351"/>
    <w:pPr>
      <w:keepNext/>
      <w:keepLines/>
      <w:spacing w:before="40"/>
      <w:jc w:val="both"/>
      <w:outlineLvl w:val="3"/>
    </w:pPr>
    <w:rPr>
      <w:rFonts w:eastAsiaTheme="majorEastAsia" w:cstheme="majorBidi"/>
      <w:b/>
      <w:iCs/>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F68"/>
    <w:pPr>
      <w:tabs>
        <w:tab w:val="center" w:pos="4680"/>
        <w:tab w:val="right" w:pos="9360"/>
      </w:tabs>
      <w:jc w:val="both"/>
    </w:pPr>
    <w:rPr>
      <w:rFonts w:eastAsiaTheme="minorHAnsi" w:cstheme="minorBidi"/>
      <w:szCs w:val="22"/>
      <w:lang w:val="en-US" w:eastAsia="en-US"/>
    </w:rPr>
  </w:style>
  <w:style w:type="character" w:customStyle="1" w:styleId="HeaderChar">
    <w:name w:val="Header Char"/>
    <w:basedOn w:val="DefaultParagraphFont"/>
    <w:link w:val="Header"/>
    <w:uiPriority w:val="99"/>
    <w:rsid w:val="008A5F68"/>
  </w:style>
  <w:style w:type="paragraph" w:styleId="Footer">
    <w:name w:val="footer"/>
    <w:basedOn w:val="Normal"/>
    <w:link w:val="FooterChar"/>
    <w:uiPriority w:val="99"/>
    <w:unhideWhenUsed/>
    <w:rsid w:val="008A5F68"/>
    <w:pPr>
      <w:tabs>
        <w:tab w:val="center" w:pos="4680"/>
        <w:tab w:val="right" w:pos="9360"/>
      </w:tabs>
      <w:jc w:val="both"/>
    </w:pPr>
    <w:rPr>
      <w:rFonts w:eastAsiaTheme="minorHAnsi" w:cstheme="minorBidi"/>
      <w:szCs w:val="22"/>
      <w:lang w:val="en-US" w:eastAsia="en-US"/>
    </w:rPr>
  </w:style>
  <w:style w:type="character" w:customStyle="1" w:styleId="FooterChar">
    <w:name w:val="Footer Char"/>
    <w:basedOn w:val="DefaultParagraphFont"/>
    <w:link w:val="Footer"/>
    <w:uiPriority w:val="99"/>
    <w:rsid w:val="008A5F68"/>
  </w:style>
  <w:style w:type="paragraph" w:styleId="ListParagraph">
    <w:name w:val="List Paragraph"/>
    <w:basedOn w:val="Normal"/>
    <w:uiPriority w:val="34"/>
    <w:qFormat/>
    <w:rsid w:val="008A5F68"/>
    <w:pPr>
      <w:spacing w:before="200" w:after="200" w:line="276" w:lineRule="auto"/>
      <w:ind w:left="720"/>
      <w:contextualSpacing/>
      <w:jc w:val="both"/>
    </w:pPr>
    <w:rPr>
      <w:rFonts w:eastAsiaTheme="minorEastAsia"/>
      <w:sz w:val="20"/>
      <w:szCs w:val="20"/>
      <w:lang w:val="en-US" w:eastAsia="en-US"/>
    </w:rPr>
  </w:style>
  <w:style w:type="character" w:customStyle="1" w:styleId="Heading1Char">
    <w:name w:val="Heading 1 Char"/>
    <w:basedOn w:val="DefaultParagraphFont"/>
    <w:link w:val="Heading1"/>
    <w:uiPriority w:val="9"/>
    <w:rsid w:val="005E3B02"/>
    <w:rPr>
      <w:rFonts w:ascii="Times New Roman" w:eastAsiaTheme="minorEastAsia" w:hAnsi="Times New Roman" w:cstheme="majorBidi"/>
      <w:sz w:val="32"/>
      <w:szCs w:val="32"/>
    </w:rPr>
  </w:style>
  <w:style w:type="paragraph" w:styleId="NoSpacing">
    <w:name w:val="No Spacing"/>
    <w:link w:val="NoSpacingChar"/>
    <w:uiPriority w:val="1"/>
    <w:qFormat/>
    <w:rsid w:val="000D4A19"/>
    <w:pPr>
      <w:spacing w:after="0" w:line="240" w:lineRule="auto"/>
    </w:pPr>
    <w:rPr>
      <w:rFonts w:eastAsiaTheme="minorEastAsia"/>
    </w:rPr>
  </w:style>
  <w:style w:type="character" w:customStyle="1" w:styleId="NoSpacingChar">
    <w:name w:val="No Spacing Char"/>
    <w:basedOn w:val="DefaultParagraphFont"/>
    <w:link w:val="NoSpacing"/>
    <w:uiPriority w:val="1"/>
    <w:rsid w:val="000D4A19"/>
    <w:rPr>
      <w:rFonts w:eastAsiaTheme="minorEastAsia"/>
    </w:rPr>
  </w:style>
  <w:style w:type="paragraph" w:styleId="TOCHeading">
    <w:name w:val="TOC Heading"/>
    <w:basedOn w:val="Heading1"/>
    <w:next w:val="Normal"/>
    <w:uiPriority w:val="39"/>
    <w:unhideWhenUsed/>
    <w:qFormat/>
    <w:rsid w:val="000D4A19"/>
    <w:pPr>
      <w:outlineLvl w:val="9"/>
    </w:pPr>
  </w:style>
  <w:style w:type="paragraph" w:styleId="TOC1">
    <w:name w:val="toc 1"/>
    <w:basedOn w:val="Normal"/>
    <w:next w:val="Normal"/>
    <w:autoRedefine/>
    <w:uiPriority w:val="39"/>
    <w:unhideWhenUsed/>
    <w:rsid w:val="00270F4B"/>
    <w:pPr>
      <w:spacing w:before="120" w:after="120"/>
    </w:pPr>
    <w:rPr>
      <w:rFonts w:asciiTheme="minorHAnsi" w:eastAsiaTheme="minorHAnsi" w:hAnsiTheme="minorHAnsi" w:cstheme="minorBidi"/>
      <w:b/>
      <w:bCs/>
      <w:caps/>
      <w:sz w:val="20"/>
      <w:szCs w:val="20"/>
      <w:lang w:val="en-US" w:eastAsia="en-US"/>
    </w:rPr>
  </w:style>
  <w:style w:type="character" w:styleId="Hyperlink">
    <w:name w:val="Hyperlink"/>
    <w:basedOn w:val="DefaultParagraphFont"/>
    <w:uiPriority w:val="99"/>
    <w:unhideWhenUsed/>
    <w:rsid w:val="000D4A19"/>
    <w:rPr>
      <w:color w:val="0563C1" w:themeColor="hyperlink"/>
      <w:u w:val="single"/>
    </w:rPr>
  </w:style>
  <w:style w:type="character" w:customStyle="1" w:styleId="Heading2Char">
    <w:name w:val="Heading 2 Char"/>
    <w:basedOn w:val="DefaultParagraphFont"/>
    <w:link w:val="Heading2"/>
    <w:uiPriority w:val="9"/>
    <w:rsid w:val="00D86FC7"/>
    <w:rPr>
      <w:rFonts w:ascii="Times New Roman" w:eastAsiaTheme="majorEastAsia" w:hAnsi="Times New Roman" w:cstheme="majorBidi"/>
      <w:sz w:val="28"/>
      <w:szCs w:val="26"/>
    </w:rPr>
  </w:style>
  <w:style w:type="paragraph" w:styleId="TOC2">
    <w:name w:val="toc 2"/>
    <w:basedOn w:val="Normal"/>
    <w:next w:val="Normal"/>
    <w:autoRedefine/>
    <w:uiPriority w:val="39"/>
    <w:unhideWhenUsed/>
    <w:rsid w:val="00270F4B"/>
    <w:pPr>
      <w:ind w:left="240"/>
    </w:pPr>
    <w:rPr>
      <w:rFonts w:asciiTheme="minorHAnsi" w:eastAsiaTheme="minorHAnsi" w:hAnsiTheme="minorHAnsi" w:cstheme="minorBidi"/>
      <w:smallCaps/>
      <w:sz w:val="20"/>
      <w:szCs w:val="20"/>
      <w:lang w:val="en-US" w:eastAsia="en-US"/>
    </w:rPr>
  </w:style>
  <w:style w:type="paragraph" w:styleId="BalloonText">
    <w:name w:val="Balloon Text"/>
    <w:basedOn w:val="Normal"/>
    <w:link w:val="BalloonTextChar"/>
    <w:uiPriority w:val="99"/>
    <w:semiHidden/>
    <w:unhideWhenUsed/>
    <w:rsid w:val="00973117"/>
    <w:pPr>
      <w:jc w:val="both"/>
    </w:pPr>
    <w:rPr>
      <w:rFonts w:ascii="Segoe UI" w:eastAsiaTheme="minorHAnsi" w:hAnsi="Segoe UI" w:cs="Segoe UI"/>
      <w:sz w:val="18"/>
      <w:szCs w:val="18"/>
      <w:lang w:val="en-US" w:eastAsia="en-US"/>
    </w:rPr>
  </w:style>
  <w:style w:type="character" w:customStyle="1" w:styleId="BalloonTextChar">
    <w:name w:val="Balloon Text Char"/>
    <w:basedOn w:val="DefaultParagraphFont"/>
    <w:link w:val="BalloonText"/>
    <w:uiPriority w:val="99"/>
    <w:semiHidden/>
    <w:rsid w:val="00973117"/>
    <w:rPr>
      <w:rFonts w:ascii="Segoe UI" w:hAnsi="Segoe UI" w:cs="Segoe UI"/>
      <w:sz w:val="18"/>
      <w:szCs w:val="18"/>
    </w:rPr>
  </w:style>
  <w:style w:type="character" w:customStyle="1" w:styleId="UnresolvedMention1">
    <w:name w:val="Unresolved Mention1"/>
    <w:basedOn w:val="DefaultParagraphFont"/>
    <w:uiPriority w:val="99"/>
    <w:semiHidden/>
    <w:unhideWhenUsed/>
    <w:rsid w:val="00AD5C83"/>
    <w:rPr>
      <w:color w:val="808080"/>
      <w:shd w:val="clear" w:color="auto" w:fill="E6E6E6"/>
    </w:rPr>
  </w:style>
  <w:style w:type="table" w:styleId="TableGrid">
    <w:name w:val="Table Grid"/>
    <w:basedOn w:val="TableNormal"/>
    <w:uiPriority w:val="39"/>
    <w:rsid w:val="00195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622F8"/>
    <w:rPr>
      <w:rFonts w:ascii="Times New Roman" w:eastAsiaTheme="majorEastAsia" w:hAnsi="Times New Roman" w:cstheme="majorBidi"/>
      <w:b/>
      <w:sz w:val="24"/>
      <w:szCs w:val="24"/>
    </w:rPr>
  </w:style>
  <w:style w:type="paragraph" w:styleId="NormalWeb">
    <w:name w:val="Normal (Web)"/>
    <w:basedOn w:val="Normal"/>
    <w:uiPriority w:val="99"/>
    <w:unhideWhenUsed/>
    <w:rsid w:val="00990756"/>
    <w:pPr>
      <w:spacing w:before="100" w:beforeAutospacing="1" w:after="100" w:afterAutospacing="1"/>
      <w:jc w:val="both"/>
    </w:pPr>
    <w:rPr>
      <w:lang w:eastAsia="en-IE"/>
    </w:rPr>
  </w:style>
  <w:style w:type="paragraph" w:styleId="HTMLPreformatted">
    <w:name w:val="HTML Preformatted"/>
    <w:basedOn w:val="Normal"/>
    <w:link w:val="HTMLPreformattedChar"/>
    <w:uiPriority w:val="99"/>
    <w:unhideWhenUsed/>
    <w:rsid w:val="00985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985A4F"/>
    <w:rPr>
      <w:rFonts w:ascii="Courier New" w:eastAsia="Times New Roman" w:hAnsi="Courier New" w:cs="Courier New"/>
      <w:sz w:val="20"/>
      <w:szCs w:val="20"/>
      <w:lang w:val="en-IE" w:eastAsia="en-IE"/>
    </w:rPr>
  </w:style>
  <w:style w:type="character" w:customStyle="1" w:styleId="pln">
    <w:name w:val="pln"/>
    <w:basedOn w:val="DefaultParagraphFont"/>
    <w:rsid w:val="00985A4F"/>
  </w:style>
  <w:style w:type="character" w:customStyle="1" w:styleId="str">
    <w:name w:val="str"/>
    <w:basedOn w:val="DefaultParagraphFont"/>
    <w:rsid w:val="00985A4F"/>
  </w:style>
  <w:style w:type="character" w:customStyle="1" w:styleId="pun">
    <w:name w:val="pun"/>
    <w:basedOn w:val="DefaultParagraphFont"/>
    <w:rsid w:val="00985A4F"/>
  </w:style>
  <w:style w:type="character" w:styleId="HTMLCode">
    <w:name w:val="HTML Code"/>
    <w:basedOn w:val="DefaultParagraphFont"/>
    <w:uiPriority w:val="99"/>
    <w:semiHidden/>
    <w:unhideWhenUsed/>
    <w:rsid w:val="007A6997"/>
    <w:rPr>
      <w:rFonts w:ascii="Courier New" w:eastAsia="Times New Roman" w:hAnsi="Courier New" w:cs="Courier New"/>
      <w:sz w:val="20"/>
      <w:szCs w:val="20"/>
    </w:rPr>
  </w:style>
  <w:style w:type="paragraph" w:styleId="TOC3">
    <w:name w:val="toc 3"/>
    <w:basedOn w:val="Normal"/>
    <w:next w:val="Normal"/>
    <w:autoRedefine/>
    <w:uiPriority w:val="39"/>
    <w:unhideWhenUsed/>
    <w:rsid w:val="001F69C6"/>
    <w:pPr>
      <w:ind w:left="480"/>
    </w:pPr>
    <w:rPr>
      <w:rFonts w:asciiTheme="minorHAnsi" w:eastAsiaTheme="minorHAnsi" w:hAnsiTheme="minorHAnsi" w:cstheme="minorBidi"/>
      <w:i/>
      <w:iCs/>
      <w:sz w:val="20"/>
      <w:szCs w:val="20"/>
      <w:lang w:val="en-US" w:eastAsia="en-US"/>
    </w:rPr>
  </w:style>
  <w:style w:type="character" w:styleId="Strong">
    <w:name w:val="Strong"/>
    <w:basedOn w:val="DefaultParagraphFont"/>
    <w:uiPriority w:val="22"/>
    <w:qFormat/>
    <w:rsid w:val="00976E74"/>
    <w:rPr>
      <w:b/>
      <w:bCs/>
    </w:rPr>
  </w:style>
  <w:style w:type="paragraph" w:styleId="Bibliography">
    <w:name w:val="Bibliography"/>
    <w:basedOn w:val="Normal"/>
    <w:next w:val="Normal"/>
    <w:uiPriority w:val="37"/>
    <w:unhideWhenUsed/>
    <w:rsid w:val="00BF1BFD"/>
    <w:pPr>
      <w:spacing w:after="240"/>
      <w:jc w:val="both"/>
    </w:pPr>
    <w:rPr>
      <w:rFonts w:eastAsiaTheme="minorHAnsi" w:cstheme="minorBidi"/>
      <w:szCs w:val="22"/>
      <w:lang w:val="en-US" w:eastAsia="en-US"/>
    </w:rPr>
  </w:style>
  <w:style w:type="character" w:customStyle="1" w:styleId="Heading4Char">
    <w:name w:val="Heading 4 Char"/>
    <w:basedOn w:val="DefaultParagraphFont"/>
    <w:link w:val="Heading4"/>
    <w:uiPriority w:val="9"/>
    <w:rsid w:val="00B97351"/>
    <w:rPr>
      <w:rFonts w:ascii="Times New Roman" w:eastAsiaTheme="majorEastAsia" w:hAnsi="Times New Roman" w:cstheme="majorBidi"/>
      <w:b/>
      <w:iCs/>
      <w:sz w:val="24"/>
    </w:rPr>
  </w:style>
  <w:style w:type="paragraph" w:styleId="Title">
    <w:name w:val="Title"/>
    <w:basedOn w:val="Normal"/>
    <w:next w:val="Normal"/>
    <w:link w:val="TitleChar"/>
    <w:uiPriority w:val="10"/>
    <w:qFormat/>
    <w:rsid w:val="00855B29"/>
    <w:pPr>
      <w:spacing w:after="360"/>
      <w:contextualSpacing/>
      <w:jc w:val="both"/>
    </w:pPr>
    <w:rPr>
      <w:rFonts w:eastAsiaTheme="majorEastAsia" w:cstheme="majorBidi"/>
      <w:b/>
      <w:spacing w:val="-10"/>
      <w:kern w:val="28"/>
      <w:sz w:val="36"/>
      <w:szCs w:val="56"/>
      <w:lang w:val="en-US" w:eastAsia="en-US"/>
    </w:rPr>
  </w:style>
  <w:style w:type="character" w:customStyle="1" w:styleId="TitleChar">
    <w:name w:val="Title Char"/>
    <w:basedOn w:val="DefaultParagraphFont"/>
    <w:link w:val="Title"/>
    <w:uiPriority w:val="10"/>
    <w:rsid w:val="00855B29"/>
    <w:rPr>
      <w:rFonts w:ascii="Times New Roman" w:eastAsiaTheme="majorEastAsia" w:hAnsi="Times New Roman" w:cstheme="majorBidi"/>
      <w:b/>
      <w:spacing w:val="-10"/>
      <w:kern w:val="28"/>
      <w:sz w:val="36"/>
      <w:szCs w:val="56"/>
    </w:rPr>
  </w:style>
  <w:style w:type="character" w:styleId="FollowedHyperlink">
    <w:name w:val="FollowedHyperlink"/>
    <w:basedOn w:val="DefaultParagraphFont"/>
    <w:uiPriority w:val="99"/>
    <w:semiHidden/>
    <w:unhideWhenUsed/>
    <w:rsid w:val="00A021DF"/>
    <w:rPr>
      <w:color w:val="954F72" w:themeColor="followedHyperlink"/>
      <w:u w:val="single"/>
    </w:rPr>
  </w:style>
  <w:style w:type="character" w:styleId="PageNumber">
    <w:name w:val="page number"/>
    <w:basedOn w:val="DefaultParagraphFont"/>
    <w:uiPriority w:val="99"/>
    <w:semiHidden/>
    <w:unhideWhenUsed/>
    <w:rsid w:val="000D3772"/>
  </w:style>
  <w:style w:type="character" w:styleId="SubtleReference">
    <w:name w:val="Subtle Reference"/>
    <w:basedOn w:val="DefaultParagraphFont"/>
    <w:uiPriority w:val="31"/>
    <w:qFormat/>
    <w:rsid w:val="00A63B34"/>
    <w:rPr>
      <w:smallCaps/>
      <w:color w:val="5A5A5A" w:themeColor="text1" w:themeTint="A5"/>
    </w:rPr>
  </w:style>
  <w:style w:type="paragraph" w:customStyle="1" w:styleId="HarvardReferencing">
    <w:name w:val="Harvard Referencing"/>
    <w:basedOn w:val="Normal"/>
    <w:qFormat/>
    <w:rsid w:val="00A53244"/>
    <w:pPr>
      <w:spacing w:before="120" w:line="120" w:lineRule="atLeast"/>
      <w:ind w:left="1134" w:hanging="567"/>
    </w:pPr>
    <w:rPr>
      <w:rFonts w:eastAsiaTheme="minorHAnsi" w:cstheme="minorBidi"/>
      <w:szCs w:val="22"/>
      <w:lang w:val="en-US" w:eastAsia="en-US"/>
    </w:rPr>
  </w:style>
  <w:style w:type="paragraph" w:styleId="Caption">
    <w:name w:val="caption"/>
    <w:basedOn w:val="Normal"/>
    <w:next w:val="Normal"/>
    <w:uiPriority w:val="35"/>
    <w:unhideWhenUsed/>
    <w:qFormat/>
    <w:rsid w:val="00AA642D"/>
    <w:pPr>
      <w:spacing w:before="120" w:after="200"/>
    </w:pPr>
    <w:rPr>
      <w:rFonts w:ascii="Arial" w:eastAsiaTheme="minorHAnsi" w:hAnsi="Arial" w:cs="Times New Roman (Body CS)"/>
      <w:i/>
      <w:iCs/>
      <w:smallCaps/>
      <w:sz w:val="18"/>
      <w:szCs w:val="18"/>
      <w:lang w:val="en-US" w:eastAsia="en-US"/>
    </w:rPr>
  </w:style>
  <w:style w:type="paragraph" w:styleId="TableofFigures">
    <w:name w:val="table of figures"/>
    <w:basedOn w:val="Normal"/>
    <w:next w:val="Normal"/>
    <w:uiPriority w:val="99"/>
    <w:unhideWhenUsed/>
    <w:rsid w:val="0089477F"/>
    <w:pPr>
      <w:ind w:left="480" w:hanging="480"/>
    </w:pPr>
    <w:rPr>
      <w:rFonts w:asciiTheme="minorHAnsi" w:eastAsiaTheme="minorHAnsi" w:hAnsiTheme="minorHAnsi" w:cstheme="minorBidi"/>
      <w:b/>
      <w:bCs/>
      <w:sz w:val="20"/>
      <w:szCs w:val="20"/>
      <w:lang w:val="en-US" w:eastAsia="en-US"/>
    </w:rPr>
  </w:style>
  <w:style w:type="paragraph" w:customStyle="1" w:styleId="iamges">
    <w:name w:val="iamges"/>
    <w:basedOn w:val="Normal"/>
    <w:rsid w:val="00CC1865"/>
    <w:rPr>
      <w:noProof/>
    </w:rPr>
  </w:style>
  <w:style w:type="paragraph" w:customStyle="1" w:styleId="images">
    <w:name w:val="images"/>
    <w:basedOn w:val="Normal"/>
    <w:qFormat/>
    <w:rsid w:val="008A71EC"/>
    <w:pPr>
      <w:framePr w:wrap="around" w:vAnchor="text" w:hAnchor="margin" w:y="1"/>
    </w:pPr>
    <w:rPr>
      <w:noProof/>
    </w:rPr>
  </w:style>
  <w:style w:type="table" w:styleId="PlainTable5">
    <w:name w:val="Plain Table 5"/>
    <w:basedOn w:val="TableNormal"/>
    <w:uiPriority w:val="45"/>
    <w:rsid w:val="007844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Number2">
    <w:name w:val="List Number 2"/>
    <w:basedOn w:val="Normal"/>
    <w:uiPriority w:val="99"/>
    <w:semiHidden/>
    <w:unhideWhenUsed/>
    <w:rsid w:val="00AA642D"/>
    <w:pPr>
      <w:numPr>
        <w:numId w:val="2"/>
      </w:numPr>
      <w:spacing w:after="160"/>
      <w:contextualSpacing/>
      <w:jc w:val="both"/>
    </w:pPr>
    <w:rPr>
      <w:rFonts w:eastAsiaTheme="minorHAnsi" w:cstheme="minorBidi"/>
      <w:szCs w:val="22"/>
      <w:lang w:val="en-US" w:eastAsia="en-US"/>
    </w:rPr>
  </w:style>
  <w:style w:type="table" w:styleId="TableGridLight">
    <w:name w:val="Grid Table Light"/>
    <w:basedOn w:val="TableNormal"/>
    <w:uiPriority w:val="40"/>
    <w:rsid w:val="0078445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844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semiHidden/>
    <w:unhideWhenUsed/>
    <w:rsid w:val="00E44D76"/>
    <w:pPr>
      <w:ind w:left="720"/>
    </w:pPr>
    <w:rPr>
      <w:rFonts w:asciiTheme="minorHAnsi" w:eastAsiaTheme="minorHAnsi" w:hAnsiTheme="minorHAnsi" w:cstheme="minorBidi"/>
      <w:sz w:val="18"/>
      <w:szCs w:val="18"/>
      <w:lang w:val="en-US" w:eastAsia="en-US"/>
    </w:rPr>
  </w:style>
  <w:style w:type="paragraph" w:styleId="TOC5">
    <w:name w:val="toc 5"/>
    <w:basedOn w:val="Normal"/>
    <w:next w:val="Normal"/>
    <w:autoRedefine/>
    <w:uiPriority w:val="39"/>
    <w:semiHidden/>
    <w:unhideWhenUsed/>
    <w:rsid w:val="00E44D76"/>
    <w:pPr>
      <w:ind w:left="960"/>
    </w:pPr>
    <w:rPr>
      <w:rFonts w:asciiTheme="minorHAnsi" w:eastAsiaTheme="minorHAnsi" w:hAnsiTheme="minorHAnsi" w:cstheme="minorBidi"/>
      <w:sz w:val="18"/>
      <w:szCs w:val="18"/>
      <w:lang w:val="en-US" w:eastAsia="en-US"/>
    </w:rPr>
  </w:style>
  <w:style w:type="paragraph" w:styleId="TOC6">
    <w:name w:val="toc 6"/>
    <w:basedOn w:val="Normal"/>
    <w:next w:val="Normal"/>
    <w:autoRedefine/>
    <w:uiPriority w:val="39"/>
    <w:semiHidden/>
    <w:unhideWhenUsed/>
    <w:rsid w:val="00E44D76"/>
    <w:pPr>
      <w:ind w:left="1200"/>
    </w:pPr>
    <w:rPr>
      <w:rFonts w:asciiTheme="minorHAnsi" w:eastAsiaTheme="minorHAnsi" w:hAnsiTheme="minorHAnsi" w:cstheme="minorBidi"/>
      <w:sz w:val="18"/>
      <w:szCs w:val="18"/>
      <w:lang w:val="en-US" w:eastAsia="en-US"/>
    </w:rPr>
  </w:style>
  <w:style w:type="paragraph" w:styleId="TOC7">
    <w:name w:val="toc 7"/>
    <w:basedOn w:val="Normal"/>
    <w:next w:val="Normal"/>
    <w:autoRedefine/>
    <w:uiPriority w:val="39"/>
    <w:semiHidden/>
    <w:unhideWhenUsed/>
    <w:rsid w:val="00E44D76"/>
    <w:pPr>
      <w:ind w:left="1440"/>
    </w:pPr>
    <w:rPr>
      <w:rFonts w:asciiTheme="minorHAnsi" w:eastAsiaTheme="minorHAnsi" w:hAnsiTheme="minorHAnsi" w:cstheme="minorBidi"/>
      <w:sz w:val="18"/>
      <w:szCs w:val="18"/>
      <w:lang w:val="en-US" w:eastAsia="en-US"/>
    </w:rPr>
  </w:style>
  <w:style w:type="paragraph" w:styleId="TOC8">
    <w:name w:val="toc 8"/>
    <w:basedOn w:val="Normal"/>
    <w:next w:val="Normal"/>
    <w:autoRedefine/>
    <w:uiPriority w:val="39"/>
    <w:semiHidden/>
    <w:unhideWhenUsed/>
    <w:rsid w:val="00E44D76"/>
    <w:pPr>
      <w:ind w:left="1680"/>
    </w:pPr>
    <w:rPr>
      <w:rFonts w:asciiTheme="minorHAnsi" w:eastAsiaTheme="minorHAnsi" w:hAnsiTheme="minorHAnsi" w:cstheme="minorBidi"/>
      <w:sz w:val="18"/>
      <w:szCs w:val="18"/>
      <w:lang w:val="en-US" w:eastAsia="en-US"/>
    </w:rPr>
  </w:style>
  <w:style w:type="paragraph" w:styleId="TOC9">
    <w:name w:val="toc 9"/>
    <w:basedOn w:val="Normal"/>
    <w:next w:val="Normal"/>
    <w:autoRedefine/>
    <w:uiPriority w:val="39"/>
    <w:semiHidden/>
    <w:unhideWhenUsed/>
    <w:rsid w:val="00E44D76"/>
    <w:pPr>
      <w:ind w:left="1920"/>
    </w:pPr>
    <w:rPr>
      <w:rFonts w:asciiTheme="minorHAnsi" w:eastAsiaTheme="minorHAnsi" w:hAnsiTheme="minorHAnsi" w:cstheme="minorBidi"/>
      <w:sz w:val="18"/>
      <w:szCs w:val="18"/>
      <w:lang w:val="en-US" w:eastAsia="en-US"/>
    </w:rPr>
  </w:style>
  <w:style w:type="table" w:styleId="PlainTable3">
    <w:name w:val="Plain Table 3"/>
    <w:basedOn w:val="TableNormal"/>
    <w:uiPriority w:val="43"/>
    <w:rsid w:val="002308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2308C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2308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308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Revision">
    <w:name w:val="Revision"/>
    <w:hidden/>
    <w:uiPriority w:val="99"/>
    <w:semiHidden/>
    <w:rsid w:val="004449F7"/>
    <w:pPr>
      <w:spacing w:after="0" w:line="240" w:lineRule="auto"/>
    </w:pPr>
    <w:rPr>
      <w:rFonts w:ascii="Times New Roman" w:eastAsia="Times New Roman" w:hAnsi="Times New Roman" w:cs="Times New Roman"/>
      <w:sz w:val="24"/>
      <w:szCs w:val="24"/>
      <w:lang w:val="en-IE" w:eastAsia="en-GB"/>
    </w:rPr>
  </w:style>
  <w:style w:type="character" w:styleId="UnresolvedMention">
    <w:name w:val="Unresolved Mention"/>
    <w:basedOn w:val="DefaultParagraphFont"/>
    <w:uiPriority w:val="99"/>
    <w:rsid w:val="00A857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7100">
      <w:bodyDiv w:val="1"/>
      <w:marLeft w:val="0"/>
      <w:marRight w:val="0"/>
      <w:marTop w:val="0"/>
      <w:marBottom w:val="0"/>
      <w:divBdr>
        <w:top w:val="none" w:sz="0" w:space="0" w:color="auto"/>
        <w:left w:val="none" w:sz="0" w:space="0" w:color="auto"/>
        <w:bottom w:val="none" w:sz="0" w:space="0" w:color="auto"/>
        <w:right w:val="none" w:sz="0" w:space="0" w:color="auto"/>
      </w:divBdr>
    </w:div>
    <w:div w:id="24335149">
      <w:bodyDiv w:val="1"/>
      <w:marLeft w:val="0"/>
      <w:marRight w:val="0"/>
      <w:marTop w:val="0"/>
      <w:marBottom w:val="0"/>
      <w:divBdr>
        <w:top w:val="none" w:sz="0" w:space="0" w:color="auto"/>
        <w:left w:val="none" w:sz="0" w:space="0" w:color="auto"/>
        <w:bottom w:val="none" w:sz="0" w:space="0" w:color="auto"/>
        <w:right w:val="none" w:sz="0" w:space="0" w:color="auto"/>
      </w:divBdr>
      <w:divsChild>
        <w:div w:id="1983072231">
          <w:marLeft w:val="0"/>
          <w:marRight w:val="0"/>
          <w:marTop w:val="0"/>
          <w:marBottom w:val="0"/>
          <w:divBdr>
            <w:top w:val="none" w:sz="0" w:space="0" w:color="auto"/>
            <w:left w:val="none" w:sz="0" w:space="0" w:color="auto"/>
            <w:bottom w:val="none" w:sz="0" w:space="0" w:color="auto"/>
            <w:right w:val="none" w:sz="0" w:space="0" w:color="auto"/>
          </w:divBdr>
        </w:div>
      </w:divsChild>
    </w:div>
    <w:div w:id="66418701">
      <w:bodyDiv w:val="1"/>
      <w:marLeft w:val="0"/>
      <w:marRight w:val="0"/>
      <w:marTop w:val="0"/>
      <w:marBottom w:val="0"/>
      <w:divBdr>
        <w:top w:val="none" w:sz="0" w:space="0" w:color="auto"/>
        <w:left w:val="none" w:sz="0" w:space="0" w:color="auto"/>
        <w:bottom w:val="none" w:sz="0" w:space="0" w:color="auto"/>
        <w:right w:val="none" w:sz="0" w:space="0" w:color="auto"/>
      </w:divBdr>
    </w:div>
    <w:div w:id="75518376">
      <w:bodyDiv w:val="1"/>
      <w:marLeft w:val="0"/>
      <w:marRight w:val="0"/>
      <w:marTop w:val="0"/>
      <w:marBottom w:val="0"/>
      <w:divBdr>
        <w:top w:val="none" w:sz="0" w:space="0" w:color="auto"/>
        <w:left w:val="none" w:sz="0" w:space="0" w:color="auto"/>
        <w:bottom w:val="none" w:sz="0" w:space="0" w:color="auto"/>
        <w:right w:val="none" w:sz="0" w:space="0" w:color="auto"/>
      </w:divBdr>
    </w:div>
    <w:div w:id="77599193">
      <w:bodyDiv w:val="1"/>
      <w:marLeft w:val="0"/>
      <w:marRight w:val="0"/>
      <w:marTop w:val="0"/>
      <w:marBottom w:val="0"/>
      <w:divBdr>
        <w:top w:val="none" w:sz="0" w:space="0" w:color="auto"/>
        <w:left w:val="none" w:sz="0" w:space="0" w:color="auto"/>
        <w:bottom w:val="none" w:sz="0" w:space="0" w:color="auto"/>
        <w:right w:val="none" w:sz="0" w:space="0" w:color="auto"/>
      </w:divBdr>
    </w:div>
    <w:div w:id="78796709">
      <w:bodyDiv w:val="1"/>
      <w:marLeft w:val="0"/>
      <w:marRight w:val="0"/>
      <w:marTop w:val="0"/>
      <w:marBottom w:val="0"/>
      <w:divBdr>
        <w:top w:val="none" w:sz="0" w:space="0" w:color="auto"/>
        <w:left w:val="none" w:sz="0" w:space="0" w:color="auto"/>
        <w:bottom w:val="none" w:sz="0" w:space="0" w:color="auto"/>
        <w:right w:val="none" w:sz="0" w:space="0" w:color="auto"/>
      </w:divBdr>
    </w:div>
    <w:div w:id="83384051">
      <w:bodyDiv w:val="1"/>
      <w:marLeft w:val="0"/>
      <w:marRight w:val="0"/>
      <w:marTop w:val="0"/>
      <w:marBottom w:val="0"/>
      <w:divBdr>
        <w:top w:val="none" w:sz="0" w:space="0" w:color="auto"/>
        <w:left w:val="none" w:sz="0" w:space="0" w:color="auto"/>
        <w:bottom w:val="none" w:sz="0" w:space="0" w:color="auto"/>
        <w:right w:val="none" w:sz="0" w:space="0" w:color="auto"/>
      </w:divBdr>
    </w:div>
    <w:div w:id="142279292">
      <w:bodyDiv w:val="1"/>
      <w:marLeft w:val="0"/>
      <w:marRight w:val="0"/>
      <w:marTop w:val="0"/>
      <w:marBottom w:val="0"/>
      <w:divBdr>
        <w:top w:val="none" w:sz="0" w:space="0" w:color="auto"/>
        <w:left w:val="none" w:sz="0" w:space="0" w:color="auto"/>
        <w:bottom w:val="none" w:sz="0" w:space="0" w:color="auto"/>
        <w:right w:val="none" w:sz="0" w:space="0" w:color="auto"/>
      </w:divBdr>
    </w:div>
    <w:div w:id="148794145">
      <w:bodyDiv w:val="1"/>
      <w:marLeft w:val="0"/>
      <w:marRight w:val="0"/>
      <w:marTop w:val="0"/>
      <w:marBottom w:val="0"/>
      <w:divBdr>
        <w:top w:val="none" w:sz="0" w:space="0" w:color="auto"/>
        <w:left w:val="none" w:sz="0" w:space="0" w:color="auto"/>
        <w:bottom w:val="none" w:sz="0" w:space="0" w:color="auto"/>
        <w:right w:val="none" w:sz="0" w:space="0" w:color="auto"/>
      </w:divBdr>
    </w:div>
    <w:div w:id="168957233">
      <w:bodyDiv w:val="1"/>
      <w:marLeft w:val="0"/>
      <w:marRight w:val="0"/>
      <w:marTop w:val="0"/>
      <w:marBottom w:val="0"/>
      <w:divBdr>
        <w:top w:val="none" w:sz="0" w:space="0" w:color="auto"/>
        <w:left w:val="none" w:sz="0" w:space="0" w:color="auto"/>
        <w:bottom w:val="none" w:sz="0" w:space="0" w:color="auto"/>
        <w:right w:val="none" w:sz="0" w:space="0" w:color="auto"/>
      </w:divBdr>
    </w:div>
    <w:div w:id="176509962">
      <w:bodyDiv w:val="1"/>
      <w:marLeft w:val="0"/>
      <w:marRight w:val="0"/>
      <w:marTop w:val="0"/>
      <w:marBottom w:val="0"/>
      <w:divBdr>
        <w:top w:val="none" w:sz="0" w:space="0" w:color="auto"/>
        <w:left w:val="none" w:sz="0" w:space="0" w:color="auto"/>
        <w:bottom w:val="none" w:sz="0" w:space="0" w:color="auto"/>
        <w:right w:val="none" w:sz="0" w:space="0" w:color="auto"/>
      </w:divBdr>
    </w:div>
    <w:div w:id="189101401">
      <w:bodyDiv w:val="1"/>
      <w:marLeft w:val="0"/>
      <w:marRight w:val="0"/>
      <w:marTop w:val="0"/>
      <w:marBottom w:val="0"/>
      <w:divBdr>
        <w:top w:val="none" w:sz="0" w:space="0" w:color="auto"/>
        <w:left w:val="none" w:sz="0" w:space="0" w:color="auto"/>
        <w:bottom w:val="none" w:sz="0" w:space="0" w:color="auto"/>
        <w:right w:val="none" w:sz="0" w:space="0" w:color="auto"/>
      </w:divBdr>
    </w:div>
    <w:div w:id="189146348">
      <w:bodyDiv w:val="1"/>
      <w:marLeft w:val="0"/>
      <w:marRight w:val="0"/>
      <w:marTop w:val="0"/>
      <w:marBottom w:val="0"/>
      <w:divBdr>
        <w:top w:val="none" w:sz="0" w:space="0" w:color="auto"/>
        <w:left w:val="none" w:sz="0" w:space="0" w:color="auto"/>
        <w:bottom w:val="none" w:sz="0" w:space="0" w:color="auto"/>
        <w:right w:val="none" w:sz="0" w:space="0" w:color="auto"/>
      </w:divBdr>
    </w:div>
    <w:div w:id="192570835">
      <w:bodyDiv w:val="1"/>
      <w:marLeft w:val="0"/>
      <w:marRight w:val="0"/>
      <w:marTop w:val="0"/>
      <w:marBottom w:val="0"/>
      <w:divBdr>
        <w:top w:val="none" w:sz="0" w:space="0" w:color="auto"/>
        <w:left w:val="none" w:sz="0" w:space="0" w:color="auto"/>
        <w:bottom w:val="none" w:sz="0" w:space="0" w:color="auto"/>
        <w:right w:val="none" w:sz="0" w:space="0" w:color="auto"/>
      </w:divBdr>
    </w:div>
    <w:div w:id="205727951">
      <w:bodyDiv w:val="1"/>
      <w:marLeft w:val="0"/>
      <w:marRight w:val="0"/>
      <w:marTop w:val="0"/>
      <w:marBottom w:val="0"/>
      <w:divBdr>
        <w:top w:val="none" w:sz="0" w:space="0" w:color="auto"/>
        <w:left w:val="none" w:sz="0" w:space="0" w:color="auto"/>
        <w:bottom w:val="none" w:sz="0" w:space="0" w:color="auto"/>
        <w:right w:val="none" w:sz="0" w:space="0" w:color="auto"/>
      </w:divBdr>
    </w:div>
    <w:div w:id="232398368">
      <w:bodyDiv w:val="1"/>
      <w:marLeft w:val="0"/>
      <w:marRight w:val="0"/>
      <w:marTop w:val="0"/>
      <w:marBottom w:val="0"/>
      <w:divBdr>
        <w:top w:val="none" w:sz="0" w:space="0" w:color="auto"/>
        <w:left w:val="none" w:sz="0" w:space="0" w:color="auto"/>
        <w:bottom w:val="none" w:sz="0" w:space="0" w:color="auto"/>
        <w:right w:val="none" w:sz="0" w:space="0" w:color="auto"/>
      </w:divBdr>
    </w:div>
    <w:div w:id="255216087">
      <w:bodyDiv w:val="1"/>
      <w:marLeft w:val="0"/>
      <w:marRight w:val="0"/>
      <w:marTop w:val="0"/>
      <w:marBottom w:val="0"/>
      <w:divBdr>
        <w:top w:val="none" w:sz="0" w:space="0" w:color="auto"/>
        <w:left w:val="none" w:sz="0" w:space="0" w:color="auto"/>
        <w:bottom w:val="none" w:sz="0" w:space="0" w:color="auto"/>
        <w:right w:val="none" w:sz="0" w:space="0" w:color="auto"/>
      </w:divBdr>
    </w:div>
    <w:div w:id="257639212">
      <w:bodyDiv w:val="1"/>
      <w:marLeft w:val="0"/>
      <w:marRight w:val="0"/>
      <w:marTop w:val="0"/>
      <w:marBottom w:val="0"/>
      <w:divBdr>
        <w:top w:val="none" w:sz="0" w:space="0" w:color="auto"/>
        <w:left w:val="none" w:sz="0" w:space="0" w:color="auto"/>
        <w:bottom w:val="none" w:sz="0" w:space="0" w:color="auto"/>
        <w:right w:val="none" w:sz="0" w:space="0" w:color="auto"/>
      </w:divBdr>
    </w:div>
    <w:div w:id="265425585">
      <w:bodyDiv w:val="1"/>
      <w:marLeft w:val="0"/>
      <w:marRight w:val="0"/>
      <w:marTop w:val="0"/>
      <w:marBottom w:val="0"/>
      <w:divBdr>
        <w:top w:val="none" w:sz="0" w:space="0" w:color="auto"/>
        <w:left w:val="none" w:sz="0" w:space="0" w:color="auto"/>
        <w:bottom w:val="none" w:sz="0" w:space="0" w:color="auto"/>
        <w:right w:val="none" w:sz="0" w:space="0" w:color="auto"/>
      </w:divBdr>
      <w:divsChild>
        <w:div w:id="935945390">
          <w:marLeft w:val="0"/>
          <w:marRight w:val="0"/>
          <w:marTop w:val="0"/>
          <w:marBottom w:val="0"/>
          <w:divBdr>
            <w:top w:val="none" w:sz="0" w:space="0" w:color="auto"/>
            <w:left w:val="none" w:sz="0" w:space="0" w:color="auto"/>
            <w:bottom w:val="none" w:sz="0" w:space="0" w:color="auto"/>
            <w:right w:val="none" w:sz="0" w:space="0" w:color="auto"/>
          </w:divBdr>
          <w:divsChild>
            <w:div w:id="723988905">
              <w:marLeft w:val="0"/>
              <w:marRight w:val="0"/>
              <w:marTop w:val="0"/>
              <w:marBottom w:val="0"/>
              <w:divBdr>
                <w:top w:val="none" w:sz="0" w:space="0" w:color="auto"/>
                <w:left w:val="none" w:sz="0" w:space="0" w:color="auto"/>
                <w:bottom w:val="none" w:sz="0" w:space="0" w:color="auto"/>
                <w:right w:val="none" w:sz="0" w:space="0" w:color="auto"/>
              </w:divBdr>
              <w:divsChild>
                <w:div w:id="4726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474906">
      <w:bodyDiv w:val="1"/>
      <w:marLeft w:val="0"/>
      <w:marRight w:val="0"/>
      <w:marTop w:val="0"/>
      <w:marBottom w:val="0"/>
      <w:divBdr>
        <w:top w:val="none" w:sz="0" w:space="0" w:color="auto"/>
        <w:left w:val="none" w:sz="0" w:space="0" w:color="auto"/>
        <w:bottom w:val="none" w:sz="0" w:space="0" w:color="auto"/>
        <w:right w:val="none" w:sz="0" w:space="0" w:color="auto"/>
      </w:divBdr>
    </w:div>
    <w:div w:id="289210881">
      <w:bodyDiv w:val="1"/>
      <w:marLeft w:val="0"/>
      <w:marRight w:val="0"/>
      <w:marTop w:val="0"/>
      <w:marBottom w:val="0"/>
      <w:divBdr>
        <w:top w:val="none" w:sz="0" w:space="0" w:color="auto"/>
        <w:left w:val="none" w:sz="0" w:space="0" w:color="auto"/>
        <w:bottom w:val="none" w:sz="0" w:space="0" w:color="auto"/>
        <w:right w:val="none" w:sz="0" w:space="0" w:color="auto"/>
      </w:divBdr>
    </w:div>
    <w:div w:id="303317901">
      <w:bodyDiv w:val="1"/>
      <w:marLeft w:val="0"/>
      <w:marRight w:val="0"/>
      <w:marTop w:val="0"/>
      <w:marBottom w:val="0"/>
      <w:divBdr>
        <w:top w:val="none" w:sz="0" w:space="0" w:color="auto"/>
        <w:left w:val="none" w:sz="0" w:space="0" w:color="auto"/>
        <w:bottom w:val="none" w:sz="0" w:space="0" w:color="auto"/>
        <w:right w:val="none" w:sz="0" w:space="0" w:color="auto"/>
      </w:divBdr>
    </w:div>
    <w:div w:id="305934158">
      <w:bodyDiv w:val="1"/>
      <w:marLeft w:val="0"/>
      <w:marRight w:val="0"/>
      <w:marTop w:val="0"/>
      <w:marBottom w:val="0"/>
      <w:divBdr>
        <w:top w:val="none" w:sz="0" w:space="0" w:color="auto"/>
        <w:left w:val="none" w:sz="0" w:space="0" w:color="auto"/>
        <w:bottom w:val="none" w:sz="0" w:space="0" w:color="auto"/>
        <w:right w:val="none" w:sz="0" w:space="0" w:color="auto"/>
      </w:divBdr>
    </w:div>
    <w:div w:id="321205857">
      <w:bodyDiv w:val="1"/>
      <w:marLeft w:val="0"/>
      <w:marRight w:val="0"/>
      <w:marTop w:val="0"/>
      <w:marBottom w:val="0"/>
      <w:divBdr>
        <w:top w:val="none" w:sz="0" w:space="0" w:color="auto"/>
        <w:left w:val="none" w:sz="0" w:space="0" w:color="auto"/>
        <w:bottom w:val="none" w:sz="0" w:space="0" w:color="auto"/>
        <w:right w:val="none" w:sz="0" w:space="0" w:color="auto"/>
      </w:divBdr>
    </w:div>
    <w:div w:id="359092358">
      <w:bodyDiv w:val="1"/>
      <w:marLeft w:val="0"/>
      <w:marRight w:val="0"/>
      <w:marTop w:val="0"/>
      <w:marBottom w:val="0"/>
      <w:divBdr>
        <w:top w:val="none" w:sz="0" w:space="0" w:color="auto"/>
        <w:left w:val="none" w:sz="0" w:space="0" w:color="auto"/>
        <w:bottom w:val="none" w:sz="0" w:space="0" w:color="auto"/>
        <w:right w:val="none" w:sz="0" w:space="0" w:color="auto"/>
      </w:divBdr>
    </w:div>
    <w:div w:id="365758304">
      <w:bodyDiv w:val="1"/>
      <w:marLeft w:val="0"/>
      <w:marRight w:val="0"/>
      <w:marTop w:val="0"/>
      <w:marBottom w:val="0"/>
      <w:divBdr>
        <w:top w:val="none" w:sz="0" w:space="0" w:color="auto"/>
        <w:left w:val="none" w:sz="0" w:space="0" w:color="auto"/>
        <w:bottom w:val="none" w:sz="0" w:space="0" w:color="auto"/>
        <w:right w:val="none" w:sz="0" w:space="0" w:color="auto"/>
      </w:divBdr>
    </w:div>
    <w:div w:id="395907186">
      <w:bodyDiv w:val="1"/>
      <w:marLeft w:val="0"/>
      <w:marRight w:val="0"/>
      <w:marTop w:val="0"/>
      <w:marBottom w:val="0"/>
      <w:divBdr>
        <w:top w:val="none" w:sz="0" w:space="0" w:color="auto"/>
        <w:left w:val="none" w:sz="0" w:space="0" w:color="auto"/>
        <w:bottom w:val="none" w:sz="0" w:space="0" w:color="auto"/>
        <w:right w:val="none" w:sz="0" w:space="0" w:color="auto"/>
      </w:divBdr>
    </w:div>
    <w:div w:id="458039255">
      <w:bodyDiv w:val="1"/>
      <w:marLeft w:val="0"/>
      <w:marRight w:val="0"/>
      <w:marTop w:val="0"/>
      <w:marBottom w:val="0"/>
      <w:divBdr>
        <w:top w:val="none" w:sz="0" w:space="0" w:color="auto"/>
        <w:left w:val="none" w:sz="0" w:space="0" w:color="auto"/>
        <w:bottom w:val="none" w:sz="0" w:space="0" w:color="auto"/>
        <w:right w:val="none" w:sz="0" w:space="0" w:color="auto"/>
      </w:divBdr>
      <w:divsChild>
        <w:div w:id="977144450">
          <w:marLeft w:val="0"/>
          <w:marRight w:val="0"/>
          <w:marTop w:val="0"/>
          <w:marBottom w:val="0"/>
          <w:divBdr>
            <w:top w:val="none" w:sz="0" w:space="0" w:color="auto"/>
            <w:left w:val="none" w:sz="0" w:space="0" w:color="auto"/>
            <w:bottom w:val="none" w:sz="0" w:space="0" w:color="auto"/>
            <w:right w:val="none" w:sz="0" w:space="0" w:color="auto"/>
          </w:divBdr>
          <w:divsChild>
            <w:div w:id="702678635">
              <w:marLeft w:val="0"/>
              <w:marRight w:val="0"/>
              <w:marTop w:val="0"/>
              <w:marBottom w:val="0"/>
              <w:divBdr>
                <w:top w:val="none" w:sz="0" w:space="0" w:color="auto"/>
                <w:left w:val="none" w:sz="0" w:space="0" w:color="auto"/>
                <w:bottom w:val="none" w:sz="0" w:space="0" w:color="auto"/>
                <w:right w:val="none" w:sz="0" w:space="0" w:color="auto"/>
              </w:divBdr>
              <w:divsChild>
                <w:div w:id="8617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59025">
      <w:bodyDiv w:val="1"/>
      <w:marLeft w:val="0"/>
      <w:marRight w:val="0"/>
      <w:marTop w:val="0"/>
      <w:marBottom w:val="0"/>
      <w:divBdr>
        <w:top w:val="none" w:sz="0" w:space="0" w:color="auto"/>
        <w:left w:val="none" w:sz="0" w:space="0" w:color="auto"/>
        <w:bottom w:val="none" w:sz="0" w:space="0" w:color="auto"/>
        <w:right w:val="none" w:sz="0" w:space="0" w:color="auto"/>
      </w:divBdr>
    </w:div>
    <w:div w:id="560136706">
      <w:bodyDiv w:val="1"/>
      <w:marLeft w:val="0"/>
      <w:marRight w:val="0"/>
      <w:marTop w:val="0"/>
      <w:marBottom w:val="0"/>
      <w:divBdr>
        <w:top w:val="none" w:sz="0" w:space="0" w:color="auto"/>
        <w:left w:val="none" w:sz="0" w:space="0" w:color="auto"/>
        <w:bottom w:val="none" w:sz="0" w:space="0" w:color="auto"/>
        <w:right w:val="none" w:sz="0" w:space="0" w:color="auto"/>
      </w:divBdr>
    </w:div>
    <w:div w:id="565071961">
      <w:bodyDiv w:val="1"/>
      <w:marLeft w:val="0"/>
      <w:marRight w:val="0"/>
      <w:marTop w:val="0"/>
      <w:marBottom w:val="0"/>
      <w:divBdr>
        <w:top w:val="none" w:sz="0" w:space="0" w:color="auto"/>
        <w:left w:val="none" w:sz="0" w:space="0" w:color="auto"/>
        <w:bottom w:val="none" w:sz="0" w:space="0" w:color="auto"/>
        <w:right w:val="none" w:sz="0" w:space="0" w:color="auto"/>
      </w:divBdr>
    </w:div>
    <w:div w:id="642735814">
      <w:bodyDiv w:val="1"/>
      <w:marLeft w:val="0"/>
      <w:marRight w:val="0"/>
      <w:marTop w:val="0"/>
      <w:marBottom w:val="0"/>
      <w:divBdr>
        <w:top w:val="none" w:sz="0" w:space="0" w:color="auto"/>
        <w:left w:val="none" w:sz="0" w:space="0" w:color="auto"/>
        <w:bottom w:val="none" w:sz="0" w:space="0" w:color="auto"/>
        <w:right w:val="none" w:sz="0" w:space="0" w:color="auto"/>
      </w:divBdr>
    </w:div>
    <w:div w:id="653527360">
      <w:bodyDiv w:val="1"/>
      <w:marLeft w:val="0"/>
      <w:marRight w:val="0"/>
      <w:marTop w:val="0"/>
      <w:marBottom w:val="0"/>
      <w:divBdr>
        <w:top w:val="none" w:sz="0" w:space="0" w:color="auto"/>
        <w:left w:val="none" w:sz="0" w:space="0" w:color="auto"/>
        <w:bottom w:val="none" w:sz="0" w:space="0" w:color="auto"/>
        <w:right w:val="none" w:sz="0" w:space="0" w:color="auto"/>
      </w:divBdr>
    </w:div>
    <w:div w:id="677002748">
      <w:bodyDiv w:val="1"/>
      <w:marLeft w:val="0"/>
      <w:marRight w:val="0"/>
      <w:marTop w:val="0"/>
      <w:marBottom w:val="0"/>
      <w:divBdr>
        <w:top w:val="none" w:sz="0" w:space="0" w:color="auto"/>
        <w:left w:val="none" w:sz="0" w:space="0" w:color="auto"/>
        <w:bottom w:val="none" w:sz="0" w:space="0" w:color="auto"/>
        <w:right w:val="none" w:sz="0" w:space="0" w:color="auto"/>
      </w:divBdr>
    </w:div>
    <w:div w:id="722481375">
      <w:bodyDiv w:val="1"/>
      <w:marLeft w:val="0"/>
      <w:marRight w:val="0"/>
      <w:marTop w:val="0"/>
      <w:marBottom w:val="0"/>
      <w:divBdr>
        <w:top w:val="none" w:sz="0" w:space="0" w:color="auto"/>
        <w:left w:val="none" w:sz="0" w:space="0" w:color="auto"/>
        <w:bottom w:val="none" w:sz="0" w:space="0" w:color="auto"/>
        <w:right w:val="none" w:sz="0" w:space="0" w:color="auto"/>
      </w:divBdr>
    </w:div>
    <w:div w:id="736900822">
      <w:bodyDiv w:val="1"/>
      <w:marLeft w:val="0"/>
      <w:marRight w:val="0"/>
      <w:marTop w:val="0"/>
      <w:marBottom w:val="0"/>
      <w:divBdr>
        <w:top w:val="none" w:sz="0" w:space="0" w:color="auto"/>
        <w:left w:val="none" w:sz="0" w:space="0" w:color="auto"/>
        <w:bottom w:val="none" w:sz="0" w:space="0" w:color="auto"/>
        <w:right w:val="none" w:sz="0" w:space="0" w:color="auto"/>
      </w:divBdr>
    </w:div>
    <w:div w:id="758984043">
      <w:bodyDiv w:val="1"/>
      <w:marLeft w:val="0"/>
      <w:marRight w:val="0"/>
      <w:marTop w:val="0"/>
      <w:marBottom w:val="0"/>
      <w:divBdr>
        <w:top w:val="none" w:sz="0" w:space="0" w:color="auto"/>
        <w:left w:val="none" w:sz="0" w:space="0" w:color="auto"/>
        <w:bottom w:val="none" w:sz="0" w:space="0" w:color="auto"/>
        <w:right w:val="none" w:sz="0" w:space="0" w:color="auto"/>
      </w:divBdr>
      <w:divsChild>
        <w:div w:id="1329941577">
          <w:marLeft w:val="0"/>
          <w:marRight w:val="0"/>
          <w:marTop w:val="0"/>
          <w:marBottom w:val="0"/>
          <w:divBdr>
            <w:top w:val="none" w:sz="0" w:space="0" w:color="auto"/>
            <w:left w:val="none" w:sz="0" w:space="0" w:color="auto"/>
            <w:bottom w:val="none" w:sz="0" w:space="0" w:color="auto"/>
            <w:right w:val="none" w:sz="0" w:space="0" w:color="auto"/>
          </w:divBdr>
          <w:divsChild>
            <w:div w:id="808859474">
              <w:marLeft w:val="0"/>
              <w:marRight w:val="0"/>
              <w:marTop w:val="0"/>
              <w:marBottom w:val="0"/>
              <w:divBdr>
                <w:top w:val="none" w:sz="0" w:space="0" w:color="auto"/>
                <w:left w:val="none" w:sz="0" w:space="0" w:color="auto"/>
                <w:bottom w:val="none" w:sz="0" w:space="0" w:color="auto"/>
                <w:right w:val="none" w:sz="0" w:space="0" w:color="auto"/>
              </w:divBdr>
              <w:divsChild>
                <w:div w:id="7146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543776">
      <w:bodyDiv w:val="1"/>
      <w:marLeft w:val="0"/>
      <w:marRight w:val="0"/>
      <w:marTop w:val="0"/>
      <w:marBottom w:val="0"/>
      <w:divBdr>
        <w:top w:val="none" w:sz="0" w:space="0" w:color="auto"/>
        <w:left w:val="none" w:sz="0" w:space="0" w:color="auto"/>
        <w:bottom w:val="none" w:sz="0" w:space="0" w:color="auto"/>
        <w:right w:val="none" w:sz="0" w:space="0" w:color="auto"/>
      </w:divBdr>
    </w:div>
    <w:div w:id="766510193">
      <w:bodyDiv w:val="1"/>
      <w:marLeft w:val="0"/>
      <w:marRight w:val="0"/>
      <w:marTop w:val="0"/>
      <w:marBottom w:val="0"/>
      <w:divBdr>
        <w:top w:val="none" w:sz="0" w:space="0" w:color="auto"/>
        <w:left w:val="none" w:sz="0" w:space="0" w:color="auto"/>
        <w:bottom w:val="none" w:sz="0" w:space="0" w:color="auto"/>
        <w:right w:val="none" w:sz="0" w:space="0" w:color="auto"/>
      </w:divBdr>
    </w:div>
    <w:div w:id="822888626">
      <w:bodyDiv w:val="1"/>
      <w:marLeft w:val="0"/>
      <w:marRight w:val="0"/>
      <w:marTop w:val="0"/>
      <w:marBottom w:val="0"/>
      <w:divBdr>
        <w:top w:val="none" w:sz="0" w:space="0" w:color="auto"/>
        <w:left w:val="none" w:sz="0" w:space="0" w:color="auto"/>
        <w:bottom w:val="none" w:sz="0" w:space="0" w:color="auto"/>
        <w:right w:val="none" w:sz="0" w:space="0" w:color="auto"/>
      </w:divBdr>
    </w:div>
    <w:div w:id="834876631">
      <w:bodyDiv w:val="1"/>
      <w:marLeft w:val="0"/>
      <w:marRight w:val="0"/>
      <w:marTop w:val="0"/>
      <w:marBottom w:val="0"/>
      <w:divBdr>
        <w:top w:val="none" w:sz="0" w:space="0" w:color="auto"/>
        <w:left w:val="none" w:sz="0" w:space="0" w:color="auto"/>
        <w:bottom w:val="none" w:sz="0" w:space="0" w:color="auto"/>
        <w:right w:val="none" w:sz="0" w:space="0" w:color="auto"/>
      </w:divBdr>
    </w:div>
    <w:div w:id="844633452">
      <w:bodyDiv w:val="1"/>
      <w:marLeft w:val="0"/>
      <w:marRight w:val="0"/>
      <w:marTop w:val="0"/>
      <w:marBottom w:val="0"/>
      <w:divBdr>
        <w:top w:val="none" w:sz="0" w:space="0" w:color="auto"/>
        <w:left w:val="none" w:sz="0" w:space="0" w:color="auto"/>
        <w:bottom w:val="none" w:sz="0" w:space="0" w:color="auto"/>
        <w:right w:val="none" w:sz="0" w:space="0" w:color="auto"/>
      </w:divBdr>
    </w:div>
    <w:div w:id="844829947">
      <w:bodyDiv w:val="1"/>
      <w:marLeft w:val="0"/>
      <w:marRight w:val="0"/>
      <w:marTop w:val="0"/>
      <w:marBottom w:val="0"/>
      <w:divBdr>
        <w:top w:val="none" w:sz="0" w:space="0" w:color="auto"/>
        <w:left w:val="none" w:sz="0" w:space="0" w:color="auto"/>
        <w:bottom w:val="none" w:sz="0" w:space="0" w:color="auto"/>
        <w:right w:val="none" w:sz="0" w:space="0" w:color="auto"/>
      </w:divBdr>
    </w:div>
    <w:div w:id="854809421">
      <w:bodyDiv w:val="1"/>
      <w:marLeft w:val="0"/>
      <w:marRight w:val="0"/>
      <w:marTop w:val="0"/>
      <w:marBottom w:val="0"/>
      <w:divBdr>
        <w:top w:val="none" w:sz="0" w:space="0" w:color="auto"/>
        <w:left w:val="none" w:sz="0" w:space="0" w:color="auto"/>
        <w:bottom w:val="none" w:sz="0" w:space="0" w:color="auto"/>
        <w:right w:val="none" w:sz="0" w:space="0" w:color="auto"/>
      </w:divBdr>
    </w:div>
    <w:div w:id="866062946">
      <w:bodyDiv w:val="1"/>
      <w:marLeft w:val="0"/>
      <w:marRight w:val="0"/>
      <w:marTop w:val="0"/>
      <w:marBottom w:val="0"/>
      <w:divBdr>
        <w:top w:val="none" w:sz="0" w:space="0" w:color="auto"/>
        <w:left w:val="none" w:sz="0" w:space="0" w:color="auto"/>
        <w:bottom w:val="none" w:sz="0" w:space="0" w:color="auto"/>
        <w:right w:val="none" w:sz="0" w:space="0" w:color="auto"/>
      </w:divBdr>
      <w:divsChild>
        <w:div w:id="344291641">
          <w:marLeft w:val="0"/>
          <w:marRight w:val="0"/>
          <w:marTop w:val="0"/>
          <w:marBottom w:val="0"/>
          <w:divBdr>
            <w:top w:val="none" w:sz="0" w:space="0" w:color="auto"/>
            <w:left w:val="none" w:sz="0" w:space="0" w:color="auto"/>
            <w:bottom w:val="none" w:sz="0" w:space="0" w:color="auto"/>
            <w:right w:val="none" w:sz="0" w:space="0" w:color="auto"/>
          </w:divBdr>
        </w:div>
      </w:divsChild>
    </w:div>
    <w:div w:id="885095529">
      <w:bodyDiv w:val="1"/>
      <w:marLeft w:val="0"/>
      <w:marRight w:val="0"/>
      <w:marTop w:val="0"/>
      <w:marBottom w:val="0"/>
      <w:divBdr>
        <w:top w:val="none" w:sz="0" w:space="0" w:color="auto"/>
        <w:left w:val="none" w:sz="0" w:space="0" w:color="auto"/>
        <w:bottom w:val="none" w:sz="0" w:space="0" w:color="auto"/>
        <w:right w:val="none" w:sz="0" w:space="0" w:color="auto"/>
      </w:divBdr>
    </w:div>
    <w:div w:id="907569680">
      <w:bodyDiv w:val="1"/>
      <w:marLeft w:val="0"/>
      <w:marRight w:val="0"/>
      <w:marTop w:val="0"/>
      <w:marBottom w:val="0"/>
      <w:divBdr>
        <w:top w:val="none" w:sz="0" w:space="0" w:color="auto"/>
        <w:left w:val="none" w:sz="0" w:space="0" w:color="auto"/>
        <w:bottom w:val="none" w:sz="0" w:space="0" w:color="auto"/>
        <w:right w:val="none" w:sz="0" w:space="0" w:color="auto"/>
      </w:divBdr>
    </w:div>
    <w:div w:id="938870381">
      <w:bodyDiv w:val="1"/>
      <w:marLeft w:val="0"/>
      <w:marRight w:val="0"/>
      <w:marTop w:val="0"/>
      <w:marBottom w:val="0"/>
      <w:divBdr>
        <w:top w:val="none" w:sz="0" w:space="0" w:color="auto"/>
        <w:left w:val="none" w:sz="0" w:space="0" w:color="auto"/>
        <w:bottom w:val="none" w:sz="0" w:space="0" w:color="auto"/>
        <w:right w:val="none" w:sz="0" w:space="0" w:color="auto"/>
      </w:divBdr>
      <w:divsChild>
        <w:div w:id="492255554">
          <w:marLeft w:val="0"/>
          <w:marRight w:val="0"/>
          <w:marTop w:val="0"/>
          <w:marBottom w:val="0"/>
          <w:divBdr>
            <w:top w:val="none" w:sz="0" w:space="0" w:color="auto"/>
            <w:left w:val="none" w:sz="0" w:space="0" w:color="auto"/>
            <w:bottom w:val="none" w:sz="0" w:space="0" w:color="auto"/>
            <w:right w:val="none" w:sz="0" w:space="0" w:color="auto"/>
          </w:divBdr>
          <w:divsChild>
            <w:div w:id="50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49727">
      <w:bodyDiv w:val="1"/>
      <w:marLeft w:val="0"/>
      <w:marRight w:val="0"/>
      <w:marTop w:val="0"/>
      <w:marBottom w:val="0"/>
      <w:divBdr>
        <w:top w:val="none" w:sz="0" w:space="0" w:color="auto"/>
        <w:left w:val="none" w:sz="0" w:space="0" w:color="auto"/>
        <w:bottom w:val="none" w:sz="0" w:space="0" w:color="auto"/>
        <w:right w:val="none" w:sz="0" w:space="0" w:color="auto"/>
      </w:divBdr>
    </w:div>
    <w:div w:id="943877860">
      <w:bodyDiv w:val="1"/>
      <w:marLeft w:val="0"/>
      <w:marRight w:val="0"/>
      <w:marTop w:val="0"/>
      <w:marBottom w:val="0"/>
      <w:divBdr>
        <w:top w:val="none" w:sz="0" w:space="0" w:color="auto"/>
        <w:left w:val="none" w:sz="0" w:space="0" w:color="auto"/>
        <w:bottom w:val="none" w:sz="0" w:space="0" w:color="auto"/>
        <w:right w:val="none" w:sz="0" w:space="0" w:color="auto"/>
      </w:divBdr>
    </w:div>
    <w:div w:id="973828281">
      <w:bodyDiv w:val="1"/>
      <w:marLeft w:val="0"/>
      <w:marRight w:val="0"/>
      <w:marTop w:val="0"/>
      <w:marBottom w:val="0"/>
      <w:divBdr>
        <w:top w:val="none" w:sz="0" w:space="0" w:color="auto"/>
        <w:left w:val="none" w:sz="0" w:space="0" w:color="auto"/>
        <w:bottom w:val="none" w:sz="0" w:space="0" w:color="auto"/>
        <w:right w:val="none" w:sz="0" w:space="0" w:color="auto"/>
      </w:divBdr>
    </w:div>
    <w:div w:id="974870379">
      <w:bodyDiv w:val="1"/>
      <w:marLeft w:val="0"/>
      <w:marRight w:val="0"/>
      <w:marTop w:val="0"/>
      <w:marBottom w:val="0"/>
      <w:divBdr>
        <w:top w:val="none" w:sz="0" w:space="0" w:color="auto"/>
        <w:left w:val="none" w:sz="0" w:space="0" w:color="auto"/>
        <w:bottom w:val="none" w:sz="0" w:space="0" w:color="auto"/>
        <w:right w:val="none" w:sz="0" w:space="0" w:color="auto"/>
      </w:divBdr>
    </w:div>
    <w:div w:id="981740487">
      <w:bodyDiv w:val="1"/>
      <w:marLeft w:val="0"/>
      <w:marRight w:val="0"/>
      <w:marTop w:val="0"/>
      <w:marBottom w:val="0"/>
      <w:divBdr>
        <w:top w:val="none" w:sz="0" w:space="0" w:color="auto"/>
        <w:left w:val="none" w:sz="0" w:space="0" w:color="auto"/>
        <w:bottom w:val="none" w:sz="0" w:space="0" w:color="auto"/>
        <w:right w:val="none" w:sz="0" w:space="0" w:color="auto"/>
      </w:divBdr>
    </w:div>
    <w:div w:id="1006060336">
      <w:bodyDiv w:val="1"/>
      <w:marLeft w:val="0"/>
      <w:marRight w:val="0"/>
      <w:marTop w:val="0"/>
      <w:marBottom w:val="0"/>
      <w:divBdr>
        <w:top w:val="none" w:sz="0" w:space="0" w:color="auto"/>
        <w:left w:val="none" w:sz="0" w:space="0" w:color="auto"/>
        <w:bottom w:val="none" w:sz="0" w:space="0" w:color="auto"/>
        <w:right w:val="none" w:sz="0" w:space="0" w:color="auto"/>
      </w:divBdr>
    </w:div>
    <w:div w:id="1015575589">
      <w:bodyDiv w:val="1"/>
      <w:marLeft w:val="0"/>
      <w:marRight w:val="0"/>
      <w:marTop w:val="0"/>
      <w:marBottom w:val="0"/>
      <w:divBdr>
        <w:top w:val="none" w:sz="0" w:space="0" w:color="auto"/>
        <w:left w:val="none" w:sz="0" w:space="0" w:color="auto"/>
        <w:bottom w:val="none" w:sz="0" w:space="0" w:color="auto"/>
        <w:right w:val="none" w:sz="0" w:space="0" w:color="auto"/>
      </w:divBdr>
    </w:div>
    <w:div w:id="1023556580">
      <w:bodyDiv w:val="1"/>
      <w:marLeft w:val="0"/>
      <w:marRight w:val="0"/>
      <w:marTop w:val="0"/>
      <w:marBottom w:val="0"/>
      <w:divBdr>
        <w:top w:val="none" w:sz="0" w:space="0" w:color="auto"/>
        <w:left w:val="none" w:sz="0" w:space="0" w:color="auto"/>
        <w:bottom w:val="none" w:sz="0" w:space="0" w:color="auto"/>
        <w:right w:val="none" w:sz="0" w:space="0" w:color="auto"/>
      </w:divBdr>
    </w:div>
    <w:div w:id="1037513729">
      <w:bodyDiv w:val="1"/>
      <w:marLeft w:val="0"/>
      <w:marRight w:val="0"/>
      <w:marTop w:val="0"/>
      <w:marBottom w:val="0"/>
      <w:divBdr>
        <w:top w:val="none" w:sz="0" w:space="0" w:color="auto"/>
        <w:left w:val="none" w:sz="0" w:space="0" w:color="auto"/>
        <w:bottom w:val="none" w:sz="0" w:space="0" w:color="auto"/>
        <w:right w:val="none" w:sz="0" w:space="0" w:color="auto"/>
      </w:divBdr>
      <w:divsChild>
        <w:div w:id="1939868244">
          <w:marLeft w:val="0"/>
          <w:marRight w:val="0"/>
          <w:marTop w:val="0"/>
          <w:marBottom w:val="0"/>
          <w:divBdr>
            <w:top w:val="none" w:sz="0" w:space="0" w:color="auto"/>
            <w:left w:val="none" w:sz="0" w:space="0" w:color="auto"/>
            <w:bottom w:val="none" w:sz="0" w:space="0" w:color="auto"/>
            <w:right w:val="none" w:sz="0" w:space="0" w:color="auto"/>
          </w:divBdr>
          <w:divsChild>
            <w:div w:id="460226185">
              <w:marLeft w:val="0"/>
              <w:marRight w:val="0"/>
              <w:marTop w:val="0"/>
              <w:marBottom w:val="0"/>
              <w:divBdr>
                <w:top w:val="none" w:sz="0" w:space="0" w:color="auto"/>
                <w:left w:val="none" w:sz="0" w:space="0" w:color="auto"/>
                <w:bottom w:val="none" w:sz="0" w:space="0" w:color="auto"/>
                <w:right w:val="none" w:sz="0" w:space="0" w:color="auto"/>
              </w:divBdr>
              <w:divsChild>
                <w:div w:id="2130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85775">
      <w:bodyDiv w:val="1"/>
      <w:marLeft w:val="0"/>
      <w:marRight w:val="0"/>
      <w:marTop w:val="0"/>
      <w:marBottom w:val="0"/>
      <w:divBdr>
        <w:top w:val="none" w:sz="0" w:space="0" w:color="auto"/>
        <w:left w:val="none" w:sz="0" w:space="0" w:color="auto"/>
        <w:bottom w:val="none" w:sz="0" w:space="0" w:color="auto"/>
        <w:right w:val="none" w:sz="0" w:space="0" w:color="auto"/>
      </w:divBdr>
      <w:divsChild>
        <w:div w:id="1257329681">
          <w:marLeft w:val="0"/>
          <w:marRight w:val="0"/>
          <w:marTop w:val="0"/>
          <w:marBottom w:val="0"/>
          <w:divBdr>
            <w:top w:val="none" w:sz="0" w:space="0" w:color="auto"/>
            <w:left w:val="none" w:sz="0" w:space="0" w:color="auto"/>
            <w:bottom w:val="none" w:sz="0" w:space="0" w:color="auto"/>
            <w:right w:val="none" w:sz="0" w:space="0" w:color="auto"/>
          </w:divBdr>
          <w:divsChild>
            <w:div w:id="558058560">
              <w:marLeft w:val="0"/>
              <w:marRight w:val="0"/>
              <w:marTop w:val="0"/>
              <w:marBottom w:val="0"/>
              <w:divBdr>
                <w:top w:val="none" w:sz="0" w:space="0" w:color="auto"/>
                <w:left w:val="none" w:sz="0" w:space="0" w:color="auto"/>
                <w:bottom w:val="none" w:sz="0" w:space="0" w:color="auto"/>
                <w:right w:val="none" w:sz="0" w:space="0" w:color="auto"/>
              </w:divBdr>
              <w:divsChild>
                <w:div w:id="17269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145108">
      <w:bodyDiv w:val="1"/>
      <w:marLeft w:val="0"/>
      <w:marRight w:val="0"/>
      <w:marTop w:val="0"/>
      <w:marBottom w:val="0"/>
      <w:divBdr>
        <w:top w:val="none" w:sz="0" w:space="0" w:color="auto"/>
        <w:left w:val="none" w:sz="0" w:space="0" w:color="auto"/>
        <w:bottom w:val="none" w:sz="0" w:space="0" w:color="auto"/>
        <w:right w:val="none" w:sz="0" w:space="0" w:color="auto"/>
      </w:divBdr>
    </w:div>
    <w:div w:id="1070225363">
      <w:bodyDiv w:val="1"/>
      <w:marLeft w:val="0"/>
      <w:marRight w:val="0"/>
      <w:marTop w:val="0"/>
      <w:marBottom w:val="0"/>
      <w:divBdr>
        <w:top w:val="none" w:sz="0" w:space="0" w:color="auto"/>
        <w:left w:val="none" w:sz="0" w:space="0" w:color="auto"/>
        <w:bottom w:val="none" w:sz="0" w:space="0" w:color="auto"/>
        <w:right w:val="none" w:sz="0" w:space="0" w:color="auto"/>
      </w:divBdr>
    </w:div>
    <w:div w:id="1083644739">
      <w:bodyDiv w:val="1"/>
      <w:marLeft w:val="0"/>
      <w:marRight w:val="0"/>
      <w:marTop w:val="0"/>
      <w:marBottom w:val="0"/>
      <w:divBdr>
        <w:top w:val="none" w:sz="0" w:space="0" w:color="auto"/>
        <w:left w:val="none" w:sz="0" w:space="0" w:color="auto"/>
        <w:bottom w:val="none" w:sz="0" w:space="0" w:color="auto"/>
        <w:right w:val="none" w:sz="0" w:space="0" w:color="auto"/>
      </w:divBdr>
    </w:div>
    <w:div w:id="1084037675">
      <w:bodyDiv w:val="1"/>
      <w:marLeft w:val="0"/>
      <w:marRight w:val="0"/>
      <w:marTop w:val="0"/>
      <w:marBottom w:val="0"/>
      <w:divBdr>
        <w:top w:val="none" w:sz="0" w:space="0" w:color="auto"/>
        <w:left w:val="none" w:sz="0" w:space="0" w:color="auto"/>
        <w:bottom w:val="none" w:sz="0" w:space="0" w:color="auto"/>
        <w:right w:val="none" w:sz="0" w:space="0" w:color="auto"/>
      </w:divBdr>
    </w:div>
    <w:div w:id="1117330997">
      <w:bodyDiv w:val="1"/>
      <w:marLeft w:val="0"/>
      <w:marRight w:val="0"/>
      <w:marTop w:val="0"/>
      <w:marBottom w:val="0"/>
      <w:divBdr>
        <w:top w:val="none" w:sz="0" w:space="0" w:color="auto"/>
        <w:left w:val="none" w:sz="0" w:space="0" w:color="auto"/>
        <w:bottom w:val="none" w:sz="0" w:space="0" w:color="auto"/>
        <w:right w:val="none" w:sz="0" w:space="0" w:color="auto"/>
      </w:divBdr>
      <w:divsChild>
        <w:div w:id="1531333946">
          <w:marLeft w:val="0"/>
          <w:marRight w:val="0"/>
          <w:marTop w:val="0"/>
          <w:marBottom w:val="0"/>
          <w:divBdr>
            <w:top w:val="none" w:sz="0" w:space="0" w:color="auto"/>
            <w:left w:val="none" w:sz="0" w:space="0" w:color="auto"/>
            <w:bottom w:val="none" w:sz="0" w:space="0" w:color="auto"/>
            <w:right w:val="none" w:sz="0" w:space="0" w:color="auto"/>
          </w:divBdr>
          <w:divsChild>
            <w:div w:id="2006661563">
              <w:marLeft w:val="0"/>
              <w:marRight w:val="0"/>
              <w:marTop w:val="0"/>
              <w:marBottom w:val="0"/>
              <w:divBdr>
                <w:top w:val="none" w:sz="0" w:space="0" w:color="auto"/>
                <w:left w:val="none" w:sz="0" w:space="0" w:color="auto"/>
                <w:bottom w:val="none" w:sz="0" w:space="0" w:color="auto"/>
                <w:right w:val="none" w:sz="0" w:space="0" w:color="auto"/>
              </w:divBdr>
              <w:divsChild>
                <w:div w:id="1002901611">
                  <w:marLeft w:val="0"/>
                  <w:marRight w:val="0"/>
                  <w:marTop w:val="0"/>
                  <w:marBottom w:val="0"/>
                  <w:divBdr>
                    <w:top w:val="none" w:sz="0" w:space="0" w:color="auto"/>
                    <w:left w:val="none" w:sz="0" w:space="0" w:color="auto"/>
                    <w:bottom w:val="none" w:sz="0" w:space="0" w:color="auto"/>
                    <w:right w:val="none" w:sz="0" w:space="0" w:color="auto"/>
                  </w:divBdr>
                  <w:divsChild>
                    <w:div w:id="836387216">
                      <w:marLeft w:val="0"/>
                      <w:marRight w:val="0"/>
                      <w:marTop w:val="0"/>
                      <w:marBottom w:val="0"/>
                      <w:divBdr>
                        <w:top w:val="none" w:sz="0" w:space="0" w:color="auto"/>
                        <w:left w:val="none" w:sz="0" w:space="0" w:color="auto"/>
                        <w:bottom w:val="none" w:sz="0" w:space="0" w:color="auto"/>
                        <w:right w:val="none" w:sz="0" w:space="0" w:color="auto"/>
                      </w:divBdr>
                      <w:divsChild>
                        <w:div w:id="168835771">
                          <w:marLeft w:val="0"/>
                          <w:marRight w:val="0"/>
                          <w:marTop w:val="0"/>
                          <w:marBottom w:val="0"/>
                          <w:divBdr>
                            <w:top w:val="none" w:sz="0" w:space="0" w:color="auto"/>
                            <w:left w:val="none" w:sz="0" w:space="0" w:color="auto"/>
                            <w:bottom w:val="none" w:sz="0" w:space="0" w:color="auto"/>
                            <w:right w:val="none" w:sz="0" w:space="0" w:color="auto"/>
                          </w:divBdr>
                          <w:divsChild>
                            <w:div w:id="110823828">
                              <w:marLeft w:val="0"/>
                              <w:marRight w:val="0"/>
                              <w:marTop w:val="240"/>
                              <w:marBottom w:val="240"/>
                              <w:divBdr>
                                <w:top w:val="single" w:sz="6" w:space="0" w:color="DDDDDD"/>
                                <w:left w:val="single" w:sz="6" w:space="0" w:color="DDDDDD"/>
                                <w:bottom w:val="single" w:sz="6" w:space="0" w:color="DDDDDD"/>
                                <w:right w:val="single" w:sz="6" w:space="0" w:color="DDDDDD"/>
                              </w:divBdr>
                              <w:divsChild>
                                <w:div w:id="19892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947094">
          <w:marLeft w:val="0"/>
          <w:marRight w:val="0"/>
          <w:marTop w:val="0"/>
          <w:marBottom w:val="0"/>
          <w:divBdr>
            <w:top w:val="none" w:sz="0" w:space="0" w:color="auto"/>
            <w:left w:val="none" w:sz="0" w:space="0" w:color="auto"/>
            <w:bottom w:val="none" w:sz="0" w:space="0" w:color="auto"/>
            <w:right w:val="none" w:sz="0" w:space="0" w:color="auto"/>
          </w:divBdr>
          <w:divsChild>
            <w:div w:id="1719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9129">
      <w:bodyDiv w:val="1"/>
      <w:marLeft w:val="0"/>
      <w:marRight w:val="0"/>
      <w:marTop w:val="0"/>
      <w:marBottom w:val="0"/>
      <w:divBdr>
        <w:top w:val="none" w:sz="0" w:space="0" w:color="auto"/>
        <w:left w:val="none" w:sz="0" w:space="0" w:color="auto"/>
        <w:bottom w:val="none" w:sz="0" w:space="0" w:color="auto"/>
        <w:right w:val="none" w:sz="0" w:space="0" w:color="auto"/>
      </w:divBdr>
    </w:div>
    <w:div w:id="1152528418">
      <w:bodyDiv w:val="1"/>
      <w:marLeft w:val="0"/>
      <w:marRight w:val="0"/>
      <w:marTop w:val="0"/>
      <w:marBottom w:val="0"/>
      <w:divBdr>
        <w:top w:val="none" w:sz="0" w:space="0" w:color="auto"/>
        <w:left w:val="none" w:sz="0" w:space="0" w:color="auto"/>
        <w:bottom w:val="none" w:sz="0" w:space="0" w:color="auto"/>
        <w:right w:val="none" w:sz="0" w:space="0" w:color="auto"/>
      </w:divBdr>
    </w:div>
    <w:div w:id="1169053902">
      <w:bodyDiv w:val="1"/>
      <w:marLeft w:val="0"/>
      <w:marRight w:val="0"/>
      <w:marTop w:val="0"/>
      <w:marBottom w:val="0"/>
      <w:divBdr>
        <w:top w:val="none" w:sz="0" w:space="0" w:color="auto"/>
        <w:left w:val="none" w:sz="0" w:space="0" w:color="auto"/>
        <w:bottom w:val="none" w:sz="0" w:space="0" w:color="auto"/>
        <w:right w:val="none" w:sz="0" w:space="0" w:color="auto"/>
      </w:divBdr>
      <w:divsChild>
        <w:div w:id="2111729550">
          <w:marLeft w:val="0"/>
          <w:marRight w:val="0"/>
          <w:marTop w:val="0"/>
          <w:marBottom w:val="0"/>
          <w:divBdr>
            <w:top w:val="none" w:sz="0" w:space="0" w:color="auto"/>
            <w:left w:val="none" w:sz="0" w:space="0" w:color="auto"/>
            <w:bottom w:val="none" w:sz="0" w:space="0" w:color="auto"/>
            <w:right w:val="none" w:sz="0" w:space="0" w:color="auto"/>
          </w:divBdr>
          <w:divsChild>
            <w:div w:id="382489622">
              <w:marLeft w:val="0"/>
              <w:marRight w:val="0"/>
              <w:marTop w:val="0"/>
              <w:marBottom w:val="0"/>
              <w:divBdr>
                <w:top w:val="none" w:sz="0" w:space="0" w:color="auto"/>
                <w:left w:val="none" w:sz="0" w:space="0" w:color="auto"/>
                <w:bottom w:val="none" w:sz="0" w:space="0" w:color="auto"/>
                <w:right w:val="none" w:sz="0" w:space="0" w:color="auto"/>
              </w:divBdr>
              <w:divsChild>
                <w:div w:id="177740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7595">
      <w:bodyDiv w:val="1"/>
      <w:marLeft w:val="0"/>
      <w:marRight w:val="0"/>
      <w:marTop w:val="0"/>
      <w:marBottom w:val="0"/>
      <w:divBdr>
        <w:top w:val="none" w:sz="0" w:space="0" w:color="auto"/>
        <w:left w:val="none" w:sz="0" w:space="0" w:color="auto"/>
        <w:bottom w:val="none" w:sz="0" w:space="0" w:color="auto"/>
        <w:right w:val="none" w:sz="0" w:space="0" w:color="auto"/>
      </w:divBdr>
    </w:div>
    <w:div w:id="1208418384">
      <w:bodyDiv w:val="1"/>
      <w:marLeft w:val="0"/>
      <w:marRight w:val="0"/>
      <w:marTop w:val="0"/>
      <w:marBottom w:val="0"/>
      <w:divBdr>
        <w:top w:val="none" w:sz="0" w:space="0" w:color="auto"/>
        <w:left w:val="none" w:sz="0" w:space="0" w:color="auto"/>
        <w:bottom w:val="none" w:sz="0" w:space="0" w:color="auto"/>
        <w:right w:val="none" w:sz="0" w:space="0" w:color="auto"/>
      </w:divBdr>
      <w:divsChild>
        <w:div w:id="992685908">
          <w:marLeft w:val="0"/>
          <w:marRight w:val="0"/>
          <w:marTop w:val="0"/>
          <w:marBottom w:val="0"/>
          <w:divBdr>
            <w:top w:val="none" w:sz="0" w:space="0" w:color="auto"/>
            <w:left w:val="none" w:sz="0" w:space="0" w:color="auto"/>
            <w:bottom w:val="none" w:sz="0" w:space="0" w:color="auto"/>
            <w:right w:val="none" w:sz="0" w:space="0" w:color="auto"/>
          </w:divBdr>
          <w:divsChild>
            <w:div w:id="472069048">
              <w:marLeft w:val="0"/>
              <w:marRight w:val="0"/>
              <w:marTop w:val="0"/>
              <w:marBottom w:val="0"/>
              <w:divBdr>
                <w:top w:val="none" w:sz="0" w:space="0" w:color="auto"/>
                <w:left w:val="none" w:sz="0" w:space="0" w:color="auto"/>
                <w:bottom w:val="none" w:sz="0" w:space="0" w:color="auto"/>
                <w:right w:val="none" w:sz="0" w:space="0" w:color="auto"/>
              </w:divBdr>
              <w:divsChild>
                <w:div w:id="15920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83828">
      <w:bodyDiv w:val="1"/>
      <w:marLeft w:val="0"/>
      <w:marRight w:val="0"/>
      <w:marTop w:val="0"/>
      <w:marBottom w:val="0"/>
      <w:divBdr>
        <w:top w:val="none" w:sz="0" w:space="0" w:color="auto"/>
        <w:left w:val="none" w:sz="0" w:space="0" w:color="auto"/>
        <w:bottom w:val="none" w:sz="0" w:space="0" w:color="auto"/>
        <w:right w:val="none" w:sz="0" w:space="0" w:color="auto"/>
      </w:divBdr>
      <w:divsChild>
        <w:div w:id="841890051">
          <w:marLeft w:val="0"/>
          <w:marRight w:val="0"/>
          <w:marTop w:val="0"/>
          <w:marBottom w:val="0"/>
          <w:divBdr>
            <w:top w:val="none" w:sz="0" w:space="0" w:color="auto"/>
            <w:left w:val="none" w:sz="0" w:space="0" w:color="auto"/>
            <w:bottom w:val="none" w:sz="0" w:space="0" w:color="auto"/>
            <w:right w:val="none" w:sz="0" w:space="0" w:color="auto"/>
          </w:divBdr>
        </w:div>
      </w:divsChild>
    </w:div>
    <w:div w:id="1292829945">
      <w:bodyDiv w:val="1"/>
      <w:marLeft w:val="0"/>
      <w:marRight w:val="0"/>
      <w:marTop w:val="0"/>
      <w:marBottom w:val="0"/>
      <w:divBdr>
        <w:top w:val="none" w:sz="0" w:space="0" w:color="auto"/>
        <w:left w:val="none" w:sz="0" w:space="0" w:color="auto"/>
        <w:bottom w:val="none" w:sz="0" w:space="0" w:color="auto"/>
        <w:right w:val="none" w:sz="0" w:space="0" w:color="auto"/>
      </w:divBdr>
    </w:div>
    <w:div w:id="1301376262">
      <w:bodyDiv w:val="1"/>
      <w:marLeft w:val="0"/>
      <w:marRight w:val="0"/>
      <w:marTop w:val="0"/>
      <w:marBottom w:val="0"/>
      <w:divBdr>
        <w:top w:val="none" w:sz="0" w:space="0" w:color="auto"/>
        <w:left w:val="none" w:sz="0" w:space="0" w:color="auto"/>
        <w:bottom w:val="none" w:sz="0" w:space="0" w:color="auto"/>
        <w:right w:val="none" w:sz="0" w:space="0" w:color="auto"/>
      </w:divBdr>
    </w:div>
    <w:div w:id="1341855067">
      <w:bodyDiv w:val="1"/>
      <w:marLeft w:val="0"/>
      <w:marRight w:val="0"/>
      <w:marTop w:val="0"/>
      <w:marBottom w:val="0"/>
      <w:divBdr>
        <w:top w:val="none" w:sz="0" w:space="0" w:color="auto"/>
        <w:left w:val="none" w:sz="0" w:space="0" w:color="auto"/>
        <w:bottom w:val="none" w:sz="0" w:space="0" w:color="auto"/>
        <w:right w:val="none" w:sz="0" w:space="0" w:color="auto"/>
      </w:divBdr>
      <w:divsChild>
        <w:div w:id="1448813586">
          <w:marLeft w:val="0"/>
          <w:marRight w:val="0"/>
          <w:marTop w:val="0"/>
          <w:marBottom w:val="0"/>
          <w:divBdr>
            <w:top w:val="none" w:sz="0" w:space="0" w:color="auto"/>
            <w:left w:val="none" w:sz="0" w:space="0" w:color="auto"/>
            <w:bottom w:val="none" w:sz="0" w:space="0" w:color="auto"/>
            <w:right w:val="none" w:sz="0" w:space="0" w:color="auto"/>
          </w:divBdr>
          <w:divsChild>
            <w:div w:id="19112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6189">
      <w:bodyDiv w:val="1"/>
      <w:marLeft w:val="0"/>
      <w:marRight w:val="0"/>
      <w:marTop w:val="0"/>
      <w:marBottom w:val="0"/>
      <w:divBdr>
        <w:top w:val="none" w:sz="0" w:space="0" w:color="auto"/>
        <w:left w:val="none" w:sz="0" w:space="0" w:color="auto"/>
        <w:bottom w:val="none" w:sz="0" w:space="0" w:color="auto"/>
        <w:right w:val="none" w:sz="0" w:space="0" w:color="auto"/>
      </w:divBdr>
    </w:div>
    <w:div w:id="1365861134">
      <w:bodyDiv w:val="1"/>
      <w:marLeft w:val="0"/>
      <w:marRight w:val="0"/>
      <w:marTop w:val="0"/>
      <w:marBottom w:val="0"/>
      <w:divBdr>
        <w:top w:val="none" w:sz="0" w:space="0" w:color="auto"/>
        <w:left w:val="none" w:sz="0" w:space="0" w:color="auto"/>
        <w:bottom w:val="none" w:sz="0" w:space="0" w:color="auto"/>
        <w:right w:val="none" w:sz="0" w:space="0" w:color="auto"/>
      </w:divBdr>
    </w:div>
    <w:div w:id="1385790774">
      <w:bodyDiv w:val="1"/>
      <w:marLeft w:val="0"/>
      <w:marRight w:val="0"/>
      <w:marTop w:val="0"/>
      <w:marBottom w:val="0"/>
      <w:divBdr>
        <w:top w:val="none" w:sz="0" w:space="0" w:color="auto"/>
        <w:left w:val="none" w:sz="0" w:space="0" w:color="auto"/>
        <w:bottom w:val="none" w:sz="0" w:space="0" w:color="auto"/>
        <w:right w:val="none" w:sz="0" w:space="0" w:color="auto"/>
      </w:divBdr>
      <w:divsChild>
        <w:div w:id="1788964393">
          <w:marLeft w:val="0"/>
          <w:marRight w:val="0"/>
          <w:marTop w:val="0"/>
          <w:marBottom w:val="0"/>
          <w:divBdr>
            <w:top w:val="none" w:sz="0" w:space="0" w:color="auto"/>
            <w:left w:val="none" w:sz="0" w:space="0" w:color="auto"/>
            <w:bottom w:val="none" w:sz="0" w:space="0" w:color="auto"/>
            <w:right w:val="none" w:sz="0" w:space="0" w:color="auto"/>
          </w:divBdr>
          <w:divsChild>
            <w:div w:id="248739147">
              <w:marLeft w:val="0"/>
              <w:marRight w:val="0"/>
              <w:marTop w:val="0"/>
              <w:marBottom w:val="0"/>
              <w:divBdr>
                <w:top w:val="none" w:sz="0" w:space="0" w:color="auto"/>
                <w:left w:val="none" w:sz="0" w:space="0" w:color="auto"/>
                <w:bottom w:val="none" w:sz="0" w:space="0" w:color="auto"/>
                <w:right w:val="none" w:sz="0" w:space="0" w:color="auto"/>
              </w:divBdr>
              <w:divsChild>
                <w:div w:id="139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16150">
      <w:bodyDiv w:val="1"/>
      <w:marLeft w:val="0"/>
      <w:marRight w:val="0"/>
      <w:marTop w:val="0"/>
      <w:marBottom w:val="0"/>
      <w:divBdr>
        <w:top w:val="none" w:sz="0" w:space="0" w:color="auto"/>
        <w:left w:val="none" w:sz="0" w:space="0" w:color="auto"/>
        <w:bottom w:val="none" w:sz="0" w:space="0" w:color="auto"/>
        <w:right w:val="none" w:sz="0" w:space="0" w:color="auto"/>
      </w:divBdr>
      <w:divsChild>
        <w:div w:id="1648589541">
          <w:marLeft w:val="0"/>
          <w:marRight w:val="0"/>
          <w:marTop w:val="0"/>
          <w:marBottom w:val="0"/>
          <w:divBdr>
            <w:top w:val="none" w:sz="0" w:space="0" w:color="auto"/>
            <w:left w:val="none" w:sz="0" w:space="0" w:color="auto"/>
            <w:bottom w:val="none" w:sz="0" w:space="0" w:color="auto"/>
            <w:right w:val="none" w:sz="0" w:space="0" w:color="auto"/>
          </w:divBdr>
          <w:divsChild>
            <w:div w:id="1161236871">
              <w:marLeft w:val="0"/>
              <w:marRight w:val="0"/>
              <w:marTop w:val="0"/>
              <w:marBottom w:val="0"/>
              <w:divBdr>
                <w:top w:val="none" w:sz="0" w:space="0" w:color="auto"/>
                <w:left w:val="none" w:sz="0" w:space="0" w:color="auto"/>
                <w:bottom w:val="none" w:sz="0" w:space="0" w:color="auto"/>
                <w:right w:val="none" w:sz="0" w:space="0" w:color="auto"/>
              </w:divBdr>
              <w:divsChild>
                <w:div w:id="1731297010">
                  <w:marLeft w:val="0"/>
                  <w:marRight w:val="0"/>
                  <w:marTop w:val="0"/>
                  <w:marBottom w:val="0"/>
                  <w:divBdr>
                    <w:top w:val="none" w:sz="0" w:space="0" w:color="auto"/>
                    <w:left w:val="none" w:sz="0" w:space="0" w:color="auto"/>
                    <w:bottom w:val="none" w:sz="0" w:space="0" w:color="auto"/>
                    <w:right w:val="none" w:sz="0" w:space="0" w:color="auto"/>
                  </w:divBdr>
                  <w:divsChild>
                    <w:div w:id="9084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480732">
      <w:bodyDiv w:val="1"/>
      <w:marLeft w:val="0"/>
      <w:marRight w:val="0"/>
      <w:marTop w:val="0"/>
      <w:marBottom w:val="0"/>
      <w:divBdr>
        <w:top w:val="none" w:sz="0" w:space="0" w:color="auto"/>
        <w:left w:val="none" w:sz="0" w:space="0" w:color="auto"/>
        <w:bottom w:val="none" w:sz="0" w:space="0" w:color="auto"/>
        <w:right w:val="none" w:sz="0" w:space="0" w:color="auto"/>
      </w:divBdr>
      <w:divsChild>
        <w:div w:id="1121848416">
          <w:marLeft w:val="0"/>
          <w:marRight w:val="0"/>
          <w:marTop w:val="0"/>
          <w:marBottom w:val="0"/>
          <w:divBdr>
            <w:top w:val="none" w:sz="0" w:space="0" w:color="auto"/>
            <w:left w:val="none" w:sz="0" w:space="0" w:color="auto"/>
            <w:bottom w:val="none" w:sz="0" w:space="0" w:color="auto"/>
            <w:right w:val="none" w:sz="0" w:space="0" w:color="auto"/>
          </w:divBdr>
          <w:divsChild>
            <w:div w:id="407962556">
              <w:marLeft w:val="0"/>
              <w:marRight w:val="0"/>
              <w:marTop w:val="0"/>
              <w:marBottom w:val="0"/>
              <w:divBdr>
                <w:top w:val="none" w:sz="0" w:space="0" w:color="auto"/>
                <w:left w:val="none" w:sz="0" w:space="0" w:color="auto"/>
                <w:bottom w:val="none" w:sz="0" w:space="0" w:color="auto"/>
                <w:right w:val="none" w:sz="0" w:space="0" w:color="auto"/>
              </w:divBdr>
              <w:divsChild>
                <w:div w:id="10954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84738">
      <w:bodyDiv w:val="1"/>
      <w:marLeft w:val="0"/>
      <w:marRight w:val="0"/>
      <w:marTop w:val="0"/>
      <w:marBottom w:val="0"/>
      <w:divBdr>
        <w:top w:val="none" w:sz="0" w:space="0" w:color="auto"/>
        <w:left w:val="none" w:sz="0" w:space="0" w:color="auto"/>
        <w:bottom w:val="none" w:sz="0" w:space="0" w:color="auto"/>
        <w:right w:val="none" w:sz="0" w:space="0" w:color="auto"/>
      </w:divBdr>
    </w:div>
    <w:div w:id="1417051245">
      <w:bodyDiv w:val="1"/>
      <w:marLeft w:val="0"/>
      <w:marRight w:val="0"/>
      <w:marTop w:val="0"/>
      <w:marBottom w:val="0"/>
      <w:divBdr>
        <w:top w:val="none" w:sz="0" w:space="0" w:color="auto"/>
        <w:left w:val="none" w:sz="0" w:space="0" w:color="auto"/>
        <w:bottom w:val="none" w:sz="0" w:space="0" w:color="auto"/>
        <w:right w:val="none" w:sz="0" w:space="0" w:color="auto"/>
      </w:divBdr>
    </w:div>
    <w:div w:id="1423186137">
      <w:bodyDiv w:val="1"/>
      <w:marLeft w:val="0"/>
      <w:marRight w:val="0"/>
      <w:marTop w:val="0"/>
      <w:marBottom w:val="0"/>
      <w:divBdr>
        <w:top w:val="none" w:sz="0" w:space="0" w:color="auto"/>
        <w:left w:val="none" w:sz="0" w:space="0" w:color="auto"/>
        <w:bottom w:val="none" w:sz="0" w:space="0" w:color="auto"/>
        <w:right w:val="none" w:sz="0" w:space="0" w:color="auto"/>
      </w:divBdr>
    </w:div>
    <w:div w:id="1436098615">
      <w:bodyDiv w:val="1"/>
      <w:marLeft w:val="0"/>
      <w:marRight w:val="0"/>
      <w:marTop w:val="0"/>
      <w:marBottom w:val="0"/>
      <w:divBdr>
        <w:top w:val="none" w:sz="0" w:space="0" w:color="auto"/>
        <w:left w:val="none" w:sz="0" w:space="0" w:color="auto"/>
        <w:bottom w:val="none" w:sz="0" w:space="0" w:color="auto"/>
        <w:right w:val="none" w:sz="0" w:space="0" w:color="auto"/>
      </w:divBdr>
    </w:div>
    <w:div w:id="1473060614">
      <w:bodyDiv w:val="1"/>
      <w:marLeft w:val="0"/>
      <w:marRight w:val="0"/>
      <w:marTop w:val="0"/>
      <w:marBottom w:val="0"/>
      <w:divBdr>
        <w:top w:val="none" w:sz="0" w:space="0" w:color="auto"/>
        <w:left w:val="none" w:sz="0" w:space="0" w:color="auto"/>
        <w:bottom w:val="none" w:sz="0" w:space="0" w:color="auto"/>
        <w:right w:val="none" w:sz="0" w:space="0" w:color="auto"/>
      </w:divBdr>
    </w:div>
    <w:div w:id="1477796114">
      <w:bodyDiv w:val="1"/>
      <w:marLeft w:val="0"/>
      <w:marRight w:val="0"/>
      <w:marTop w:val="0"/>
      <w:marBottom w:val="0"/>
      <w:divBdr>
        <w:top w:val="none" w:sz="0" w:space="0" w:color="auto"/>
        <w:left w:val="none" w:sz="0" w:space="0" w:color="auto"/>
        <w:bottom w:val="none" w:sz="0" w:space="0" w:color="auto"/>
        <w:right w:val="none" w:sz="0" w:space="0" w:color="auto"/>
      </w:divBdr>
      <w:divsChild>
        <w:div w:id="1375042561">
          <w:marLeft w:val="0"/>
          <w:marRight w:val="0"/>
          <w:marTop w:val="0"/>
          <w:marBottom w:val="0"/>
          <w:divBdr>
            <w:top w:val="none" w:sz="0" w:space="0" w:color="auto"/>
            <w:left w:val="none" w:sz="0" w:space="0" w:color="auto"/>
            <w:bottom w:val="none" w:sz="0" w:space="0" w:color="auto"/>
            <w:right w:val="none" w:sz="0" w:space="0" w:color="auto"/>
          </w:divBdr>
          <w:divsChild>
            <w:div w:id="1638098610">
              <w:marLeft w:val="0"/>
              <w:marRight w:val="0"/>
              <w:marTop w:val="0"/>
              <w:marBottom w:val="0"/>
              <w:divBdr>
                <w:top w:val="none" w:sz="0" w:space="0" w:color="auto"/>
                <w:left w:val="none" w:sz="0" w:space="0" w:color="auto"/>
                <w:bottom w:val="none" w:sz="0" w:space="0" w:color="auto"/>
                <w:right w:val="none" w:sz="0" w:space="0" w:color="auto"/>
              </w:divBdr>
              <w:divsChild>
                <w:div w:id="180435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57803">
      <w:bodyDiv w:val="1"/>
      <w:marLeft w:val="0"/>
      <w:marRight w:val="0"/>
      <w:marTop w:val="0"/>
      <w:marBottom w:val="0"/>
      <w:divBdr>
        <w:top w:val="none" w:sz="0" w:space="0" w:color="auto"/>
        <w:left w:val="none" w:sz="0" w:space="0" w:color="auto"/>
        <w:bottom w:val="none" w:sz="0" w:space="0" w:color="auto"/>
        <w:right w:val="none" w:sz="0" w:space="0" w:color="auto"/>
      </w:divBdr>
      <w:divsChild>
        <w:div w:id="1737361261">
          <w:marLeft w:val="0"/>
          <w:marRight w:val="0"/>
          <w:marTop w:val="0"/>
          <w:marBottom w:val="0"/>
          <w:divBdr>
            <w:top w:val="none" w:sz="0" w:space="0" w:color="auto"/>
            <w:left w:val="none" w:sz="0" w:space="0" w:color="auto"/>
            <w:bottom w:val="none" w:sz="0" w:space="0" w:color="auto"/>
            <w:right w:val="none" w:sz="0" w:space="0" w:color="auto"/>
          </w:divBdr>
          <w:divsChild>
            <w:div w:id="533344038">
              <w:marLeft w:val="0"/>
              <w:marRight w:val="0"/>
              <w:marTop w:val="0"/>
              <w:marBottom w:val="0"/>
              <w:divBdr>
                <w:top w:val="none" w:sz="0" w:space="0" w:color="auto"/>
                <w:left w:val="none" w:sz="0" w:space="0" w:color="auto"/>
                <w:bottom w:val="none" w:sz="0" w:space="0" w:color="auto"/>
                <w:right w:val="none" w:sz="0" w:space="0" w:color="auto"/>
              </w:divBdr>
              <w:divsChild>
                <w:div w:id="5448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427461">
      <w:bodyDiv w:val="1"/>
      <w:marLeft w:val="0"/>
      <w:marRight w:val="0"/>
      <w:marTop w:val="0"/>
      <w:marBottom w:val="0"/>
      <w:divBdr>
        <w:top w:val="none" w:sz="0" w:space="0" w:color="auto"/>
        <w:left w:val="none" w:sz="0" w:space="0" w:color="auto"/>
        <w:bottom w:val="none" w:sz="0" w:space="0" w:color="auto"/>
        <w:right w:val="none" w:sz="0" w:space="0" w:color="auto"/>
      </w:divBdr>
      <w:divsChild>
        <w:div w:id="583145780">
          <w:marLeft w:val="0"/>
          <w:marRight w:val="0"/>
          <w:marTop w:val="0"/>
          <w:marBottom w:val="0"/>
          <w:divBdr>
            <w:top w:val="none" w:sz="0" w:space="0" w:color="auto"/>
            <w:left w:val="none" w:sz="0" w:space="0" w:color="auto"/>
            <w:bottom w:val="none" w:sz="0" w:space="0" w:color="auto"/>
            <w:right w:val="none" w:sz="0" w:space="0" w:color="auto"/>
          </w:divBdr>
          <w:divsChild>
            <w:div w:id="1751074995">
              <w:marLeft w:val="0"/>
              <w:marRight w:val="0"/>
              <w:marTop w:val="0"/>
              <w:marBottom w:val="0"/>
              <w:divBdr>
                <w:top w:val="none" w:sz="0" w:space="0" w:color="auto"/>
                <w:left w:val="none" w:sz="0" w:space="0" w:color="auto"/>
                <w:bottom w:val="none" w:sz="0" w:space="0" w:color="auto"/>
                <w:right w:val="none" w:sz="0" w:space="0" w:color="auto"/>
              </w:divBdr>
              <w:divsChild>
                <w:div w:id="5706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126061">
      <w:bodyDiv w:val="1"/>
      <w:marLeft w:val="0"/>
      <w:marRight w:val="0"/>
      <w:marTop w:val="0"/>
      <w:marBottom w:val="0"/>
      <w:divBdr>
        <w:top w:val="none" w:sz="0" w:space="0" w:color="auto"/>
        <w:left w:val="none" w:sz="0" w:space="0" w:color="auto"/>
        <w:bottom w:val="none" w:sz="0" w:space="0" w:color="auto"/>
        <w:right w:val="none" w:sz="0" w:space="0" w:color="auto"/>
      </w:divBdr>
    </w:div>
    <w:div w:id="1600798908">
      <w:bodyDiv w:val="1"/>
      <w:marLeft w:val="0"/>
      <w:marRight w:val="0"/>
      <w:marTop w:val="0"/>
      <w:marBottom w:val="0"/>
      <w:divBdr>
        <w:top w:val="none" w:sz="0" w:space="0" w:color="auto"/>
        <w:left w:val="none" w:sz="0" w:space="0" w:color="auto"/>
        <w:bottom w:val="none" w:sz="0" w:space="0" w:color="auto"/>
        <w:right w:val="none" w:sz="0" w:space="0" w:color="auto"/>
      </w:divBdr>
    </w:div>
    <w:div w:id="1645626214">
      <w:bodyDiv w:val="1"/>
      <w:marLeft w:val="0"/>
      <w:marRight w:val="0"/>
      <w:marTop w:val="0"/>
      <w:marBottom w:val="0"/>
      <w:divBdr>
        <w:top w:val="none" w:sz="0" w:space="0" w:color="auto"/>
        <w:left w:val="none" w:sz="0" w:space="0" w:color="auto"/>
        <w:bottom w:val="none" w:sz="0" w:space="0" w:color="auto"/>
        <w:right w:val="none" w:sz="0" w:space="0" w:color="auto"/>
      </w:divBdr>
      <w:divsChild>
        <w:div w:id="249777387">
          <w:marLeft w:val="0"/>
          <w:marRight w:val="0"/>
          <w:marTop w:val="0"/>
          <w:marBottom w:val="0"/>
          <w:divBdr>
            <w:top w:val="none" w:sz="0" w:space="0" w:color="auto"/>
            <w:left w:val="none" w:sz="0" w:space="0" w:color="auto"/>
            <w:bottom w:val="none" w:sz="0" w:space="0" w:color="auto"/>
            <w:right w:val="none" w:sz="0" w:space="0" w:color="auto"/>
          </w:divBdr>
          <w:divsChild>
            <w:div w:id="2128967322">
              <w:marLeft w:val="0"/>
              <w:marRight w:val="0"/>
              <w:marTop w:val="0"/>
              <w:marBottom w:val="0"/>
              <w:divBdr>
                <w:top w:val="none" w:sz="0" w:space="0" w:color="auto"/>
                <w:left w:val="none" w:sz="0" w:space="0" w:color="auto"/>
                <w:bottom w:val="none" w:sz="0" w:space="0" w:color="auto"/>
                <w:right w:val="none" w:sz="0" w:space="0" w:color="auto"/>
              </w:divBdr>
              <w:divsChild>
                <w:div w:id="13728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99926">
      <w:bodyDiv w:val="1"/>
      <w:marLeft w:val="0"/>
      <w:marRight w:val="0"/>
      <w:marTop w:val="0"/>
      <w:marBottom w:val="0"/>
      <w:divBdr>
        <w:top w:val="none" w:sz="0" w:space="0" w:color="auto"/>
        <w:left w:val="none" w:sz="0" w:space="0" w:color="auto"/>
        <w:bottom w:val="none" w:sz="0" w:space="0" w:color="auto"/>
        <w:right w:val="none" w:sz="0" w:space="0" w:color="auto"/>
      </w:divBdr>
    </w:div>
    <w:div w:id="1694645766">
      <w:bodyDiv w:val="1"/>
      <w:marLeft w:val="0"/>
      <w:marRight w:val="0"/>
      <w:marTop w:val="0"/>
      <w:marBottom w:val="0"/>
      <w:divBdr>
        <w:top w:val="none" w:sz="0" w:space="0" w:color="auto"/>
        <w:left w:val="none" w:sz="0" w:space="0" w:color="auto"/>
        <w:bottom w:val="none" w:sz="0" w:space="0" w:color="auto"/>
        <w:right w:val="none" w:sz="0" w:space="0" w:color="auto"/>
      </w:divBdr>
      <w:divsChild>
        <w:div w:id="1565601981">
          <w:marLeft w:val="0"/>
          <w:marRight w:val="0"/>
          <w:marTop w:val="0"/>
          <w:marBottom w:val="0"/>
          <w:divBdr>
            <w:top w:val="none" w:sz="0" w:space="0" w:color="auto"/>
            <w:left w:val="none" w:sz="0" w:space="0" w:color="auto"/>
            <w:bottom w:val="none" w:sz="0" w:space="0" w:color="auto"/>
            <w:right w:val="none" w:sz="0" w:space="0" w:color="auto"/>
          </w:divBdr>
          <w:divsChild>
            <w:div w:id="980889569">
              <w:marLeft w:val="0"/>
              <w:marRight w:val="0"/>
              <w:marTop w:val="0"/>
              <w:marBottom w:val="0"/>
              <w:divBdr>
                <w:top w:val="none" w:sz="0" w:space="0" w:color="auto"/>
                <w:left w:val="none" w:sz="0" w:space="0" w:color="auto"/>
                <w:bottom w:val="none" w:sz="0" w:space="0" w:color="auto"/>
                <w:right w:val="none" w:sz="0" w:space="0" w:color="auto"/>
              </w:divBdr>
              <w:divsChild>
                <w:div w:id="153970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65667">
      <w:bodyDiv w:val="1"/>
      <w:marLeft w:val="0"/>
      <w:marRight w:val="0"/>
      <w:marTop w:val="0"/>
      <w:marBottom w:val="0"/>
      <w:divBdr>
        <w:top w:val="none" w:sz="0" w:space="0" w:color="auto"/>
        <w:left w:val="none" w:sz="0" w:space="0" w:color="auto"/>
        <w:bottom w:val="none" w:sz="0" w:space="0" w:color="auto"/>
        <w:right w:val="none" w:sz="0" w:space="0" w:color="auto"/>
      </w:divBdr>
    </w:div>
    <w:div w:id="1738630882">
      <w:bodyDiv w:val="1"/>
      <w:marLeft w:val="0"/>
      <w:marRight w:val="0"/>
      <w:marTop w:val="0"/>
      <w:marBottom w:val="0"/>
      <w:divBdr>
        <w:top w:val="none" w:sz="0" w:space="0" w:color="auto"/>
        <w:left w:val="none" w:sz="0" w:space="0" w:color="auto"/>
        <w:bottom w:val="none" w:sz="0" w:space="0" w:color="auto"/>
        <w:right w:val="none" w:sz="0" w:space="0" w:color="auto"/>
      </w:divBdr>
      <w:divsChild>
        <w:div w:id="1174418685">
          <w:marLeft w:val="0"/>
          <w:marRight w:val="0"/>
          <w:marTop w:val="0"/>
          <w:marBottom w:val="0"/>
          <w:divBdr>
            <w:top w:val="none" w:sz="0" w:space="0" w:color="auto"/>
            <w:left w:val="none" w:sz="0" w:space="0" w:color="auto"/>
            <w:bottom w:val="none" w:sz="0" w:space="0" w:color="auto"/>
            <w:right w:val="none" w:sz="0" w:space="0" w:color="auto"/>
          </w:divBdr>
          <w:divsChild>
            <w:div w:id="1269191324">
              <w:marLeft w:val="0"/>
              <w:marRight w:val="0"/>
              <w:marTop w:val="0"/>
              <w:marBottom w:val="0"/>
              <w:divBdr>
                <w:top w:val="none" w:sz="0" w:space="0" w:color="auto"/>
                <w:left w:val="none" w:sz="0" w:space="0" w:color="auto"/>
                <w:bottom w:val="none" w:sz="0" w:space="0" w:color="auto"/>
                <w:right w:val="none" w:sz="0" w:space="0" w:color="auto"/>
              </w:divBdr>
              <w:divsChild>
                <w:div w:id="17200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69060">
      <w:bodyDiv w:val="1"/>
      <w:marLeft w:val="0"/>
      <w:marRight w:val="0"/>
      <w:marTop w:val="0"/>
      <w:marBottom w:val="0"/>
      <w:divBdr>
        <w:top w:val="none" w:sz="0" w:space="0" w:color="auto"/>
        <w:left w:val="none" w:sz="0" w:space="0" w:color="auto"/>
        <w:bottom w:val="none" w:sz="0" w:space="0" w:color="auto"/>
        <w:right w:val="none" w:sz="0" w:space="0" w:color="auto"/>
      </w:divBdr>
    </w:div>
    <w:div w:id="1753358681">
      <w:bodyDiv w:val="1"/>
      <w:marLeft w:val="0"/>
      <w:marRight w:val="0"/>
      <w:marTop w:val="0"/>
      <w:marBottom w:val="0"/>
      <w:divBdr>
        <w:top w:val="none" w:sz="0" w:space="0" w:color="auto"/>
        <w:left w:val="none" w:sz="0" w:space="0" w:color="auto"/>
        <w:bottom w:val="none" w:sz="0" w:space="0" w:color="auto"/>
        <w:right w:val="none" w:sz="0" w:space="0" w:color="auto"/>
      </w:divBdr>
    </w:div>
    <w:div w:id="1799950585">
      <w:bodyDiv w:val="1"/>
      <w:marLeft w:val="0"/>
      <w:marRight w:val="0"/>
      <w:marTop w:val="0"/>
      <w:marBottom w:val="0"/>
      <w:divBdr>
        <w:top w:val="none" w:sz="0" w:space="0" w:color="auto"/>
        <w:left w:val="none" w:sz="0" w:space="0" w:color="auto"/>
        <w:bottom w:val="none" w:sz="0" w:space="0" w:color="auto"/>
        <w:right w:val="none" w:sz="0" w:space="0" w:color="auto"/>
      </w:divBdr>
    </w:div>
    <w:div w:id="1809124725">
      <w:bodyDiv w:val="1"/>
      <w:marLeft w:val="0"/>
      <w:marRight w:val="0"/>
      <w:marTop w:val="0"/>
      <w:marBottom w:val="0"/>
      <w:divBdr>
        <w:top w:val="none" w:sz="0" w:space="0" w:color="auto"/>
        <w:left w:val="none" w:sz="0" w:space="0" w:color="auto"/>
        <w:bottom w:val="none" w:sz="0" w:space="0" w:color="auto"/>
        <w:right w:val="none" w:sz="0" w:space="0" w:color="auto"/>
      </w:divBdr>
      <w:divsChild>
        <w:div w:id="1038507334">
          <w:marLeft w:val="0"/>
          <w:marRight w:val="0"/>
          <w:marTop w:val="0"/>
          <w:marBottom w:val="0"/>
          <w:divBdr>
            <w:top w:val="none" w:sz="0" w:space="0" w:color="auto"/>
            <w:left w:val="none" w:sz="0" w:space="0" w:color="auto"/>
            <w:bottom w:val="none" w:sz="0" w:space="0" w:color="auto"/>
            <w:right w:val="none" w:sz="0" w:space="0" w:color="auto"/>
          </w:divBdr>
          <w:divsChild>
            <w:div w:id="1709454341">
              <w:marLeft w:val="0"/>
              <w:marRight w:val="0"/>
              <w:marTop w:val="0"/>
              <w:marBottom w:val="0"/>
              <w:divBdr>
                <w:top w:val="none" w:sz="0" w:space="0" w:color="auto"/>
                <w:left w:val="none" w:sz="0" w:space="0" w:color="auto"/>
                <w:bottom w:val="none" w:sz="0" w:space="0" w:color="auto"/>
                <w:right w:val="none" w:sz="0" w:space="0" w:color="auto"/>
              </w:divBdr>
              <w:divsChild>
                <w:div w:id="20515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833449">
      <w:bodyDiv w:val="1"/>
      <w:marLeft w:val="0"/>
      <w:marRight w:val="0"/>
      <w:marTop w:val="0"/>
      <w:marBottom w:val="0"/>
      <w:divBdr>
        <w:top w:val="none" w:sz="0" w:space="0" w:color="auto"/>
        <w:left w:val="none" w:sz="0" w:space="0" w:color="auto"/>
        <w:bottom w:val="none" w:sz="0" w:space="0" w:color="auto"/>
        <w:right w:val="none" w:sz="0" w:space="0" w:color="auto"/>
      </w:divBdr>
    </w:div>
    <w:div w:id="1871913398">
      <w:bodyDiv w:val="1"/>
      <w:marLeft w:val="0"/>
      <w:marRight w:val="0"/>
      <w:marTop w:val="0"/>
      <w:marBottom w:val="0"/>
      <w:divBdr>
        <w:top w:val="none" w:sz="0" w:space="0" w:color="auto"/>
        <w:left w:val="none" w:sz="0" w:space="0" w:color="auto"/>
        <w:bottom w:val="none" w:sz="0" w:space="0" w:color="auto"/>
        <w:right w:val="none" w:sz="0" w:space="0" w:color="auto"/>
      </w:divBdr>
    </w:div>
    <w:div w:id="1891843466">
      <w:bodyDiv w:val="1"/>
      <w:marLeft w:val="0"/>
      <w:marRight w:val="0"/>
      <w:marTop w:val="0"/>
      <w:marBottom w:val="0"/>
      <w:divBdr>
        <w:top w:val="none" w:sz="0" w:space="0" w:color="auto"/>
        <w:left w:val="none" w:sz="0" w:space="0" w:color="auto"/>
        <w:bottom w:val="none" w:sz="0" w:space="0" w:color="auto"/>
        <w:right w:val="none" w:sz="0" w:space="0" w:color="auto"/>
      </w:divBdr>
      <w:divsChild>
        <w:div w:id="1902213401">
          <w:marLeft w:val="0"/>
          <w:marRight w:val="0"/>
          <w:marTop w:val="0"/>
          <w:marBottom w:val="0"/>
          <w:divBdr>
            <w:top w:val="none" w:sz="0" w:space="0" w:color="auto"/>
            <w:left w:val="none" w:sz="0" w:space="0" w:color="auto"/>
            <w:bottom w:val="none" w:sz="0" w:space="0" w:color="auto"/>
            <w:right w:val="none" w:sz="0" w:space="0" w:color="auto"/>
          </w:divBdr>
          <w:divsChild>
            <w:div w:id="1163474067">
              <w:marLeft w:val="0"/>
              <w:marRight w:val="0"/>
              <w:marTop w:val="0"/>
              <w:marBottom w:val="0"/>
              <w:divBdr>
                <w:top w:val="none" w:sz="0" w:space="0" w:color="auto"/>
                <w:left w:val="none" w:sz="0" w:space="0" w:color="auto"/>
                <w:bottom w:val="none" w:sz="0" w:space="0" w:color="auto"/>
                <w:right w:val="none" w:sz="0" w:space="0" w:color="auto"/>
              </w:divBdr>
              <w:divsChild>
                <w:div w:id="18742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88710">
      <w:bodyDiv w:val="1"/>
      <w:marLeft w:val="0"/>
      <w:marRight w:val="0"/>
      <w:marTop w:val="0"/>
      <w:marBottom w:val="0"/>
      <w:divBdr>
        <w:top w:val="none" w:sz="0" w:space="0" w:color="auto"/>
        <w:left w:val="none" w:sz="0" w:space="0" w:color="auto"/>
        <w:bottom w:val="none" w:sz="0" w:space="0" w:color="auto"/>
        <w:right w:val="none" w:sz="0" w:space="0" w:color="auto"/>
      </w:divBdr>
    </w:div>
    <w:div w:id="1907835652">
      <w:bodyDiv w:val="1"/>
      <w:marLeft w:val="0"/>
      <w:marRight w:val="0"/>
      <w:marTop w:val="0"/>
      <w:marBottom w:val="0"/>
      <w:divBdr>
        <w:top w:val="none" w:sz="0" w:space="0" w:color="auto"/>
        <w:left w:val="none" w:sz="0" w:space="0" w:color="auto"/>
        <w:bottom w:val="none" w:sz="0" w:space="0" w:color="auto"/>
        <w:right w:val="none" w:sz="0" w:space="0" w:color="auto"/>
      </w:divBdr>
    </w:div>
    <w:div w:id="1956865853">
      <w:bodyDiv w:val="1"/>
      <w:marLeft w:val="0"/>
      <w:marRight w:val="0"/>
      <w:marTop w:val="0"/>
      <w:marBottom w:val="0"/>
      <w:divBdr>
        <w:top w:val="none" w:sz="0" w:space="0" w:color="auto"/>
        <w:left w:val="none" w:sz="0" w:space="0" w:color="auto"/>
        <w:bottom w:val="none" w:sz="0" w:space="0" w:color="auto"/>
        <w:right w:val="none" w:sz="0" w:space="0" w:color="auto"/>
      </w:divBdr>
      <w:divsChild>
        <w:div w:id="518394943">
          <w:marLeft w:val="0"/>
          <w:marRight w:val="0"/>
          <w:marTop w:val="0"/>
          <w:marBottom w:val="0"/>
          <w:divBdr>
            <w:top w:val="none" w:sz="0" w:space="0" w:color="auto"/>
            <w:left w:val="none" w:sz="0" w:space="0" w:color="auto"/>
            <w:bottom w:val="none" w:sz="0" w:space="0" w:color="auto"/>
            <w:right w:val="none" w:sz="0" w:space="0" w:color="auto"/>
          </w:divBdr>
          <w:divsChild>
            <w:div w:id="1840660802">
              <w:marLeft w:val="0"/>
              <w:marRight w:val="0"/>
              <w:marTop w:val="0"/>
              <w:marBottom w:val="0"/>
              <w:divBdr>
                <w:top w:val="none" w:sz="0" w:space="0" w:color="auto"/>
                <w:left w:val="none" w:sz="0" w:space="0" w:color="auto"/>
                <w:bottom w:val="none" w:sz="0" w:space="0" w:color="auto"/>
                <w:right w:val="none" w:sz="0" w:space="0" w:color="auto"/>
              </w:divBdr>
              <w:divsChild>
                <w:div w:id="1939020287">
                  <w:marLeft w:val="0"/>
                  <w:marRight w:val="0"/>
                  <w:marTop w:val="0"/>
                  <w:marBottom w:val="0"/>
                  <w:divBdr>
                    <w:top w:val="none" w:sz="0" w:space="0" w:color="auto"/>
                    <w:left w:val="none" w:sz="0" w:space="0" w:color="auto"/>
                    <w:bottom w:val="none" w:sz="0" w:space="0" w:color="auto"/>
                    <w:right w:val="none" w:sz="0" w:space="0" w:color="auto"/>
                  </w:divBdr>
                  <w:divsChild>
                    <w:div w:id="1544361752">
                      <w:marLeft w:val="0"/>
                      <w:marRight w:val="0"/>
                      <w:marTop w:val="0"/>
                      <w:marBottom w:val="0"/>
                      <w:divBdr>
                        <w:top w:val="none" w:sz="0" w:space="0" w:color="auto"/>
                        <w:left w:val="none" w:sz="0" w:space="0" w:color="auto"/>
                        <w:bottom w:val="none" w:sz="0" w:space="0" w:color="auto"/>
                        <w:right w:val="none" w:sz="0" w:space="0" w:color="auto"/>
                      </w:divBdr>
                      <w:divsChild>
                        <w:div w:id="798568494">
                          <w:marLeft w:val="0"/>
                          <w:marRight w:val="0"/>
                          <w:marTop w:val="0"/>
                          <w:marBottom w:val="0"/>
                          <w:divBdr>
                            <w:top w:val="none" w:sz="0" w:space="0" w:color="auto"/>
                            <w:left w:val="none" w:sz="0" w:space="0" w:color="auto"/>
                            <w:bottom w:val="none" w:sz="0" w:space="0" w:color="auto"/>
                            <w:right w:val="none" w:sz="0" w:space="0" w:color="auto"/>
                          </w:divBdr>
                          <w:divsChild>
                            <w:div w:id="374935718">
                              <w:marLeft w:val="0"/>
                              <w:marRight w:val="0"/>
                              <w:marTop w:val="240"/>
                              <w:marBottom w:val="240"/>
                              <w:divBdr>
                                <w:top w:val="single" w:sz="6" w:space="0" w:color="DDDDDD"/>
                                <w:left w:val="single" w:sz="6" w:space="0" w:color="DDDDDD"/>
                                <w:bottom w:val="single" w:sz="6" w:space="0" w:color="DDDDDD"/>
                                <w:right w:val="single" w:sz="6" w:space="0" w:color="DDDDDD"/>
                              </w:divBdr>
                              <w:divsChild>
                                <w:div w:id="10501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095075">
          <w:marLeft w:val="0"/>
          <w:marRight w:val="0"/>
          <w:marTop w:val="0"/>
          <w:marBottom w:val="0"/>
          <w:divBdr>
            <w:top w:val="none" w:sz="0" w:space="0" w:color="auto"/>
            <w:left w:val="none" w:sz="0" w:space="0" w:color="auto"/>
            <w:bottom w:val="none" w:sz="0" w:space="0" w:color="auto"/>
            <w:right w:val="none" w:sz="0" w:space="0" w:color="auto"/>
          </w:divBdr>
          <w:divsChild>
            <w:div w:id="4957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29452">
      <w:bodyDiv w:val="1"/>
      <w:marLeft w:val="0"/>
      <w:marRight w:val="0"/>
      <w:marTop w:val="0"/>
      <w:marBottom w:val="0"/>
      <w:divBdr>
        <w:top w:val="none" w:sz="0" w:space="0" w:color="auto"/>
        <w:left w:val="none" w:sz="0" w:space="0" w:color="auto"/>
        <w:bottom w:val="none" w:sz="0" w:space="0" w:color="auto"/>
        <w:right w:val="none" w:sz="0" w:space="0" w:color="auto"/>
      </w:divBdr>
    </w:div>
    <w:div w:id="1979607773">
      <w:bodyDiv w:val="1"/>
      <w:marLeft w:val="0"/>
      <w:marRight w:val="0"/>
      <w:marTop w:val="0"/>
      <w:marBottom w:val="0"/>
      <w:divBdr>
        <w:top w:val="none" w:sz="0" w:space="0" w:color="auto"/>
        <w:left w:val="none" w:sz="0" w:space="0" w:color="auto"/>
        <w:bottom w:val="none" w:sz="0" w:space="0" w:color="auto"/>
        <w:right w:val="none" w:sz="0" w:space="0" w:color="auto"/>
      </w:divBdr>
    </w:div>
    <w:div w:id="1996833319">
      <w:bodyDiv w:val="1"/>
      <w:marLeft w:val="0"/>
      <w:marRight w:val="0"/>
      <w:marTop w:val="0"/>
      <w:marBottom w:val="0"/>
      <w:divBdr>
        <w:top w:val="none" w:sz="0" w:space="0" w:color="auto"/>
        <w:left w:val="none" w:sz="0" w:space="0" w:color="auto"/>
        <w:bottom w:val="none" w:sz="0" w:space="0" w:color="auto"/>
        <w:right w:val="none" w:sz="0" w:space="0" w:color="auto"/>
      </w:divBdr>
    </w:div>
    <w:div w:id="1998728449">
      <w:bodyDiv w:val="1"/>
      <w:marLeft w:val="0"/>
      <w:marRight w:val="0"/>
      <w:marTop w:val="0"/>
      <w:marBottom w:val="0"/>
      <w:divBdr>
        <w:top w:val="none" w:sz="0" w:space="0" w:color="auto"/>
        <w:left w:val="none" w:sz="0" w:space="0" w:color="auto"/>
        <w:bottom w:val="none" w:sz="0" w:space="0" w:color="auto"/>
        <w:right w:val="none" w:sz="0" w:space="0" w:color="auto"/>
      </w:divBdr>
    </w:div>
    <w:div w:id="2005011904">
      <w:bodyDiv w:val="1"/>
      <w:marLeft w:val="0"/>
      <w:marRight w:val="0"/>
      <w:marTop w:val="0"/>
      <w:marBottom w:val="0"/>
      <w:divBdr>
        <w:top w:val="none" w:sz="0" w:space="0" w:color="auto"/>
        <w:left w:val="none" w:sz="0" w:space="0" w:color="auto"/>
        <w:bottom w:val="none" w:sz="0" w:space="0" w:color="auto"/>
        <w:right w:val="none" w:sz="0" w:space="0" w:color="auto"/>
      </w:divBdr>
      <w:divsChild>
        <w:div w:id="1790315544">
          <w:marLeft w:val="0"/>
          <w:marRight w:val="0"/>
          <w:marTop w:val="0"/>
          <w:marBottom w:val="0"/>
          <w:divBdr>
            <w:top w:val="none" w:sz="0" w:space="0" w:color="auto"/>
            <w:left w:val="none" w:sz="0" w:space="0" w:color="auto"/>
            <w:bottom w:val="none" w:sz="0" w:space="0" w:color="auto"/>
            <w:right w:val="none" w:sz="0" w:space="0" w:color="auto"/>
          </w:divBdr>
          <w:divsChild>
            <w:div w:id="2031640976">
              <w:marLeft w:val="0"/>
              <w:marRight w:val="0"/>
              <w:marTop w:val="0"/>
              <w:marBottom w:val="0"/>
              <w:divBdr>
                <w:top w:val="none" w:sz="0" w:space="0" w:color="auto"/>
                <w:left w:val="none" w:sz="0" w:space="0" w:color="auto"/>
                <w:bottom w:val="none" w:sz="0" w:space="0" w:color="auto"/>
                <w:right w:val="none" w:sz="0" w:space="0" w:color="auto"/>
              </w:divBdr>
              <w:divsChild>
                <w:div w:id="188247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467301">
      <w:bodyDiv w:val="1"/>
      <w:marLeft w:val="0"/>
      <w:marRight w:val="0"/>
      <w:marTop w:val="0"/>
      <w:marBottom w:val="0"/>
      <w:divBdr>
        <w:top w:val="none" w:sz="0" w:space="0" w:color="auto"/>
        <w:left w:val="none" w:sz="0" w:space="0" w:color="auto"/>
        <w:bottom w:val="none" w:sz="0" w:space="0" w:color="auto"/>
        <w:right w:val="none" w:sz="0" w:space="0" w:color="auto"/>
      </w:divBdr>
      <w:divsChild>
        <w:div w:id="1463620592">
          <w:marLeft w:val="547"/>
          <w:marRight w:val="0"/>
          <w:marTop w:val="0"/>
          <w:marBottom w:val="200"/>
          <w:divBdr>
            <w:top w:val="none" w:sz="0" w:space="0" w:color="auto"/>
            <w:left w:val="none" w:sz="0" w:space="0" w:color="auto"/>
            <w:bottom w:val="none" w:sz="0" w:space="0" w:color="auto"/>
            <w:right w:val="none" w:sz="0" w:space="0" w:color="auto"/>
          </w:divBdr>
        </w:div>
      </w:divsChild>
    </w:div>
    <w:div w:id="2043899320">
      <w:bodyDiv w:val="1"/>
      <w:marLeft w:val="0"/>
      <w:marRight w:val="0"/>
      <w:marTop w:val="0"/>
      <w:marBottom w:val="0"/>
      <w:divBdr>
        <w:top w:val="none" w:sz="0" w:space="0" w:color="auto"/>
        <w:left w:val="none" w:sz="0" w:space="0" w:color="auto"/>
        <w:bottom w:val="none" w:sz="0" w:space="0" w:color="auto"/>
        <w:right w:val="none" w:sz="0" w:space="0" w:color="auto"/>
      </w:divBdr>
    </w:div>
    <w:div w:id="2049992692">
      <w:bodyDiv w:val="1"/>
      <w:marLeft w:val="0"/>
      <w:marRight w:val="0"/>
      <w:marTop w:val="0"/>
      <w:marBottom w:val="0"/>
      <w:divBdr>
        <w:top w:val="none" w:sz="0" w:space="0" w:color="auto"/>
        <w:left w:val="none" w:sz="0" w:space="0" w:color="auto"/>
        <w:bottom w:val="none" w:sz="0" w:space="0" w:color="auto"/>
        <w:right w:val="none" w:sz="0" w:space="0" w:color="auto"/>
      </w:divBdr>
      <w:divsChild>
        <w:div w:id="463737980">
          <w:marLeft w:val="547"/>
          <w:marRight w:val="0"/>
          <w:marTop w:val="0"/>
          <w:marBottom w:val="200"/>
          <w:divBdr>
            <w:top w:val="none" w:sz="0" w:space="0" w:color="auto"/>
            <w:left w:val="none" w:sz="0" w:space="0" w:color="auto"/>
            <w:bottom w:val="none" w:sz="0" w:space="0" w:color="auto"/>
            <w:right w:val="none" w:sz="0" w:space="0" w:color="auto"/>
          </w:divBdr>
        </w:div>
      </w:divsChild>
    </w:div>
    <w:div w:id="2072998965">
      <w:bodyDiv w:val="1"/>
      <w:marLeft w:val="0"/>
      <w:marRight w:val="0"/>
      <w:marTop w:val="0"/>
      <w:marBottom w:val="0"/>
      <w:divBdr>
        <w:top w:val="none" w:sz="0" w:space="0" w:color="auto"/>
        <w:left w:val="none" w:sz="0" w:space="0" w:color="auto"/>
        <w:bottom w:val="none" w:sz="0" w:space="0" w:color="auto"/>
        <w:right w:val="none" w:sz="0" w:space="0" w:color="auto"/>
      </w:divBdr>
    </w:div>
    <w:div w:id="2073431501">
      <w:bodyDiv w:val="1"/>
      <w:marLeft w:val="0"/>
      <w:marRight w:val="0"/>
      <w:marTop w:val="0"/>
      <w:marBottom w:val="0"/>
      <w:divBdr>
        <w:top w:val="none" w:sz="0" w:space="0" w:color="auto"/>
        <w:left w:val="none" w:sz="0" w:space="0" w:color="auto"/>
        <w:bottom w:val="none" w:sz="0" w:space="0" w:color="auto"/>
        <w:right w:val="none" w:sz="0" w:space="0" w:color="auto"/>
      </w:divBdr>
    </w:div>
    <w:div w:id="2095200864">
      <w:bodyDiv w:val="1"/>
      <w:marLeft w:val="0"/>
      <w:marRight w:val="0"/>
      <w:marTop w:val="0"/>
      <w:marBottom w:val="0"/>
      <w:divBdr>
        <w:top w:val="none" w:sz="0" w:space="0" w:color="auto"/>
        <w:left w:val="none" w:sz="0" w:space="0" w:color="auto"/>
        <w:bottom w:val="none" w:sz="0" w:space="0" w:color="auto"/>
        <w:right w:val="none" w:sz="0" w:space="0" w:color="auto"/>
      </w:divBdr>
    </w:div>
    <w:div w:id="2101640308">
      <w:bodyDiv w:val="1"/>
      <w:marLeft w:val="0"/>
      <w:marRight w:val="0"/>
      <w:marTop w:val="0"/>
      <w:marBottom w:val="0"/>
      <w:divBdr>
        <w:top w:val="none" w:sz="0" w:space="0" w:color="auto"/>
        <w:left w:val="none" w:sz="0" w:space="0" w:color="auto"/>
        <w:bottom w:val="none" w:sz="0" w:space="0" w:color="auto"/>
        <w:right w:val="none" w:sz="0" w:space="0" w:color="auto"/>
      </w:divBdr>
      <w:divsChild>
        <w:div w:id="1162894909">
          <w:marLeft w:val="0"/>
          <w:marRight w:val="0"/>
          <w:marTop w:val="0"/>
          <w:marBottom w:val="0"/>
          <w:divBdr>
            <w:top w:val="none" w:sz="0" w:space="0" w:color="auto"/>
            <w:left w:val="none" w:sz="0" w:space="0" w:color="auto"/>
            <w:bottom w:val="none" w:sz="0" w:space="0" w:color="auto"/>
            <w:right w:val="none" w:sz="0" w:space="0" w:color="auto"/>
          </w:divBdr>
          <w:divsChild>
            <w:div w:id="1907182114">
              <w:marLeft w:val="0"/>
              <w:marRight w:val="0"/>
              <w:marTop w:val="0"/>
              <w:marBottom w:val="0"/>
              <w:divBdr>
                <w:top w:val="none" w:sz="0" w:space="0" w:color="auto"/>
                <w:left w:val="none" w:sz="0" w:space="0" w:color="auto"/>
                <w:bottom w:val="none" w:sz="0" w:space="0" w:color="auto"/>
                <w:right w:val="none" w:sz="0" w:space="0" w:color="auto"/>
              </w:divBdr>
            </w:div>
            <w:div w:id="202597865">
              <w:marLeft w:val="0"/>
              <w:marRight w:val="0"/>
              <w:marTop w:val="0"/>
              <w:marBottom w:val="0"/>
              <w:divBdr>
                <w:top w:val="none" w:sz="0" w:space="0" w:color="auto"/>
                <w:left w:val="none" w:sz="0" w:space="0" w:color="auto"/>
                <w:bottom w:val="none" w:sz="0" w:space="0" w:color="auto"/>
                <w:right w:val="none" w:sz="0" w:space="0" w:color="auto"/>
              </w:divBdr>
            </w:div>
            <w:div w:id="1554193774">
              <w:marLeft w:val="0"/>
              <w:marRight w:val="0"/>
              <w:marTop w:val="0"/>
              <w:marBottom w:val="0"/>
              <w:divBdr>
                <w:top w:val="none" w:sz="0" w:space="0" w:color="auto"/>
                <w:left w:val="none" w:sz="0" w:space="0" w:color="auto"/>
                <w:bottom w:val="none" w:sz="0" w:space="0" w:color="auto"/>
                <w:right w:val="none" w:sz="0" w:space="0" w:color="auto"/>
              </w:divBdr>
            </w:div>
            <w:div w:id="61829749">
              <w:marLeft w:val="0"/>
              <w:marRight w:val="0"/>
              <w:marTop w:val="0"/>
              <w:marBottom w:val="0"/>
              <w:divBdr>
                <w:top w:val="none" w:sz="0" w:space="0" w:color="auto"/>
                <w:left w:val="none" w:sz="0" w:space="0" w:color="auto"/>
                <w:bottom w:val="none" w:sz="0" w:space="0" w:color="auto"/>
                <w:right w:val="none" w:sz="0" w:space="0" w:color="auto"/>
              </w:divBdr>
            </w:div>
            <w:div w:id="99447653">
              <w:marLeft w:val="0"/>
              <w:marRight w:val="0"/>
              <w:marTop w:val="0"/>
              <w:marBottom w:val="0"/>
              <w:divBdr>
                <w:top w:val="none" w:sz="0" w:space="0" w:color="auto"/>
                <w:left w:val="none" w:sz="0" w:space="0" w:color="auto"/>
                <w:bottom w:val="none" w:sz="0" w:space="0" w:color="auto"/>
                <w:right w:val="none" w:sz="0" w:space="0" w:color="auto"/>
              </w:divBdr>
            </w:div>
            <w:div w:id="18862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2386">
      <w:bodyDiv w:val="1"/>
      <w:marLeft w:val="0"/>
      <w:marRight w:val="0"/>
      <w:marTop w:val="0"/>
      <w:marBottom w:val="0"/>
      <w:divBdr>
        <w:top w:val="none" w:sz="0" w:space="0" w:color="auto"/>
        <w:left w:val="none" w:sz="0" w:space="0" w:color="auto"/>
        <w:bottom w:val="none" w:sz="0" w:space="0" w:color="auto"/>
        <w:right w:val="none" w:sz="0" w:space="0" w:color="auto"/>
      </w:divBdr>
      <w:divsChild>
        <w:div w:id="572161556">
          <w:marLeft w:val="0"/>
          <w:marRight w:val="0"/>
          <w:marTop w:val="0"/>
          <w:marBottom w:val="0"/>
          <w:divBdr>
            <w:top w:val="none" w:sz="0" w:space="0" w:color="auto"/>
            <w:left w:val="none" w:sz="0" w:space="0" w:color="auto"/>
            <w:bottom w:val="none" w:sz="0" w:space="0" w:color="auto"/>
            <w:right w:val="none" w:sz="0" w:space="0" w:color="auto"/>
          </w:divBdr>
          <w:divsChild>
            <w:div w:id="449514619">
              <w:marLeft w:val="0"/>
              <w:marRight w:val="0"/>
              <w:marTop w:val="0"/>
              <w:marBottom w:val="0"/>
              <w:divBdr>
                <w:top w:val="none" w:sz="0" w:space="0" w:color="auto"/>
                <w:left w:val="none" w:sz="0" w:space="0" w:color="auto"/>
                <w:bottom w:val="none" w:sz="0" w:space="0" w:color="auto"/>
                <w:right w:val="none" w:sz="0" w:space="0" w:color="auto"/>
              </w:divBdr>
            </w:div>
            <w:div w:id="1642922336">
              <w:marLeft w:val="0"/>
              <w:marRight w:val="0"/>
              <w:marTop w:val="0"/>
              <w:marBottom w:val="0"/>
              <w:divBdr>
                <w:top w:val="none" w:sz="0" w:space="0" w:color="auto"/>
                <w:left w:val="none" w:sz="0" w:space="0" w:color="auto"/>
                <w:bottom w:val="none" w:sz="0" w:space="0" w:color="auto"/>
                <w:right w:val="none" w:sz="0" w:space="0" w:color="auto"/>
              </w:divBdr>
            </w:div>
            <w:div w:id="2004703269">
              <w:marLeft w:val="0"/>
              <w:marRight w:val="0"/>
              <w:marTop w:val="0"/>
              <w:marBottom w:val="0"/>
              <w:divBdr>
                <w:top w:val="none" w:sz="0" w:space="0" w:color="auto"/>
                <w:left w:val="none" w:sz="0" w:space="0" w:color="auto"/>
                <w:bottom w:val="none" w:sz="0" w:space="0" w:color="auto"/>
                <w:right w:val="none" w:sz="0" w:space="0" w:color="auto"/>
              </w:divBdr>
            </w:div>
            <w:div w:id="2144929398">
              <w:marLeft w:val="0"/>
              <w:marRight w:val="0"/>
              <w:marTop w:val="0"/>
              <w:marBottom w:val="0"/>
              <w:divBdr>
                <w:top w:val="none" w:sz="0" w:space="0" w:color="auto"/>
                <w:left w:val="none" w:sz="0" w:space="0" w:color="auto"/>
                <w:bottom w:val="none" w:sz="0" w:space="0" w:color="auto"/>
                <w:right w:val="none" w:sz="0" w:space="0" w:color="auto"/>
              </w:divBdr>
            </w:div>
            <w:div w:id="1269309863">
              <w:marLeft w:val="0"/>
              <w:marRight w:val="0"/>
              <w:marTop w:val="0"/>
              <w:marBottom w:val="0"/>
              <w:divBdr>
                <w:top w:val="none" w:sz="0" w:space="0" w:color="auto"/>
                <w:left w:val="none" w:sz="0" w:space="0" w:color="auto"/>
                <w:bottom w:val="none" w:sz="0" w:space="0" w:color="auto"/>
                <w:right w:val="none" w:sz="0" w:space="0" w:color="auto"/>
              </w:divBdr>
            </w:div>
            <w:div w:id="20182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6834">
      <w:bodyDiv w:val="1"/>
      <w:marLeft w:val="0"/>
      <w:marRight w:val="0"/>
      <w:marTop w:val="0"/>
      <w:marBottom w:val="0"/>
      <w:divBdr>
        <w:top w:val="none" w:sz="0" w:space="0" w:color="auto"/>
        <w:left w:val="none" w:sz="0" w:space="0" w:color="auto"/>
        <w:bottom w:val="none" w:sz="0" w:space="0" w:color="auto"/>
        <w:right w:val="none" w:sz="0" w:space="0" w:color="auto"/>
      </w:divBdr>
      <w:divsChild>
        <w:div w:id="1456631475">
          <w:marLeft w:val="0"/>
          <w:marRight w:val="0"/>
          <w:marTop w:val="0"/>
          <w:marBottom w:val="0"/>
          <w:divBdr>
            <w:top w:val="none" w:sz="0" w:space="0" w:color="auto"/>
            <w:left w:val="none" w:sz="0" w:space="0" w:color="auto"/>
            <w:bottom w:val="none" w:sz="0" w:space="0" w:color="auto"/>
            <w:right w:val="none" w:sz="0" w:space="0" w:color="auto"/>
          </w:divBdr>
          <w:divsChild>
            <w:div w:id="533737978">
              <w:marLeft w:val="0"/>
              <w:marRight w:val="0"/>
              <w:marTop w:val="0"/>
              <w:marBottom w:val="0"/>
              <w:divBdr>
                <w:top w:val="none" w:sz="0" w:space="0" w:color="auto"/>
                <w:left w:val="none" w:sz="0" w:space="0" w:color="auto"/>
                <w:bottom w:val="none" w:sz="0" w:space="0" w:color="auto"/>
                <w:right w:val="none" w:sz="0" w:space="0" w:color="auto"/>
              </w:divBdr>
              <w:divsChild>
                <w:div w:id="76083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7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aws.amazon.com/compliance/iso-27018-faqs/"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hyperlink" Target="https://aws.amazon.com/compliance/iso-27017-faq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tudublin-my.sharepoint.com/:v:/g/personal/x00169645_mytudublin_ie/EbWXU6cF1HFDptOxu0e-fGIBN2IAEMgUNuMAifxS488bAA?e=2sTrFp"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s://github.com/ericstrongDevOps/ITAUTOCA1.git" TargetMode="Externa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yperlink" Target="https://aws.amazon.com/compliance/bsi-c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 1</Abstract>
  <CompanyAddress/>
  <CompanyPhone/>
  <CompanyFax/>
  <CompanyEmail>X00169645@mytudublin.ie</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D819B1-A81A-ED4E-A7CC-42FE27CC0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5568</TotalTime>
  <Pages>16</Pages>
  <Words>5884</Words>
  <Characters>33543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Automated public cloud using aws</vt:lpstr>
    </vt:vector>
  </TitlesOfParts>
  <Company/>
  <LinksUpToDate>false</LinksUpToDate>
  <CharactersWithSpaces>39349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public cloud using aws</dc:title>
  <dc:subject>Business Technology Strategy</dc:subject>
  <dc:creator>Eric Strong</dc:creator>
  <cp:keywords/>
  <dc:description/>
  <cp:lastModifiedBy>Eric Strong</cp:lastModifiedBy>
  <cp:revision>1532</cp:revision>
  <cp:lastPrinted>2020-02-02T19:16:00Z</cp:lastPrinted>
  <dcterms:created xsi:type="dcterms:W3CDTF">2020-02-17T22:11:00Z</dcterms:created>
  <dcterms:modified xsi:type="dcterms:W3CDTF">2020-03-14T13:52:00Z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id="oI3WovPV"/&gt;&lt;style id="http://www.zotero.org/styles/harvard-TUD-Tallaght"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