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8269C" w14:textId="4D15D1C9" w:rsidR="0077564E" w:rsidRPr="0053158A" w:rsidRDefault="00F726D7" w:rsidP="00790359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53158A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Summary Introduction</w:t>
      </w:r>
    </w:p>
    <w:p w14:paraId="591DF717" w14:textId="77777777" w:rsidR="009D6CF0" w:rsidRDefault="009D6CF0" w:rsidP="003B4D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98B5A2E" w14:textId="3C38DDB2" w:rsidR="004C6363" w:rsidRDefault="00546765" w:rsidP="003B4D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government enabled anyone in the UK to set up a</w:t>
      </w:r>
      <w:r w:rsidR="00980369">
        <w:rPr>
          <w:rFonts w:ascii="Arial" w:hAnsi="Arial" w:cs="Arial"/>
          <w:color w:val="000000"/>
          <w:sz w:val="24"/>
          <w:szCs w:val="24"/>
        </w:rPr>
        <w:t>n official</w:t>
      </w:r>
      <w:r>
        <w:rPr>
          <w:rFonts w:ascii="Arial" w:hAnsi="Arial" w:cs="Arial"/>
          <w:color w:val="000000"/>
          <w:sz w:val="24"/>
          <w:szCs w:val="24"/>
        </w:rPr>
        <w:t xml:space="preserve"> petition</w:t>
      </w:r>
      <w:r w:rsidR="009C4622"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F5500C">
        <w:rPr>
          <w:rFonts w:ascii="Arial" w:hAnsi="Arial" w:cs="Arial"/>
          <w:color w:val="000000"/>
          <w:sz w:val="24"/>
          <w:szCs w:val="24"/>
        </w:rPr>
        <w:t xml:space="preserve">creating an </w:t>
      </w:r>
      <w:r w:rsidR="00E76957">
        <w:rPr>
          <w:rFonts w:ascii="Arial" w:hAnsi="Arial" w:cs="Arial"/>
          <w:color w:val="000000"/>
          <w:sz w:val="24"/>
          <w:szCs w:val="24"/>
        </w:rPr>
        <w:t>obligation</w:t>
      </w:r>
      <w:r w:rsidR="00C7752E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to respond </w:t>
      </w:r>
      <w:r w:rsidR="00F5500C">
        <w:rPr>
          <w:rFonts w:ascii="Arial" w:hAnsi="Arial" w:cs="Arial"/>
          <w:color w:val="000000"/>
          <w:sz w:val="24"/>
          <w:szCs w:val="24"/>
        </w:rPr>
        <w:t>if a suffi</w:t>
      </w:r>
      <w:r w:rsidR="00E76957">
        <w:rPr>
          <w:rFonts w:ascii="Arial" w:hAnsi="Arial" w:cs="Arial"/>
          <w:color w:val="000000"/>
          <w:sz w:val="24"/>
          <w:szCs w:val="24"/>
        </w:rPr>
        <w:t>cient</w:t>
      </w:r>
      <w:r>
        <w:rPr>
          <w:rFonts w:ascii="Arial" w:hAnsi="Arial" w:cs="Arial"/>
          <w:color w:val="000000"/>
          <w:sz w:val="24"/>
          <w:szCs w:val="24"/>
        </w:rPr>
        <w:t xml:space="preserve"> volume of support</w:t>
      </w:r>
      <w:r w:rsidR="00E76957">
        <w:rPr>
          <w:rFonts w:ascii="Arial" w:hAnsi="Arial" w:cs="Arial"/>
          <w:color w:val="000000"/>
          <w:sz w:val="24"/>
          <w:szCs w:val="24"/>
        </w:rPr>
        <w:t xml:space="preserve"> is created.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B82D85">
        <w:rPr>
          <w:rFonts w:ascii="Arial" w:hAnsi="Arial" w:cs="Arial"/>
          <w:color w:val="000000"/>
          <w:sz w:val="24"/>
          <w:szCs w:val="24"/>
        </w:rPr>
        <w:t xml:space="preserve"> Petitions</w:t>
      </w:r>
      <w:r w:rsidR="00972BFB">
        <w:rPr>
          <w:rFonts w:ascii="Arial" w:hAnsi="Arial" w:cs="Arial"/>
          <w:color w:val="000000"/>
          <w:sz w:val="24"/>
          <w:szCs w:val="24"/>
        </w:rPr>
        <w:t xml:space="preserve"> normally remain open for 6 </w:t>
      </w:r>
      <w:r w:rsidR="000C14C7">
        <w:rPr>
          <w:rFonts w:ascii="Arial" w:hAnsi="Arial" w:cs="Arial"/>
          <w:color w:val="000000"/>
          <w:sz w:val="24"/>
          <w:szCs w:val="24"/>
        </w:rPr>
        <w:t>months but</w:t>
      </w:r>
      <w:r w:rsidR="00972BFB">
        <w:rPr>
          <w:rFonts w:ascii="Arial" w:hAnsi="Arial" w:cs="Arial"/>
          <w:color w:val="000000"/>
          <w:sz w:val="24"/>
          <w:szCs w:val="24"/>
        </w:rPr>
        <w:t xml:space="preserve"> are rejected if a similar petition is already running.</w:t>
      </w:r>
    </w:p>
    <w:p w14:paraId="5CE66C44" w14:textId="77777777" w:rsidR="004C6363" w:rsidRDefault="004C6363" w:rsidP="003B4D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DE20387" w14:textId="41B3E8A6" w:rsidR="00662FEC" w:rsidRDefault="00EF3663" w:rsidP="003B4D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There are currently</w:t>
      </w:r>
      <w:r w:rsidR="00AC7DEA">
        <w:rPr>
          <w:rStyle w:val="FootnoteReference"/>
          <w:rFonts w:ascii="Arial" w:hAnsi="Arial" w:cs="Arial"/>
          <w:color w:val="000000"/>
          <w:sz w:val="24"/>
          <w:szCs w:val="24"/>
        </w:rPr>
        <w:footnoteReference w:id="1"/>
      </w:r>
      <w:r>
        <w:rPr>
          <w:rFonts w:ascii="Arial" w:hAnsi="Arial" w:cs="Arial"/>
          <w:color w:val="000000"/>
          <w:sz w:val="24"/>
          <w:szCs w:val="24"/>
        </w:rPr>
        <w:t xml:space="preserve"> 2</w:t>
      </w:r>
      <w:r w:rsidR="003B206A"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color w:val="000000"/>
          <w:sz w:val="24"/>
          <w:szCs w:val="24"/>
        </w:rPr>
        <w:t>805</w:t>
      </w:r>
      <w:r w:rsidR="004B66B9">
        <w:rPr>
          <w:rFonts w:ascii="Arial" w:hAnsi="Arial" w:cs="Arial"/>
          <w:color w:val="000000"/>
          <w:sz w:val="24"/>
          <w:szCs w:val="24"/>
        </w:rPr>
        <w:t xml:space="preserve"> open petitions (</w:t>
      </w:r>
      <w:r w:rsidR="004B66B9" w:rsidRPr="004B66B9">
        <w:rPr>
          <w:rFonts w:ascii="Arial" w:hAnsi="Arial" w:cs="Arial"/>
          <w:color w:val="000000"/>
          <w:sz w:val="24"/>
          <w:szCs w:val="24"/>
        </w:rPr>
        <w:t>11,889,481</w:t>
      </w:r>
      <w:r w:rsidR="004B66B9">
        <w:rPr>
          <w:rFonts w:ascii="Arial" w:hAnsi="Arial" w:cs="Arial"/>
          <w:color w:val="000000"/>
          <w:sz w:val="24"/>
          <w:szCs w:val="24"/>
        </w:rPr>
        <w:t xml:space="preserve"> </w:t>
      </w:r>
      <w:r w:rsidR="00F27CE6">
        <w:rPr>
          <w:rFonts w:ascii="Arial" w:hAnsi="Arial" w:cs="Arial"/>
          <w:color w:val="000000"/>
          <w:sz w:val="24"/>
          <w:szCs w:val="24"/>
        </w:rPr>
        <w:t>signatures)</w:t>
      </w:r>
      <w:r w:rsidR="008F7BEC">
        <w:rPr>
          <w:rFonts w:ascii="Arial" w:hAnsi="Arial" w:cs="Arial"/>
          <w:color w:val="000000"/>
          <w:sz w:val="24"/>
          <w:szCs w:val="24"/>
        </w:rPr>
        <w:t>,</w:t>
      </w:r>
      <w:r w:rsidR="003B206A">
        <w:rPr>
          <w:rFonts w:ascii="Arial" w:hAnsi="Arial" w:cs="Arial"/>
          <w:color w:val="000000"/>
          <w:sz w:val="24"/>
          <w:szCs w:val="24"/>
        </w:rPr>
        <w:t xml:space="preserve"> </w:t>
      </w:r>
      <w:r w:rsidR="00C91B38">
        <w:rPr>
          <w:rFonts w:ascii="Arial" w:hAnsi="Arial" w:cs="Arial"/>
          <w:color w:val="000000"/>
          <w:sz w:val="24"/>
          <w:szCs w:val="24"/>
        </w:rPr>
        <w:t xml:space="preserve">1,491 </w:t>
      </w:r>
      <w:r w:rsidR="007D39CB">
        <w:rPr>
          <w:rFonts w:ascii="Arial" w:hAnsi="Arial" w:cs="Arial"/>
          <w:color w:val="000000"/>
          <w:sz w:val="24"/>
          <w:szCs w:val="24"/>
        </w:rPr>
        <w:t>c</w:t>
      </w:r>
      <w:r w:rsidR="00C91B38">
        <w:rPr>
          <w:rFonts w:ascii="Arial" w:hAnsi="Arial" w:cs="Arial"/>
          <w:color w:val="000000"/>
          <w:sz w:val="24"/>
          <w:szCs w:val="24"/>
        </w:rPr>
        <w:t>losed</w:t>
      </w:r>
      <w:r w:rsidR="00800A0B">
        <w:rPr>
          <w:rFonts w:ascii="Arial" w:hAnsi="Arial" w:cs="Arial"/>
          <w:color w:val="000000"/>
          <w:sz w:val="24"/>
          <w:szCs w:val="24"/>
        </w:rPr>
        <w:t xml:space="preserve"> petitions (</w:t>
      </w:r>
      <w:r w:rsidR="00C84A8A" w:rsidRPr="00C84A8A">
        <w:rPr>
          <w:rFonts w:ascii="Arial" w:hAnsi="Arial" w:cs="Arial"/>
          <w:color w:val="000000"/>
          <w:sz w:val="24"/>
          <w:szCs w:val="24"/>
        </w:rPr>
        <w:t>13,075,878</w:t>
      </w:r>
      <w:r w:rsidR="007D39CB">
        <w:rPr>
          <w:rFonts w:ascii="Arial" w:hAnsi="Arial" w:cs="Arial"/>
          <w:color w:val="000000"/>
          <w:sz w:val="24"/>
          <w:szCs w:val="24"/>
        </w:rPr>
        <w:t xml:space="preserve"> sig), and</w:t>
      </w:r>
      <w:r w:rsidR="00504246">
        <w:rPr>
          <w:rFonts w:ascii="Arial" w:hAnsi="Arial" w:cs="Arial"/>
          <w:color w:val="000000"/>
          <w:sz w:val="24"/>
          <w:szCs w:val="24"/>
        </w:rPr>
        <w:t xml:space="preserve"> </w:t>
      </w:r>
      <w:r w:rsidR="008A3DBD" w:rsidRPr="008A3DBD">
        <w:rPr>
          <w:rFonts w:ascii="Arial" w:hAnsi="Arial" w:cs="Arial"/>
          <w:color w:val="000000"/>
          <w:sz w:val="24"/>
          <w:szCs w:val="24"/>
        </w:rPr>
        <w:t xml:space="preserve">51,974 </w:t>
      </w:r>
      <w:r w:rsidR="004A76BA">
        <w:rPr>
          <w:rFonts w:ascii="Arial" w:hAnsi="Arial" w:cs="Arial"/>
          <w:color w:val="000000"/>
          <w:sz w:val="24"/>
          <w:szCs w:val="24"/>
        </w:rPr>
        <w:t>archived petitions</w:t>
      </w:r>
      <w:r w:rsidR="008A3DBD">
        <w:rPr>
          <w:rFonts w:ascii="Arial" w:hAnsi="Arial" w:cs="Arial"/>
          <w:color w:val="000000"/>
          <w:sz w:val="24"/>
          <w:szCs w:val="24"/>
        </w:rPr>
        <w:t xml:space="preserve"> (</w:t>
      </w:r>
      <w:r w:rsidR="003568D7" w:rsidRPr="003568D7">
        <w:rPr>
          <w:rFonts w:ascii="Arial" w:hAnsi="Arial" w:cs="Arial"/>
          <w:color w:val="000000"/>
          <w:sz w:val="24"/>
          <w:szCs w:val="24"/>
        </w:rPr>
        <w:t>78,957,036</w:t>
      </w:r>
      <w:r w:rsidR="003568D7">
        <w:rPr>
          <w:rFonts w:ascii="Arial" w:hAnsi="Arial" w:cs="Arial"/>
          <w:color w:val="000000"/>
          <w:sz w:val="24"/>
          <w:szCs w:val="24"/>
        </w:rPr>
        <w:t xml:space="preserve"> sig)</w:t>
      </w:r>
      <w:r w:rsidR="009D6CF0">
        <w:rPr>
          <w:rFonts w:ascii="Arial" w:hAnsi="Arial" w:cs="Arial"/>
          <w:color w:val="000000"/>
          <w:sz w:val="24"/>
          <w:szCs w:val="24"/>
        </w:rPr>
        <w:t>; nearly 105</w:t>
      </w:r>
      <w:r w:rsidR="003C2DBE">
        <w:rPr>
          <w:rFonts w:ascii="Arial" w:hAnsi="Arial" w:cs="Arial"/>
          <w:color w:val="000000"/>
          <w:sz w:val="24"/>
          <w:szCs w:val="24"/>
        </w:rPr>
        <w:t>mil</w:t>
      </w:r>
      <w:r w:rsidR="004C6363">
        <w:rPr>
          <w:rFonts w:ascii="Arial" w:hAnsi="Arial" w:cs="Arial"/>
          <w:color w:val="000000"/>
          <w:sz w:val="24"/>
          <w:szCs w:val="24"/>
        </w:rPr>
        <w:t xml:space="preserve">lion </w:t>
      </w:r>
      <w:r w:rsidR="009D6CF0">
        <w:rPr>
          <w:rFonts w:ascii="Arial" w:hAnsi="Arial" w:cs="Arial"/>
          <w:color w:val="000000"/>
          <w:sz w:val="24"/>
          <w:szCs w:val="24"/>
        </w:rPr>
        <w:t>signatures gathered over less than 10 years.</w:t>
      </w:r>
    </w:p>
    <w:p w14:paraId="004D0636" w14:textId="25F3E743" w:rsidR="0060797B" w:rsidRDefault="0060797B" w:rsidP="003B4D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5F21179" w14:textId="77777777" w:rsidR="006F0F95" w:rsidRDefault="0060797B" w:rsidP="003B4D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signatures</w:t>
      </w:r>
      <w:r w:rsidR="00514C5C">
        <w:rPr>
          <w:rFonts w:ascii="Arial" w:hAnsi="Arial" w:cs="Arial"/>
          <w:color w:val="000000"/>
          <w:sz w:val="24"/>
          <w:szCs w:val="24"/>
        </w:rPr>
        <w:t xml:space="preserve"> are different to market research or market activity which is commonly measured by major corporations and marketing companies</w:t>
      </w:r>
      <w:r w:rsidR="00664075">
        <w:rPr>
          <w:rFonts w:ascii="Arial" w:hAnsi="Arial" w:cs="Arial"/>
          <w:color w:val="000000"/>
          <w:sz w:val="24"/>
          <w:szCs w:val="24"/>
        </w:rPr>
        <w:t>, particularly to design and execute the promotion of goods and services.</w:t>
      </w:r>
      <w:r w:rsidR="00E149D1">
        <w:rPr>
          <w:rFonts w:ascii="Arial" w:hAnsi="Arial" w:cs="Arial"/>
          <w:color w:val="000000"/>
          <w:sz w:val="24"/>
          <w:szCs w:val="24"/>
        </w:rPr>
        <w:t xml:space="preserve">  Signatures on petitions are the result of a decision made by a particular agent</w:t>
      </w:r>
      <w:r w:rsidR="000D6DE9">
        <w:rPr>
          <w:rFonts w:ascii="Arial" w:hAnsi="Arial" w:cs="Arial"/>
          <w:color w:val="000000"/>
          <w:sz w:val="24"/>
          <w:szCs w:val="24"/>
        </w:rPr>
        <w:t>, with a particular location and at a specific time.</w:t>
      </w:r>
    </w:p>
    <w:p w14:paraId="6FD205B3" w14:textId="77777777" w:rsidR="006F0F95" w:rsidRDefault="006F0F95" w:rsidP="003B4D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8FBBE2D" w14:textId="7C49D73B" w:rsidR="0060797B" w:rsidRDefault="00782BC4" w:rsidP="003B4D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There is equally no “code of conduct” or quality regime</w:t>
      </w:r>
      <w:r w:rsidR="002E4F82">
        <w:rPr>
          <w:rFonts w:ascii="Arial" w:hAnsi="Arial" w:cs="Arial"/>
          <w:color w:val="000000"/>
          <w:sz w:val="24"/>
          <w:szCs w:val="24"/>
        </w:rPr>
        <w:t xml:space="preserve"> about how the signatures are obtained</w:t>
      </w:r>
      <w:r w:rsidR="00494B00">
        <w:rPr>
          <w:rFonts w:ascii="Arial" w:hAnsi="Arial" w:cs="Arial"/>
          <w:color w:val="000000"/>
          <w:sz w:val="24"/>
          <w:szCs w:val="24"/>
        </w:rPr>
        <w:t xml:space="preserve"> but free advice is available</w:t>
      </w:r>
      <w:r w:rsidR="00BD2589">
        <w:rPr>
          <w:rStyle w:val="FootnoteReference"/>
          <w:rFonts w:ascii="Arial" w:hAnsi="Arial" w:cs="Arial"/>
          <w:color w:val="000000"/>
          <w:sz w:val="24"/>
          <w:szCs w:val="24"/>
        </w:rPr>
        <w:footnoteReference w:id="2"/>
      </w:r>
      <w:r w:rsidR="000C334B">
        <w:rPr>
          <w:rStyle w:val="FootnoteReference"/>
          <w:rFonts w:ascii="Arial" w:hAnsi="Arial" w:cs="Arial"/>
          <w:color w:val="000000"/>
          <w:sz w:val="24"/>
          <w:szCs w:val="24"/>
        </w:rPr>
        <w:footnoteReference w:id="3"/>
      </w:r>
      <w:r w:rsidR="002E4F82">
        <w:rPr>
          <w:rFonts w:ascii="Arial" w:hAnsi="Arial" w:cs="Arial"/>
          <w:color w:val="000000"/>
          <w:sz w:val="24"/>
          <w:szCs w:val="24"/>
        </w:rPr>
        <w:t xml:space="preserve">.  </w:t>
      </w:r>
      <w:r w:rsidR="00494B00">
        <w:rPr>
          <w:rFonts w:ascii="Arial" w:hAnsi="Arial" w:cs="Arial"/>
          <w:color w:val="000000"/>
          <w:sz w:val="24"/>
          <w:szCs w:val="24"/>
        </w:rPr>
        <w:t xml:space="preserve">A market researcher can maintain a record of people who declined to participate in a survey.  </w:t>
      </w:r>
      <w:r w:rsidR="002E4F82">
        <w:rPr>
          <w:rFonts w:ascii="Arial" w:hAnsi="Arial" w:cs="Arial"/>
          <w:color w:val="000000"/>
          <w:sz w:val="24"/>
          <w:szCs w:val="24"/>
        </w:rPr>
        <w:t>But modern online signatures create a high degree of anonymity</w:t>
      </w:r>
      <w:r w:rsidR="0074382D">
        <w:rPr>
          <w:rFonts w:ascii="Arial" w:hAnsi="Arial" w:cs="Arial"/>
          <w:color w:val="000000"/>
          <w:sz w:val="24"/>
          <w:szCs w:val="24"/>
        </w:rPr>
        <w:t xml:space="preserve"> which has never existed for petitions until</w:t>
      </w:r>
      <w:r w:rsidR="003855A4">
        <w:rPr>
          <w:rFonts w:ascii="Arial" w:hAnsi="Arial" w:cs="Arial"/>
          <w:color w:val="000000"/>
          <w:sz w:val="24"/>
          <w:szCs w:val="24"/>
        </w:rPr>
        <w:t xml:space="preserve"> very recently.</w:t>
      </w:r>
    </w:p>
    <w:p w14:paraId="3F689576" w14:textId="2A3AA79C" w:rsidR="009D6CF0" w:rsidRDefault="009D6CF0" w:rsidP="003B4D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3777CC0" w14:textId="43A87691" w:rsidR="00AF3B2C" w:rsidRDefault="00C21C47" w:rsidP="003B4D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government makes the data publicly available</w:t>
      </w:r>
      <w:r w:rsidR="006920C4"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color w:val="000000"/>
          <w:sz w:val="24"/>
          <w:szCs w:val="24"/>
        </w:rPr>
        <w:t xml:space="preserve"> yet t</w:t>
      </w:r>
      <w:r w:rsidR="00096D21">
        <w:rPr>
          <w:rFonts w:ascii="Arial" w:hAnsi="Arial" w:cs="Arial"/>
          <w:color w:val="000000"/>
          <w:sz w:val="24"/>
          <w:szCs w:val="24"/>
        </w:rPr>
        <w:t xml:space="preserve">here is </w:t>
      </w:r>
      <w:proofErr w:type="gramStart"/>
      <w:r w:rsidR="00096D21">
        <w:rPr>
          <w:rFonts w:ascii="Arial" w:hAnsi="Arial" w:cs="Arial"/>
          <w:color w:val="000000"/>
          <w:sz w:val="24"/>
          <w:szCs w:val="24"/>
        </w:rPr>
        <w:t>very little</w:t>
      </w:r>
      <w:proofErr w:type="gramEnd"/>
      <w:r w:rsidR="00096D21">
        <w:rPr>
          <w:rFonts w:ascii="Arial" w:hAnsi="Arial" w:cs="Arial"/>
          <w:color w:val="000000"/>
          <w:sz w:val="24"/>
          <w:szCs w:val="24"/>
        </w:rPr>
        <w:t xml:space="preserve"> analysis of</w:t>
      </w:r>
      <w:r w:rsidR="003C2DBE">
        <w:rPr>
          <w:rFonts w:ascii="Arial" w:hAnsi="Arial" w:cs="Arial"/>
          <w:color w:val="000000"/>
          <w:sz w:val="24"/>
          <w:szCs w:val="24"/>
        </w:rPr>
        <w:t xml:space="preserve"> this la</w:t>
      </w:r>
      <w:r w:rsidR="00A55EBA">
        <w:rPr>
          <w:rFonts w:ascii="Arial" w:hAnsi="Arial" w:cs="Arial"/>
          <w:color w:val="000000"/>
          <w:sz w:val="24"/>
          <w:szCs w:val="24"/>
        </w:rPr>
        <w:t>rge, open data set.</w:t>
      </w:r>
      <w:r w:rsidR="00BF0770">
        <w:rPr>
          <w:rFonts w:ascii="Arial" w:hAnsi="Arial" w:cs="Arial"/>
          <w:color w:val="000000"/>
          <w:sz w:val="24"/>
          <w:szCs w:val="24"/>
        </w:rPr>
        <w:t xml:space="preserve"> </w:t>
      </w:r>
      <w:r w:rsidR="006920C4" w:rsidRPr="006920C4">
        <w:rPr>
          <w:rFonts w:ascii="Arial" w:hAnsi="Arial" w:cs="Arial"/>
          <w:color w:val="000000"/>
          <w:sz w:val="24"/>
          <w:szCs w:val="24"/>
        </w:rPr>
        <w:t xml:space="preserve">Taha </w:t>
      </w:r>
      <w:proofErr w:type="spellStart"/>
      <w:r w:rsidR="006920C4" w:rsidRPr="006920C4">
        <w:rPr>
          <w:rFonts w:ascii="Arial" w:hAnsi="Arial" w:cs="Arial"/>
          <w:color w:val="000000"/>
          <w:sz w:val="24"/>
          <w:szCs w:val="24"/>
        </w:rPr>
        <w:t>Yasseri</w:t>
      </w:r>
      <w:proofErr w:type="spellEnd"/>
      <w:r w:rsidR="00452A92">
        <w:rPr>
          <w:rStyle w:val="FootnoteReference"/>
          <w:rFonts w:ascii="Arial" w:hAnsi="Arial" w:cs="Arial"/>
          <w:color w:val="000000"/>
          <w:sz w:val="24"/>
          <w:szCs w:val="24"/>
        </w:rPr>
        <w:footnoteReference w:id="4"/>
      </w:r>
      <w:r w:rsidR="00452A92" w:rsidRPr="006920C4">
        <w:rPr>
          <w:rFonts w:ascii="Arial" w:hAnsi="Arial" w:cs="Arial"/>
          <w:color w:val="000000"/>
          <w:sz w:val="24"/>
          <w:szCs w:val="24"/>
        </w:rPr>
        <w:t>,</w:t>
      </w:r>
      <w:r w:rsidR="00452A92">
        <w:rPr>
          <w:rStyle w:val="FootnoteReference"/>
          <w:rFonts w:ascii="Arial" w:hAnsi="Arial" w:cs="Arial"/>
          <w:color w:val="000000"/>
          <w:sz w:val="24"/>
          <w:szCs w:val="24"/>
        </w:rPr>
        <w:footnoteReference w:id="5"/>
      </w:r>
      <w:r w:rsidR="006920C4" w:rsidRPr="006920C4">
        <w:t xml:space="preserve"> </w:t>
      </w:r>
      <w:r w:rsidR="006920C4" w:rsidRPr="006920C4">
        <w:rPr>
          <w:rFonts w:ascii="Arial" w:hAnsi="Arial" w:cs="Arial"/>
          <w:color w:val="000000"/>
          <w:sz w:val="24"/>
          <w:szCs w:val="24"/>
        </w:rPr>
        <w:t xml:space="preserve">Bertie </w:t>
      </w:r>
      <w:proofErr w:type="spellStart"/>
      <w:r w:rsidR="006920C4" w:rsidRPr="006920C4">
        <w:rPr>
          <w:rFonts w:ascii="Arial" w:hAnsi="Arial" w:cs="Arial"/>
          <w:color w:val="000000"/>
          <w:sz w:val="24"/>
          <w:szCs w:val="24"/>
        </w:rPr>
        <w:t>Vidgen</w:t>
      </w:r>
      <w:proofErr w:type="spellEnd"/>
      <w:r w:rsidR="006B3CAB">
        <w:rPr>
          <w:rFonts w:ascii="Arial" w:hAnsi="Arial" w:cs="Arial"/>
          <w:color w:val="000000"/>
          <w:sz w:val="24"/>
          <w:szCs w:val="24"/>
        </w:rPr>
        <w:t>,</w:t>
      </w:r>
      <w:r w:rsidR="006920C4" w:rsidRPr="006920C4">
        <w:rPr>
          <w:rFonts w:ascii="Arial" w:hAnsi="Arial" w:cs="Arial"/>
          <w:color w:val="000000"/>
          <w:sz w:val="24"/>
          <w:szCs w:val="24"/>
        </w:rPr>
        <w:t xml:space="preserve"> Scott A Hale &amp; Helen Z Margetts</w:t>
      </w:r>
      <w:r w:rsidR="00215E3D">
        <w:rPr>
          <w:rFonts w:ascii="Arial" w:hAnsi="Arial" w:cs="Arial"/>
          <w:color w:val="000000"/>
          <w:sz w:val="24"/>
          <w:szCs w:val="24"/>
        </w:rPr>
        <w:t xml:space="preserve"> d</w:t>
      </w:r>
      <w:r w:rsidR="009E680B">
        <w:rPr>
          <w:rFonts w:ascii="Arial" w:hAnsi="Arial" w:cs="Arial"/>
          <w:color w:val="000000"/>
          <w:sz w:val="24"/>
          <w:szCs w:val="24"/>
        </w:rPr>
        <w:t xml:space="preserve">emonstrated </w:t>
      </w:r>
      <w:r w:rsidR="0090715B">
        <w:rPr>
          <w:rFonts w:ascii="Arial" w:hAnsi="Arial" w:cs="Arial"/>
          <w:color w:val="000000"/>
          <w:sz w:val="24"/>
          <w:szCs w:val="24"/>
        </w:rPr>
        <w:t>propensity to sign a petition based on a particular topic varies by</w:t>
      </w:r>
      <w:r w:rsidR="005F03B6">
        <w:rPr>
          <w:rFonts w:ascii="Arial" w:hAnsi="Arial" w:cs="Arial"/>
          <w:color w:val="000000"/>
          <w:sz w:val="24"/>
          <w:szCs w:val="24"/>
        </w:rPr>
        <w:t xml:space="preserve"> location</w:t>
      </w:r>
      <w:r w:rsidR="0090715B">
        <w:rPr>
          <w:rFonts w:ascii="Arial" w:hAnsi="Arial" w:cs="Arial"/>
          <w:color w:val="000000"/>
          <w:sz w:val="24"/>
          <w:szCs w:val="24"/>
        </w:rPr>
        <w:t>.</w:t>
      </w:r>
      <w:r w:rsidR="008B6274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27FF6B23" w14:textId="385ACB2B" w:rsidR="00AF3B2C" w:rsidRDefault="00AF3B2C" w:rsidP="003B4D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F3B2C">
        <w:rPr>
          <w:rFonts w:ascii="Arial" w:hAnsi="Arial" w:cs="Arial"/>
          <w:color w:val="000000"/>
          <w:sz w:val="24"/>
          <w:szCs w:val="24"/>
        </w:rPr>
        <w:t>Stephen D Clark,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AF3B2C">
        <w:rPr>
          <w:rFonts w:ascii="Arial" w:hAnsi="Arial" w:cs="Arial"/>
          <w:color w:val="000000"/>
          <w:sz w:val="24"/>
          <w:szCs w:val="24"/>
        </w:rPr>
        <w:t>Michelle A Morris</w:t>
      </w:r>
      <w:r w:rsidR="00E247CD">
        <w:rPr>
          <w:rFonts w:ascii="Arial" w:hAnsi="Arial" w:cs="Arial"/>
          <w:color w:val="000000"/>
          <w:sz w:val="24"/>
          <w:szCs w:val="24"/>
        </w:rPr>
        <w:t xml:space="preserve"> </w:t>
      </w:r>
      <w:r w:rsidRPr="00AF3B2C">
        <w:rPr>
          <w:rFonts w:ascii="Arial" w:hAnsi="Arial" w:cs="Arial"/>
          <w:color w:val="000000"/>
          <w:sz w:val="24"/>
          <w:szCs w:val="24"/>
        </w:rPr>
        <w:t>&amp;</w:t>
      </w:r>
      <w:r w:rsidR="00E247CD">
        <w:rPr>
          <w:rFonts w:ascii="Arial" w:hAnsi="Arial" w:cs="Arial"/>
          <w:color w:val="000000"/>
          <w:sz w:val="24"/>
          <w:szCs w:val="24"/>
        </w:rPr>
        <w:t xml:space="preserve"> </w:t>
      </w:r>
      <w:r w:rsidRPr="00AF3B2C">
        <w:rPr>
          <w:rFonts w:ascii="Arial" w:hAnsi="Arial" w:cs="Arial"/>
          <w:color w:val="000000"/>
          <w:sz w:val="24"/>
          <w:szCs w:val="24"/>
        </w:rPr>
        <w:t>Nik Lomax</w:t>
      </w:r>
      <w:r w:rsidR="00E247CD">
        <w:rPr>
          <w:rFonts w:ascii="Arial" w:hAnsi="Arial" w:cs="Arial"/>
          <w:color w:val="000000"/>
          <w:sz w:val="24"/>
          <w:szCs w:val="24"/>
        </w:rPr>
        <w:t xml:space="preserve"> used petition data as a way of assessing</w:t>
      </w:r>
      <w:r w:rsidR="005B6A36">
        <w:rPr>
          <w:rFonts w:ascii="Arial" w:hAnsi="Arial" w:cs="Arial"/>
          <w:color w:val="000000"/>
          <w:sz w:val="24"/>
          <w:szCs w:val="24"/>
        </w:rPr>
        <w:t xml:space="preserve"> political leaning by making a comparison against the </w:t>
      </w:r>
      <w:r w:rsidR="006F0F95">
        <w:rPr>
          <w:rFonts w:ascii="Arial" w:hAnsi="Arial" w:cs="Arial"/>
          <w:color w:val="000000"/>
          <w:sz w:val="24"/>
          <w:szCs w:val="24"/>
        </w:rPr>
        <w:t>Brexit</w:t>
      </w:r>
      <w:r w:rsidR="005B6A36">
        <w:rPr>
          <w:rFonts w:ascii="Arial" w:hAnsi="Arial" w:cs="Arial"/>
          <w:color w:val="000000"/>
          <w:sz w:val="24"/>
          <w:szCs w:val="24"/>
        </w:rPr>
        <w:t xml:space="preserve"> referendum</w:t>
      </w:r>
      <w:r w:rsidR="000C1788">
        <w:rPr>
          <w:rFonts w:ascii="Arial" w:hAnsi="Arial" w:cs="Arial"/>
          <w:color w:val="000000"/>
          <w:sz w:val="24"/>
          <w:szCs w:val="24"/>
        </w:rPr>
        <w:t xml:space="preserve">, and </w:t>
      </w:r>
      <w:r w:rsidR="008B6274">
        <w:rPr>
          <w:rFonts w:ascii="Arial" w:hAnsi="Arial" w:cs="Arial"/>
          <w:color w:val="000000"/>
          <w:sz w:val="24"/>
          <w:szCs w:val="24"/>
        </w:rPr>
        <w:t>a classification of voter based on segmentation and geography.</w:t>
      </w:r>
    </w:p>
    <w:p w14:paraId="2A32DC84" w14:textId="7C428CF7" w:rsidR="0060797B" w:rsidRDefault="0060797B" w:rsidP="003B4D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026D7D8" w14:textId="236581C2" w:rsidR="0060797B" w:rsidRDefault="00A12C3D" w:rsidP="003B4D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studies have focused on social and political significance, but opinions and interests</w:t>
      </w:r>
      <w:r w:rsidR="00E6618A">
        <w:rPr>
          <w:rFonts w:ascii="Arial" w:hAnsi="Arial" w:cs="Arial"/>
          <w:color w:val="000000"/>
          <w:sz w:val="24"/>
          <w:szCs w:val="24"/>
        </w:rPr>
        <w:t xml:space="preserve"> also have a commercial interest.  Commercial data can be </w:t>
      </w:r>
      <w:r w:rsidR="007C08FF">
        <w:rPr>
          <w:rFonts w:ascii="Arial" w:hAnsi="Arial" w:cs="Arial"/>
          <w:color w:val="000000"/>
          <w:sz w:val="24"/>
          <w:szCs w:val="24"/>
        </w:rPr>
        <w:t>expensive and</w:t>
      </w:r>
      <w:r w:rsidR="00E6618A">
        <w:rPr>
          <w:rFonts w:ascii="Arial" w:hAnsi="Arial" w:cs="Arial"/>
          <w:color w:val="000000"/>
          <w:sz w:val="24"/>
          <w:szCs w:val="24"/>
        </w:rPr>
        <w:t xml:space="preserve"> create a barrier to entry for new businesses</w:t>
      </w:r>
      <w:r w:rsidR="007B7F0B">
        <w:rPr>
          <w:rFonts w:ascii="Arial" w:hAnsi="Arial" w:cs="Arial"/>
          <w:color w:val="000000"/>
          <w:sz w:val="24"/>
          <w:szCs w:val="24"/>
        </w:rPr>
        <w:t xml:space="preserve"> and entrepreneurs.  Could this open data be exploited for public benefit?</w:t>
      </w:r>
    </w:p>
    <w:p w14:paraId="7A654A64" w14:textId="1AE3E1D4" w:rsidR="00DE1329" w:rsidRDefault="00DE1329" w:rsidP="003B4D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59537C2" w14:textId="77777777" w:rsidR="00DE1329" w:rsidRPr="00790359" w:rsidRDefault="00DE1329" w:rsidP="003B4D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u w:val="single"/>
        </w:rPr>
      </w:pPr>
      <w:r w:rsidRPr="00790359">
        <w:rPr>
          <w:rFonts w:ascii="Arial" w:hAnsi="Arial" w:cs="Arial"/>
          <w:color w:val="000000"/>
          <w:sz w:val="24"/>
          <w:szCs w:val="24"/>
          <w:u w:val="single"/>
        </w:rPr>
        <w:t>The hypothesis</w:t>
      </w:r>
    </w:p>
    <w:p w14:paraId="7D05A72F" w14:textId="77777777" w:rsidR="00DE1329" w:rsidRDefault="00DE1329" w:rsidP="003B4D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4EA9EF" w14:textId="568C3B96" w:rsidR="003B724E" w:rsidRDefault="006F0F95" w:rsidP="003B4D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</w:t>
      </w:r>
      <w:r w:rsidR="00DE1329">
        <w:rPr>
          <w:rFonts w:ascii="Arial" w:hAnsi="Arial" w:cs="Arial"/>
          <w:color w:val="000000"/>
          <w:sz w:val="24"/>
          <w:szCs w:val="24"/>
        </w:rPr>
        <w:t>an analysis of UK official petition data</w:t>
      </w:r>
      <w:r w:rsidR="003B724E">
        <w:rPr>
          <w:rFonts w:ascii="Arial" w:hAnsi="Arial" w:cs="Arial"/>
          <w:color w:val="000000"/>
          <w:sz w:val="24"/>
          <w:szCs w:val="24"/>
        </w:rPr>
        <w:t xml:space="preserve"> show interest for different issues in different parts of the country?</w:t>
      </w:r>
    </w:p>
    <w:p w14:paraId="58D40DFE" w14:textId="77777777" w:rsidR="003B724E" w:rsidRDefault="003B724E" w:rsidP="003B4D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35B5377" w14:textId="7945503C" w:rsidR="00DE1329" w:rsidRDefault="00426B06" w:rsidP="003B4D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</w:t>
      </w:r>
      <w:r w:rsidR="008E4402">
        <w:rPr>
          <w:rFonts w:ascii="Arial" w:hAnsi="Arial" w:cs="Arial"/>
          <w:color w:val="000000"/>
          <w:sz w:val="24"/>
          <w:szCs w:val="24"/>
        </w:rPr>
        <w:t xml:space="preserve"> prove this hypothesis, many counter conclusions need to be tested using data science.  However,</w:t>
      </w:r>
      <w:r w:rsidR="00C22DFC">
        <w:rPr>
          <w:rFonts w:ascii="Arial" w:hAnsi="Arial" w:cs="Arial"/>
          <w:color w:val="000000"/>
          <w:sz w:val="24"/>
          <w:szCs w:val="24"/>
        </w:rPr>
        <w:t xml:space="preserve"> if the hypothesis is disproved, then such a study is likely to demonstrate the key factors</w:t>
      </w:r>
      <w:r w:rsidR="005E5ADB">
        <w:rPr>
          <w:rFonts w:ascii="Arial" w:hAnsi="Arial" w:cs="Arial"/>
          <w:color w:val="000000"/>
          <w:sz w:val="24"/>
          <w:szCs w:val="24"/>
        </w:rPr>
        <w:t xml:space="preserve"> that separate successful petitions from unsuccessful </w:t>
      </w:r>
      <w:r w:rsidR="005E5ADB">
        <w:rPr>
          <w:rFonts w:ascii="Arial" w:hAnsi="Arial" w:cs="Arial"/>
          <w:color w:val="000000"/>
          <w:sz w:val="24"/>
          <w:szCs w:val="24"/>
        </w:rPr>
        <w:lastRenderedPageBreak/>
        <w:t>petitions – and this would still have an economic and political benefit for the UK public.</w:t>
      </w:r>
      <w:r w:rsidR="00180855">
        <w:rPr>
          <w:rFonts w:ascii="Arial" w:hAnsi="Arial" w:cs="Arial"/>
          <w:color w:val="000000"/>
          <w:sz w:val="24"/>
          <w:szCs w:val="24"/>
        </w:rPr>
        <w:t xml:space="preserve">  Such a study would also create a benefit in other countries which have or might consider similar petition systems.</w:t>
      </w:r>
    </w:p>
    <w:p w14:paraId="27DCB356" w14:textId="58D8B565" w:rsidR="00790359" w:rsidRDefault="00790359" w:rsidP="003B4D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CB3C4A7" w14:textId="0AC44724" w:rsidR="00790359" w:rsidRDefault="00790359" w:rsidP="003B4D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277C8">
        <w:rPr>
          <w:rFonts w:ascii="Arial" w:hAnsi="Arial" w:cs="Arial"/>
          <w:color w:val="000000"/>
          <w:sz w:val="24"/>
          <w:szCs w:val="24"/>
          <w:u w:val="single"/>
        </w:rPr>
        <w:t>The Task</w:t>
      </w:r>
    </w:p>
    <w:p w14:paraId="26E9D492" w14:textId="738CAA1F" w:rsidR="005277C8" w:rsidRDefault="005277C8" w:rsidP="003B4D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1006665" w14:textId="387EB8E2" w:rsidR="00003AA2" w:rsidRPr="00003AA2" w:rsidRDefault="00003AA2" w:rsidP="00003AA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Extract</w:t>
      </w:r>
      <w:r w:rsidR="00FF03FA">
        <w:rPr>
          <w:rFonts w:ascii="Arial" w:hAnsi="Arial" w:cs="Arial"/>
          <w:color w:val="000000"/>
          <w:sz w:val="24"/>
          <w:szCs w:val="24"/>
        </w:rPr>
        <w:t xml:space="preserve"> data from</w:t>
      </w:r>
      <w:r w:rsidRPr="00003AA2">
        <w:rPr>
          <w:rFonts w:ascii="Arial" w:hAnsi="Arial" w:cs="Arial"/>
          <w:color w:val="000000"/>
          <w:sz w:val="24"/>
          <w:szCs w:val="24"/>
        </w:rPr>
        <w:t xml:space="preserve"> petition JSON files into a database</w:t>
      </w:r>
    </w:p>
    <w:p w14:paraId="676512FF" w14:textId="1510891F" w:rsidR="00003AA2" w:rsidRPr="00003AA2" w:rsidRDefault="00FF03FA" w:rsidP="00003AA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</w:t>
      </w:r>
      <w:r w:rsidR="00003AA2" w:rsidRPr="00003AA2">
        <w:rPr>
          <w:rFonts w:ascii="Arial" w:hAnsi="Arial" w:cs="Arial"/>
          <w:color w:val="000000"/>
          <w:sz w:val="24"/>
          <w:szCs w:val="24"/>
        </w:rPr>
        <w:t xml:space="preserve">ategorise the headline issues and keywords from each </w:t>
      </w:r>
      <w:r w:rsidR="000C14C7" w:rsidRPr="00003AA2">
        <w:rPr>
          <w:rFonts w:ascii="Arial" w:hAnsi="Arial" w:cs="Arial"/>
          <w:color w:val="000000"/>
          <w:sz w:val="24"/>
          <w:szCs w:val="24"/>
        </w:rPr>
        <w:t>petition.</w:t>
      </w:r>
    </w:p>
    <w:p w14:paraId="2B96A677" w14:textId="75DC30D5" w:rsidR="00003AA2" w:rsidRPr="00003AA2" w:rsidRDefault="00FF03FA" w:rsidP="00003AA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</w:t>
      </w:r>
      <w:r w:rsidR="00003AA2" w:rsidRPr="00003AA2">
        <w:rPr>
          <w:rFonts w:ascii="Arial" w:hAnsi="Arial" w:cs="Arial"/>
          <w:color w:val="000000"/>
          <w:sz w:val="24"/>
          <w:szCs w:val="24"/>
        </w:rPr>
        <w:t>heck if there is any correlation between issues and signature</w:t>
      </w:r>
      <w:r w:rsidR="00A94220">
        <w:rPr>
          <w:rFonts w:ascii="Arial" w:hAnsi="Arial" w:cs="Arial"/>
          <w:color w:val="000000"/>
          <w:sz w:val="24"/>
          <w:szCs w:val="24"/>
        </w:rPr>
        <w:t xml:space="preserve"> </w:t>
      </w:r>
      <w:r w:rsidR="000C14C7">
        <w:rPr>
          <w:rFonts w:ascii="Arial" w:hAnsi="Arial" w:cs="Arial"/>
          <w:color w:val="000000"/>
          <w:sz w:val="24"/>
          <w:szCs w:val="24"/>
        </w:rPr>
        <w:t>volumes.</w:t>
      </w:r>
    </w:p>
    <w:p w14:paraId="4D7CF74D" w14:textId="646AE122" w:rsidR="00003AA2" w:rsidRPr="00003AA2" w:rsidRDefault="000C14C7" w:rsidP="00003AA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003AA2">
        <w:rPr>
          <w:rFonts w:ascii="Arial" w:hAnsi="Arial" w:cs="Arial"/>
          <w:color w:val="000000"/>
          <w:sz w:val="24"/>
          <w:szCs w:val="24"/>
        </w:rPr>
        <w:t>Web</w:t>
      </w:r>
      <w:proofErr w:type="gramEnd"/>
      <w:r w:rsidRPr="00003AA2">
        <w:rPr>
          <w:rFonts w:ascii="Arial" w:hAnsi="Arial" w:cs="Arial"/>
          <w:color w:val="000000"/>
          <w:sz w:val="24"/>
          <w:szCs w:val="24"/>
        </w:rPr>
        <w:t xml:space="preserve"> scrape</w:t>
      </w:r>
      <w:r w:rsidR="00003AA2" w:rsidRPr="00003AA2">
        <w:rPr>
          <w:rFonts w:ascii="Arial" w:hAnsi="Arial" w:cs="Arial"/>
          <w:color w:val="000000"/>
          <w:sz w:val="24"/>
          <w:szCs w:val="24"/>
        </w:rPr>
        <w:t xml:space="preserve"> the number of times the URL to the original petitions have been circulated on the Internet and or social media</w:t>
      </w:r>
    </w:p>
    <w:p w14:paraId="730DB06C" w14:textId="422905D6" w:rsidR="00003AA2" w:rsidRPr="00003AA2" w:rsidRDefault="00397680" w:rsidP="00003AA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</w:t>
      </w:r>
      <w:r w:rsidR="00003AA2" w:rsidRPr="00003AA2">
        <w:rPr>
          <w:rFonts w:ascii="Arial" w:hAnsi="Arial" w:cs="Arial"/>
          <w:color w:val="000000"/>
          <w:sz w:val="24"/>
          <w:szCs w:val="24"/>
        </w:rPr>
        <w:t>heck if there is a correlation between the number of times a URL shared and the total number of signatures</w:t>
      </w:r>
      <w:r w:rsidR="00D706EC">
        <w:rPr>
          <w:rFonts w:ascii="Arial" w:hAnsi="Arial" w:cs="Arial"/>
          <w:color w:val="000000"/>
          <w:sz w:val="24"/>
          <w:szCs w:val="24"/>
        </w:rPr>
        <w:t>.</w:t>
      </w:r>
    </w:p>
    <w:p w14:paraId="0A10610F" w14:textId="264EF036" w:rsidR="00003AA2" w:rsidRPr="00003AA2" w:rsidRDefault="00003AA2" w:rsidP="00003AA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03AA2">
        <w:rPr>
          <w:rFonts w:ascii="Arial" w:hAnsi="Arial" w:cs="Arial"/>
          <w:color w:val="000000"/>
          <w:sz w:val="24"/>
          <w:szCs w:val="24"/>
        </w:rPr>
        <w:t>Crosscheck areas for signature counts to see if one area is more likely to sign a petition than another area.</w:t>
      </w:r>
    </w:p>
    <w:p w14:paraId="316836D2" w14:textId="77777777" w:rsidR="00003AA2" w:rsidRPr="00003AA2" w:rsidRDefault="00003AA2" w:rsidP="00003AA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03AA2">
        <w:rPr>
          <w:rFonts w:ascii="Arial" w:hAnsi="Arial" w:cs="Arial"/>
          <w:color w:val="000000"/>
          <w:sz w:val="24"/>
          <w:szCs w:val="24"/>
        </w:rPr>
        <w:t>Crosscheck political dominance in an area to see if this impacts signatures (is an area with an opposition MP more likely to complete a petition signature than an area with a government MP?)</w:t>
      </w:r>
    </w:p>
    <w:p w14:paraId="060BDCE0" w14:textId="77777777" w:rsidR="00003AA2" w:rsidRPr="00003AA2" w:rsidRDefault="00003AA2" w:rsidP="00003AA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03AA2">
        <w:rPr>
          <w:rFonts w:ascii="Arial" w:hAnsi="Arial" w:cs="Arial"/>
          <w:color w:val="000000"/>
          <w:sz w:val="24"/>
          <w:szCs w:val="24"/>
        </w:rPr>
        <w:t>Crosscheck, size of constituency against signature counts.</w:t>
      </w:r>
    </w:p>
    <w:p w14:paraId="790EA6FC" w14:textId="1D013EC4" w:rsidR="00D706EC" w:rsidRDefault="00003AA2" w:rsidP="00003AA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03AA2">
        <w:rPr>
          <w:rFonts w:ascii="Arial" w:hAnsi="Arial" w:cs="Arial"/>
          <w:color w:val="000000"/>
          <w:sz w:val="24"/>
          <w:szCs w:val="24"/>
        </w:rPr>
        <w:t xml:space="preserve">Crosscheck </w:t>
      </w:r>
      <w:r w:rsidR="006F2D90">
        <w:rPr>
          <w:rFonts w:ascii="Arial" w:hAnsi="Arial" w:cs="Arial"/>
          <w:color w:val="000000"/>
          <w:sz w:val="24"/>
          <w:szCs w:val="24"/>
        </w:rPr>
        <w:t xml:space="preserve">other local demographics such as </w:t>
      </w:r>
      <w:r w:rsidRPr="00003AA2">
        <w:rPr>
          <w:rFonts w:ascii="Arial" w:hAnsi="Arial" w:cs="Arial"/>
          <w:color w:val="000000"/>
          <w:sz w:val="24"/>
          <w:szCs w:val="24"/>
        </w:rPr>
        <w:t>population density</w:t>
      </w:r>
      <w:r w:rsidR="006F2D90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gramStart"/>
      <w:r w:rsidR="006F2D90">
        <w:rPr>
          <w:rFonts w:ascii="Arial" w:hAnsi="Arial" w:cs="Arial"/>
          <w:color w:val="000000"/>
          <w:sz w:val="24"/>
          <w:szCs w:val="24"/>
        </w:rPr>
        <w:t>age</w:t>
      </w:r>
      <w:proofErr w:type="gramEnd"/>
      <w:r w:rsidR="008B7880">
        <w:rPr>
          <w:rFonts w:ascii="Arial" w:hAnsi="Arial" w:cs="Arial"/>
          <w:color w:val="000000"/>
          <w:sz w:val="24"/>
          <w:szCs w:val="24"/>
        </w:rPr>
        <w:t xml:space="preserve"> or wealth</w:t>
      </w:r>
      <w:r w:rsidRPr="00003AA2">
        <w:rPr>
          <w:rFonts w:ascii="Arial" w:hAnsi="Arial" w:cs="Arial"/>
          <w:color w:val="000000"/>
          <w:sz w:val="24"/>
          <w:szCs w:val="24"/>
        </w:rPr>
        <w:t xml:space="preserve"> against signature counts</w:t>
      </w:r>
      <w:r w:rsidR="008B7880">
        <w:rPr>
          <w:rFonts w:ascii="Arial" w:hAnsi="Arial" w:cs="Arial"/>
          <w:color w:val="000000"/>
          <w:sz w:val="24"/>
          <w:szCs w:val="24"/>
        </w:rPr>
        <w:t>.</w:t>
      </w:r>
    </w:p>
    <w:p w14:paraId="7667533B" w14:textId="1F66D5A2" w:rsidR="005277C8" w:rsidRDefault="003B2CCF" w:rsidP="00003AA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03AA2">
        <w:rPr>
          <w:rFonts w:ascii="Arial" w:hAnsi="Arial" w:cs="Arial"/>
          <w:color w:val="000000"/>
          <w:sz w:val="24"/>
          <w:szCs w:val="24"/>
        </w:rPr>
        <w:t xml:space="preserve">Web scrape to see if keywords from each petition are weighted by issues in local areas, then check correlation with petition </w:t>
      </w:r>
      <w:r w:rsidR="00D706EC" w:rsidRPr="00003AA2">
        <w:rPr>
          <w:rFonts w:ascii="Arial" w:hAnsi="Arial" w:cs="Arial"/>
          <w:color w:val="000000"/>
          <w:sz w:val="24"/>
          <w:szCs w:val="24"/>
        </w:rPr>
        <w:t>signatures.</w:t>
      </w:r>
    </w:p>
    <w:p w14:paraId="19620831" w14:textId="6D801429" w:rsidR="006831B7" w:rsidRDefault="0001087B" w:rsidP="006831B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Investigate</w:t>
      </w:r>
      <w:r w:rsidRPr="00003AA2">
        <w:rPr>
          <w:rFonts w:ascii="Arial" w:hAnsi="Arial" w:cs="Arial"/>
          <w:color w:val="000000"/>
          <w:sz w:val="24"/>
          <w:szCs w:val="24"/>
        </w:rPr>
        <w:t xml:space="preserve"> if there is a localised element to URL impressions</w:t>
      </w:r>
      <w:r w:rsidR="006831B7">
        <w:rPr>
          <w:rFonts w:ascii="Arial" w:hAnsi="Arial" w:cs="Arial"/>
          <w:color w:val="000000"/>
          <w:sz w:val="24"/>
          <w:szCs w:val="24"/>
        </w:rPr>
        <w:t>.</w:t>
      </w:r>
    </w:p>
    <w:p w14:paraId="65926C77" w14:textId="77777777" w:rsidR="00115D66" w:rsidRDefault="00115D66" w:rsidP="00115D66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557C56E" w14:textId="3AED6F81" w:rsidR="00115D66" w:rsidRPr="00115D66" w:rsidRDefault="00115D66" w:rsidP="00115D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15D66">
        <w:rPr>
          <w:rFonts w:ascii="Arial" w:hAnsi="Arial" w:cs="Arial"/>
          <w:color w:val="000000"/>
          <w:sz w:val="24"/>
          <w:szCs w:val="24"/>
        </w:rPr>
        <w:t>Code Sources are available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="004E3BCB">
        <w:rPr>
          <w:rStyle w:val="FootnoteReference"/>
          <w:rFonts w:ascii="Arial" w:hAnsi="Arial" w:cs="Arial"/>
          <w:color w:val="000000"/>
          <w:sz w:val="24"/>
          <w:szCs w:val="24"/>
        </w:rPr>
        <w:footnoteReference w:id="6"/>
      </w:r>
      <w:r w:rsidR="00177509">
        <w:rPr>
          <w:rStyle w:val="FootnoteReference"/>
          <w:rFonts w:ascii="Arial" w:hAnsi="Arial" w:cs="Arial"/>
          <w:color w:val="000000"/>
          <w:sz w:val="24"/>
          <w:szCs w:val="24"/>
        </w:rPr>
        <w:footnoteReference w:id="7"/>
      </w:r>
    </w:p>
    <w:p w14:paraId="592A594B" w14:textId="570395E7" w:rsidR="00C2027B" w:rsidRDefault="00C2027B" w:rsidP="00C202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F9AA425" w14:textId="36234681" w:rsidR="00C2027B" w:rsidRPr="00C2027B" w:rsidRDefault="00C2027B" w:rsidP="00C202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u w:val="single"/>
        </w:rPr>
      </w:pPr>
      <w:r w:rsidRPr="00C2027B">
        <w:rPr>
          <w:rFonts w:ascii="Arial" w:hAnsi="Arial" w:cs="Arial"/>
          <w:color w:val="000000"/>
          <w:sz w:val="24"/>
          <w:szCs w:val="24"/>
          <w:u w:val="single"/>
        </w:rPr>
        <w:t>Current Assumptions</w:t>
      </w:r>
    </w:p>
    <w:p w14:paraId="7076BB27" w14:textId="195D7CF0" w:rsidR="00C2027B" w:rsidRDefault="00C2027B" w:rsidP="00C202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D6809F2" w14:textId="7483457F" w:rsidR="00AD6DA8" w:rsidRDefault="000C334B" w:rsidP="00AD6D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K</w:t>
      </w:r>
      <w:r w:rsidR="00AD6DA8" w:rsidRPr="00AD6DA8">
        <w:rPr>
          <w:rFonts w:ascii="Arial" w:hAnsi="Arial" w:cs="Arial"/>
          <w:color w:val="000000"/>
          <w:sz w:val="24"/>
          <w:szCs w:val="24"/>
        </w:rPr>
        <w:t>eywords from each petition, correlate to topic interest of signatories.</w:t>
      </w:r>
    </w:p>
    <w:p w14:paraId="6D90644E" w14:textId="7F3DF13C" w:rsidR="000C73FB" w:rsidRPr="00AD6DA8" w:rsidRDefault="0068412A" w:rsidP="00AD6D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volume of signatures correlates to the level of interest in an area.</w:t>
      </w:r>
      <w:r w:rsidR="002858C4">
        <w:rPr>
          <w:rFonts w:ascii="Arial" w:hAnsi="Arial" w:cs="Arial"/>
          <w:color w:val="000000"/>
          <w:sz w:val="24"/>
          <w:szCs w:val="24"/>
        </w:rPr>
        <w:t xml:space="preserve">  We cannot know how many people chose not to sign for reasons other than subject interest, or who</w:t>
      </w:r>
      <w:r w:rsidR="0036489D">
        <w:rPr>
          <w:rFonts w:ascii="Arial" w:hAnsi="Arial" w:cs="Arial"/>
          <w:color w:val="000000"/>
          <w:sz w:val="24"/>
          <w:szCs w:val="24"/>
        </w:rPr>
        <w:t xml:space="preserve"> were unaware of the petition.</w:t>
      </w:r>
    </w:p>
    <w:p w14:paraId="17C96687" w14:textId="2817E4BD" w:rsidR="000C334B" w:rsidRDefault="00AD6DA8" w:rsidP="00AD6D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D6DA8">
        <w:rPr>
          <w:rFonts w:ascii="Arial" w:hAnsi="Arial" w:cs="Arial"/>
          <w:color w:val="000000"/>
          <w:sz w:val="24"/>
          <w:szCs w:val="24"/>
        </w:rPr>
        <w:t xml:space="preserve">URLs found across the Internet and social media are a proxy of impressions </w:t>
      </w:r>
      <w:r w:rsidR="000C73FB">
        <w:rPr>
          <w:rFonts w:ascii="Arial" w:hAnsi="Arial" w:cs="Arial"/>
          <w:color w:val="000000"/>
          <w:sz w:val="24"/>
          <w:szCs w:val="24"/>
        </w:rPr>
        <w:t>(unless</w:t>
      </w:r>
      <w:r w:rsidRPr="00AD6DA8">
        <w:rPr>
          <w:rFonts w:ascii="Arial" w:hAnsi="Arial" w:cs="Arial"/>
          <w:color w:val="000000"/>
          <w:sz w:val="24"/>
          <w:szCs w:val="24"/>
        </w:rPr>
        <w:t xml:space="preserve"> we are unable to check circulation by email or other secure</w:t>
      </w:r>
      <w:r w:rsidR="000C73FB">
        <w:rPr>
          <w:rFonts w:ascii="Arial" w:hAnsi="Arial" w:cs="Arial"/>
          <w:color w:val="000000"/>
          <w:sz w:val="24"/>
          <w:szCs w:val="24"/>
        </w:rPr>
        <w:t>/proprietary</w:t>
      </w:r>
      <w:r w:rsidRPr="00AD6DA8">
        <w:rPr>
          <w:rFonts w:ascii="Arial" w:hAnsi="Arial" w:cs="Arial"/>
          <w:color w:val="000000"/>
          <w:sz w:val="24"/>
          <w:szCs w:val="24"/>
        </w:rPr>
        <w:t xml:space="preserve"> sources</w:t>
      </w:r>
      <w:r w:rsidR="000C73FB">
        <w:rPr>
          <w:rFonts w:ascii="Arial" w:hAnsi="Arial" w:cs="Arial"/>
          <w:color w:val="000000"/>
          <w:sz w:val="24"/>
          <w:szCs w:val="24"/>
        </w:rPr>
        <w:t>)</w:t>
      </w:r>
      <w:r w:rsidR="00115D66">
        <w:rPr>
          <w:rFonts w:ascii="Arial" w:hAnsi="Arial" w:cs="Arial"/>
          <w:color w:val="000000"/>
          <w:sz w:val="24"/>
          <w:szCs w:val="24"/>
        </w:rPr>
        <w:t>.</w:t>
      </w:r>
    </w:p>
    <w:sectPr w:rsidR="000C33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F8EB5" w14:textId="77777777" w:rsidR="00361C46" w:rsidRDefault="00361C46" w:rsidP="00E81A38">
      <w:pPr>
        <w:spacing w:after="0" w:line="240" w:lineRule="auto"/>
      </w:pPr>
      <w:r>
        <w:separator/>
      </w:r>
    </w:p>
  </w:endnote>
  <w:endnote w:type="continuationSeparator" w:id="0">
    <w:p w14:paraId="28BDA8EB" w14:textId="77777777" w:rsidR="00361C46" w:rsidRDefault="00361C46" w:rsidP="00E8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D4A6E" w14:textId="77777777" w:rsidR="00361C46" w:rsidRDefault="00361C46" w:rsidP="00E81A38">
      <w:pPr>
        <w:spacing w:after="0" w:line="240" w:lineRule="auto"/>
      </w:pPr>
      <w:r>
        <w:separator/>
      </w:r>
    </w:p>
  </w:footnote>
  <w:footnote w:type="continuationSeparator" w:id="0">
    <w:p w14:paraId="713E95E2" w14:textId="77777777" w:rsidR="00361C46" w:rsidRDefault="00361C46" w:rsidP="00E81A38">
      <w:pPr>
        <w:spacing w:after="0" w:line="240" w:lineRule="auto"/>
      </w:pPr>
      <w:r>
        <w:continuationSeparator/>
      </w:r>
    </w:p>
  </w:footnote>
  <w:footnote w:id="1">
    <w:p w14:paraId="0BC68C19" w14:textId="7F83B5E8" w:rsidR="00426B06" w:rsidRDefault="00AC7DE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426B06" w:rsidRPr="00D90715">
          <w:rPr>
            <w:rStyle w:val="Hyperlink"/>
          </w:rPr>
          <w:t>https://petition.parliament.uk/petitions?state=all</w:t>
        </w:r>
      </w:hyperlink>
    </w:p>
  </w:footnote>
  <w:footnote w:id="2">
    <w:p w14:paraId="70CC69C6" w14:textId="5C7FA057" w:rsidR="00BD2589" w:rsidRDefault="00BD258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="008657C7" w:rsidRPr="00D90715">
          <w:rPr>
            <w:rStyle w:val="Hyperlink"/>
          </w:rPr>
          <w:t>https://www.resourcecentre.org.uk/information/organising-a-petition/</w:t>
        </w:r>
      </w:hyperlink>
      <w:r w:rsidR="008657C7">
        <w:t xml:space="preserve"> </w:t>
      </w:r>
    </w:p>
  </w:footnote>
  <w:footnote w:id="3">
    <w:p w14:paraId="37D2ECF1" w14:textId="34DD6951" w:rsidR="000C334B" w:rsidRDefault="000C334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D90715">
          <w:rPr>
            <w:rStyle w:val="Hyperlink"/>
          </w:rPr>
          <w:t>https://nationbuilder.com/petition_guide_new</w:t>
        </w:r>
      </w:hyperlink>
      <w:r>
        <w:t xml:space="preserve"> </w:t>
      </w:r>
    </w:p>
  </w:footnote>
  <w:footnote w:id="4">
    <w:p w14:paraId="5223C218" w14:textId="11EE0CC8" w:rsidR="00452A92" w:rsidRDefault="00452A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D90715">
          <w:rPr>
            <w:rStyle w:val="Hyperlink"/>
          </w:rPr>
          <w:t>https://epjdatascience.springeropen.com/articles/10.1140/epjds/s13688-017-0116-6</w:t>
        </w:r>
      </w:hyperlink>
    </w:p>
  </w:footnote>
  <w:footnote w:id="5">
    <w:p w14:paraId="06D7CFB7" w14:textId="6FD13A4C" w:rsidR="00452A92" w:rsidRDefault="00452A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D90715">
          <w:rPr>
            <w:rStyle w:val="Hyperlink"/>
          </w:rPr>
          <w:t>https://link.springer.com/article/10.1007/s11077-020-09395-y</w:t>
        </w:r>
      </w:hyperlink>
    </w:p>
    <w:p w14:paraId="3B234FD4" w14:textId="77777777" w:rsidR="00452A92" w:rsidRDefault="00452A92">
      <w:pPr>
        <w:pStyle w:val="FootnoteText"/>
      </w:pPr>
    </w:p>
  </w:footnote>
  <w:footnote w:id="6">
    <w:p w14:paraId="36817095" w14:textId="785BF71D" w:rsidR="004E3BCB" w:rsidRDefault="004E3BC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="0078733F" w:rsidRPr="00D90715">
          <w:rPr>
            <w:rStyle w:val="Hyperlink"/>
          </w:rPr>
          <w:t>https://bigl.es/getting-petition-data-from-json/</w:t>
        </w:r>
      </w:hyperlink>
      <w:r w:rsidR="0078733F">
        <w:t xml:space="preserve"> </w:t>
      </w:r>
    </w:p>
  </w:footnote>
  <w:footnote w:id="7">
    <w:p w14:paraId="41DB79E9" w14:textId="76336F1B" w:rsidR="00177509" w:rsidRDefault="0017750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="002D4377" w:rsidRPr="00D90715">
          <w:rPr>
            <w:rStyle w:val="Hyperlink"/>
          </w:rPr>
          <w:t>https://petitionmap.unboxedconsulting.com/</w:t>
        </w:r>
      </w:hyperlink>
      <w:r w:rsidR="002D4377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6A6F98"/>
    <w:multiLevelType w:val="hybridMultilevel"/>
    <w:tmpl w:val="C5AE4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147FB"/>
    <w:multiLevelType w:val="hybridMultilevel"/>
    <w:tmpl w:val="31C4B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35D0FCC-A994-47A2-A20D-5CD0AA08E12A}"/>
    <w:docVar w:name="dgnword-eventsink" w:val="1510971637168"/>
  </w:docVars>
  <w:rsids>
    <w:rsidRoot w:val="00B359B5"/>
    <w:rsid w:val="00003AA2"/>
    <w:rsid w:val="0001087B"/>
    <w:rsid w:val="00015A8A"/>
    <w:rsid w:val="00030D6F"/>
    <w:rsid w:val="00096D21"/>
    <w:rsid w:val="000C14C7"/>
    <w:rsid w:val="000C1788"/>
    <w:rsid w:val="000C334B"/>
    <w:rsid w:val="000C73FB"/>
    <w:rsid w:val="000D6DE9"/>
    <w:rsid w:val="0010481E"/>
    <w:rsid w:val="00107507"/>
    <w:rsid w:val="00115D66"/>
    <w:rsid w:val="00177509"/>
    <w:rsid w:val="00180855"/>
    <w:rsid w:val="001A29D7"/>
    <w:rsid w:val="001C0363"/>
    <w:rsid w:val="001F546B"/>
    <w:rsid w:val="00215E3D"/>
    <w:rsid w:val="0026310F"/>
    <w:rsid w:val="00270A4A"/>
    <w:rsid w:val="00276369"/>
    <w:rsid w:val="002858C4"/>
    <w:rsid w:val="002C14C6"/>
    <w:rsid w:val="002D4377"/>
    <w:rsid w:val="002D642E"/>
    <w:rsid w:val="002E4F82"/>
    <w:rsid w:val="00324C51"/>
    <w:rsid w:val="003568D7"/>
    <w:rsid w:val="00361C46"/>
    <w:rsid w:val="0036489D"/>
    <w:rsid w:val="003806A9"/>
    <w:rsid w:val="003855A4"/>
    <w:rsid w:val="00397680"/>
    <w:rsid w:val="003B206A"/>
    <w:rsid w:val="003B2CCF"/>
    <w:rsid w:val="003B3C6E"/>
    <w:rsid w:val="003B4DCA"/>
    <w:rsid w:val="003B724E"/>
    <w:rsid w:val="003C2DBE"/>
    <w:rsid w:val="003F5685"/>
    <w:rsid w:val="00426B06"/>
    <w:rsid w:val="0043631A"/>
    <w:rsid w:val="00452A92"/>
    <w:rsid w:val="00494B00"/>
    <w:rsid w:val="004A76BA"/>
    <w:rsid w:val="004B66B9"/>
    <w:rsid w:val="004C6363"/>
    <w:rsid w:val="004E3BCB"/>
    <w:rsid w:val="004F1079"/>
    <w:rsid w:val="004F3691"/>
    <w:rsid w:val="00504246"/>
    <w:rsid w:val="00514C5C"/>
    <w:rsid w:val="005277C8"/>
    <w:rsid w:val="0053158A"/>
    <w:rsid w:val="00546765"/>
    <w:rsid w:val="00572C82"/>
    <w:rsid w:val="005B6A36"/>
    <w:rsid w:val="005E5ADB"/>
    <w:rsid w:val="005F03B6"/>
    <w:rsid w:val="0060797B"/>
    <w:rsid w:val="00626BBE"/>
    <w:rsid w:val="00634828"/>
    <w:rsid w:val="00662FEC"/>
    <w:rsid w:val="00664075"/>
    <w:rsid w:val="006831B7"/>
    <w:rsid w:val="0068412A"/>
    <w:rsid w:val="006849C4"/>
    <w:rsid w:val="006920C4"/>
    <w:rsid w:val="006A255E"/>
    <w:rsid w:val="006B3CAB"/>
    <w:rsid w:val="006F0F95"/>
    <w:rsid w:val="006F2D90"/>
    <w:rsid w:val="0074382D"/>
    <w:rsid w:val="0077564E"/>
    <w:rsid w:val="00782BC4"/>
    <w:rsid w:val="00786E99"/>
    <w:rsid w:val="0078733F"/>
    <w:rsid w:val="00790359"/>
    <w:rsid w:val="007B1480"/>
    <w:rsid w:val="007B7F0B"/>
    <w:rsid w:val="007C08FF"/>
    <w:rsid w:val="007D39CB"/>
    <w:rsid w:val="007E127A"/>
    <w:rsid w:val="007E7402"/>
    <w:rsid w:val="00800A0B"/>
    <w:rsid w:val="00836BAA"/>
    <w:rsid w:val="008657C7"/>
    <w:rsid w:val="008A3DBD"/>
    <w:rsid w:val="008B6274"/>
    <w:rsid w:val="008B7880"/>
    <w:rsid w:val="008C6725"/>
    <w:rsid w:val="008C75E0"/>
    <w:rsid w:val="008E1F6C"/>
    <w:rsid w:val="008E4402"/>
    <w:rsid w:val="008F7BEC"/>
    <w:rsid w:val="0090715B"/>
    <w:rsid w:val="00971226"/>
    <w:rsid w:val="00972BFB"/>
    <w:rsid w:val="00980369"/>
    <w:rsid w:val="009B25AA"/>
    <w:rsid w:val="009C4622"/>
    <w:rsid w:val="009D6CF0"/>
    <w:rsid w:val="009E680B"/>
    <w:rsid w:val="00A12C3D"/>
    <w:rsid w:val="00A32B37"/>
    <w:rsid w:val="00A55EBA"/>
    <w:rsid w:val="00A94220"/>
    <w:rsid w:val="00AC7DEA"/>
    <w:rsid w:val="00AD6DA8"/>
    <w:rsid w:val="00AF3B2C"/>
    <w:rsid w:val="00B007D1"/>
    <w:rsid w:val="00B359B5"/>
    <w:rsid w:val="00B559D1"/>
    <w:rsid w:val="00B82D85"/>
    <w:rsid w:val="00B8481B"/>
    <w:rsid w:val="00BD2589"/>
    <w:rsid w:val="00BF0770"/>
    <w:rsid w:val="00C2027B"/>
    <w:rsid w:val="00C21C47"/>
    <w:rsid w:val="00C22DFC"/>
    <w:rsid w:val="00C47BAA"/>
    <w:rsid w:val="00C72635"/>
    <w:rsid w:val="00C7752E"/>
    <w:rsid w:val="00C84A8A"/>
    <w:rsid w:val="00C91B38"/>
    <w:rsid w:val="00D706EC"/>
    <w:rsid w:val="00DA5BF7"/>
    <w:rsid w:val="00DC1F01"/>
    <w:rsid w:val="00DE1329"/>
    <w:rsid w:val="00E149D1"/>
    <w:rsid w:val="00E247CD"/>
    <w:rsid w:val="00E56C71"/>
    <w:rsid w:val="00E6618A"/>
    <w:rsid w:val="00E76957"/>
    <w:rsid w:val="00E81A38"/>
    <w:rsid w:val="00E91A37"/>
    <w:rsid w:val="00EC4BF9"/>
    <w:rsid w:val="00ED38EE"/>
    <w:rsid w:val="00EF3663"/>
    <w:rsid w:val="00F27CE6"/>
    <w:rsid w:val="00F511FD"/>
    <w:rsid w:val="00F5500C"/>
    <w:rsid w:val="00F726D7"/>
    <w:rsid w:val="00F729F3"/>
    <w:rsid w:val="00F869B3"/>
    <w:rsid w:val="00F97E53"/>
    <w:rsid w:val="00FC3CF0"/>
    <w:rsid w:val="00FE10E0"/>
    <w:rsid w:val="00FF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5B69A4"/>
  <w14:defaultImageDpi w14:val="0"/>
  <w15:docId w15:val="{DAEE2105-B14C-46BB-BC8D-1CD74F9F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E5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81A3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1A3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1A3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D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8E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2A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2A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2A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nationbuilder.com/petition_guide_new" TargetMode="External"/><Relationship Id="rId7" Type="http://schemas.openxmlformats.org/officeDocument/2006/relationships/hyperlink" Target="https://petitionmap.unboxedconsulting.com/" TargetMode="External"/><Relationship Id="rId2" Type="http://schemas.openxmlformats.org/officeDocument/2006/relationships/hyperlink" Target="https://www.resourcecentre.org.uk/information/organising-a-petition/" TargetMode="External"/><Relationship Id="rId1" Type="http://schemas.openxmlformats.org/officeDocument/2006/relationships/hyperlink" Target="https://petition.parliament.uk/petitions?state=all" TargetMode="External"/><Relationship Id="rId6" Type="http://schemas.openxmlformats.org/officeDocument/2006/relationships/hyperlink" Target="https://bigl.es/getting-petition-data-from-json/" TargetMode="External"/><Relationship Id="rId5" Type="http://schemas.openxmlformats.org/officeDocument/2006/relationships/hyperlink" Target="https://link.springer.com/article/10.1007/s11077-020-09395-y" TargetMode="External"/><Relationship Id="rId4" Type="http://schemas.openxmlformats.org/officeDocument/2006/relationships/hyperlink" Target="https://epjdatascience.springeropen.com/articles/10.1140/epjds/s13688-017-0116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AFA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37514-C745-4BFE-BE4B-C53BA8A33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657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Cox</dc:creator>
  <cp:keywords/>
  <dc:description/>
  <cp:lastModifiedBy>Ralph Cox</cp:lastModifiedBy>
  <cp:revision>2</cp:revision>
  <dcterms:created xsi:type="dcterms:W3CDTF">2021-01-25T16:30:00Z</dcterms:created>
  <dcterms:modified xsi:type="dcterms:W3CDTF">2021-01-25T16:30:00Z</dcterms:modified>
</cp:coreProperties>
</file>