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BPJ 55 Exercise Questions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In a priority queue, while dequeuing still returns the root node, in order to maintain its order, the priority queue must reorganize before returning the root.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and B are both valid as long as the priority is set properly. For a. higher priority is given to a higher value, while in b. a higher priority is given to a lower value.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is done: </w:t>
      </w:r>
      <w:r w:rsidDel="00000000" w:rsidR="00000000" w:rsidRPr="00000000">
        <w:rPr>
          <w:rtl w:val="0"/>
        </w:rPr>
        <w:t xml:space="preserve">add last</w:t>
      </w:r>
      <w:r w:rsidDel="00000000" w:rsidR="00000000" w:rsidRPr="00000000">
        <w:rPr>
          <w:rtl w:val="0"/>
        </w:rPr>
        <w:t xml:space="preserve"> leaf.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