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Spirit-led, Prayed for, </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Praise, Declare victory, Foretaste of heaven, Celebrate</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Remember His Sacrifice</w:t>
      </w:r>
    </w:p>
    <w:p w:rsidR="00000000" w:rsidDel="00000000" w:rsidP="00000000" w:rsidRDefault="00000000" w:rsidRPr="00000000" w14:paraId="00000004">
      <w:pPr>
        <w:pageBreakBefore w:val="0"/>
        <w:rPr/>
      </w:pPr>
      <w:r w:rsidDel="00000000" w:rsidR="00000000" w:rsidRPr="00000000">
        <w:rPr>
          <w:b w:val="1"/>
          <w:bCs w:val="1"/>
          <w:rtl w:val="0"/>
        </w:rPr>
        <w:t xml:space="preserve">Prayer, Confess, Repent,</w:t>
      </w:r>
      <w:r w:rsidDel="00000000" w:rsidR="00000000" w:rsidRPr="00000000">
        <w:rPr>
          <w:rtl w:val="0"/>
        </w:rPr>
        <w:t xml:space="preserve"> Surrender, Put down idols, Lament, </w:t>
      </w:r>
    </w:p>
    <w:p w:rsidR="00000000" w:rsidDel="00000000" w:rsidP="00000000" w:rsidRDefault="00000000" w:rsidRPr="00000000" w14:paraId="00000005">
      <w:pPr>
        <w:pageBreakBefore w:val="0"/>
        <w:rPr>
          <w:b w:val="1"/>
          <w:bCs w:val="1"/>
        </w:rPr>
      </w:pPr>
      <w:r w:rsidDel="00000000" w:rsidR="00000000" w:rsidRPr="00000000">
        <w:rPr>
          <w:rtl w:val="0"/>
        </w:rPr>
        <w:t xml:space="preserve">Request, Comfort, </w:t>
      </w:r>
      <w:r w:rsidDel="00000000" w:rsidR="00000000" w:rsidRPr="00000000">
        <w:rPr>
          <w:b w:val="1"/>
          <w:bCs w:val="1"/>
          <w:rtl w:val="0"/>
        </w:rPr>
        <w:t xml:space="preserve">Gain strength, Rescue, Relate</w:t>
      </w:r>
    </w:p>
    <w:p w:rsidR="00000000" w:rsidDel="00000000" w:rsidP="00000000" w:rsidRDefault="00000000" w:rsidRPr="00000000" w14:paraId="00000006">
      <w:pPr>
        <w:pageBreakBefore w:val="0"/>
        <w:rPr/>
      </w:pPr>
      <w:r w:rsidDel="00000000" w:rsidR="00000000" w:rsidRPr="00000000">
        <w:rPr>
          <w:rtl w:val="0"/>
        </w:rPr>
        <w:t xml:space="preserve">See Him Clearer, Desire Him more, See His Glory</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 Love To Be In Your Presence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Great Is Thy Faithfulness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Build My Life</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1 Samuel 23:14-18 New King James Version (NKJV)</w:t>
      </w:r>
    </w:p>
    <w:p w:rsidR="00000000" w:rsidDel="00000000" w:rsidP="00000000" w:rsidRDefault="00000000" w:rsidRPr="00000000" w14:paraId="0000000F">
      <w:pPr>
        <w:pageBreakBefore w:val="0"/>
        <w:rPr/>
      </w:pPr>
      <w:r w:rsidDel="00000000" w:rsidR="00000000" w:rsidRPr="00000000">
        <w:rPr>
          <w:rtl w:val="0"/>
        </w:rPr>
        <w:t xml:space="preserve">David in Wilderness Strongholds</w:t>
      </w:r>
    </w:p>
    <w:p w:rsidR="00000000" w:rsidDel="00000000" w:rsidP="00000000" w:rsidRDefault="00000000" w:rsidRPr="00000000" w14:paraId="00000010">
      <w:pPr>
        <w:pageBreakBefore w:val="0"/>
        <w:rPr/>
      </w:pPr>
      <w:r w:rsidDel="00000000" w:rsidR="00000000" w:rsidRPr="00000000">
        <w:rPr>
          <w:rtl w:val="0"/>
        </w:rPr>
        <w:t xml:space="preserve">14 And David stayed in strongholds in the wilderness, and remained in the mountains in the Wilderness of Ziph. Saul sought him every day, but God did not deliver him into his hand. 15 So David saw that Saul had come out to seek his life. And David was in the Wilderness of Ziph [a]in a forest. 16 Then Jonathan, Saul’s son, arose and went to David in the woods and [b]strengthened his hand in God. 17 And he said to him, “Do not fear, for the hand of Saul my father shall not find you. You shall be king over Israel, and I shall be next to you. Even my father Saul knows that.” 18 So the two of them made a covenant before the Lord. And David stayed in the woods, and Jonathan went to his own house.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Psalm 63</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Jesus, keep us near the cross, wherever we are and will be. Don’t know how near / far we think we are from God, but there is nothing that can separate us from His perfect love.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Near The Cross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Yes I Will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