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t>Universal Human-Centered Capability System</w:t>
      </w:r>
    </w:p>
    <w:p>
      <w:pPr>
        <w:jc w:val="center"/>
      </w:pPr>
      <w:r>
        <w:rPr>
          <w:i/>
          <w:sz w:val="24"/>
        </w:rPr>
        <w:t>Working Architecture, Physical Object Definition, and Attention-Gated Design Record</w:t>
      </w:r>
    </w:p>
    <w:p>
      <w:r>
        <w:t>Status: exploratory systems-engineering specification. The final physical object and final image remain deliberately unresolved.</w:t>
      </w:r>
    </w:p>
    <w:p>
      <w:pPr>
        <w:pStyle w:val="Heading1"/>
      </w:pPr>
      <w:r>
        <w:t>1. Executive Definition</w:t>
      </w:r>
    </w:p>
    <w:p>
      <w:r>
        <w:t>The project began as an attempt to understand whether the enormous range of human needs, household objects, technologies, and artificial creations could be reduced to a coherent physical architecture—a bounded “box” capable of organizing and manifesting useful state changes.</w:t>
      </w:r>
    </w:p>
    <w:p>
      <w:r>
        <w:t>The working definition evolved away from a literal universal container toward a bounded, human-centered, reconfigurable cyber-physical architecture that converts human expectation vectors into physical and informational outcomes through a resilient core and an extensible boundary.</w:t>
      </w:r>
    </w:p>
    <w:p>
      <w:r>
        <w:t>The current optimization target is not to contain every object. It is to maximize useful human capability while remaining bounded by physics, resources, reliability, safety, maintainability, and extensibility.</w:t>
      </w:r>
    </w:p>
    <w:p>
      <w:r>
        <w:t>The final deliverable is an image. The object represented by that image is intentionally still unknown.</w:t>
      </w:r>
    </w:p>
    <w:p>
      <w:pPr>
        <w:pStyle w:val="Heading1"/>
      </w:pPr>
      <w:r>
        <w:t>2. Foundational Premise</w:t>
      </w:r>
    </w:p>
    <w:p>
      <w:r>
        <w:t>A common factor across household products and technologies is that they exist to solve problems, improve situations, produce desired state changes, or support human activity. The project therefore treats artifacts as manifestations of functions rather than as an inventory of product names.</w:t>
      </w:r>
    </w:p>
    <w:p>
      <w:pPr>
        <w:pStyle w:val="ListBullet"/>
      </w:pPr>
      <w:r>
        <w:t>Human needs are non-stationary and recursive; technology can create new expectations as well as satisfy existing ones.</w:t>
      </w:r>
    </w:p>
    <w:p>
      <w:pPr>
        <w:pStyle w:val="ListBullet"/>
      </w:pPr>
      <w:r>
        <w:t>A closed taxonomy of all human needs is unlikely to remain stable.</w:t>
      </w:r>
    </w:p>
    <w:p>
      <w:pPr>
        <w:pStyle w:val="ListBullet"/>
      </w:pPr>
      <w:r>
        <w:t>A literal physical universal machine encounters thermodynamic, mechanical, thermal, material, and reliability constraints.</w:t>
      </w:r>
    </w:p>
    <w:p>
      <w:pPr>
        <w:pStyle w:val="ListBullet"/>
      </w:pPr>
      <w:r>
        <w:t>Extreme integration can create common-mode failures.</w:t>
      </w:r>
    </w:p>
    <w:p>
      <w:pPr>
        <w:pStyle w:val="ListBullet"/>
      </w:pPr>
      <w:r>
        <w:t>External infrastructure can provide capabilities without physically containing them in the core.</w:t>
      </w:r>
    </w:p>
    <w:p>
      <w:pPr>
        <w:pStyle w:val="ListBullet"/>
      </w:pPr>
      <w:r>
        <w:t>The useful surviving abstraction is a modular grammar of state transformations, interfaces, resources, and capabilities.</w:t>
      </w:r>
    </w:p>
    <w:p>
      <w:pPr>
        <w:pStyle w:val="Heading1"/>
      </w:pPr>
      <w:r>
        <w:t>3. Architectural Pivot</w:t>
      </w:r>
    </w:p>
    <w:p>
      <w:r>
        <w:t>The “steel box” is now treated as a hypothesis for a physical kernel rather than a requirement that every technology be physically packed inside one enclosure.</w:t>
      </w:r>
    </w:p>
    <w:p>
      <w:pPr>
        <w:pStyle w:val="ListBullet"/>
      </w:pPr>
      <w:r>
        <w:t>Permanent kernel: relatively invariant infrastructure such as power, computation, sensing, safety, thermal management, diagnostics, and standardized interfaces.</w:t>
      </w:r>
    </w:p>
    <w:p>
      <w:pPr>
        <w:pStyle w:val="ListBullet"/>
      </w:pPr>
      <w:r>
        <w:t>Mutable capability space: tools, modules, assemblies, configurations, consumables, and external services that can change over time.</w:t>
      </w:r>
    </w:p>
    <w:p>
      <w:pPr>
        <w:pStyle w:val="ListBullet"/>
      </w:pPr>
      <w:r>
        <w:t>External bridge: specialized, regulated, uneconomical, or otherwise unsuitable capabilities can remain outside the local boundary while still being addressable through explicit interfaces.</w:t>
      </w:r>
    </w:p>
    <w:p>
      <w:pPr>
        <w:pStyle w:val="ListBullet"/>
      </w:pPr>
      <w:r>
        <w:t>The universal property is therefore a pathway to capability, not literal local ownership of every physical implementation.</w:t>
      </w:r>
    </w:p>
    <w:p>
      <w:pPr>
        <w:pStyle w:val="Heading1"/>
      </w:pPr>
      <w:r>
        <w:t>4. Human Model and Expectation Vector</w:t>
      </w:r>
    </w:p>
    <w:p>
      <w:r>
        <w:t>The human is modeled as a changing state rather than a static list of needs.</w:t>
      </w:r>
    </w:p>
    <w:p>
      <w:r>
        <w:t>H(t) = [B, M, E, S, G, A, I, C]</w:t>
      </w:r>
    </w:p>
    <w:p>
      <w:pPr>
        <w:pStyle w:val="ListBullet"/>
      </w:pPr>
      <w:r>
        <w:t>B — biological state</w:t>
      </w:r>
    </w:p>
    <w:p>
      <w:pPr>
        <w:pStyle w:val="ListBullet"/>
      </w:pPr>
      <w:r>
        <w:t>M — mental/cognitive state</w:t>
      </w:r>
    </w:p>
    <w:p>
      <w:pPr>
        <w:pStyle w:val="ListBullet"/>
      </w:pPr>
      <w:r>
        <w:t>E — emotional state</w:t>
      </w:r>
    </w:p>
    <w:p>
      <w:pPr>
        <w:pStyle w:val="ListBullet"/>
      </w:pPr>
      <w:r>
        <w:t>S — social state</w:t>
      </w:r>
    </w:p>
    <w:p>
      <w:pPr>
        <w:pStyle w:val="ListBullet"/>
      </w:pPr>
      <w:r>
        <w:t>G — goals/desires</w:t>
      </w:r>
    </w:p>
    <w:p>
      <w:pPr>
        <w:pStyle w:val="ListBullet"/>
      </w:pPr>
      <w:r>
        <w:t>A — agency/autonomy</w:t>
      </w:r>
    </w:p>
    <w:p>
      <w:pPr>
        <w:pStyle w:val="ListBullet"/>
      </w:pPr>
      <w:r>
        <w:t>I — identity/self-concept</w:t>
      </w:r>
    </w:p>
    <w:p>
      <w:pPr>
        <w:pStyle w:val="ListBullet"/>
      </w:pPr>
      <w:r>
        <w:t>C — context</w:t>
      </w:r>
    </w:p>
    <w:p>
      <w:r>
        <w:t>An expectation vector represents the current desired properties or outcomes rather than assuming one universal human.</w:t>
      </w:r>
    </w:p>
    <w:p>
      <w:r>
        <w:t>E = [e₁, e₂, …, eₙ]</w:t>
      </w:r>
    </w:p>
    <w:p>
      <w:pPr>
        <w:pStyle w:val="ListBullet"/>
      </w:pPr>
      <w:r>
        <w:t>comfort</w:t>
      </w:r>
    </w:p>
    <w:p>
      <w:pPr>
        <w:pStyle w:val="ListBullet"/>
      </w:pPr>
      <w:r>
        <w:t>speed</w:t>
      </w:r>
    </w:p>
    <w:p>
      <w:pPr>
        <w:pStyle w:val="ListBullet"/>
      </w:pPr>
      <w:r>
        <w:t>safety</w:t>
      </w:r>
    </w:p>
    <w:p>
      <w:pPr>
        <w:pStyle w:val="ListBullet"/>
      </w:pPr>
      <w:r>
        <w:t>precision</w:t>
      </w:r>
    </w:p>
    <w:p>
      <w:pPr>
        <w:pStyle w:val="ListBullet"/>
      </w:pPr>
      <w:r>
        <w:t>pleasure</w:t>
      </w:r>
    </w:p>
    <w:p>
      <w:pPr>
        <w:pStyle w:val="ListBullet"/>
      </w:pPr>
      <w:r>
        <w:t>privacy</w:t>
      </w:r>
    </w:p>
    <w:p>
      <w:pPr>
        <w:pStyle w:val="ListBullet"/>
      </w:pPr>
      <w:r>
        <w:t>cost</w:t>
      </w:r>
    </w:p>
    <w:p>
      <w:pPr>
        <w:pStyle w:val="ListBullet"/>
      </w:pPr>
      <w:r>
        <w:t>reliability</w:t>
      </w:r>
    </w:p>
    <w:p>
      <w:pPr>
        <w:pStyle w:val="ListBullet"/>
      </w:pPr>
      <w:r>
        <w:t>novelty</w:t>
      </w:r>
    </w:p>
    <w:p>
      <w:pPr>
        <w:pStyle w:val="ListBullet"/>
      </w:pPr>
      <w:r>
        <w:t>autonomy</w:t>
      </w:r>
    </w:p>
    <w:p>
      <w:r>
        <w:t>A requirement can be represented as Rᵢ = (D, Q, F, T, S, C, O, U): desired outcome, quality, frequency, timing, scale, context, optionality, and uncertainty.</w:t>
      </w:r>
    </w:p>
    <w:p>
      <w:pPr>
        <w:pStyle w:val="Heading1"/>
      </w:pPr>
      <w:r>
        <w:t>5. Requirement and Function Space</w:t>
      </w:r>
    </w:p>
    <w:p>
      <w:r>
        <w:t>Requirements become functions: F : State_in → State_out.</w:t>
      </w:r>
    </w:p>
    <w:p>
      <w:pPr>
        <w:pStyle w:val="ListBullet"/>
      </w:pPr>
      <w:r>
        <w:t>heat, cool, clean, dry, cut, join, compress, expand, move, lift, support</w:t>
      </w:r>
    </w:p>
    <w:p>
      <w:pPr>
        <w:pStyle w:val="ListBullet"/>
      </w:pPr>
      <w:r>
        <w:t>illuminate, communicate, measure, filter, separate, mix, preserve</w:t>
      </w:r>
    </w:p>
    <w:p>
      <w:pPr>
        <w:pStyle w:val="ListBullet"/>
      </w:pPr>
      <w:r>
        <w:t>protect, identify, authenticate, calculate, store, retrieve</w:t>
      </w:r>
    </w:p>
    <w:p>
      <w:pPr>
        <w:pStyle w:val="ListBullet"/>
      </w:pPr>
      <w:r>
        <w:t>fabricate, monitor, control, entertain, stimulate</w:t>
      </w:r>
    </w:p>
    <w:p>
      <w:r>
        <w:t>The system is therefore organized around state transformations rather than product categories.</w:t>
      </w:r>
    </w:p>
    <w:p>
      <w:pPr>
        <w:pStyle w:val="Heading1"/>
      </w:pPr>
      <w:r>
        <w:t>6. Physical Primitive Space</w:t>
      </w:r>
    </w:p>
    <w:p>
      <w:r>
        <w:t>Candidate physical domains include energy, matter, information, and physical interactions. The minimal primitive basis is intentionally left open as a research question.</w:t>
      </w:r>
    </w:p>
    <w:p>
      <w:pPr>
        <w:pStyle w:val="ListBullet"/>
      </w:pPr>
      <w:r>
        <w:t>Energy: electrical, thermal, chemical, mechanical, electromagnetic, optical, acoustic, pressure, gravitational, nuclear.</w:t>
      </w:r>
    </w:p>
    <w:p>
      <w:pPr>
        <w:pStyle w:val="ListBullet"/>
      </w:pPr>
      <w:r>
        <w:t>Matter: solids, liquids, gases, particles, biological material, chemical feedstocks, structural materials.</w:t>
      </w:r>
    </w:p>
    <w:p>
      <w:pPr>
        <w:pStyle w:val="ListBullet"/>
      </w:pPr>
      <w:r>
        <w:t>Interactions: force, friction, adhesion, pressure, deformation, cutting, abrasion, deposition, dissolution, phase transition, combustion, reaction, radiation, absorption, reflection, transmission, filtration, separation.</w:t>
      </w:r>
    </w:p>
    <w:p>
      <w:r>
        <w:t>Information functions include measurement, representation, storage, computation, communication, inference, and control.</w:t>
      </w:r>
    </w:p>
    <w:p>
      <w:pPr>
        <w:pStyle w:val="Heading1"/>
      </w:pPr>
      <w:r>
        <w:t>7. Transducers, Actuation, and Sensing</w:t>
      </w:r>
    </w:p>
    <w:p>
      <w:r>
        <w:t>Transducers bridge physical domains, such as electrical→mechanical, electrical→thermal, mechanical→electrical, chemical→electrical, electrical→optical, and optical→electrical.</w:t>
      </w:r>
    </w:p>
    <w:p>
      <w:pPr>
        <w:pStyle w:val="ListBullet"/>
      </w:pPr>
      <w:r>
        <w:t>Actuation: translation, rotation, gripping, positioning, cutting, drilling, dispensing, pumping, heating, cooling, vibration, compression, tension, illumination, projection, fluid control, material manipulation.</w:t>
      </w:r>
    </w:p>
    <w:p>
      <w:pPr>
        <w:pStyle w:val="ListBullet"/>
      </w:pPr>
      <w:r>
        <w:t>Human sensing: presence, position, movement, voice, appropriate physiological variables, interaction, expressed intent.</w:t>
      </w:r>
    </w:p>
    <w:p>
      <w:pPr>
        <w:pStyle w:val="ListBullet"/>
      </w:pPr>
      <w:r>
        <w:t>Environmental sensing: temperature, humidity, pressure, light, sound, motion, air quality, chemicals, radiation, proximity, structural condition.</w:t>
      </w:r>
    </w:p>
    <w:p>
      <w:pPr>
        <w:pStyle w:val="ListBullet"/>
      </w:pPr>
      <w:r>
        <w:t>Internal sensing: voltage, current, temperature, vibration, wear, contamination, mechanical stress, resource levels, module health, error state.</w:t>
      </w:r>
    </w:p>
    <w:p>
      <w:r>
        <w:t>The system must distinguish measured, inferred, and unknown states.</w:t>
      </w:r>
    </w:p>
    <w:p>
      <w:pPr>
        <w:pStyle w:val="Heading1"/>
      </w:pPr>
      <w:r>
        <w:t>8. Computation, Intelligence, and Human Interface</w:t>
      </w:r>
    </w:p>
    <w:p>
      <w:pPr>
        <w:pStyle w:val="ListBullet"/>
      </w:pPr>
      <w:r>
        <w:t>Perception, classification, prediction, planning, optimization, simulation, control, learning, and uncertainty estimation.</w:t>
      </w:r>
    </w:p>
    <w:p>
      <w:pPr>
        <w:pStyle w:val="ListBullet"/>
      </w:pPr>
      <w:r>
        <w:t>Human interaction channels: speech, text, touch, gesture, vision, physical controls, physiological signals where appropriate, and environmental context.</w:t>
      </w:r>
    </w:p>
    <w:p>
      <w:pPr>
        <w:pStyle w:val="ListBullet"/>
      </w:pPr>
      <w:r>
        <w:t>Inferred intention is not assumed to equal actual intention; consequential actions require appropriate confirmation or safety mechanisms.</w:t>
      </w:r>
    </w:p>
    <w:p>
      <w:r>
        <w:t>The computational layer can be expressed conceptually as P(goal | observations, context), maintaining alternative interpretations rather than collapsing ambiguity prematurely.</w:t>
      </w:r>
    </w:p>
    <w:p>
      <w:pPr>
        <w:pStyle w:val="Heading1"/>
      </w:pPr>
      <w:r>
        <w:t>9. Resources, Time, Space, and Materials</w:t>
      </w:r>
    </w:p>
    <w:p>
      <w:pPr>
        <w:pStyle w:val="ListBullet"/>
      </w:pPr>
      <w:r>
        <w:t>Resources: energy, water, materials, chemicals, air, computation, workspace, time, and human attention.</w:t>
      </w:r>
    </w:p>
    <w:p>
      <w:pPr>
        <w:pStyle w:val="ListBullet"/>
      </w:pPr>
      <w:r>
        <w:t>Time: latency, duration, frequency, deadline, scheduling, synchronization, wear, degradation, maintenance interval, lifetime, recovery time.</w:t>
      </w:r>
    </w:p>
    <w:p>
      <w:pPr>
        <w:pStyle w:val="ListBullet"/>
      </w:pPr>
      <w:r>
        <w:t>Space: internal volume, external footprint, workspace, reach, clearance, storage volume, deployment volume, transport volume, and human interaction space.</w:t>
      </w:r>
    </w:p>
    <w:p>
      <w:pPr>
        <w:pStyle w:val="ListBullet"/>
      </w:pPr>
      <w:r>
        <w:t>Materials: structural, conductive, optical, thermal, lubricating, consumable, catalytic, biological, recyclable, and hazardous classes where appropriate.</w:t>
      </w:r>
    </w:p>
    <w:p>
      <w:r>
        <w:t>Packed volume is not operational volume. Waste is treated as a system variable.</w:t>
      </w:r>
    </w:p>
    <w:p>
      <w:pPr>
        <w:pStyle w:val="Heading1"/>
      </w:pPr>
      <w:r>
        <w:t>10. Reliability, Faults, and Security</w:t>
      </w:r>
    </w:p>
    <w:p>
      <w:pPr>
        <w:pStyle w:val="ListBullet"/>
      </w:pPr>
      <w:r>
        <w:t>Failure modes: component, software, sensor, actuator, power, communication, human, environmental, supply, and malicious interference.</w:t>
      </w:r>
    </w:p>
    <w:p>
      <w:pPr>
        <w:pStyle w:val="ListBullet"/>
      </w:pPr>
      <w:r>
        <w:t>Fault architecture: isolation, redundancy, graceful degradation, recovery, diagnostics, bypass, and manual override.</w:t>
      </w:r>
    </w:p>
    <w:p>
      <w:pPr>
        <w:pStyle w:val="ListBullet"/>
      </w:pPr>
      <w:r>
        <w:t>Security: authentication, authorization, physical/software/data security, privacy, auditability, safe defaults, emergency shutdown, access control, and privilege separation.</w:t>
      </w:r>
    </w:p>
    <w:p>
      <w:pPr>
        <w:pStyle w:val="Heading1"/>
      </w:pPr>
      <w:r>
        <w:t>11. Adaptability, Extensibility, and Manufacturing</w:t>
      </w:r>
    </w:p>
    <w:p>
      <w:r>
        <w:t>The mutable capability space allows capabilities to be attached, detached, upgraded, reconfigured, fabricated, downloaded, discovered, or learned.</w:t>
      </w:r>
    </w:p>
    <w:p>
      <w:pPr>
        <w:pStyle w:val="ListBullet"/>
      </w:pPr>
      <w:r>
        <w:t>Standardized interfaces should cover power, data, mechanical attachment, material transfer, thermal transfer, safety, authentication, and calibration.</w:t>
      </w:r>
    </w:p>
    <w:p>
      <w:pPr>
        <w:pStyle w:val="ListBullet"/>
      </w:pPr>
      <w:r>
        <w:t>Manufacturing candidates include additive, subtractive, molding, forming, cutting, joining, machining, assembly, chemical/material processing, textile processing, and electronics-related fabrication.</w:t>
      </w:r>
    </w:p>
    <w:p>
      <w:pPr>
        <w:pStyle w:val="ListBullet"/>
      </w:pPr>
      <w:r>
        <w:t>Manufacturing remains constrained by feedstocks, precision, tooling, energy, waste, safety, and quality control.</w:t>
      </w:r>
    </w:p>
    <w:p>
      <w:r>
        <w:t>The ideal system supports a future capability that can declare what it requires, provides, and permits.</w:t>
      </w:r>
    </w:p>
    <w:p>
      <w:pPr>
        <w:pStyle w:val="Heading1"/>
      </w:pPr>
      <w:r>
        <w:t>12. External Capability Boundary</w:t>
      </w:r>
    </w:p>
    <w:p>
      <w:r>
        <w:t>Capabilities can exist at multiple levels: inside the core, attached to it, nearby, networked, distributed, natural, or human-provided.</w:t>
      </w:r>
    </w:p>
    <w:p>
      <w:pPr>
        <w:pStyle w:val="ListBullet"/>
      </w:pPr>
      <w:r>
        <w:t>Synthesize locally when appropriate.</w:t>
      </w:r>
    </w:p>
    <w:p>
      <w:pPr>
        <w:pStyle w:val="ListBullet"/>
      </w:pPr>
      <w:r>
        <w:t>Assemble standardized modules when specialization is useful.</w:t>
      </w:r>
    </w:p>
    <w:p>
      <w:pPr>
        <w:pStyle w:val="ListBullet"/>
      </w:pPr>
      <w:r>
        <w:t>Acquire externally when specialization or economics dominate.</w:t>
      </w:r>
    </w:p>
    <w:p>
      <w:pPr>
        <w:pStyle w:val="ListBullet"/>
      </w:pPr>
      <w:r>
        <w:t>Use appropriately licensed or authorized external infrastructure for regulated domains.</w:t>
      </w:r>
    </w:p>
    <w:p>
      <w:pPr>
        <w:pStyle w:val="ListBullet"/>
      </w:pPr>
      <w:r>
        <w:t>Do not treat outsourcing as a loophole around safety or legal restrictions.</w:t>
      </w:r>
    </w:p>
    <w:p>
      <w:pPr>
        <w:pStyle w:val="Heading1"/>
      </w:pPr>
      <w:r>
        <w:t>13. Object Inventory Strategy</w:t>
      </w:r>
    </w:p>
    <w:p>
      <w:r>
        <w:t>The object universe is divided into four practical levels:</w:t>
      </w:r>
    </w:p>
    <w:tbl>
      <w:tblPr>
        <w:tblStyle w:val="TableGrid"/>
        <w:tblW w:type="auto" w:w="0"/>
        <w:jc w:val="center"/>
        <w:tblLook w:firstColumn="1" w:firstRow="1" w:lastColumn="0" w:lastRow="0" w:noHBand="0" w:noVBand="1" w:val="04A0"/>
      </w:tblPr>
      <w:tblGrid>
        <w:gridCol w:w="5040"/>
        <w:gridCol w:w="5040"/>
      </w:tblGrid>
      <w:tr>
        <w:tc>
          <w:tcPr>
            <w:tcW w:type="dxa" w:w="5040"/>
          </w:tcPr>
          <w:p>
            <w:r>
              <w:t>Level</w:t>
            </w:r>
          </w:p>
        </w:tc>
        <w:tc>
          <w:tcPr>
            <w:tcW w:type="dxa" w:w="5040"/>
          </w:tcPr>
          <w:p>
            <w:r>
              <w:t>Meaning</w:t>
            </w:r>
          </w:p>
        </w:tc>
      </w:tr>
      <w:tr>
        <w:tc>
          <w:tcPr>
            <w:tcW w:type="dxa" w:w="5040"/>
          </w:tcPr>
          <w:p>
            <w:r>
              <w:t>Primitive</w:t>
            </w:r>
          </w:p>
        </w:tc>
        <w:tc>
          <w:tcPr>
            <w:tcW w:type="dxa" w:w="5040"/>
          </w:tcPr>
          <w:p>
            <w:r>
              <w:t>Material, energy, computation, sensing, actuation.</w:t>
            </w:r>
          </w:p>
        </w:tc>
      </w:tr>
      <w:tr>
        <w:tc>
          <w:tcPr>
            <w:tcW w:type="dxa" w:w="5040"/>
          </w:tcPr>
          <w:p>
            <w:r>
              <w:t>Synthesized object</w:t>
            </w:r>
          </w:p>
        </w:tc>
        <w:tc>
          <w:tcPr>
            <w:tcW w:type="dxa" w:w="5040"/>
          </w:tcPr>
          <w:p>
            <w:r>
              <w:t>Locally fabricated ordinary object such as containers, brackets, adapters, housings, fixtures, simple tools, models, and replacement parts.</w:t>
            </w:r>
          </w:p>
        </w:tc>
      </w:tr>
      <w:tr>
        <w:tc>
          <w:tcPr>
            <w:tcW w:type="dxa" w:w="5040"/>
          </w:tcPr>
          <w:p>
            <w:r>
              <w:t>Configured system</w:t>
            </w:r>
          </w:p>
        </w:tc>
        <w:tc>
          <w:tcPr>
            <w:tcW w:type="dxa" w:w="5040"/>
          </w:tcPr>
          <w:p>
            <w:r>
              <w:t>Multiple components assembled into a capability such as appliances, workstations, robotic systems, environmental controllers, or computing terminals.</w:t>
            </w:r>
          </w:p>
        </w:tc>
      </w:tr>
      <w:tr>
        <w:tc>
          <w:tcPr>
            <w:tcW w:type="dxa" w:w="5040"/>
          </w:tcPr>
          <w:p>
            <w:r>
              <w:t>External capability</w:t>
            </w:r>
          </w:p>
        </w:tc>
        <w:tc>
          <w:tcPr>
            <w:tcW w:type="dxa" w:w="5040"/>
          </w:tcPr>
          <w:p>
            <w:r>
              <w:t>Specialized, regulated, distributed, or otherwise unsuitable infrastructure accessed through explicit interfaces.</w:t>
            </w:r>
          </w:p>
        </w:tc>
      </w:tr>
    </w:tbl>
    <w:p>
      <w:pPr>
        <w:pStyle w:val="Heading1"/>
      </w:pPr>
      <w:r>
        <w:t>14. Physical Object Definition: Volume and Density</w:t>
      </w:r>
    </w:p>
    <w:p>
      <w:r>
        <w:t>Volume and density are now treated as primary constraints bridging abstract functions and physical reality.</w:t>
      </w:r>
    </w:p>
    <w:p>
      <w:pPr>
        <w:pStyle w:val="ListBullet"/>
      </w:pPr>
      <w:r>
        <w:t>Packed volume: how the object fits within storage, transit, or internal bays.</w:t>
      </w:r>
    </w:p>
    <w:p>
      <w:pPr>
        <w:pStyle w:val="ListBullet"/>
      </w:pPr>
      <w:r>
        <w:t>Operational volume: workspace footprint when deployed or active.</w:t>
      </w:r>
    </w:p>
    <w:p>
      <w:pPr>
        <w:pStyle w:val="ListBullet"/>
      </w:pPr>
      <w:r>
        <w:t>Spatial clearance: available internal and external space, reach, and collision constraints.</w:t>
      </w:r>
    </w:p>
    <w:p>
      <w:pPr>
        <w:pStyle w:val="ListBullet"/>
      </w:pPr>
      <w:r>
        <w:t>Density and mass distribution: structural integrity versus mass; compaction, porosity, and infill where appropriate.</w:t>
      </w:r>
    </w:p>
    <w:p>
      <w:pPr>
        <w:pStyle w:val="ListBullet"/>
      </w:pPr>
      <w:r>
        <w:t>Mass conservation: feedstock consumption versus resulting mass and waste.</w:t>
      </w:r>
    </w:p>
    <w:p>
      <w:pPr>
        <w:pStyle w:val="ListBullet"/>
      </w:pPr>
      <w:r>
        <w:t>Thermal density: heat concentration, thermal isolation, heat transport, and rejection.</w:t>
      </w:r>
    </w:p>
    <w:p>
      <w:pPr>
        <w:pStyle w:val="ListBullet"/>
      </w:pPr>
      <w:r>
        <w:t>Energy-to-mass and power-density considerations constrain safe operation.</w:t>
      </w:r>
    </w:p>
    <w:p>
      <w:r>
        <w:t>The physical descriptor can be represented as O = (Vₚ, Vₒ, ρ, M, T, I, F, R, S): packed volume, operational volume, density, mass, thermal characteristics, interfaces, mechanical requirements, resource requirements, and safety/operational constraints.</w:t>
      </w:r>
    </w:p>
    <w:p>
      <w:pPr>
        <w:pStyle w:val="Heading1"/>
      </w:pPr>
      <w:r>
        <w:t>15. Geometry, Topology, and Interfaces</w:t>
      </w:r>
    </w:p>
    <w:p>
      <w:pPr>
        <w:pStyle w:val="ListBullet"/>
      </w:pPr>
      <w:r>
        <w:t>Geometry: dimensions, center of mass, orientation, articulation, deployable geometry, bend radius, reach, clearance, and collision envelope.</w:t>
      </w:r>
    </w:p>
    <w:p>
      <w:pPr>
        <w:pStyle w:val="ListBullet"/>
      </w:pPr>
      <w:r>
        <w:t>Topology: component count, rigid/flexible/detachable connections, fluid/electrical/optical/mechanical/information pathways.</w:t>
      </w:r>
    </w:p>
    <w:p>
      <w:pPr>
        <w:pStyle w:val="ListBullet"/>
      </w:pPr>
      <w:r>
        <w:t>Mechanical interfaces: attachment, load, torque, vibration, alignment, locking.</w:t>
      </w:r>
    </w:p>
    <w:p>
      <w:pPr>
        <w:pStyle w:val="ListBullet"/>
      </w:pPr>
      <w:r>
        <w:t>Electrical interfaces: voltage, current, power, grounding, protection.</w:t>
      </w:r>
    </w:p>
    <w:p>
      <w:pPr>
        <w:pStyle w:val="ListBullet"/>
      </w:pPr>
      <w:r>
        <w:t>Thermal interfaces: temperature, heat generation, transfer, cooling.</w:t>
      </w:r>
    </w:p>
    <w:p>
      <w:pPr>
        <w:pStyle w:val="ListBullet"/>
      </w:pPr>
      <w:r>
        <w:t>Data interfaces: protocol, bandwidth, latency, authentication, telemetry.</w:t>
      </w:r>
    </w:p>
    <w:p>
      <w:pPr>
        <w:pStyle w:val="ListBullet"/>
      </w:pPr>
      <w:r>
        <w:t>Material interfaces: inputs, outputs, flow rate, pressure, and contamination constraints.</w:t>
      </w:r>
    </w:p>
    <w:p>
      <w:r>
        <w:t>Interfaces function as a physical analogue of an API: future modules need not be fully understood by the entire system if they declare their requirements, outputs, and limits.</w:t>
      </w:r>
    </w:p>
    <w:p>
      <w:pPr>
        <w:pStyle w:val="Heading1"/>
      </w:pPr>
      <w:r>
        <w:t>16. Spatial and Energy Architecture</w:t>
      </w:r>
    </w:p>
    <w:p>
      <w:r>
        <w:t>Average density alone is insufficient; spatial density distribution ρ(x,y,z) determines center of mass, inertia, reinforcement, thermal zones, and load paths.</w:t>
      </w:r>
    </w:p>
    <w:p>
      <w:pPr>
        <w:pStyle w:val="ListBullet"/>
      </w:pPr>
      <w:r>
        <w:t>Energy metrics include total energy, energy density, power density by volume, and power density by mass.</w:t>
      </w:r>
    </w:p>
    <w:p>
      <w:pPr>
        <w:pStyle w:val="ListBullet"/>
      </w:pPr>
      <w:r>
        <w:t>Thermal topology separates high-energy conversion regions from computation, sensors, precision mechanics, and human interfaces.</w:t>
      </w:r>
    </w:p>
    <w:p>
      <w:pPr>
        <w:pStyle w:val="ListBullet"/>
      </w:pPr>
      <w:r>
        <w:t>Resource topology tracks material, energy, heat, information, and waste flows.</w:t>
      </w:r>
    </w:p>
    <w:p>
      <w:r>
        <w:t>A desired architecture should permit reversibility where practical: raw material ↔ component ↔ assembly ↔ capability.</w:t>
      </w:r>
    </w:p>
    <w:p>
      <w:pPr>
        <w:pStyle w:val="Heading1"/>
      </w:pPr>
      <w:r>
        <w:t>17. Three Measures of Size</w:t>
      </w:r>
    </w:p>
    <w:p>
      <w:pPr>
        <w:pStyle w:val="ListBullet"/>
      </w:pPr>
      <w:r>
        <w:t>Physical size: V_physical — what the system occupies.</w:t>
      </w:r>
    </w:p>
    <w:p>
      <w:pPr>
        <w:pStyle w:val="ListBullet"/>
      </w:pPr>
      <w:r>
        <w:t>Operational size: V_operational — what space it requires while functioning.</w:t>
      </w:r>
    </w:p>
    <w:p>
      <w:pPr>
        <w:pStyle w:val="ListBullet"/>
      </w:pPr>
      <w:r>
        <w:t>Capability size: C_capability — the diversity and number of useful outcomes it can produce.</w:t>
      </w:r>
    </w:p>
    <w:p>
      <w:r>
        <w:t>A central design quantity is capability density: C_capability / V_physical, subject to reliability, safety, efficiency, usability, maintainability, and extensibility.</w:t>
      </w:r>
    </w:p>
    <w:p>
      <w:pPr>
        <w:pStyle w:val="Heading1"/>
      </w:pPr>
      <w:r>
        <w:t>18. Attention as a Control Variable</w:t>
      </w:r>
    </w:p>
    <w:p>
      <w:r>
        <w:t>Because the final output is an image whose subject is currently unknown, attention is explicitly introduced as a control variable. The investigation must discover the object without prematurely deciding what it is.</w:t>
      </w:r>
    </w:p>
    <w:p>
      <w:r>
        <w:t>A = (P, F, D, S, U, N): priority, focus, deviation, salience, uncertainty, and novelty.</w:t>
      </w:r>
    </w:p>
    <w:p>
      <w:pPr>
        <w:pStyle w:val="ListBullet"/>
      </w:pPr>
      <w:r>
        <w:t>Directly productive: changes what should appear in the final image.</w:t>
      </w:r>
    </w:p>
    <w:p>
      <w:pPr>
        <w:pStyle w:val="ListBullet"/>
      </w:pPr>
      <w:r>
        <w:t>Architecturally productive: changes what the object needs to represent.</w:t>
      </w:r>
    </w:p>
    <w:p>
      <w:pPr>
        <w:pStyle w:val="ListBullet"/>
      </w:pPr>
      <w:r>
        <w:t>Constraint: limits what the object can be.</w:t>
      </w:r>
    </w:p>
    <w:p>
      <w:pPr>
        <w:pStyle w:val="ListBullet"/>
      </w:pPr>
      <w:r>
        <w:t>Evidence: supports or challenges a hypothesis.</w:t>
      </w:r>
    </w:p>
    <w:p>
      <w:pPr>
        <w:pStyle w:val="ListBullet"/>
      </w:pPr>
      <w:r>
        <w:t>Context: useful but not currently artifact-changing.</w:t>
      </w:r>
    </w:p>
    <w:p>
      <w:pPr>
        <w:pStyle w:val="ListBullet"/>
      </w:pPr>
      <w:r>
        <w:t>Drift: interesting but disconnected from the eventual visual output.</w:t>
      </w:r>
    </w:p>
    <w:p>
      <w:r>
        <w:t>Attention should continuously ask: are we learning something about the eventual image, or merely elaborating theory around it?</w:t>
      </w:r>
    </w:p>
    <w:p>
      <w:r>
        <w:t>Current working principle: do not optimize the investigation for a predetermined object; optimize it for discovering the object that best represents the system.</w:t>
      </w:r>
    </w:p>
    <w:p>
      <w:pPr>
        <w:pStyle w:val="Heading1"/>
      </w:pPr>
      <w:r>
        <w:t>19. Emerging Physical Form</w:t>
      </w:r>
    </w:p>
    <w:p>
      <w:r>
        <w:t>The object should not be forced prematurely into a conventional box, pod, workstation, hub, or machine. Candidate forms remain hypotheses.</w:t>
      </w:r>
    </w:p>
    <w:p>
      <w:pPr>
        <w:pStyle w:val="ListBullet"/>
      </w:pPr>
      <w:r>
        <w:t>Persistent central architecture with interchangeable capability extensions.</w:t>
      </w:r>
    </w:p>
    <w:p>
      <w:pPr>
        <w:pStyle w:val="ListBullet"/>
      </w:pPr>
      <w:r>
        <w:t>Human-oriented adaptive pod or workstation.</w:t>
      </w:r>
    </w:p>
    <w:p>
      <w:pPr>
        <w:pStyle w:val="ListBullet"/>
      </w:pPr>
      <w:r>
        <w:t>Hub connecting power, data, resources, and distributed modules.</w:t>
      </w:r>
    </w:p>
    <w:p>
      <w:pPr>
        <w:pStyle w:val="ListBullet"/>
      </w:pPr>
      <w:r>
        <w:t>A different morphology if the constraints demand it.</w:t>
      </w:r>
    </w:p>
    <w:p>
      <w:r>
        <w:t>The visual message should be that the system can become many things, rather than that it already contains everything.</w:t>
      </w:r>
    </w:p>
    <w:p>
      <w:pPr>
        <w:pStyle w:val="Heading1"/>
      </w:pPr>
      <w:r>
        <w:t>20. Capability-to-Form Map</w:t>
      </w:r>
    </w:p>
    <w:p>
      <w:r>
        <w:t>The next design step is to map function → physical mechanism → interface → resource → deployment mode → failure mode → visual form.</w:t>
      </w:r>
    </w:p>
    <w:p>
      <w:pPr>
        <w:pStyle w:val="ListBullet"/>
      </w:pPr>
      <w:r>
        <w:t>Core: enclosure, structural frame, power, computation, sensing, thermal management, safety, interfaces.</w:t>
      </w:r>
    </w:p>
    <w:p>
      <w:pPr>
        <w:pStyle w:val="ListBullet"/>
      </w:pPr>
      <w:r>
        <w:t>Extensions: tools, manipulators, surfaces, chambers, reservoirs, emitters, sensors, fabricators, environmental interfaces.</w:t>
      </w:r>
    </w:p>
    <w:p>
      <w:pPr>
        <w:pStyle w:val="ListBullet"/>
      </w:pPr>
      <w:r>
        <w:t>Transformations: deploy, unfold, attach, exchange, manufacture, rearrange, route, combine.</w:t>
      </w:r>
    </w:p>
    <w:p>
      <w:pPr>
        <w:pStyle w:val="Heading1"/>
      </w:pPr>
      <w:r>
        <w:t>21. Concrete Human-Centered Working Field</w:t>
      </w:r>
    </w:p>
    <w:p>
      <w:r>
        <w:t>The supplied interface/data-contract material provides a concrete instance of the general architecture. It introduces a closed loop: Human State → Evaluation &amp; Optimization → Working Field → Actuation → Verification &amp; Learning → Sensing.</w:t>
      </w:r>
    </w:p>
    <w:p>
      <w:r>
        <w:t>This shifts the interpretation from a generic universal fabricator toward a human-centered adaptive working environment capable of changing the conditions around a person.</w:t>
      </w:r>
    </w:p>
    <w:p>
      <w:pPr>
        <w:pStyle w:val="ListBullet"/>
      </w:pPr>
      <w:r>
        <w:t>Human state: joint geometry, velocities, center-of-mass projection, pressure, head orientation, expansiveness, uncertainty, goal, arousal target, and priority.</w:t>
      </w:r>
    </w:p>
    <w:p>
      <w:pPr>
        <w:pStyle w:val="ListBullet"/>
      </w:pPr>
      <w:r>
        <w:t>Working field: seating geometry, lumbar depth, seat-pan angle, backrest tension, micro-shifts, display elevation, tilt, and azimuth.</w:t>
      </w:r>
    </w:p>
    <w:p>
      <w:pPr>
        <w:pStyle w:val="ListBullet"/>
      </w:pPr>
      <w:r>
        <w:t>Actuation is constrained by kinematics, tissue, fatigue, affect, and hard safety constraints.</w:t>
      </w:r>
    </w:p>
    <w:p>
      <w:pPr>
        <w:pStyle w:val="ListBullet"/>
      </w:pPr>
      <w:r>
        <w:t>Post-adjustment telemetry verifies whether an intervention reduced cost while constraints remained satisfied.</w:t>
      </w:r>
    </w:p>
    <w:p>
      <w:pPr>
        <w:pStyle w:val="Heading1"/>
      </w:pPr>
      <w:r>
        <w:t>22. Interface/Data Contracts Supplied</w:t>
      </w:r>
    </w:p>
    <w:p>
      <w:r>
        <w:t>The supplied specification defines three primary message types and a heartbeat.</w:t>
      </w:r>
    </w:p>
    <w:p>
      <w:pPr>
        <w:pStyle w:val="ListBullet"/>
      </w:pPr>
      <w:r>
        <w:t>HumanStateEstimate — 10–30 Hz; timestamped; human-state vector H_t; uncertainty U; expectation E.</w:t>
      </w:r>
    </w:p>
    <w:p>
      <w:pPr>
        <w:pStyle w:val="ListBullet"/>
      </w:pPr>
      <w:r>
        <w:t>WorkingFieldCommand — same rate or on significant change; working-field parameters; constraint status; cost breakdown; ramp time.</w:t>
      </w:r>
    </w:p>
    <w:p>
      <w:pPr>
        <w:pStyle w:val="ListBullet"/>
      </w:pPr>
      <w:r>
        <w:t>PostAdjustmentTelemetry — human state plus adjustment ID, success flag, and ΔJ.</w:t>
      </w:r>
    </w:p>
    <w:p>
      <w:pPr>
        <w:pStyle w:val="ListBullet"/>
      </w:pPr>
      <w:r>
        <w:t>HealthHeartbeat — optional 1 Hz sensor/actuator aliveness signal.</w:t>
      </w:r>
    </w:p>
    <w:p>
      <w:r>
        <w:t>The supplied conventions specify timestamps and sequence numbers for latency/drop detection, uncertainty attachment, and conservative behavior when critical confidence is low.</w:t>
      </w:r>
    </w:p>
    <w:p>
      <w:r>
        <w:t>A specification detail to resolve: the supplied text says all angles are radians while some human-readable working-field fields are explicitly listed in degrees. A final implementation should establish one authoritative internal convention.</w:t>
      </w:r>
    </w:p>
    <w:p>
      <w:pPr>
        <w:pStyle w:val="Heading1"/>
      </w:pPr>
      <w:r>
        <w:t>23. Cost Function and Optimization</w:t>
      </w:r>
    </w:p>
    <w:p>
      <w:r>
        <w:t>The concrete working-field example introduces:</w:t>
      </w:r>
    </w:p>
    <w:p>
      <w:r>
        <w:t>J = J_kinematic + J_tissue + J_fatigue + J_affect</w:t>
      </w:r>
    </w:p>
    <w:p>
      <w:pPr>
        <w:pStyle w:val="ListBullet"/>
      </w:pPr>
      <w:r>
        <w:t>J_kinematic — movement/postural cost.</w:t>
      </w:r>
    </w:p>
    <w:p>
      <w:pPr>
        <w:pStyle w:val="ListBullet"/>
      </w:pPr>
      <w:r>
        <w:t>J_tissue — tissue-loading cost.</w:t>
      </w:r>
    </w:p>
    <w:p>
      <w:pPr>
        <w:pStyle w:val="ListBullet"/>
      </w:pPr>
      <w:r>
        <w:t>J_fatigue — fatigue cost.</w:t>
      </w:r>
    </w:p>
    <w:p>
      <w:pPr>
        <w:pStyle w:val="ListBullet"/>
      </w:pPr>
      <w:r>
        <w:t>J_affect — affective/experiential cost.</w:t>
      </w:r>
    </w:p>
    <w:p>
      <w:r>
        <w:t>The broader architecture balances capability coverage, reliability, adaptability, usability, safety, and efficiency against mass, volume, energy, materials, cost, complexity, thermal limits, manufacturing, and maintenance.</w:t>
      </w:r>
    </w:p>
    <w:p>
      <w:pPr>
        <w:pStyle w:val="Heading1"/>
      </w:pPr>
      <w:r>
        <w:t>24. Uncertainty and Epistemic State</w:t>
      </w:r>
    </w:p>
    <w:p>
      <w:r>
        <w:t>Every important proposition should carry evidence, confidence, source, age, assumptions, alternatives, uncertainty, falsification criteria, and revision history where appropriate.</w:t>
      </w:r>
    </w:p>
    <w:p>
      <w:r>
        <w:t>Knowledge is therefore treated as (Fact, Evidence, Confidence, Context, Uncertainty).</w:t>
      </w:r>
    </w:p>
    <w:p>
      <w:r>
        <w:t>The supplied concrete contract attaches uncertainty to sensing and recommends conservative priors or freezing actuation when critical confidence falls below a stated threshold. A future implementation should preserve localized uncertainty rather than relying only on one aggregate confidence value.</w:t>
      </w:r>
    </w:p>
    <w:p>
      <w:pPr>
        <w:pStyle w:val="Heading1"/>
      </w:pPr>
      <w:r>
        <w:t>25. System Homeostasis</w:t>
      </w:r>
    </w:p>
    <w:p>
      <w:r>
        <w:t>System homeostasis is the next architectural layer introduced into the project. It reframes the closed loop as maintaining the coupled human–machine–environment system within desirable operating bounds, not merely reacting to isolated requests.</w:t>
      </w:r>
    </w:p>
    <w:p>
      <w:pPr>
        <w:pStyle w:val="ListBullet"/>
      </w:pPr>
      <w:r>
        <w:t>Human homeostasis: posture, comfort, fatigue, arousal, and relevant environmental conditions.</w:t>
      </w:r>
    </w:p>
    <w:p>
      <w:pPr>
        <w:pStyle w:val="ListBullet"/>
      </w:pPr>
      <w:r>
        <w:t>Machine homeostasis: power, temperature, component health, calibration, mechanical loading, and system integrity.</w:t>
      </w:r>
    </w:p>
    <w:p>
      <w:pPr>
        <w:pStyle w:val="ListBullet"/>
      </w:pPr>
      <w:r>
        <w:t>Environmental homeostasis: air, temperature, light, acoustics, spatial organization, resource flows, and waste flows.</w:t>
      </w:r>
    </w:p>
    <w:p>
      <w:r>
        <w:t>This suggests the object may be better understood as a stable physical field around which capabilities can be deployed, rather than merely a task-performing appliance.</w:t>
      </w:r>
    </w:p>
    <w:p>
      <w:pPr>
        <w:pStyle w:val="Heading1"/>
      </w:pPr>
      <w:r>
        <w:t>26. Homeostatic Control Loop</w:t>
      </w:r>
    </w:p>
    <w:p>
      <w:r>
        <w:t>The combined architecture is:</w:t>
      </w:r>
    </w:p>
    <w:p>
      <w:r>
        <w:t>Human + Environment → Observation → Estimation → Expectation/Goal → Optimization → Configuration/Actuation → Measurement → Verification → Learning/Adaptation → Homeostatic control → continued observation.</w:t>
      </w:r>
    </w:p>
    <w:p>
      <w:r>
        <w:t>The system therefore has both a task layer and a stability layer. A useful intervention is one that improves the desired state while preserving safe operating bounds for the human, machine, and environment.</w:t>
      </w:r>
    </w:p>
    <w:p>
      <w:pPr>
        <w:pStyle w:val="Heading1"/>
      </w:pPr>
      <w:r>
        <w:t>27. Current Integrated Model</w:t>
      </w:r>
    </w:p>
    <w:p>
      <w:r>
        <w:t>The current conceptual stack can be summarized as follows:</w:t>
      </w:r>
    </w:p>
    <w:p>
      <w:pPr>
        <w:pStyle w:val="ListNumber"/>
      </w:pPr>
      <w:r>
        <w:t>Human intent and expectation are represented as changing vectors rather than fixed needs.</w:t>
      </w:r>
    </w:p>
    <w:p>
      <w:pPr>
        <w:pStyle w:val="ListNumber"/>
      </w:pPr>
      <w:r>
        <w:t>Attention gates the investigation and prevents conceptual drift from the unknown final image.</w:t>
      </w:r>
    </w:p>
    <w:p>
      <w:pPr>
        <w:pStyle w:val="ListNumber"/>
      </w:pPr>
      <w:r>
        <w:t>Sensing observes human, environmental, and machine states.</w:t>
      </w:r>
    </w:p>
    <w:p>
      <w:pPr>
        <w:pStyle w:val="ListNumber"/>
      </w:pPr>
      <w:r>
        <w:t>Estimation maintains state and uncertainty.</w:t>
      </w:r>
    </w:p>
    <w:p>
      <w:pPr>
        <w:pStyle w:val="ListNumber"/>
      </w:pPr>
      <w:r>
        <w:t>Evaluation and optimization select a useful intervention.</w:t>
      </w:r>
    </w:p>
    <w:p>
      <w:pPr>
        <w:pStyle w:val="ListNumber"/>
      </w:pPr>
      <w:r>
        <w:t>The permanent kernel provides power, computation, sensing, safety, thermal management, diagnostics, and standardized interfaces.</w:t>
      </w:r>
    </w:p>
    <w:p>
      <w:pPr>
        <w:pStyle w:val="ListNumber"/>
      </w:pPr>
      <w:r>
        <w:t>Mutable capabilities provide tools, modules, fabrication, configuration, and external access.</w:t>
      </w:r>
    </w:p>
    <w:p>
      <w:pPr>
        <w:pStyle w:val="ListNumber"/>
      </w:pPr>
      <w:r>
        <w:t>The working field is the immediate physical environment in which the human and system interact.</w:t>
      </w:r>
    </w:p>
    <w:p>
      <w:pPr>
        <w:pStyle w:val="ListNumber"/>
      </w:pPr>
      <w:r>
        <w:t>Actuation changes the physical field or produces objects/capabilities.</w:t>
      </w:r>
    </w:p>
    <w:p>
      <w:pPr>
        <w:pStyle w:val="ListNumber"/>
      </w:pPr>
      <w:r>
        <w:t>Verification measures whether the intervention actually improved the objective.</w:t>
      </w:r>
    </w:p>
    <w:p>
      <w:pPr>
        <w:pStyle w:val="ListNumber"/>
      </w:pPr>
      <w:r>
        <w:t>Learning updates the model and future configurations.</w:t>
      </w:r>
    </w:p>
    <w:p>
      <w:pPr>
        <w:pStyle w:val="ListNumber"/>
      </w:pPr>
      <w:r>
        <w:t>Homeostasis maintains the coupled human–machine–environment system within desirable and safe bounds.</w:t>
      </w:r>
    </w:p>
    <w:p>
      <w:pPr>
        <w:pStyle w:val="ListNumber"/>
      </w:pPr>
      <w:r>
        <w:t>Physical reality constrains every output through geometry, volume, mass, density, energy, thermal behavior, resources, interfaces, time, and space.</w:t>
      </w:r>
    </w:p>
    <w:p>
      <w:pPr>
        <w:pStyle w:val="ListNumber"/>
      </w:pPr>
      <w:r>
        <w:t>External capabilities are explicit extensions of the system boundary rather than hidden assumptions.</w:t>
      </w:r>
    </w:p>
    <w:p>
      <w:pPr>
        <w:pStyle w:val="Heading1"/>
      </w:pPr>
      <w:r>
        <w:t>28. Current Core Object Definition</w:t>
      </w:r>
    </w:p>
    <w:p>
      <w:r>
        <w:t>Working definition:</w:t>
      </w:r>
    </w:p>
    <w:p>
      <w:r>
        <w:t>A bounded, human-centered, reconfigurable cyber-physical architecture that converts changing human expectation vectors into physical and informational state transformations through a resilient permanent kernel, mutable capability space, explicit external interfaces, continuous feedback, and homeostatic control—while remaining constrained by physical law, resources, uncertainty, safety, and human variability.</w:t>
      </w:r>
    </w:p>
    <w:p>
      <w:r>
        <w:t>The physical object is not yet fixed. Its form must emerge from the minimum architecture required to support this definition.</w:t>
      </w:r>
    </w:p>
    <w:p>
      <w:pPr>
        <w:pStyle w:val="Heading1"/>
      </w:pPr>
      <w:r>
        <w:t>29. Current Design Invariants</w:t>
      </w:r>
    </w:p>
    <w:p>
      <w:pPr>
        <w:pStyle w:val="ListBullet"/>
      </w:pPr>
      <w:r>
        <w:t>Human-centered: the system exists in relation to human outcomes.</w:t>
      </w:r>
    </w:p>
    <w:p>
      <w:pPr>
        <w:pStyle w:val="ListBullet"/>
      </w:pPr>
      <w:r>
        <w:t>State-based: functions are transformations of states rather than product names.</w:t>
      </w:r>
    </w:p>
    <w:p>
      <w:pPr>
        <w:pStyle w:val="ListBullet"/>
      </w:pPr>
      <w:r>
        <w:t>Expectation-driven: goals are represented as changing vectors.</w:t>
      </w:r>
    </w:p>
    <w:p>
      <w:pPr>
        <w:pStyle w:val="ListBullet"/>
      </w:pPr>
      <w:r>
        <w:t>Attention-gated: investigation is actively prevented from drifting away from the final artifact.</w:t>
      </w:r>
    </w:p>
    <w:p>
      <w:pPr>
        <w:pStyle w:val="ListBullet"/>
      </w:pPr>
      <w:r>
        <w:t>Kernel + mutable boundary: persistent infrastructure is separated from changing capabilities.</w:t>
      </w:r>
    </w:p>
    <w:p>
      <w:pPr>
        <w:pStyle w:val="ListBullet"/>
      </w:pPr>
      <w:r>
        <w:t>Interface-first: modules become interoperable through declared physical, thermal, material, electrical, and data contracts.</w:t>
      </w:r>
    </w:p>
    <w:p>
      <w:pPr>
        <w:pStyle w:val="ListBullet"/>
      </w:pPr>
      <w:r>
        <w:t>Physically bounded: volume, mass, density, power, heat, materials, time, and space remain explicit.</w:t>
      </w:r>
    </w:p>
    <w:p>
      <w:pPr>
        <w:pStyle w:val="ListBullet"/>
      </w:pPr>
      <w:r>
        <w:t>Fault-tolerant: isolation, redundancy, degradation, recovery, and manual control matter.</w:t>
      </w:r>
    </w:p>
    <w:p>
      <w:pPr>
        <w:pStyle w:val="ListBullet"/>
      </w:pPr>
      <w:r>
        <w:t>Homeostatic: the system continuously protects and stabilizes the human–machine–environment relationship.</w:t>
      </w:r>
    </w:p>
    <w:p>
      <w:pPr>
        <w:pStyle w:val="ListBullet"/>
      </w:pPr>
      <w:r>
        <w:t>Extensible: unknown future capabilities must have a path into the architecture.</w:t>
      </w:r>
    </w:p>
    <w:p>
      <w:pPr>
        <w:pStyle w:val="ListBullet"/>
      </w:pPr>
      <w:r>
        <w:t>Uncertainty-aware: unknowns are represented rather than silently collapsed into assumptions.</w:t>
      </w:r>
    </w:p>
    <w:p>
      <w:pPr>
        <w:pStyle w:val="ListBullet"/>
      </w:pPr>
      <w:r>
        <w:t>Image-oriented: every conceptual addition is ultimately evaluated by whether it helps determine or communicate the final object.</w:t>
      </w:r>
    </w:p>
    <w:p>
      <w:pPr>
        <w:pStyle w:val="Heading1"/>
      </w:pPr>
      <w:r>
        <w:t>30. Immediate Next Design Step</w:t>
      </w:r>
    </w:p>
    <w:p>
      <w:r>
        <w:t>Do not add another broad taxonomy yet. Derive the minimum physical architecture required by the current contracts.</w:t>
      </w:r>
    </w:p>
    <w:p>
      <w:pPr>
        <w:pStyle w:val="ListBullet"/>
      </w:pPr>
      <w:r>
        <w:t>Map human interface and support geometry.</w:t>
      </w:r>
    </w:p>
    <w:p>
      <w:pPr>
        <w:pStyle w:val="ListBullet"/>
      </w:pPr>
      <w:r>
        <w:t>Locate persistent infrastructure: power, computation, sensing, safety, thermal management, diagnostics.</w:t>
      </w:r>
    </w:p>
    <w:p>
      <w:pPr>
        <w:pStyle w:val="ListBullet"/>
      </w:pPr>
      <w:r>
        <w:t>Define capability storage and attachment zones.</w:t>
      </w:r>
    </w:p>
    <w:p>
      <w:pPr>
        <w:pStyle w:val="ListBullet"/>
      </w:pPr>
      <w:r>
        <w:t>Define transformation/workspace zones.</w:t>
      </w:r>
    </w:p>
    <w:p>
      <w:pPr>
        <w:pStyle w:val="ListBullet"/>
      </w:pPr>
      <w:r>
        <w:t>Define resource and waste pathways.</w:t>
      </w:r>
    </w:p>
    <w:p>
      <w:pPr>
        <w:pStyle w:val="ListBullet"/>
      </w:pPr>
      <w:r>
        <w:t>Define external/network interfaces.</w:t>
      </w:r>
    </w:p>
    <w:p>
      <w:pPr>
        <w:pStyle w:val="ListBullet"/>
      </w:pPr>
      <w:r>
        <w:t>Derive the geometry, topology, and deployment envelope from these constraints.</w:t>
      </w:r>
    </w:p>
    <w:p>
      <w:pPr>
        <w:pStyle w:val="ListBullet"/>
      </w:pPr>
      <w:r>
        <w:t>Only then test whether the resulting morphology is best described as a box, pod, workstation, hub, distributed system, or something else.</w:t>
      </w:r>
    </w:p>
    <w:p>
      <w:pPr>
        <w:pStyle w:val="ListBullet"/>
      </w:pPr>
      <w:r>
        <w:t>Use visual tests to check whether the emerging form communicates adaptability, human-centered control, and capability density without falsely implying that every capability is physically contained.</w:t>
      </w:r>
    </w:p>
    <w:p>
      <w:pPr>
        <w:pStyle w:val="Heading1"/>
      </w:pPr>
      <w:r>
        <w:t>31. Final Attention Gate</w:t>
      </w:r>
    </w:p>
    <w:p>
      <w:r>
        <w:t>Before introducing another concept, ask:</w:t>
      </w:r>
    </w:p>
    <w:p>
      <w:pPr>
        <w:pStyle w:val="ListBullet"/>
      </w:pPr>
      <w:r>
        <w:t>Does it change the physical object?</w:t>
      </w:r>
    </w:p>
    <w:p>
      <w:pPr>
        <w:pStyle w:val="ListBullet"/>
      </w:pPr>
      <w:r>
        <w:t>Does it constrain the physical object?</w:t>
      </w:r>
    </w:p>
    <w:p>
      <w:pPr>
        <w:pStyle w:val="ListBullet"/>
      </w:pPr>
      <w:r>
        <w:t>Does it explain a capability the object must visibly support?</w:t>
      </w:r>
    </w:p>
    <w:p>
      <w:pPr>
        <w:pStyle w:val="ListBullet"/>
      </w:pPr>
      <w:r>
        <w:t>Does it materially improve the final image's accuracy or intelligibility?</w:t>
      </w:r>
    </w:p>
    <w:p>
      <w:pPr>
        <w:pStyle w:val="ListBullet"/>
      </w:pPr>
      <w:r>
        <w:t>Does it expose a contradiction that must be resolved?</w:t>
      </w:r>
    </w:p>
    <w:p>
      <w:r>
        <w:t>If none apply, park the information rather than allowing it to expand the system indefinitely.</w:t>
      </w:r>
    </w:p>
    <w:p>
      <w:pPr>
        <w:pStyle w:val="Heading1"/>
      </w:pPr>
      <w:r>
        <w:t>32. Current Project State</w:t>
      </w:r>
    </w:p>
    <w:p>
      <w:r>
        <w:t>The project has moved from an intuitive “universal box” concept to an architecture in which the unknown object is expected to emerge from the intersection of human expectations, attention, capability grammar, physical constraints, interfaces, feedback, and homeostasis.</w:t>
      </w:r>
    </w:p>
    <w:p>
      <w:r>
        <w:t>The final image should be treated as a compressed visual representation of that architecture—not as an arbitrary futuristic prop and not as an inventory of every possible object.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