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50" w:rsidRPr="00257219" w:rsidRDefault="00962250">
      <w:pPr>
        <w:rPr>
          <w:b/>
          <w:sz w:val="34"/>
          <w:szCs w:val="34"/>
        </w:rPr>
      </w:pPr>
      <w:r w:rsidRPr="00257219">
        <w:rPr>
          <w:b/>
          <w:sz w:val="34"/>
          <w:szCs w:val="34"/>
        </w:rPr>
        <w:t>Operations Issues Tracking</w:t>
      </w:r>
    </w:p>
    <w:p w:rsidR="00962250" w:rsidRPr="00224B6A" w:rsidRDefault="00962250">
      <w:pPr>
        <w:rPr>
          <w:u w:val="single"/>
        </w:rPr>
      </w:pPr>
      <w:r w:rsidRPr="00224B6A">
        <w:rPr>
          <w:u w:val="single"/>
        </w:rPr>
        <w:t>Overview</w:t>
      </w:r>
    </w:p>
    <w:p w:rsidR="00962250" w:rsidRDefault="00962250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Operations Services currently uses four different tracking systems to report and track borrower-related and system issues across the organization.   In addition to having 4 disparate systems which do not exchange data with the others, each department tracks a different set of data points which makes it difficult to track and report on issues affecting the organization as a whole. This paper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proposes creating a single issue tracker system by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combing the four applications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(PCA Complaints, Liaisons, Call Center Branch and Escalated Issues)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into a single unified application used by all of Operations.</w:t>
      </w:r>
    </w:p>
    <w:p w:rsidR="00962250" w:rsidRPr="00224B6A" w:rsidRDefault="00962250">
      <w:pPr>
        <w:rPr>
          <w:rFonts w:ascii="Calibri" w:hAnsi="Calibri"/>
          <w:color w:val="444444"/>
          <w:sz w:val="23"/>
          <w:szCs w:val="23"/>
          <w:u w:val="single"/>
          <w:shd w:val="clear" w:color="auto" w:fill="FFFFFF"/>
        </w:rPr>
      </w:pPr>
      <w:r w:rsidRPr="00224B6A">
        <w:rPr>
          <w:rFonts w:ascii="Calibri" w:hAnsi="Calibri"/>
          <w:color w:val="444444"/>
          <w:sz w:val="23"/>
          <w:szCs w:val="23"/>
          <w:u w:val="single"/>
          <w:shd w:val="clear" w:color="auto" w:fill="FFFFFF"/>
        </w:rPr>
        <w:t>Entering a New Issue</w:t>
      </w:r>
    </w:p>
    <w:p w:rsidR="00962250" w:rsidRDefault="00962250">
      <w:r>
        <w:rPr>
          <w:rFonts w:ascii="Calibri" w:hAnsi="Calibri"/>
          <w:color w:val="444444"/>
          <w:sz w:val="23"/>
          <w:szCs w:val="23"/>
          <w:shd w:val="clear" w:color="auto" w:fill="FFFFFF"/>
        </w:rPr>
        <w:t>The Enter New I</w:t>
      </w:r>
      <w:r w:rsidR="00257219">
        <w:rPr>
          <w:rFonts w:ascii="Calibri" w:hAnsi="Calibri"/>
          <w:color w:val="444444"/>
          <w:sz w:val="23"/>
          <w:szCs w:val="23"/>
          <w:shd w:val="clear" w:color="auto" w:fill="FFFFFF"/>
        </w:rPr>
        <w:t>ssue F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orm is customized bases on the user’s selection made in the Select Issue Type dropdown list. However, there are certain </w:t>
      </w:r>
      <w:r w:rsidR="00257219">
        <w:rPr>
          <w:rFonts w:ascii="Calibri" w:hAnsi="Calibri"/>
          <w:color w:val="444444"/>
          <w:sz w:val="23"/>
          <w:szCs w:val="23"/>
          <w:shd w:val="clear" w:color="auto" w:fill="FFFFFF"/>
        </w:rPr>
        <w:t>fields which all of the applications may share in common which are outlined below.</w:t>
      </w:r>
      <w:r w:rsidR="00EC4BE9"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</w:t>
      </w:r>
      <w:r w:rsidR="00741D25"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These fields would appear on the Enter New Issue Form for all 4 departments in Operations.</w:t>
      </w:r>
    </w:p>
    <w:p w:rsidR="00962250" w:rsidRDefault="00962250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Select Issue Type:</w:t>
      </w:r>
      <w:r>
        <w:t xml:space="preserve">  PCA Complaints, Liaison, Escalated and Call Center Branch</w:t>
      </w:r>
      <w:r w:rsidR="00257219">
        <w:t>. This field determines which fields appear on the customized Enter New Issue Form.</w:t>
      </w:r>
    </w:p>
    <w:p w:rsidR="00257219" w:rsidRDefault="0025721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Date Received</w:t>
      </w:r>
      <w:r>
        <w:t>: The date the issue was received by Operations</w:t>
      </w:r>
    </w:p>
    <w:p w:rsidR="00257219" w:rsidRDefault="0025721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Issue Status</w:t>
      </w:r>
      <w:r>
        <w:t>:  Open, Deferred, Closed, Agenda, Opened in Error</w:t>
      </w:r>
    </w:p>
    <w:p w:rsidR="00EC4BE9" w:rsidRDefault="00EC4BE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Assigned To</w:t>
      </w:r>
      <w:r>
        <w:t>:  The internal FSA staff member the issue has been assigned to</w:t>
      </w:r>
    </w:p>
    <w:p w:rsidR="00EC4BE9" w:rsidRDefault="00EC4BE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Date Resolved</w:t>
      </w:r>
      <w:r>
        <w:t>: The date the issue was resolved/closed</w:t>
      </w:r>
    </w:p>
    <w:p w:rsidR="00EC4BE9" w:rsidRDefault="00EC4BE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Due Date</w:t>
      </w:r>
      <w:r>
        <w:t>: The date a resolution to the issue should be provided (optional)</w:t>
      </w:r>
    </w:p>
    <w:p w:rsidR="00EC4BE9" w:rsidRDefault="00EC4BE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Follow-up Date</w:t>
      </w:r>
      <w:r>
        <w:t>:  The date a follow-up to the issue should be performed (optional)</w:t>
      </w:r>
    </w:p>
    <w:p w:rsidR="00EC4BE9" w:rsidRDefault="00EC4BE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Category</w:t>
      </w:r>
      <w:r>
        <w:t>:  FSA’s best attempt to categorize the issue (System Issue, TPD, Refunds, Report etc.)</w:t>
      </w:r>
    </w:p>
    <w:p w:rsidR="00EC4BE9" w:rsidRDefault="00EC4BE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Sub-category</w:t>
      </w:r>
      <w:r>
        <w:t xml:space="preserve">: </w:t>
      </w:r>
      <w:r>
        <w:t xml:space="preserve">FSA’s best attempt to </w:t>
      </w:r>
      <w:r>
        <w:t>provide a sub-</w:t>
      </w:r>
      <w:r>
        <w:t>catego</w:t>
      </w:r>
      <w:r>
        <w:t>ry of the primary category above</w:t>
      </w:r>
      <w:r>
        <w:t xml:space="preserve"> (System Issue, TPD, Refunds, Report etc.)</w:t>
      </w:r>
    </w:p>
    <w:p w:rsidR="00C117C2" w:rsidRDefault="001A182A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Issue Description</w:t>
      </w:r>
      <w:r>
        <w:t xml:space="preserve">: A </w:t>
      </w:r>
      <w:r w:rsidR="00460C29">
        <w:t xml:space="preserve">free-form </w:t>
      </w:r>
      <w:r>
        <w:t>description of the issue</w:t>
      </w:r>
    </w:p>
    <w:p w:rsidR="001A182A" w:rsidRDefault="00460C2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Comments</w:t>
      </w:r>
      <w:r>
        <w:t>: The comments of the FSA employee the issue has been assigned to</w:t>
      </w:r>
    </w:p>
    <w:p w:rsidR="00460C29" w:rsidRDefault="00460C29" w:rsidP="00257219">
      <w:pPr>
        <w:pStyle w:val="ListParagraph"/>
        <w:numPr>
          <w:ilvl w:val="0"/>
          <w:numId w:val="1"/>
        </w:numPr>
      </w:pPr>
      <w:r w:rsidRPr="00460C29">
        <w:rPr>
          <w:b/>
        </w:rPr>
        <w:t>Resolution</w:t>
      </w:r>
      <w:r>
        <w:t>: A description of how the issue was resolved.</w:t>
      </w:r>
    </w:p>
    <w:p w:rsidR="00DC124F" w:rsidRDefault="00DC124F" w:rsidP="00257219">
      <w:pPr>
        <w:pStyle w:val="ListParagraph"/>
        <w:numPr>
          <w:ilvl w:val="0"/>
          <w:numId w:val="1"/>
        </w:numPr>
      </w:pPr>
      <w:r>
        <w:rPr>
          <w:b/>
        </w:rPr>
        <w:t>Source Org Type</w:t>
      </w:r>
      <w:r w:rsidRPr="00DC124F">
        <w:t>:</w:t>
      </w:r>
      <w:r>
        <w:t xml:space="preserve"> The type of individual or institution the issue originated from.  This is the field that would be used largely to distinguish borrower-level issues from institutional issues.  (Congressional Office, FSA, PCA, Servicer, Student, Survey)</w:t>
      </w:r>
    </w:p>
    <w:p w:rsidR="00DC124F" w:rsidRDefault="00DC124F" w:rsidP="00257219">
      <w:pPr>
        <w:pStyle w:val="ListParagraph"/>
        <w:numPr>
          <w:ilvl w:val="0"/>
          <w:numId w:val="1"/>
        </w:numPr>
      </w:pPr>
      <w:r>
        <w:rPr>
          <w:b/>
        </w:rPr>
        <w:t>Source Org Name</w:t>
      </w:r>
      <w:r w:rsidRPr="00DC124F">
        <w:t>:</w:t>
      </w:r>
      <w:r>
        <w:t xml:space="preserve"> </w:t>
      </w:r>
      <w:r w:rsidR="005D7455">
        <w:t xml:space="preserve"> The name of the institution the issue originated from (All Servicers, All PCAs)</w:t>
      </w:r>
    </w:p>
    <w:p w:rsidR="00C1554D" w:rsidRDefault="005D7455" w:rsidP="00257219">
      <w:pPr>
        <w:pStyle w:val="ListParagraph"/>
        <w:numPr>
          <w:ilvl w:val="0"/>
          <w:numId w:val="1"/>
        </w:numPr>
      </w:pPr>
      <w:r>
        <w:rPr>
          <w:b/>
        </w:rPr>
        <w:t>Root Cause</w:t>
      </w:r>
      <w:r w:rsidRPr="005D7455">
        <w:t>:</w:t>
      </w:r>
      <w:r>
        <w:t xml:space="preserve"> </w:t>
      </w:r>
      <w:r w:rsidR="00C1554D">
        <w:t xml:space="preserve"> The cause of the issue being reported (Policy/Procedure, System, Workforce, Undetermined)</w:t>
      </w:r>
    </w:p>
    <w:p w:rsidR="005D7455" w:rsidRDefault="00C1554D" w:rsidP="00257219">
      <w:pPr>
        <w:pStyle w:val="ListParagraph"/>
        <w:numPr>
          <w:ilvl w:val="0"/>
          <w:numId w:val="1"/>
        </w:numPr>
      </w:pPr>
      <w:r>
        <w:rPr>
          <w:b/>
        </w:rPr>
        <w:t>Source Contact Info</w:t>
      </w:r>
      <w:r w:rsidRPr="00C1554D">
        <w:t>:</w:t>
      </w:r>
      <w:r>
        <w:t xml:space="preserve"> </w:t>
      </w:r>
      <w:r w:rsidR="00741D25">
        <w:t xml:space="preserve">The contact information of the issue source (phone, email, congressional office, </w:t>
      </w:r>
      <w:proofErr w:type="spellStart"/>
      <w:r w:rsidR="00741D25">
        <w:t>pca</w:t>
      </w:r>
      <w:proofErr w:type="spellEnd"/>
      <w:r w:rsidR="00741D25">
        <w:t xml:space="preserve"> contact etc.)</w:t>
      </w:r>
    </w:p>
    <w:p w:rsidR="00FC0898" w:rsidRDefault="00FC0898"/>
    <w:p w:rsidR="00FC0898" w:rsidRDefault="00FC0898"/>
    <w:p w:rsidR="00FC0898" w:rsidRPr="00FC0898" w:rsidRDefault="00FC0898">
      <w:pPr>
        <w:rPr>
          <w:sz w:val="18"/>
          <w:szCs w:val="18"/>
        </w:rPr>
      </w:pPr>
      <w:r w:rsidRPr="00FC0898">
        <w:rPr>
          <w:sz w:val="18"/>
          <w:szCs w:val="18"/>
        </w:rPr>
        <w:lastRenderedPageBreak/>
        <w:t xml:space="preserve">Figure 1: The primary </w:t>
      </w:r>
      <w:r>
        <w:rPr>
          <w:sz w:val="18"/>
          <w:szCs w:val="18"/>
        </w:rPr>
        <w:t xml:space="preserve">reporting </w:t>
      </w:r>
      <w:r w:rsidRPr="00FC0898">
        <w:rPr>
          <w:sz w:val="18"/>
          <w:szCs w:val="18"/>
        </w:rPr>
        <w:t>fields all departments will use</w:t>
      </w:r>
    </w:p>
    <w:p w:rsidR="00DD730F" w:rsidRDefault="00962250">
      <w:r>
        <w:rPr>
          <w:noProof/>
        </w:rPr>
        <w:drawing>
          <wp:inline distT="0" distB="0" distL="0" distR="0" wp14:anchorId="29644E2E" wp14:editId="14C95DA1">
            <wp:extent cx="594360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93" w:rsidRPr="00224B6A" w:rsidRDefault="009D7293">
      <w:pPr>
        <w:rPr>
          <w:u w:val="single"/>
        </w:rPr>
      </w:pPr>
      <w:r w:rsidRPr="00224B6A">
        <w:rPr>
          <w:u w:val="single"/>
        </w:rPr>
        <w:t>PCA Complaints</w:t>
      </w:r>
    </w:p>
    <w:p w:rsidR="009D7293" w:rsidRDefault="009D7293">
      <w:r>
        <w:t xml:space="preserve">In addition to the fields </w:t>
      </w:r>
      <w:r w:rsidR="00E20933">
        <w:t>in Figure 1</w:t>
      </w:r>
      <w:r>
        <w:t>, if the user select PCA Complaint from the Issue Type dropdown list, the following fields will be available for completion.</w:t>
      </w:r>
    </w:p>
    <w:p w:rsidR="009D7293" w:rsidRDefault="009D7293" w:rsidP="009D7293">
      <w:pPr>
        <w:pStyle w:val="ListParagraph"/>
        <w:numPr>
          <w:ilvl w:val="0"/>
          <w:numId w:val="2"/>
        </w:numPr>
      </w:pPr>
      <w:r w:rsidRPr="009D7293">
        <w:rPr>
          <w:b/>
        </w:rPr>
        <w:t>Validity</w:t>
      </w:r>
      <w:r>
        <w:t>: Is the issue reported valid?  (Valid, Invalid, Undetermined, Pending)</w:t>
      </w:r>
    </w:p>
    <w:p w:rsidR="009D7293" w:rsidRDefault="009D7293" w:rsidP="009D7293">
      <w:pPr>
        <w:pStyle w:val="ListParagraph"/>
        <w:numPr>
          <w:ilvl w:val="0"/>
          <w:numId w:val="2"/>
        </w:numPr>
      </w:pPr>
      <w:r>
        <w:rPr>
          <w:b/>
        </w:rPr>
        <w:t>Received By</w:t>
      </w:r>
      <w:r w:rsidRPr="009D7293">
        <w:t>:</w:t>
      </w:r>
      <w:r>
        <w:t xml:space="preserve"> Who received the issue? (</w:t>
      </w:r>
      <w:proofErr w:type="spellStart"/>
      <w:r>
        <w:t>Vangent</w:t>
      </w:r>
      <w:proofErr w:type="spellEnd"/>
      <w:r>
        <w:t>, ED, PCA)</w:t>
      </w:r>
    </w:p>
    <w:p w:rsidR="009D7293" w:rsidRDefault="009D7293" w:rsidP="009D7293">
      <w:pPr>
        <w:pStyle w:val="ListParagraph"/>
        <w:numPr>
          <w:ilvl w:val="0"/>
          <w:numId w:val="2"/>
        </w:numPr>
      </w:pPr>
      <w:r>
        <w:rPr>
          <w:b/>
        </w:rPr>
        <w:t>Complaint Source</w:t>
      </w:r>
      <w:r w:rsidRPr="009D7293">
        <w:t>:</w:t>
      </w:r>
      <w:r>
        <w:t xml:space="preserve"> The source of the issue (Borrower, Attorney, Other)</w:t>
      </w:r>
    </w:p>
    <w:p w:rsidR="009D7293" w:rsidRDefault="009D7293" w:rsidP="009D7293">
      <w:pPr>
        <w:pStyle w:val="ListParagraph"/>
        <w:numPr>
          <w:ilvl w:val="0"/>
          <w:numId w:val="2"/>
        </w:numPr>
      </w:pPr>
      <w:r>
        <w:rPr>
          <w:b/>
        </w:rPr>
        <w:t>Written/Verbal</w:t>
      </w:r>
      <w:r w:rsidRPr="009D7293">
        <w:t>:</w:t>
      </w:r>
      <w:r>
        <w:t xml:space="preserve"> Was the issue received in writing or over the phone (Written, Verbal)</w:t>
      </w:r>
    </w:p>
    <w:p w:rsidR="009D7293" w:rsidRDefault="009D7293" w:rsidP="009D7293">
      <w:pPr>
        <w:pStyle w:val="ListParagraph"/>
        <w:numPr>
          <w:ilvl w:val="0"/>
          <w:numId w:val="2"/>
        </w:numPr>
      </w:pPr>
      <w:r>
        <w:rPr>
          <w:b/>
        </w:rPr>
        <w:t>Severity</w:t>
      </w:r>
      <w:r w:rsidRPr="009D7293">
        <w:t>:</w:t>
      </w:r>
      <w:r>
        <w:t xml:space="preserve">  How severe is the issue reported?  (Significant, Insignificant, Severe, TPD)</w:t>
      </w:r>
    </w:p>
    <w:p w:rsidR="009D7293" w:rsidRDefault="009D7293" w:rsidP="009D7293">
      <w:pPr>
        <w:pStyle w:val="ListParagraph"/>
        <w:numPr>
          <w:ilvl w:val="0"/>
          <w:numId w:val="2"/>
        </w:numPr>
      </w:pPr>
      <w:r>
        <w:rPr>
          <w:b/>
        </w:rPr>
        <w:t>Collector</w:t>
      </w:r>
      <w:r w:rsidRPr="009D7293">
        <w:t>:</w:t>
      </w:r>
      <w:r>
        <w:t xml:space="preserve"> The name of the PCA collector</w:t>
      </w:r>
    </w:p>
    <w:p w:rsidR="009D7293" w:rsidRDefault="00C74D57" w:rsidP="009D7293">
      <w:pPr>
        <w:pStyle w:val="ListParagraph"/>
        <w:numPr>
          <w:ilvl w:val="0"/>
          <w:numId w:val="2"/>
        </w:numPr>
      </w:pPr>
      <w:r>
        <w:rPr>
          <w:b/>
        </w:rPr>
        <w:t xml:space="preserve">DCS Violation:  </w:t>
      </w:r>
      <w:r>
        <w:t>The DCS violation code the PCA collector violated</w:t>
      </w:r>
    </w:p>
    <w:p w:rsidR="00C74D57" w:rsidRDefault="00C74D57" w:rsidP="009D7293">
      <w:pPr>
        <w:pStyle w:val="ListParagraph"/>
        <w:numPr>
          <w:ilvl w:val="0"/>
          <w:numId w:val="2"/>
        </w:numPr>
      </w:pPr>
      <w:r>
        <w:rPr>
          <w:b/>
        </w:rPr>
        <w:t>FDCPA Violation:</w:t>
      </w:r>
      <w:r>
        <w:t xml:space="preserve"> </w:t>
      </w:r>
      <w:r>
        <w:t xml:space="preserve">The </w:t>
      </w:r>
      <w:r>
        <w:t>FDCAP</w:t>
      </w:r>
      <w:r>
        <w:t xml:space="preserve"> violation code the PCA collector violated</w:t>
      </w:r>
    </w:p>
    <w:p w:rsidR="00C74D57" w:rsidRDefault="00C74D57" w:rsidP="009D7293">
      <w:pPr>
        <w:pStyle w:val="ListParagraph"/>
        <w:numPr>
          <w:ilvl w:val="0"/>
          <w:numId w:val="2"/>
        </w:numPr>
      </w:pPr>
      <w:r>
        <w:rPr>
          <w:b/>
        </w:rPr>
        <w:t>Complaint Type:</w:t>
      </w:r>
      <w:r>
        <w:t xml:space="preserve"> The complaint type being reported</w:t>
      </w:r>
    </w:p>
    <w:p w:rsidR="00C74D57" w:rsidRDefault="00C74D57" w:rsidP="009D7293">
      <w:pPr>
        <w:pStyle w:val="ListParagraph"/>
        <w:numPr>
          <w:ilvl w:val="0"/>
          <w:numId w:val="2"/>
        </w:numPr>
      </w:pPr>
      <w:r>
        <w:rPr>
          <w:b/>
        </w:rPr>
        <w:t>Borrower Number:</w:t>
      </w:r>
      <w:r>
        <w:t xml:space="preserve"> The DMCS borrower number</w:t>
      </w:r>
    </w:p>
    <w:p w:rsidR="00C74D57" w:rsidRDefault="00C74D57" w:rsidP="009D7293">
      <w:pPr>
        <w:pStyle w:val="ListParagraph"/>
        <w:numPr>
          <w:ilvl w:val="0"/>
          <w:numId w:val="2"/>
        </w:numPr>
      </w:pPr>
      <w:r>
        <w:rPr>
          <w:b/>
        </w:rPr>
        <w:t>Borrower Name:</w:t>
      </w:r>
      <w:r>
        <w:t xml:space="preserve"> The borrower’s name</w:t>
      </w:r>
    </w:p>
    <w:p w:rsidR="00224B6A" w:rsidRDefault="00224B6A" w:rsidP="009D7293">
      <w:pPr>
        <w:pStyle w:val="ListParagraph"/>
        <w:numPr>
          <w:ilvl w:val="0"/>
          <w:numId w:val="2"/>
        </w:numPr>
      </w:pPr>
      <w:r>
        <w:rPr>
          <w:b/>
        </w:rPr>
        <w:t>School Name:</w:t>
      </w:r>
      <w:r>
        <w:t xml:space="preserve"> The name of the school involved (optional)</w:t>
      </w:r>
    </w:p>
    <w:p w:rsidR="00224B6A" w:rsidRDefault="00224B6A" w:rsidP="009D7293">
      <w:pPr>
        <w:pStyle w:val="ListParagraph"/>
        <w:numPr>
          <w:ilvl w:val="0"/>
          <w:numId w:val="2"/>
        </w:numPr>
      </w:pPr>
      <w:r>
        <w:rPr>
          <w:b/>
        </w:rPr>
        <w:t>School Phone Number:</w:t>
      </w:r>
      <w:r>
        <w:t xml:space="preserve"> The phone number of the school involved (optional)</w:t>
      </w:r>
    </w:p>
    <w:p w:rsidR="00E20933" w:rsidRPr="00E20933" w:rsidRDefault="00E20933">
      <w:pPr>
        <w:rPr>
          <w:sz w:val="18"/>
          <w:szCs w:val="18"/>
        </w:rPr>
      </w:pPr>
      <w:r w:rsidRPr="00E20933">
        <w:rPr>
          <w:sz w:val="18"/>
          <w:szCs w:val="18"/>
        </w:rPr>
        <w:lastRenderedPageBreak/>
        <w:t>Figure 2: The reporting fields used by the PCAs</w:t>
      </w:r>
    </w:p>
    <w:p w:rsidR="009D7293" w:rsidRDefault="009D7293">
      <w:r>
        <w:rPr>
          <w:noProof/>
        </w:rPr>
        <w:drawing>
          <wp:inline distT="0" distB="0" distL="0" distR="0" wp14:anchorId="4442F072" wp14:editId="7E36C537">
            <wp:extent cx="5943600" cy="6628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98" w:rsidRDefault="00FC0898">
      <w:r>
        <w:rPr>
          <w:noProof/>
        </w:rPr>
        <w:drawing>
          <wp:inline distT="0" distB="0" distL="0" distR="0" wp14:anchorId="0B46D361" wp14:editId="0C6F8233">
            <wp:extent cx="5943600" cy="1082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6A" w:rsidRPr="00224B6A" w:rsidRDefault="00224B6A">
      <w:pPr>
        <w:rPr>
          <w:u w:val="single"/>
        </w:rPr>
      </w:pPr>
      <w:r w:rsidRPr="00224B6A">
        <w:rPr>
          <w:u w:val="single"/>
        </w:rPr>
        <w:lastRenderedPageBreak/>
        <w:t>Liaison Issues</w:t>
      </w:r>
    </w:p>
    <w:p w:rsidR="00E20933" w:rsidRDefault="00E20933" w:rsidP="00E20933">
      <w:r>
        <w:t>In addition to the fields in Figure 1, if the user select</w:t>
      </w:r>
      <w:r>
        <w:t>s Liaison</w:t>
      </w:r>
      <w:r>
        <w:t xml:space="preserve"> from the Issue Type dropdown list, the following fields will be available for completion.</w:t>
      </w:r>
    </w:p>
    <w:p w:rsidR="00E20933" w:rsidRDefault="00E20933" w:rsidP="00E20933">
      <w:pPr>
        <w:pStyle w:val="ListParagraph"/>
        <w:numPr>
          <w:ilvl w:val="0"/>
          <w:numId w:val="3"/>
        </w:numPr>
      </w:pPr>
      <w:r w:rsidRPr="00E20933">
        <w:rPr>
          <w:b/>
        </w:rPr>
        <w:t>Affected Org</w:t>
      </w:r>
      <w:r>
        <w:t xml:space="preserve">: </w:t>
      </w:r>
      <w:r w:rsidR="00C22798">
        <w:t>The servicer name affected by the issue (All servicers)</w:t>
      </w:r>
    </w:p>
    <w:p w:rsidR="00C22798" w:rsidRDefault="00C22798" w:rsidP="00E20933">
      <w:pPr>
        <w:pStyle w:val="ListParagraph"/>
        <w:numPr>
          <w:ilvl w:val="0"/>
          <w:numId w:val="3"/>
        </w:numPr>
      </w:pPr>
      <w:r>
        <w:rPr>
          <w:b/>
        </w:rPr>
        <w:t>Responsible Area</w:t>
      </w:r>
      <w:r w:rsidRPr="00C22798">
        <w:t>:</w:t>
      </w:r>
      <w:r>
        <w:t xml:space="preserve">  The department within FSA responsible for </w:t>
      </w:r>
      <w:r w:rsidR="00025BC3">
        <w:t>resolving the issue (FSA-</w:t>
      </w:r>
      <w:proofErr w:type="spellStart"/>
      <w:r w:rsidR="00025BC3">
        <w:t>ProgMgt</w:t>
      </w:r>
      <w:proofErr w:type="spellEnd"/>
      <w:r w:rsidR="00025BC3">
        <w:t>, FSA-</w:t>
      </w:r>
      <w:proofErr w:type="spellStart"/>
      <w:r w:rsidR="00025BC3">
        <w:t>OpServ</w:t>
      </w:r>
      <w:proofErr w:type="spellEnd"/>
      <w:r w:rsidR="00025BC3">
        <w:t>, FSA-</w:t>
      </w:r>
      <w:proofErr w:type="spellStart"/>
      <w:r w:rsidR="00025BC3">
        <w:t>Ombuds</w:t>
      </w:r>
      <w:proofErr w:type="spellEnd"/>
      <w:r w:rsidR="00025BC3">
        <w:t>, FSA-OGC, FSA-CIO, FSA-CFO, Other)</w:t>
      </w:r>
    </w:p>
    <w:p w:rsidR="00025BC3" w:rsidRDefault="00A46E92" w:rsidP="00E20933">
      <w:pPr>
        <w:pStyle w:val="ListParagraph"/>
        <w:numPr>
          <w:ilvl w:val="0"/>
          <w:numId w:val="3"/>
        </w:numPr>
      </w:pPr>
      <w:r>
        <w:rPr>
          <w:b/>
        </w:rPr>
        <w:t>Ultimate Source Type</w:t>
      </w:r>
      <w:r w:rsidRPr="00A46E92">
        <w:t>:</w:t>
      </w:r>
      <w:r>
        <w:t xml:space="preserve">  (Borrower, NA, School)</w:t>
      </w:r>
    </w:p>
    <w:p w:rsidR="00A46E92" w:rsidRDefault="00A46E92" w:rsidP="00E20933">
      <w:pPr>
        <w:pStyle w:val="ListParagraph"/>
        <w:numPr>
          <w:ilvl w:val="0"/>
          <w:numId w:val="3"/>
        </w:numPr>
      </w:pPr>
      <w:r>
        <w:rPr>
          <w:b/>
        </w:rPr>
        <w:t>Ultimate Source Name</w:t>
      </w:r>
      <w:r w:rsidRPr="00A46E92">
        <w:t>:</w:t>
      </w:r>
      <w:r>
        <w:t xml:space="preserve"> The name of the ultimate source</w:t>
      </w:r>
    </w:p>
    <w:p w:rsidR="00A46E92" w:rsidRDefault="00A46E92" w:rsidP="00E20933">
      <w:pPr>
        <w:pStyle w:val="ListParagraph"/>
        <w:numPr>
          <w:ilvl w:val="0"/>
          <w:numId w:val="3"/>
        </w:numPr>
      </w:pPr>
      <w:r>
        <w:rPr>
          <w:b/>
        </w:rPr>
        <w:t># Borrowers Rating</w:t>
      </w:r>
      <w:r w:rsidRPr="00A46E92">
        <w:t>:</w:t>
      </w:r>
      <w:r>
        <w:t xml:space="preserve"> 1-10, 11-100, 101-10000,10001-100000,100000+)</w:t>
      </w:r>
    </w:p>
    <w:p w:rsidR="00A46E92" w:rsidRDefault="00A46E92" w:rsidP="00E20933">
      <w:pPr>
        <w:pStyle w:val="ListParagraph"/>
        <w:numPr>
          <w:ilvl w:val="0"/>
          <w:numId w:val="3"/>
        </w:numPr>
      </w:pPr>
      <w:r>
        <w:rPr>
          <w:b/>
        </w:rPr>
        <w:t># Borrowers Affected</w:t>
      </w:r>
      <w:r w:rsidRPr="00A46E92">
        <w:t>:</w:t>
      </w:r>
      <w:r>
        <w:t xml:space="preserve">  The number of borrowers affected by the issue</w:t>
      </w:r>
    </w:p>
    <w:p w:rsidR="00A46E92" w:rsidRDefault="00A46E92" w:rsidP="00E20933">
      <w:pPr>
        <w:pStyle w:val="ListParagraph"/>
        <w:numPr>
          <w:ilvl w:val="0"/>
          <w:numId w:val="3"/>
        </w:numPr>
      </w:pPr>
      <w:r>
        <w:rPr>
          <w:b/>
        </w:rPr>
        <w:t># Loans Rating</w:t>
      </w:r>
      <w:r w:rsidRPr="00A46E92">
        <w:t>:</w:t>
      </w:r>
      <w:r>
        <w:t xml:space="preserve"> </w:t>
      </w:r>
      <w:r w:rsidR="00614068">
        <w:t>1-10;</w:t>
      </w:r>
      <w:r>
        <w:t xml:space="preserve"> 11-100</w:t>
      </w:r>
      <w:r w:rsidR="00614068">
        <w:t>;</w:t>
      </w:r>
      <w:r>
        <w:t xml:space="preserve"> 101-10</w:t>
      </w:r>
      <w:r w:rsidR="00614068">
        <w:t>,000;</w:t>
      </w:r>
      <w:r>
        <w:t>10</w:t>
      </w:r>
      <w:r w:rsidR="00614068">
        <w:t>,</w:t>
      </w:r>
      <w:r>
        <w:t>001-100</w:t>
      </w:r>
      <w:r w:rsidR="00614068">
        <w:t>,</w:t>
      </w:r>
      <w:r>
        <w:t>000</w:t>
      </w:r>
      <w:r w:rsidR="00614068">
        <w:t>;</w:t>
      </w:r>
      <w:r>
        <w:t>100</w:t>
      </w:r>
      <w:r w:rsidR="00614068">
        <w:t>,</w:t>
      </w:r>
      <w:r>
        <w:t>000+)</w:t>
      </w:r>
    </w:p>
    <w:p w:rsidR="00A46E92" w:rsidRDefault="00A46E92" w:rsidP="00E20933">
      <w:pPr>
        <w:pStyle w:val="ListParagraph"/>
        <w:numPr>
          <w:ilvl w:val="0"/>
          <w:numId w:val="3"/>
        </w:numPr>
      </w:pPr>
      <w:r>
        <w:rPr>
          <w:b/>
        </w:rPr>
        <w:t># Loans Affected</w:t>
      </w:r>
      <w:r w:rsidRPr="00A46E92">
        <w:t>:</w:t>
      </w:r>
      <w:r>
        <w:t xml:space="preserve"> </w:t>
      </w:r>
      <w:r>
        <w:t xml:space="preserve">The number of </w:t>
      </w:r>
      <w:r>
        <w:t>loans</w:t>
      </w:r>
      <w:r>
        <w:t xml:space="preserve"> affected by the issue</w:t>
      </w:r>
    </w:p>
    <w:p w:rsidR="00614068" w:rsidRDefault="00614068" w:rsidP="00E20933">
      <w:pPr>
        <w:pStyle w:val="ListParagraph"/>
        <w:numPr>
          <w:ilvl w:val="0"/>
          <w:numId w:val="3"/>
        </w:numPr>
      </w:pPr>
      <w:r>
        <w:rPr>
          <w:b/>
        </w:rPr>
        <w:t>Financial Rating</w:t>
      </w:r>
      <w:r w:rsidRPr="00614068">
        <w:t>:</w:t>
      </w:r>
      <w:r>
        <w:t xml:space="preserve">  &lt;  $1,0000; $1,000-$10,000; $10,000-$100,000;$100,000-$1 million; $1 million+</w:t>
      </w:r>
    </w:p>
    <w:p w:rsidR="0099503E" w:rsidRPr="0099503E" w:rsidRDefault="0099503E" w:rsidP="0099503E">
      <w:pPr>
        <w:rPr>
          <w:sz w:val="18"/>
          <w:szCs w:val="18"/>
        </w:rPr>
      </w:pPr>
      <w:r w:rsidRPr="0099503E">
        <w:rPr>
          <w:sz w:val="18"/>
          <w:szCs w:val="18"/>
        </w:rPr>
        <w:t>Figure 3</w:t>
      </w:r>
      <w:r w:rsidR="001918F9">
        <w:rPr>
          <w:sz w:val="18"/>
          <w:szCs w:val="18"/>
        </w:rPr>
        <w:t>:</w:t>
      </w:r>
      <w:r w:rsidRPr="0099503E">
        <w:rPr>
          <w:sz w:val="18"/>
          <w:szCs w:val="18"/>
        </w:rPr>
        <w:t xml:space="preserve"> </w:t>
      </w:r>
      <w:r w:rsidRPr="0099503E">
        <w:rPr>
          <w:sz w:val="18"/>
          <w:szCs w:val="18"/>
        </w:rPr>
        <w:t xml:space="preserve">The reporting fields used by the </w:t>
      </w:r>
      <w:r w:rsidRPr="0099503E">
        <w:rPr>
          <w:sz w:val="18"/>
          <w:szCs w:val="18"/>
        </w:rPr>
        <w:t>Liaisons</w:t>
      </w:r>
    </w:p>
    <w:p w:rsidR="00E20933" w:rsidRDefault="00E20933" w:rsidP="00E20933">
      <w:r>
        <w:rPr>
          <w:noProof/>
        </w:rPr>
        <w:drawing>
          <wp:inline distT="0" distB="0" distL="0" distR="0" wp14:anchorId="6CE2D82B" wp14:editId="3AF0BAAE">
            <wp:extent cx="5943600" cy="1727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6A" w:rsidRPr="00E2629D" w:rsidRDefault="00E2629D">
      <w:pPr>
        <w:rPr>
          <w:u w:val="single"/>
        </w:rPr>
      </w:pPr>
      <w:r w:rsidRPr="00E2629D">
        <w:rPr>
          <w:u w:val="single"/>
        </w:rPr>
        <w:t>Call Center Branch</w:t>
      </w:r>
    </w:p>
    <w:p w:rsidR="00E2629D" w:rsidRDefault="00E2629D" w:rsidP="00E2629D">
      <w:r>
        <w:t xml:space="preserve">In addition to the fields in Figure 1, if the user selects </w:t>
      </w:r>
      <w:r>
        <w:t>Call Center Branch</w:t>
      </w:r>
      <w:r>
        <w:t xml:space="preserve"> from the Issue Type dropdown list, the following fields will be available for completion.</w:t>
      </w:r>
    </w:p>
    <w:p w:rsidR="00E2629D" w:rsidRDefault="00E2629D" w:rsidP="00E2629D">
      <w:pPr>
        <w:pStyle w:val="ListParagraph"/>
        <w:numPr>
          <w:ilvl w:val="0"/>
          <w:numId w:val="2"/>
        </w:numPr>
      </w:pPr>
      <w:r>
        <w:rPr>
          <w:b/>
        </w:rPr>
        <w:t>Borrower Number:</w:t>
      </w:r>
      <w:r>
        <w:t xml:space="preserve"> The DMCS borrower number</w:t>
      </w:r>
    </w:p>
    <w:p w:rsidR="00E2629D" w:rsidRDefault="00E2629D" w:rsidP="00E2629D">
      <w:pPr>
        <w:pStyle w:val="ListParagraph"/>
        <w:numPr>
          <w:ilvl w:val="0"/>
          <w:numId w:val="2"/>
        </w:numPr>
      </w:pPr>
      <w:r>
        <w:rPr>
          <w:b/>
        </w:rPr>
        <w:t>Borrower Name:</w:t>
      </w:r>
      <w:r>
        <w:t xml:space="preserve"> The borrower’s name</w:t>
      </w:r>
    </w:p>
    <w:p w:rsidR="00E2629D" w:rsidRDefault="00E2629D" w:rsidP="00E2629D">
      <w:pPr>
        <w:pStyle w:val="ListParagraph"/>
        <w:numPr>
          <w:ilvl w:val="0"/>
          <w:numId w:val="2"/>
        </w:numPr>
      </w:pPr>
      <w:r>
        <w:rPr>
          <w:b/>
        </w:rPr>
        <w:t>School Name:</w:t>
      </w:r>
      <w:r>
        <w:t xml:space="preserve"> The name of the school involved (optional)</w:t>
      </w:r>
    </w:p>
    <w:p w:rsidR="00E2629D" w:rsidRDefault="00E2629D" w:rsidP="00E2629D">
      <w:pPr>
        <w:pStyle w:val="ListParagraph"/>
        <w:numPr>
          <w:ilvl w:val="0"/>
          <w:numId w:val="2"/>
        </w:numPr>
      </w:pPr>
      <w:r>
        <w:rPr>
          <w:b/>
        </w:rPr>
        <w:t>School Phone Number:</w:t>
      </w:r>
      <w:r>
        <w:t xml:space="preserve"> The phone number of the school involved (optional)</w:t>
      </w:r>
    </w:p>
    <w:p w:rsidR="00E2629D" w:rsidRDefault="00C25C30" w:rsidP="00E2629D">
      <w:r>
        <w:rPr>
          <w:sz w:val="18"/>
          <w:szCs w:val="18"/>
        </w:rPr>
        <w:br/>
      </w:r>
      <w:r w:rsidR="00E2629D" w:rsidRPr="00E2629D">
        <w:rPr>
          <w:sz w:val="18"/>
          <w:szCs w:val="18"/>
        </w:rPr>
        <w:t xml:space="preserve">Figure 4: </w:t>
      </w:r>
      <w:r w:rsidR="00E2629D" w:rsidRPr="00E2629D">
        <w:rPr>
          <w:sz w:val="18"/>
          <w:szCs w:val="18"/>
        </w:rPr>
        <w:t xml:space="preserve">The reporting fields used by the </w:t>
      </w:r>
      <w:r w:rsidR="00E2629D" w:rsidRPr="00E2629D">
        <w:rPr>
          <w:sz w:val="18"/>
          <w:szCs w:val="18"/>
        </w:rPr>
        <w:t>Call Center Branch</w:t>
      </w:r>
      <w:r w:rsidR="00E2629D">
        <w:rPr>
          <w:noProof/>
        </w:rPr>
        <w:drawing>
          <wp:inline distT="0" distB="0" distL="0" distR="0" wp14:anchorId="29FB31FF" wp14:editId="0E936089">
            <wp:extent cx="5943600" cy="109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30" w:rsidRPr="00E2629D" w:rsidRDefault="00C25C30" w:rsidP="00C25C30">
      <w:pPr>
        <w:rPr>
          <w:u w:val="single"/>
        </w:rPr>
      </w:pPr>
      <w:r>
        <w:rPr>
          <w:u w:val="single"/>
        </w:rPr>
        <w:lastRenderedPageBreak/>
        <w:t>Escalated Issues</w:t>
      </w:r>
    </w:p>
    <w:p w:rsidR="00C25C30" w:rsidRDefault="00C25C30" w:rsidP="00C25C30">
      <w:r>
        <w:t xml:space="preserve">In addition to the fields in Figure 1, if the user selects </w:t>
      </w:r>
      <w:r>
        <w:t>Escalated Issue</w:t>
      </w:r>
      <w:r>
        <w:t xml:space="preserve"> from the Issue Type dropdown list, the following fields will be available for completion.</w:t>
      </w:r>
    </w:p>
    <w:p w:rsidR="00C25C30" w:rsidRDefault="00C25C30" w:rsidP="00C25C30">
      <w:pPr>
        <w:pStyle w:val="ListParagraph"/>
        <w:numPr>
          <w:ilvl w:val="0"/>
          <w:numId w:val="2"/>
        </w:numPr>
      </w:pPr>
      <w:r>
        <w:rPr>
          <w:b/>
        </w:rPr>
        <w:t>Borrower Number:</w:t>
      </w:r>
      <w:r>
        <w:t xml:space="preserve"> The DMCS borrower number</w:t>
      </w:r>
    </w:p>
    <w:p w:rsidR="00C25C30" w:rsidRDefault="00C25C30" w:rsidP="00C25C30">
      <w:pPr>
        <w:pStyle w:val="ListParagraph"/>
        <w:numPr>
          <w:ilvl w:val="0"/>
          <w:numId w:val="2"/>
        </w:numPr>
      </w:pPr>
      <w:r>
        <w:rPr>
          <w:b/>
        </w:rPr>
        <w:t>Borrower Name:</w:t>
      </w:r>
      <w:r>
        <w:t xml:space="preserve"> The borrower’s name</w:t>
      </w:r>
    </w:p>
    <w:p w:rsidR="00C25C30" w:rsidRDefault="00C25C30" w:rsidP="00C25C30">
      <w:pPr>
        <w:pStyle w:val="ListParagraph"/>
        <w:numPr>
          <w:ilvl w:val="0"/>
          <w:numId w:val="2"/>
        </w:numPr>
      </w:pPr>
      <w:r>
        <w:rPr>
          <w:b/>
        </w:rPr>
        <w:t>School Name:</w:t>
      </w:r>
      <w:r>
        <w:t xml:space="preserve"> The name of the school involved (optional)</w:t>
      </w:r>
    </w:p>
    <w:p w:rsidR="00C25C30" w:rsidRDefault="00C25C30" w:rsidP="00C25C30">
      <w:pPr>
        <w:pStyle w:val="ListParagraph"/>
        <w:numPr>
          <w:ilvl w:val="0"/>
          <w:numId w:val="2"/>
        </w:numPr>
      </w:pPr>
      <w:r>
        <w:rPr>
          <w:b/>
        </w:rPr>
        <w:t>School Phone Number:</w:t>
      </w:r>
      <w:r>
        <w:t xml:space="preserve"> The phone number of the school involved (optional)</w:t>
      </w:r>
    </w:p>
    <w:p w:rsidR="00C25C30" w:rsidRDefault="00C25C30" w:rsidP="00C25C30">
      <w:r>
        <w:rPr>
          <w:sz w:val="18"/>
          <w:szCs w:val="18"/>
        </w:rPr>
        <w:br/>
      </w:r>
      <w:r w:rsidRPr="00E2629D">
        <w:rPr>
          <w:sz w:val="18"/>
          <w:szCs w:val="18"/>
        </w:rPr>
        <w:t xml:space="preserve">Figure </w:t>
      </w:r>
      <w:r>
        <w:rPr>
          <w:sz w:val="18"/>
          <w:szCs w:val="18"/>
        </w:rPr>
        <w:t>5</w:t>
      </w:r>
      <w:r w:rsidRPr="00E2629D">
        <w:rPr>
          <w:sz w:val="18"/>
          <w:szCs w:val="18"/>
        </w:rPr>
        <w:t xml:space="preserve">: The reporting fields used </w:t>
      </w:r>
      <w:r>
        <w:rPr>
          <w:sz w:val="18"/>
          <w:szCs w:val="18"/>
        </w:rPr>
        <w:t>to enter an Escalated Issue</w:t>
      </w:r>
      <w:r>
        <w:rPr>
          <w:noProof/>
        </w:rPr>
        <w:drawing>
          <wp:inline distT="0" distB="0" distL="0" distR="0" wp14:anchorId="072B05C5" wp14:editId="1889106A">
            <wp:extent cx="594360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9D" w:rsidRDefault="00E2629D"/>
    <w:p w:rsidR="0046186D" w:rsidRPr="0046186D" w:rsidRDefault="0046186D">
      <w:pPr>
        <w:rPr>
          <w:u w:val="single"/>
        </w:rPr>
      </w:pPr>
      <w:r w:rsidRPr="0046186D">
        <w:rPr>
          <w:u w:val="single"/>
        </w:rPr>
        <w:t>Reporting</w:t>
      </w:r>
    </w:p>
    <w:p w:rsidR="0046186D" w:rsidRDefault="0046186D">
      <w:r>
        <w:t>We can create whatever reports management requests from the data fields outlined above but presumably there would be a single “master report” which contains most of the fields in Figure 1 which are shared by all departments reporting issues.  In addition, each department could continue to create reports customized to their own departments which addresses their own internal needs.</w:t>
      </w:r>
      <w:bookmarkStart w:id="0" w:name="_GoBack"/>
      <w:bookmarkEnd w:id="0"/>
    </w:p>
    <w:sectPr w:rsidR="0046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81926"/>
    <w:multiLevelType w:val="hybridMultilevel"/>
    <w:tmpl w:val="03C8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24C5"/>
    <w:multiLevelType w:val="hybridMultilevel"/>
    <w:tmpl w:val="C91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01EC"/>
    <w:multiLevelType w:val="hybridMultilevel"/>
    <w:tmpl w:val="BAD6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50"/>
    <w:rsid w:val="00025BC3"/>
    <w:rsid w:val="001918F9"/>
    <w:rsid w:val="001A182A"/>
    <w:rsid w:val="00224B6A"/>
    <w:rsid w:val="00257219"/>
    <w:rsid w:val="004259BA"/>
    <w:rsid w:val="00460C29"/>
    <w:rsid w:val="0046186D"/>
    <w:rsid w:val="004A2B87"/>
    <w:rsid w:val="005D7455"/>
    <w:rsid w:val="00614068"/>
    <w:rsid w:val="00741D25"/>
    <w:rsid w:val="00962250"/>
    <w:rsid w:val="0099503E"/>
    <w:rsid w:val="009D7293"/>
    <w:rsid w:val="00A46E92"/>
    <w:rsid w:val="00C117C2"/>
    <w:rsid w:val="00C1554D"/>
    <w:rsid w:val="00C22798"/>
    <w:rsid w:val="00C25C30"/>
    <w:rsid w:val="00C74D57"/>
    <w:rsid w:val="00DC124F"/>
    <w:rsid w:val="00E20933"/>
    <w:rsid w:val="00E2629D"/>
    <w:rsid w:val="00EC4BE9"/>
    <w:rsid w:val="00FC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6DCF1-372C-4AD9-B1F9-2D8168E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 Coast Web Design</Company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 Buren</dc:creator>
  <cp:keywords/>
  <dc:description/>
  <cp:lastModifiedBy>Eric Van Buren</cp:lastModifiedBy>
  <cp:revision>22</cp:revision>
  <dcterms:created xsi:type="dcterms:W3CDTF">2014-02-24T15:02:00Z</dcterms:created>
  <dcterms:modified xsi:type="dcterms:W3CDTF">2014-02-24T17:28:00Z</dcterms:modified>
</cp:coreProperties>
</file>