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E7" w:rsidRPr="001E27A5" w:rsidRDefault="00493FE7" w:rsidP="00493FE7">
      <w:pPr>
        <w:jc w:val="center"/>
        <w:rPr>
          <w:rFonts w:ascii="Cambria" w:hAnsi="Cambria"/>
        </w:rPr>
      </w:pPr>
      <w:r w:rsidRPr="001E27A5">
        <w:rPr>
          <w:rFonts w:ascii="Cambria" w:hAnsi="Cambria"/>
        </w:rPr>
        <w:t xml:space="preserve">Gantt </w:t>
      </w:r>
      <w:proofErr w:type="gramStart"/>
      <w:r w:rsidRPr="001E27A5">
        <w:rPr>
          <w:rFonts w:ascii="Cambria" w:hAnsi="Cambria"/>
        </w:rPr>
        <w:t>Chart</w:t>
      </w:r>
      <w:proofErr w:type="gramEnd"/>
      <w:r w:rsidRPr="001E27A5">
        <w:rPr>
          <w:rFonts w:ascii="Cambria" w:hAnsi="Cambria"/>
        </w:rPr>
        <w:t xml:space="preserve"> Weekly Updates</w:t>
      </w:r>
    </w:p>
    <w:p w:rsidR="00493FE7" w:rsidRPr="001E27A5" w:rsidRDefault="00493FE7" w:rsidP="00493FE7">
      <w:pPr>
        <w:rPr>
          <w:rFonts w:ascii="Cambria" w:hAnsi="Cambria"/>
        </w:rPr>
      </w:pPr>
      <w:r w:rsidRPr="001E27A5">
        <w:rPr>
          <w:rFonts w:ascii="Cambria" w:hAnsi="Cambria"/>
        </w:rPr>
        <w:t>Project: Design an autonomous robot</w:t>
      </w:r>
    </w:p>
    <w:p w:rsidR="00493FE7" w:rsidRPr="001E27A5" w:rsidRDefault="00493FE7" w:rsidP="00493FE7">
      <w:pPr>
        <w:rPr>
          <w:rFonts w:ascii="Cambria" w:hAnsi="Cambria"/>
        </w:rPr>
      </w:pPr>
      <w:r w:rsidRPr="001E27A5">
        <w:rPr>
          <w:rFonts w:ascii="Cambria" w:hAnsi="Cambria"/>
        </w:rPr>
        <w:t>Task: To design an autonomous robot that is capable of navigating to a predetermined position while avoiding obstacles and firing objects at two targets in the shortest time possible.</w:t>
      </w:r>
    </w:p>
    <w:p w:rsidR="00493FE7" w:rsidRPr="00937732" w:rsidRDefault="00493FE7" w:rsidP="00493FE7">
      <w:pPr>
        <w:rPr>
          <w:rFonts w:ascii="Cambria" w:hAnsi="Cambria"/>
          <w:lang w:val="fr-CA"/>
        </w:rPr>
      </w:pPr>
      <w:r w:rsidRPr="00937732">
        <w:rPr>
          <w:rFonts w:ascii="Cambria" w:hAnsi="Cambria"/>
          <w:lang w:val="fr-CA"/>
        </w:rPr>
        <w:t xml:space="preserve">Document Version </w:t>
      </w:r>
      <w:proofErr w:type="spellStart"/>
      <w:r w:rsidRPr="00937732">
        <w:rPr>
          <w:rFonts w:ascii="Cambria" w:hAnsi="Cambria"/>
          <w:lang w:val="fr-CA"/>
        </w:rPr>
        <w:t>Number</w:t>
      </w:r>
      <w:proofErr w:type="spellEnd"/>
      <w:r w:rsidRPr="00937732">
        <w:rPr>
          <w:rFonts w:ascii="Cambria" w:hAnsi="Cambria"/>
          <w:lang w:val="fr-CA"/>
        </w:rPr>
        <w:t>: 1.0</w:t>
      </w:r>
    </w:p>
    <w:p w:rsidR="00493FE7" w:rsidRPr="00937732" w:rsidRDefault="00493FE7" w:rsidP="00493FE7">
      <w:pPr>
        <w:rPr>
          <w:rFonts w:ascii="Cambria" w:hAnsi="Cambria"/>
          <w:lang w:val="fr-CA"/>
        </w:rPr>
      </w:pPr>
      <w:r w:rsidRPr="00937732">
        <w:rPr>
          <w:rFonts w:ascii="Cambria" w:hAnsi="Cambria"/>
          <w:lang w:val="fr-CA"/>
        </w:rPr>
        <w:t>Date: April 2</w:t>
      </w:r>
      <w:r w:rsidRPr="00937732">
        <w:rPr>
          <w:rFonts w:ascii="Cambria" w:hAnsi="Cambria"/>
          <w:vertAlign w:val="superscript"/>
          <w:lang w:val="fr-CA"/>
        </w:rPr>
        <w:t>nd</w:t>
      </w:r>
      <w:r w:rsidRPr="00937732">
        <w:rPr>
          <w:rFonts w:ascii="Cambria" w:hAnsi="Cambria"/>
          <w:lang w:val="fr-CA"/>
        </w:rPr>
        <w:t>, 2015</w:t>
      </w:r>
    </w:p>
    <w:p w:rsidR="00493FE7" w:rsidRPr="001E27A5" w:rsidRDefault="00493FE7" w:rsidP="00493FE7">
      <w:pPr>
        <w:rPr>
          <w:rFonts w:ascii="Cambria" w:hAnsi="Cambria"/>
        </w:rPr>
      </w:pPr>
      <w:r w:rsidRPr="001E27A5">
        <w:rPr>
          <w:rFonts w:ascii="Cambria" w:hAnsi="Cambria"/>
        </w:rPr>
        <w:t>Author: Gwyneth Pang</w:t>
      </w:r>
    </w:p>
    <w:bookmarkStart w:id="0" w:name="_Toc290407522" w:displacedByCustomXml="next"/>
    <w:sdt>
      <w:sdtPr>
        <w:rPr>
          <w:rFonts w:ascii="Cambria" w:eastAsiaTheme="minorEastAsia" w:hAnsi="Cambria" w:cstheme="minorBidi"/>
          <w:color w:val="auto"/>
          <w:sz w:val="22"/>
          <w:szCs w:val="22"/>
        </w:rPr>
        <w:id w:val="-118919112"/>
        <w:docPartObj>
          <w:docPartGallery w:val="Table of Contents"/>
          <w:docPartUnique/>
        </w:docPartObj>
      </w:sdtPr>
      <w:sdtEndPr>
        <w:rPr>
          <w:b/>
          <w:bCs/>
          <w:noProof/>
        </w:rPr>
      </w:sdtEndPr>
      <w:sdtContent>
        <w:p w:rsidR="00493FE7" w:rsidRPr="001E27A5" w:rsidRDefault="00493FE7" w:rsidP="00493FE7">
          <w:pPr>
            <w:pStyle w:val="Heading1"/>
            <w:rPr>
              <w:rFonts w:ascii="Cambria" w:hAnsi="Cambria"/>
            </w:rPr>
          </w:pPr>
          <w:r w:rsidRPr="001E27A5">
            <w:rPr>
              <w:rFonts w:ascii="Cambria" w:hAnsi="Cambria"/>
            </w:rPr>
            <w:t>Contents</w:t>
          </w:r>
          <w:bookmarkEnd w:id="0"/>
        </w:p>
        <w:p w:rsidR="00493FE7" w:rsidRPr="001E27A5" w:rsidRDefault="00493FE7" w:rsidP="00493FE7">
          <w:pPr>
            <w:pStyle w:val="TOC1"/>
            <w:tabs>
              <w:tab w:val="right" w:leader="dot" w:pos="8630"/>
            </w:tabs>
            <w:rPr>
              <w:rFonts w:ascii="Cambria" w:hAnsi="Cambria"/>
              <w:noProof/>
              <w:sz w:val="24"/>
              <w:szCs w:val="24"/>
              <w:lang w:val="en-CA" w:eastAsia="ja-JP"/>
            </w:rPr>
          </w:pPr>
          <w:r w:rsidRPr="001E27A5">
            <w:rPr>
              <w:rFonts w:ascii="Cambria" w:hAnsi="Cambria"/>
            </w:rPr>
            <w:fldChar w:fldCharType="begin"/>
          </w:r>
          <w:r w:rsidRPr="001E27A5">
            <w:rPr>
              <w:rFonts w:ascii="Cambria" w:hAnsi="Cambria"/>
            </w:rPr>
            <w:instrText xml:space="preserve"> TOC \o "1-3" \h \z \u </w:instrText>
          </w:r>
          <w:r w:rsidRPr="001E27A5">
            <w:rPr>
              <w:rFonts w:ascii="Cambria" w:hAnsi="Cambria"/>
            </w:rPr>
            <w:fldChar w:fldCharType="separate"/>
          </w:r>
        </w:p>
        <w:p w:rsidR="00493FE7" w:rsidRPr="001E27A5" w:rsidRDefault="00493FE7" w:rsidP="00493FE7">
          <w:pPr>
            <w:pStyle w:val="TOC1"/>
            <w:tabs>
              <w:tab w:val="right" w:leader="dot" w:pos="8630"/>
            </w:tabs>
            <w:rPr>
              <w:rFonts w:ascii="Cambria" w:hAnsi="Cambria"/>
              <w:noProof/>
              <w:sz w:val="24"/>
              <w:szCs w:val="24"/>
              <w:lang w:val="en-CA" w:eastAsia="ja-JP"/>
            </w:rPr>
          </w:pPr>
          <w:r w:rsidRPr="001E27A5">
            <w:rPr>
              <w:rFonts w:ascii="Cambria" w:hAnsi="Cambria"/>
              <w:noProof/>
            </w:rPr>
            <w:t>Week 1</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_Toc290407523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1</w:t>
          </w:r>
          <w:r w:rsidRPr="001E27A5">
            <w:rPr>
              <w:rFonts w:ascii="Cambria" w:hAnsi="Cambria"/>
              <w:noProof/>
            </w:rPr>
            <w:fldChar w:fldCharType="end"/>
          </w:r>
        </w:p>
        <w:p w:rsidR="00493FE7" w:rsidRPr="001E27A5" w:rsidRDefault="00493FE7" w:rsidP="00493FE7">
          <w:pPr>
            <w:pStyle w:val="TOC1"/>
            <w:tabs>
              <w:tab w:val="right" w:leader="dot" w:pos="8630"/>
            </w:tabs>
            <w:rPr>
              <w:rFonts w:ascii="Cambria" w:hAnsi="Cambria"/>
              <w:noProof/>
              <w:sz w:val="24"/>
              <w:szCs w:val="24"/>
              <w:lang w:val="en-CA" w:eastAsia="ja-JP"/>
            </w:rPr>
          </w:pPr>
          <w:r w:rsidRPr="001E27A5">
            <w:rPr>
              <w:rFonts w:ascii="Cambria" w:hAnsi="Cambria"/>
              <w:noProof/>
            </w:rPr>
            <w:t>Week 2</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_Toc290407524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1</w:t>
          </w:r>
          <w:r w:rsidRPr="001E27A5">
            <w:rPr>
              <w:rFonts w:ascii="Cambria" w:hAnsi="Cambria"/>
              <w:noProof/>
            </w:rPr>
            <w:fldChar w:fldCharType="end"/>
          </w:r>
        </w:p>
        <w:p w:rsidR="00493FE7" w:rsidRPr="001E27A5" w:rsidRDefault="00493FE7" w:rsidP="00493FE7">
          <w:pPr>
            <w:pStyle w:val="TOC1"/>
            <w:tabs>
              <w:tab w:val="right" w:leader="dot" w:pos="8630"/>
            </w:tabs>
            <w:rPr>
              <w:rFonts w:ascii="Cambria" w:hAnsi="Cambria"/>
              <w:noProof/>
              <w:sz w:val="24"/>
              <w:szCs w:val="24"/>
              <w:lang w:val="en-CA" w:eastAsia="ja-JP"/>
            </w:rPr>
          </w:pPr>
          <w:r w:rsidRPr="001E27A5">
            <w:rPr>
              <w:rFonts w:ascii="Cambria" w:hAnsi="Cambria"/>
              <w:noProof/>
            </w:rPr>
            <w:t>Week 3</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_Toc290407525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rsidR="00493FE7" w:rsidRPr="001E27A5" w:rsidRDefault="00493FE7" w:rsidP="00493FE7">
          <w:pPr>
            <w:pStyle w:val="TOC1"/>
            <w:tabs>
              <w:tab w:val="right" w:leader="dot" w:pos="8630"/>
            </w:tabs>
            <w:rPr>
              <w:rFonts w:ascii="Cambria" w:hAnsi="Cambria"/>
              <w:noProof/>
              <w:sz w:val="24"/>
              <w:szCs w:val="24"/>
              <w:lang w:val="en-CA" w:eastAsia="ja-JP"/>
            </w:rPr>
          </w:pPr>
          <w:r w:rsidRPr="001E27A5">
            <w:rPr>
              <w:rFonts w:ascii="Cambria" w:hAnsi="Cambria"/>
              <w:noProof/>
            </w:rPr>
            <w:t>Week 4</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_Toc290407526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rsidR="00493FE7" w:rsidRPr="001E27A5" w:rsidRDefault="00493FE7" w:rsidP="00493FE7">
          <w:pPr>
            <w:pStyle w:val="TOC1"/>
            <w:tabs>
              <w:tab w:val="right" w:leader="dot" w:pos="8630"/>
            </w:tabs>
            <w:rPr>
              <w:rFonts w:ascii="Cambria" w:hAnsi="Cambria"/>
              <w:noProof/>
              <w:sz w:val="24"/>
              <w:szCs w:val="24"/>
              <w:lang w:val="en-CA" w:eastAsia="ja-JP"/>
            </w:rPr>
          </w:pPr>
          <w:r w:rsidRPr="001E27A5">
            <w:rPr>
              <w:rFonts w:ascii="Cambria" w:hAnsi="Cambria"/>
              <w:noProof/>
            </w:rPr>
            <w:t>Week 5</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_Toc290407527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rsidR="00493FE7" w:rsidRPr="001E27A5" w:rsidRDefault="00493FE7" w:rsidP="00493FE7">
          <w:pPr>
            <w:pStyle w:val="TOC1"/>
            <w:tabs>
              <w:tab w:val="right" w:leader="dot" w:pos="8630"/>
            </w:tabs>
            <w:rPr>
              <w:rFonts w:ascii="Cambria" w:hAnsi="Cambria"/>
              <w:noProof/>
              <w:sz w:val="24"/>
              <w:szCs w:val="24"/>
              <w:lang w:val="en-CA" w:eastAsia="ja-JP"/>
            </w:rPr>
          </w:pPr>
          <w:r w:rsidRPr="001E27A5">
            <w:rPr>
              <w:rFonts w:ascii="Cambria" w:hAnsi="Cambria"/>
              <w:noProof/>
            </w:rPr>
            <w:t>Week 6</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_Toc290407528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rsidR="00493FE7" w:rsidRPr="001E27A5" w:rsidRDefault="00493FE7" w:rsidP="00493FE7">
          <w:pPr>
            <w:pStyle w:val="TOC1"/>
            <w:tabs>
              <w:tab w:val="right" w:leader="dot" w:pos="8630"/>
            </w:tabs>
            <w:rPr>
              <w:rFonts w:ascii="Cambria" w:hAnsi="Cambria"/>
              <w:noProof/>
              <w:sz w:val="24"/>
              <w:szCs w:val="24"/>
              <w:lang w:val="en-CA" w:eastAsia="ja-JP"/>
            </w:rPr>
          </w:pPr>
          <w:r w:rsidRPr="001E27A5">
            <w:rPr>
              <w:rFonts w:ascii="Cambria" w:hAnsi="Cambria"/>
              <w:noProof/>
            </w:rPr>
            <w:t>Week 7</w:t>
          </w:r>
          <w:r w:rsidRPr="001E27A5">
            <w:rPr>
              <w:rFonts w:ascii="Cambria" w:hAnsi="Cambria"/>
              <w:noProof/>
            </w:rPr>
            <w:tab/>
          </w:r>
          <w:r w:rsidRPr="001E27A5">
            <w:rPr>
              <w:rFonts w:ascii="Cambria" w:hAnsi="Cambria"/>
              <w:noProof/>
            </w:rPr>
            <w:fldChar w:fldCharType="begin"/>
          </w:r>
          <w:r w:rsidRPr="001E27A5">
            <w:rPr>
              <w:rFonts w:ascii="Cambria" w:hAnsi="Cambria"/>
              <w:noProof/>
            </w:rPr>
            <w:instrText xml:space="preserve"> PAGEREF _Toc290407529 \h </w:instrText>
          </w:r>
          <w:r w:rsidRPr="001E27A5">
            <w:rPr>
              <w:rFonts w:ascii="Cambria" w:hAnsi="Cambria"/>
              <w:noProof/>
            </w:rPr>
          </w:r>
          <w:r w:rsidRPr="001E27A5">
            <w:rPr>
              <w:rFonts w:ascii="Cambria" w:hAnsi="Cambria"/>
              <w:noProof/>
            </w:rPr>
            <w:fldChar w:fldCharType="separate"/>
          </w:r>
          <w:r w:rsidRPr="001E27A5">
            <w:rPr>
              <w:rFonts w:ascii="Cambria" w:hAnsi="Cambria"/>
              <w:noProof/>
            </w:rPr>
            <w:t>2</w:t>
          </w:r>
          <w:r w:rsidRPr="001E27A5">
            <w:rPr>
              <w:rFonts w:ascii="Cambria" w:hAnsi="Cambria"/>
              <w:noProof/>
            </w:rPr>
            <w:fldChar w:fldCharType="end"/>
          </w:r>
        </w:p>
        <w:p w:rsidR="00493FE7" w:rsidRPr="001E27A5" w:rsidRDefault="00493FE7" w:rsidP="00493FE7">
          <w:pPr>
            <w:rPr>
              <w:rFonts w:ascii="Cambria" w:hAnsi="Cambria"/>
            </w:rPr>
          </w:pPr>
          <w:r w:rsidRPr="001E27A5">
            <w:rPr>
              <w:rFonts w:ascii="Cambria" w:hAnsi="Cambria"/>
              <w:b/>
              <w:bCs/>
              <w:noProof/>
            </w:rPr>
            <w:fldChar w:fldCharType="end"/>
          </w:r>
        </w:p>
      </w:sdtContent>
    </w:sdt>
    <w:p w:rsidR="00493FE7" w:rsidRPr="001E27A5" w:rsidRDefault="00493FE7" w:rsidP="00493FE7">
      <w:pPr>
        <w:pStyle w:val="Heading1"/>
        <w:rPr>
          <w:rFonts w:ascii="Cambria" w:hAnsi="Cambria"/>
        </w:rPr>
      </w:pPr>
      <w:bookmarkStart w:id="1" w:name="_Toc290407523"/>
    </w:p>
    <w:p w:rsidR="00493FE7" w:rsidRPr="001E27A5" w:rsidRDefault="00493FE7" w:rsidP="00493FE7">
      <w:pPr>
        <w:pStyle w:val="Heading1"/>
        <w:rPr>
          <w:rFonts w:ascii="Cambria" w:hAnsi="Cambria"/>
        </w:rPr>
      </w:pPr>
      <w:r w:rsidRPr="001E27A5">
        <w:rPr>
          <w:rFonts w:ascii="Cambria" w:hAnsi="Cambria"/>
        </w:rPr>
        <w:t>Week 1</w:t>
      </w:r>
      <w:bookmarkEnd w:id="1"/>
    </w:p>
    <w:p w:rsidR="00493FE7" w:rsidRPr="001E27A5" w:rsidRDefault="00493FE7" w:rsidP="00493FE7">
      <w:pPr>
        <w:rPr>
          <w:rFonts w:ascii="Cambria" w:hAnsi="Cambria"/>
        </w:rPr>
      </w:pPr>
      <w:r w:rsidRPr="001E27A5">
        <w:rPr>
          <w:rFonts w:ascii="Cambria" w:hAnsi="Cambria"/>
        </w:rPr>
        <w:t>The initial Gantt chart has been implemented. It contains tentative dates and important deadlines that need to be followed. It also breaks the project down into categories: initial documents, hardware design, software architecture, research and development, and testing. Each category is then broken into sub</w:t>
      </w:r>
      <w:r>
        <w:rPr>
          <w:rFonts w:ascii="Cambria" w:hAnsi="Cambria"/>
        </w:rPr>
        <w:t>-</w:t>
      </w:r>
      <w:r w:rsidRPr="001E27A5">
        <w:rPr>
          <w:rFonts w:ascii="Cambria" w:hAnsi="Cambria"/>
        </w:rPr>
        <w:t>categories; in other words, each lab implementation has its own task In the Gantt chart. Furthermore, ever member of the team is allocated tasks on the Gantt chart. The designing phase requires more resources, since multiple ideas are encouraged and tested before a decision on the final design is made. The research and development phase, which mainly involves calibration, does not require as much resources, because it is an easy and straightforward task, where the team member runs the robot and adjusts fixed parameters in order to make the robot function better. Finally, the testing phase requires a lot of resources, because it requires the members to design testing methods, collecting the data, analysis of the data, and corrections if they are required. This is a big task, which will require as much resource as we can allocate, since it is time consuming.</w:t>
      </w:r>
    </w:p>
    <w:p w:rsidR="00493FE7" w:rsidRPr="001E27A5" w:rsidRDefault="00493FE7" w:rsidP="00493FE7">
      <w:pPr>
        <w:pStyle w:val="Heading1"/>
        <w:rPr>
          <w:rFonts w:ascii="Cambria" w:hAnsi="Cambria"/>
        </w:rPr>
      </w:pPr>
      <w:bookmarkStart w:id="2" w:name="_Toc290407524"/>
      <w:r w:rsidRPr="001E27A5">
        <w:rPr>
          <w:rFonts w:ascii="Cambria" w:hAnsi="Cambria"/>
        </w:rPr>
        <w:t>Week 2</w:t>
      </w:r>
      <w:bookmarkEnd w:id="2"/>
    </w:p>
    <w:p w:rsidR="00493FE7" w:rsidRPr="001E27A5" w:rsidRDefault="00493FE7" w:rsidP="00493FE7">
      <w:pPr>
        <w:rPr>
          <w:rFonts w:ascii="Cambria" w:hAnsi="Cambria"/>
        </w:rPr>
      </w:pPr>
      <w:r w:rsidRPr="001E27A5">
        <w:rPr>
          <w:rFonts w:ascii="Cambria" w:hAnsi="Cambria"/>
        </w:rPr>
        <w:t>The initial documents have been finished in time. The hardware design was scheduled to be finished on March 4</w:t>
      </w:r>
      <w:r w:rsidRPr="001E27A5">
        <w:rPr>
          <w:rFonts w:ascii="Cambria" w:hAnsi="Cambria"/>
          <w:vertAlign w:val="superscript"/>
        </w:rPr>
        <w:t>th</w:t>
      </w:r>
      <w:r w:rsidRPr="001E27A5">
        <w:rPr>
          <w:rFonts w:ascii="Cambria" w:hAnsi="Cambria"/>
        </w:rPr>
        <w:t>, in which we have indeed finished the hardware design on March 4</w:t>
      </w:r>
      <w:r w:rsidRPr="001E27A5">
        <w:rPr>
          <w:rFonts w:ascii="Cambria" w:hAnsi="Cambria"/>
          <w:vertAlign w:val="superscript"/>
        </w:rPr>
        <w:t>th</w:t>
      </w:r>
      <w:r w:rsidRPr="001E27A5">
        <w:rPr>
          <w:rFonts w:ascii="Cambria" w:hAnsi="Cambria"/>
        </w:rPr>
        <w:t xml:space="preserve">. We only </w:t>
      </w:r>
      <w:r w:rsidRPr="001E27A5">
        <w:rPr>
          <w:rFonts w:ascii="Cambria" w:hAnsi="Cambria"/>
        </w:rPr>
        <w:lastRenderedPageBreak/>
        <w:t>need to get another roll of paper in order to hold the balls, since our previous one broke. Furthermore, the software architecture for each part has been decided, and we only need to put them together and to calibrate them. Thus far, we have been following the Gantt chart. The testing has been ahead of schedule. We have developed a list of potential tests to perform during the testing phase.</w:t>
      </w:r>
    </w:p>
    <w:p w:rsidR="00493FE7" w:rsidRPr="001E27A5" w:rsidRDefault="00493FE7" w:rsidP="00493FE7">
      <w:pPr>
        <w:pStyle w:val="Heading1"/>
        <w:rPr>
          <w:rFonts w:ascii="Cambria" w:hAnsi="Cambria"/>
        </w:rPr>
      </w:pPr>
      <w:bookmarkStart w:id="3" w:name="_Toc290407525"/>
      <w:r w:rsidRPr="001E27A5">
        <w:rPr>
          <w:rFonts w:ascii="Cambria" w:hAnsi="Cambria"/>
        </w:rPr>
        <w:t>Week 3</w:t>
      </w:r>
      <w:bookmarkEnd w:id="3"/>
    </w:p>
    <w:p w:rsidR="00493FE7" w:rsidRPr="001E27A5" w:rsidRDefault="00493FE7" w:rsidP="00493FE7">
      <w:pPr>
        <w:rPr>
          <w:rFonts w:ascii="Cambria" w:hAnsi="Cambria"/>
        </w:rPr>
      </w:pPr>
      <w:r w:rsidRPr="001E27A5">
        <w:rPr>
          <w:rFonts w:ascii="Cambria" w:hAnsi="Cambria"/>
        </w:rPr>
        <w:t xml:space="preserve">The Gantt chart has been updated from v1 to v2. In this version update, the distribution of tasks have been revised, since the tasks that were initially assigned for multiple people did not require as much resources, so the extra resources have been relocated. The time required for each part has also been revised in order to fit our time line more accurately. Furthermore, milestones have been modified and added, in order to clear misunderstandings, and to make the Gantt chart easier to read. </w:t>
      </w:r>
    </w:p>
    <w:p w:rsidR="00493FE7" w:rsidRPr="001E27A5" w:rsidRDefault="00493FE7" w:rsidP="00493FE7">
      <w:pPr>
        <w:pStyle w:val="Heading1"/>
        <w:rPr>
          <w:rFonts w:ascii="Cambria" w:hAnsi="Cambria"/>
        </w:rPr>
      </w:pPr>
      <w:bookmarkStart w:id="4" w:name="_Toc290407526"/>
      <w:r w:rsidRPr="001E27A5">
        <w:rPr>
          <w:rFonts w:ascii="Cambria" w:hAnsi="Cambria"/>
        </w:rPr>
        <w:t>Week 4</w:t>
      </w:r>
      <w:bookmarkEnd w:id="4"/>
    </w:p>
    <w:p w:rsidR="00493FE7" w:rsidRPr="001E27A5" w:rsidRDefault="00493FE7" w:rsidP="00493FE7">
      <w:pPr>
        <w:rPr>
          <w:rFonts w:ascii="Cambria" w:hAnsi="Cambria"/>
        </w:rPr>
      </w:pPr>
      <w:r w:rsidRPr="001E27A5">
        <w:rPr>
          <w:rFonts w:ascii="Cambria" w:hAnsi="Cambria"/>
        </w:rPr>
        <w:t>The Gantt chart has been reviewed once again, and updated from v2 to v3. The dates for all the tasks have been reviewed once again, and the dates have been adjusted in order to keep up to date with the current project progression. A new task named “poster project” has been added in.</w:t>
      </w:r>
      <w:r>
        <w:rPr>
          <w:rFonts w:ascii="Cambria" w:hAnsi="Cambria"/>
        </w:rPr>
        <w:t xml:space="preserve"> </w:t>
      </w:r>
    </w:p>
    <w:p w:rsidR="00493FE7" w:rsidRPr="001E27A5" w:rsidRDefault="00493FE7" w:rsidP="00493FE7">
      <w:pPr>
        <w:pStyle w:val="Heading1"/>
        <w:rPr>
          <w:rFonts w:ascii="Cambria" w:hAnsi="Cambria"/>
        </w:rPr>
      </w:pPr>
      <w:bookmarkStart w:id="5" w:name="_Toc290407527"/>
      <w:r w:rsidRPr="001E27A5">
        <w:rPr>
          <w:rFonts w:ascii="Cambria" w:hAnsi="Cambria"/>
        </w:rPr>
        <w:t>Week 5</w:t>
      </w:r>
      <w:bookmarkEnd w:id="5"/>
    </w:p>
    <w:p w:rsidR="00493FE7" w:rsidRPr="001E27A5" w:rsidRDefault="00493FE7" w:rsidP="00493FE7">
      <w:pPr>
        <w:rPr>
          <w:rFonts w:ascii="Cambria" w:hAnsi="Cambria"/>
        </w:rPr>
      </w:pPr>
      <w:r w:rsidRPr="001E27A5">
        <w:rPr>
          <w:rFonts w:ascii="Cambria" w:hAnsi="Cambria"/>
        </w:rPr>
        <w:t xml:space="preserve">The Gantt chart has been reviewed once again, and updated from v3 to v4. In this version update, there are not many changes, since we have been preparing for the beta demo in the previous week (week 4). Thus, only minor </w:t>
      </w:r>
      <w:proofErr w:type="gramStart"/>
      <w:r w:rsidRPr="001E27A5">
        <w:rPr>
          <w:rFonts w:ascii="Cambria" w:hAnsi="Cambria"/>
        </w:rPr>
        <w:t>calibration were</w:t>
      </w:r>
      <w:proofErr w:type="gramEnd"/>
      <w:r w:rsidRPr="001E27A5">
        <w:rPr>
          <w:rFonts w:ascii="Cambria" w:hAnsi="Cambria"/>
        </w:rPr>
        <w:t xml:space="preserve"> made to the software in order to satisfy the needs of the beta demo. New tasks for the poster project have been made and assigned to different people. Lastly, the dates were reviewed once again. However, there is not a lot of change.</w:t>
      </w:r>
    </w:p>
    <w:p w:rsidR="002567C6" w:rsidRDefault="002567C6">
      <w:bookmarkStart w:id="6" w:name="_GoBack"/>
      <w:bookmarkEnd w:id="6"/>
    </w:p>
    <w:sectPr w:rsidR="002567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02"/>
    <w:rsid w:val="002567C6"/>
    <w:rsid w:val="00493FE7"/>
    <w:rsid w:val="00D645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E7"/>
    <w:pPr>
      <w:spacing w:after="160" w:line="259" w:lineRule="auto"/>
    </w:pPr>
    <w:rPr>
      <w:rFonts w:eastAsiaTheme="minorEastAsia"/>
      <w:lang w:val="en-US" w:eastAsia="zh-CN"/>
    </w:rPr>
  </w:style>
  <w:style w:type="paragraph" w:styleId="Heading1">
    <w:name w:val="heading 1"/>
    <w:basedOn w:val="Normal"/>
    <w:next w:val="Normal"/>
    <w:link w:val="Heading1Char"/>
    <w:uiPriority w:val="9"/>
    <w:qFormat/>
    <w:rsid w:val="00493F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7"/>
    <w:rPr>
      <w:rFonts w:asciiTheme="majorHAnsi" w:eastAsiaTheme="majorEastAsia" w:hAnsiTheme="majorHAnsi" w:cstheme="majorBidi"/>
      <w:color w:val="365F91" w:themeColor="accent1" w:themeShade="BF"/>
      <w:sz w:val="32"/>
      <w:szCs w:val="32"/>
      <w:lang w:val="en-US" w:eastAsia="zh-CN"/>
    </w:rPr>
  </w:style>
  <w:style w:type="paragraph" w:styleId="TOC1">
    <w:name w:val="toc 1"/>
    <w:basedOn w:val="Normal"/>
    <w:next w:val="Normal"/>
    <w:autoRedefine/>
    <w:uiPriority w:val="39"/>
    <w:unhideWhenUsed/>
    <w:rsid w:val="00493FE7"/>
    <w:pPr>
      <w:spacing w:after="100"/>
    </w:pPr>
  </w:style>
  <w:style w:type="paragraph" w:styleId="BalloonText">
    <w:name w:val="Balloon Text"/>
    <w:basedOn w:val="Normal"/>
    <w:link w:val="BalloonTextChar"/>
    <w:uiPriority w:val="99"/>
    <w:semiHidden/>
    <w:unhideWhenUsed/>
    <w:rsid w:val="0049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FE7"/>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E7"/>
    <w:pPr>
      <w:spacing w:after="160" w:line="259" w:lineRule="auto"/>
    </w:pPr>
    <w:rPr>
      <w:rFonts w:eastAsiaTheme="minorEastAsia"/>
      <w:lang w:val="en-US" w:eastAsia="zh-CN"/>
    </w:rPr>
  </w:style>
  <w:style w:type="paragraph" w:styleId="Heading1">
    <w:name w:val="heading 1"/>
    <w:basedOn w:val="Normal"/>
    <w:next w:val="Normal"/>
    <w:link w:val="Heading1Char"/>
    <w:uiPriority w:val="9"/>
    <w:qFormat/>
    <w:rsid w:val="00493F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7"/>
    <w:rPr>
      <w:rFonts w:asciiTheme="majorHAnsi" w:eastAsiaTheme="majorEastAsia" w:hAnsiTheme="majorHAnsi" w:cstheme="majorBidi"/>
      <w:color w:val="365F91" w:themeColor="accent1" w:themeShade="BF"/>
      <w:sz w:val="32"/>
      <w:szCs w:val="32"/>
      <w:lang w:val="en-US" w:eastAsia="zh-CN"/>
    </w:rPr>
  </w:style>
  <w:style w:type="paragraph" w:styleId="TOC1">
    <w:name w:val="toc 1"/>
    <w:basedOn w:val="Normal"/>
    <w:next w:val="Normal"/>
    <w:autoRedefine/>
    <w:uiPriority w:val="39"/>
    <w:unhideWhenUsed/>
    <w:rsid w:val="00493FE7"/>
    <w:pPr>
      <w:spacing w:after="100"/>
    </w:pPr>
  </w:style>
  <w:style w:type="paragraph" w:styleId="BalloonText">
    <w:name w:val="Balloon Text"/>
    <w:basedOn w:val="Normal"/>
    <w:link w:val="BalloonTextChar"/>
    <w:uiPriority w:val="99"/>
    <w:semiHidden/>
    <w:unhideWhenUsed/>
    <w:rsid w:val="0049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FE7"/>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2015-04-12T02:30:00Z</dcterms:created>
  <dcterms:modified xsi:type="dcterms:W3CDTF">2015-04-12T02:30:00Z</dcterms:modified>
</cp:coreProperties>
</file>