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types and amounts</w:t>
            </w:r>
            <w:r>
              <w:rPr>
                <w:rFonts w:ascii="Calibri" w:cs="Calibri" w:eastAsia="Calibri" w:hAnsi="Calibri"/>
                <w:sz w:val="19"/>
                <w:szCs w:val="19"/>
              </w:rPr>
              <w:t xml:space="preserve"> per member type, with National dues (as today) and optionally chapter dues collected together; amounts changed by Financial Admins, effective for a chosen dues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a dues payment</w:t>
            </w:r>
            <w:r>
              <w:rPr>
                <w:rFonts w:ascii="Calibri" w:cs="Calibri" w:eastAsia="Calibri" w:hAnsi="Calibri"/>
                <w:sz w:val="19"/>
                <w:szCs w:val="19"/>
              </w:rPr>
              <w:t xml:space="preserve"> taken by cash, check or other means: who paid, amount, method, check number or reference, date, who recorded it. Chapter Admins for their chapter's members; Financial Admins for anyone. The payment goes into the Payments module's payment record (PAY-07), so all money is in one place.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records dues received</w:t>
            </w:r>
            <w:r>
              <w:rPr>
                <w:rFonts w:ascii="Calibri" w:cs="Calibri" w:eastAsia="Calibri" w:hAnsi="Calibri"/>
                <w:sz w:val="19"/>
                <w:szCs w:val="19"/>
              </w:rPr>
              <w:t xml:space="preserve"> (from a chapter or a member): one at a time or by a batch for a chapter remittance, which clears the dues record and makes the member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year: paid, pending National's receipt, past due, expired; totals collected; exports to Excel.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emails to members whose dues are coming due or past due, at times the Financial Admins choose;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to the member and kept on their record (printable).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paid, amounts, receipts.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Paying dues </w:t>
            </w:r>
            <w:r>
              <w:rPr>
                <w:rFonts w:ascii="Calibri" w:cs="Calibri" w:eastAsia="Calibri" w:hAnsi="Calibri"/>
                <w:b/>
                <w:bCs/>
                <w:sz w:val="19"/>
                <w:szCs w:val="19"/>
              </w:rPr>
              <w:t xml:space="preserve">online</w:t>
            </w:r>
            <w:r>
              <w:rPr>
                <w:rFonts w:ascii="Calibri" w:cs="Calibri" w:eastAsia="Calibri" w:hAnsi="Calibri"/>
                <w:sz w:val="19"/>
                <w:szCs w:val="19"/>
              </w:rPr>
              <w:t xml:space="preserve">, and </w:t>
            </w:r>
            <w:r>
              <w:rPr>
                <w:rFonts w:ascii="Calibri" w:cs="Calibri" w:eastAsia="Calibri" w:hAnsi="Calibri"/>
                <w:b/>
                <w:bCs/>
                <w:sz w:val="19"/>
                <w:szCs w:val="19"/>
              </w:rPr>
              <w:t xml:space="preserve">automatic renewal</w:t>
            </w:r>
            <w:r>
              <w:rPr>
                <w:rFonts w:ascii="Calibri" w:cs="Calibri" w:eastAsia="Calibri" w:hAnsi="Calibri"/>
                <w:sz w:val="19"/>
                <w:szCs w:val="19"/>
              </w:rPr>
              <w:t xml:space="preserve">, through the Payments module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after one full renewal cycle on Honcho.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(after the 2027 cycle)</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2026-10-31T13:10:32.555Z</dcterms:created>
  <dcterms:modified xsi:type="dcterms:W3CDTF">2026-10-31T13:10:32.555Z</dcterms:modified>
</cp:coreProperties>
</file>

<file path=docProps/custom.xml><?xml version="1.0" encoding="utf-8"?>
<Properties xmlns="http://schemas.openxmlformats.org/officeDocument/2006/custom-properties" xmlns:vt="http://schemas.openxmlformats.org/officeDocument/2006/docPropsVTypes"/>
</file>