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:EWA.123/INFORMATIKA/2022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:……………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:…………….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21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