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/>
        <w:t xml:space="preserve">EWA.123/INFORMATIKA/2022</w:t>
      </w:r>
    </w:p>
    <w:p>
      <w:pPr>
        <w:jc w:val="center"/>
      </w:pPr>
      <w:r>
        <w:rPr>
          <w:rFonts w:ascii="&quot;Times New Roman&quot;" w:hAnsi="&quot;Times New Roman&quot;" w:eastAsia="&quot;Times New Roman&quot;" w:cs="&quot;Times New Roman&quot;"/>
          <w:b w:val="1"/>
          <w:bCs w:val="1"/>
          <w:i w:val="1"/>
          <w:iCs w:val="1"/>
        </w:rPr>
        <w:t xml:space="preserve">asasasadasfasfasfasfasfasfasf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7 Januari 2023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SHAH KHADAFI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112072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/>
      <w:r>
        <w:rPr/>
        <w:t xml:space="preserve">okelah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