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EF30" w14:textId="35A074CC" w:rsidR="00A23C8F" w:rsidRPr="00A22B8B" w:rsidRDefault="002C26F6" w:rsidP="00A23C8F">
      <w:pPr>
        <w:jc w:val="center"/>
        <w:rPr>
          <w:rFonts w:ascii="Times New Roman" w:hAnsi="Times New Roman" w:cs="Times New Roman"/>
          <w:b/>
          <w:bCs/>
          <w:color w:val="000000" w:themeColor="text1"/>
        </w:rPr>
      </w:pPr>
      <w:r w:rsidRPr="00A22B8B">
        <w:rPr>
          <w:rFonts w:ascii="Times New Roman" w:hAnsi="Times New Roman" w:cs="Times New Roman"/>
          <w:b/>
          <w:bCs/>
          <w:color w:val="000000" w:themeColor="text1"/>
        </w:rPr>
        <w:t>Grid-Based and Qubit-Scarce Quantum Computation of Chemical Reaction Energies</w:t>
      </w:r>
    </w:p>
    <w:p w14:paraId="75CD3371" w14:textId="77777777" w:rsidR="00AB0280" w:rsidRPr="00A22B8B" w:rsidRDefault="00AB0280" w:rsidP="004F1B9B">
      <w:pPr>
        <w:jc w:val="center"/>
        <w:rPr>
          <w:rFonts w:ascii="Times New Roman" w:hAnsi="Times New Roman" w:cs="Times New Roman"/>
          <w:b/>
          <w:bCs/>
          <w:color w:val="000000" w:themeColor="text1"/>
        </w:rPr>
      </w:pPr>
    </w:p>
    <w:p w14:paraId="5C3B688A" w14:textId="0901190C" w:rsidR="00AB0280" w:rsidRPr="00A22B8B" w:rsidRDefault="00BA7120" w:rsidP="004F1B9B">
      <w:pPr>
        <w:jc w:val="center"/>
        <w:rPr>
          <w:rFonts w:ascii="Times New Roman" w:hAnsi="Times New Roman" w:cs="Times New Roman"/>
          <w:i/>
          <w:iCs/>
          <w:color w:val="000000" w:themeColor="text1"/>
          <w:vertAlign w:val="superscript"/>
        </w:rPr>
      </w:pPr>
      <w:r w:rsidRPr="00A22B8B">
        <w:rPr>
          <w:rFonts w:ascii="Times New Roman" w:hAnsi="Times New Roman" w:cs="Times New Roman"/>
          <w:i/>
          <w:iCs/>
          <w:color w:val="000000" w:themeColor="text1"/>
        </w:rPr>
        <w:t>Alejandro Becerra</w:t>
      </w:r>
      <w:r w:rsidR="009F6F14" w:rsidRPr="00A22B8B">
        <w:rPr>
          <w:rFonts w:ascii="Times New Roman" w:hAnsi="Times New Roman" w:cs="Times New Roman"/>
          <w:i/>
          <w:iCs/>
          <w:color w:val="000000" w:themeColor="text1"/>
        </w:rPr>
        <w:t>,</w:t>
      </w:r>
      <w:r w:rsidR="009F6F14" w:rsidRPr="00A22B8B">
        <w:rPr>
          <w:rFonts w:ascii="Times New Roman" w:hAnsi="Times New Roman" w:cs="Times New Roman"/>
          <w:i/>
          <w:iCs/>
          <w:color w:val="000000" w:themeColor="text1"/>
          <w:vertAlign w:val="superscript"/>
        </w:rPr>
        <w:t>1</w:t>
      </w:r>
      <w:r w:rsidR="009F6F14" w:rsidRPr="00A22B8B">
        <w:rPr>
          <w:rFonts w:ascii="Times New Roman" w:hAnsi="Times New Roman" w:cs="Times New Roman"/>
          <w:i/>
          <w:iCs/>
          <w:color w:val="000000" w:themeColor="text1"/>
        </w:rPr>
        <w:t xml:space="preserve"> Siddhant Gupta,</w:t>
      </w:r>
      <w:r w:rsidR="009F6F14" w:rsidRPr="00A22B8B">
        <w:rPr>
          <w:rFonts w:ascii="Times New Roman" w:hAnsi="Times New Roman" w:cs="Times New Roman"/>
          <w:i/>
          <w:iCs/>
          <w:color w:val="000000" w:themeColor="text1"/>
          <w:vertAlign w:val="superscript"/>
        </w:rPr>
        <w:t>2</w:t>
      </w:r>
      <w:r w:rsidR="009F6F14" w:rsidRPr="00A22B8B">
        <w:rPr>
          <w:rFonts w:ascii="Times New Roman" w:hAnsi="Times New Roman" w:cs="Times New Roman"/>
          <w:i/>
          <w:iCs/>
          <w:color w:val="000000" w:themeColor="text1"/>
        </w:rPr>
        <w:t xml:space="preserve"> Eric A. Walker</w:t>
      </w:r>
      <w:r w:rsidR="009F6F14" w:rsidRPr="00A22B8B">
        <w:rPr>
          <w:rFonts w:ascii="Times New Roman" w:hAnsi="Times New Roman" w:cs="Times New Roman"/>
          <w:i/>
          <w:iCs/>
          <w:color w:val="000000" w:themeColor="text1"/>
          <w:vertAlign w:val="superscript"/>
        </w:rPr>
        <w:t>*,2</w:t>
      </w:r>
    </w:p>
    <w:p w14:paraId="6E2664F3" w14:textId="77777777" w:rsidR="00AB0280" w:rsidRPr="00A22B8B" w:rsidRDefault="00AB0280" w:rsidP="004F1B9B">
      <w:pPr>
        <w:jc w:val="center"/>
        <w:rPr>
          <w:rFonts w:ascii="Times New Roman" w:hAnsi="Times New Roman" w:cs="Times New Roman"/>
          <w:i/>
          <w:iCs/>
          <w:color w:val="000000" w:themeColor="text1"/>
        </w:rPr>
      </w:pPr>
    </w:p>
    <w:p w14:paraId="000BFB47" w14:textId="0A2A9956" w:rsidR="00BA7120" w:rsidRPr="00A22B8B" w:rsidRDefault="009F6F14" w:rsidP="004F1B9B">
      <w:pPr>
        <w:jc w:val="center"/>
        <w:rPr>
          <w:rFonts w:ascii="Times New Roman" w:hAnsi="Times New Roman" w:cs="Times New Roman"/>
          <w:i/>
          <w:iCs/>
          <w:color w:val="000000" w:themeColor="text1"/>
        </w:rPr>
      </w:pPr>
      <w:r w:rsidRPr="00A22B8B">
        <w:rPr>
          <w:rFonts w:ascii="Times New Roman" w:hAnsi="Times New Roman" w:cs="Times New Roman"/>
          <w:i/>
          <w:iCs/>
          <w:color w:val="000000" w:themeColor="text1"/>
          <w:vertAlign w:val="superscript"/>
        </w:rPr>
        <w:t>1</w:t>
      </w:r>
      <w:r w:rsidR="00BA7120" w:rsidRPr="00A22B8B">
        <w:rPr>
          <w:rFonts w:ascii="Times New Roman" w:hAnsi="Times New Roman" w:cs="Times New Roman"/>
          <w:i/>
          <w:iCs/>
          <w:color w:val="000000" w:themeColor="text1"/>
        </w:rPr>
        <w:t>Tufts University- Medford, MA</w:t>
      </w:r>
    </w:p>
    <w:p w14:paraId="431CA932" w14:textId="1F491FA8" w:rsidR="009F6F14" w:rsidRPr="00A22B8B" w:rsidRDefault="009F6F14" w:rsidP="009F6F14">
      <w:pPr>
        <w:jc w:val="center"/>
        <w:rPr>
          <w:rFonts w:ascii="Times New Roman" w:hAnsi="Times New Roman" w:cs="Times New Roman"/>
          <w:i/>
          <w:iCs/>
          <w:color w:val="000000" w:themeColor="text1"/>
        </w:rPr>
      </w:pPr>
      <w:r w:rsidRPr="00A22B8B">
        <w:rPr>
          <w:rFonts w:ascii="Times New Roman" w:hAnsi="Times New Roman" w:cs="Times New Roman"/>
          <w:i/>
          <w:iCs/>
          <w:color w:val="000000" w:themeColor="text1"/>
          <w:vertAlign w:val="superscript"/>
        </w:rPr>
        <w:t>2</w:t>
      </w:r>
      <w:r w:rsidRPr="00A22B8B">
        <w:rPr>
          <w:rFonts w:ascii="Times New Roman" w:hAnsi="Times New Roman" w:cs="Times New Roman"/>
          <w:i/>
          <w:iCs/>
          <w:color w:val="000000" w:themeColor="text1"/>
        </w:rPr>
        <w:t>University at Buffalo, The State University of New York- Buffalo, NY</w:t>
      </w:r>
    </w:p>
    <w:p w14:paraId="07B197E4" w14:textId="77777777" w:rsidR="009F6F14" w:rsidRPr="00A22B8B" w:rsidRDefault="009F6F14" w:rsidP="004F1B9B">
      <w:pPr>
        <w:jc w:val="center"/>
        <w:rPr>
          <w:rFonts w:ascii="Times New Roman" w:hAnsi="Times New Roman" w:cs="Times New Roman"/>
          <w:i/>
          <w:iCs/>
          <w:color w:val="000000" w:themeColor="text1"/>
        </w:rPr>
      </w:pPr>
    </w:p>
    <w:p w14:paraId="3FBEFDEA" w14:textId="77777777" w:rsidR="00AB0280" w:rsidRPr="00A22B8B" w:rsidRDefault="00AB0280" w:rsidP="004F1B9B">
      <w:pPr>
        <w:jc w:val="center"/>
        <w:rPr>
          <w:rFonts w:ascii="Times New Roman" w:hAnsi="Times New Roman" w:cs="Times New Roman"/>
          <w:i/>
          <w:iCs/>
          <w:color w:val="000000" w:themeColor="text1"/>
        </w:rPr>
      </w:pPr>
    </w:p>
    <w:p w14:paraId="1D1FCBFB" w14:textId="77777777" w:rsidR="00AB0280" w:rsidRPr="00A22B8B" w:rsidRDefault="00AB0280" w:rsidP="004F1B9B">
      <w:pPr>
        <w:spacing w:line="480" w:lineRule="auto"/>
        <w:rPr>
          <w:rFonts w:ascii="Times New Roman" w:hAnsi="Times New Roman" w:cs="Times New Roman"/>
          <w:b/>
          <w:bCs/>
          <w:color w:val="000000" w:themeColor="text1"/>
        </w:rPr>
      </w:pPr>
      <w:r w:rsidRPr="00A22B8B">
        <w:rPr>
          <w:rFonts w:ascii="Times New Roman" w:hAnsi="Times New Roman" w:cs="Times New Roman"/>
          <w:b/>
          <w:bCs/>
          <w:color w:val="000000" w:themeColor="text1"/>
        </w:rPr>
        <w:t>Abstract</w:t>
      </w:r>
    </w:p>
    <w:p w14:paraId="32DC018D" w14:textId="381E09BD" w:rsidR="00AB0280" w:rsidRPr="00A22B8B" w:rsidRDefault="006939C5" w:rsidP="00D16F41">
      <w:pPr>
        <w:spacing w:line="480" w:lineRule="auto"/>
        <w:jc w:val="both"/>
        <w:rPr>
          <w:rFonts w:ascii="Times New Roman" w:eastAsiaTheme="minorEastAsia" w:hAnsi="Times New Roman" w:cs="Times New Roman"/>
          <w:color w:val="000000" w:themeColor="text1"/>
        </w:rPr>
      </w:pPr>
      <w:r w:rsidRPr="00A22B8B">
        <w:rPr>
          <w:rFonts w:ascii="Times New Roman" w:hAnsi="Times New Roman" w:cs="Times New Roman"/>
          <w:color w:val="000000" w:themeColor="text1"/>
        </w:rPr>
        <w:t>A</w:t>
      </w:r>
      <w:r w:rsidR="006F7C1C" w:rsidRPr="00A22B8B">
        <w:rPr>
          <w:rFonts w:ascii="Times New Roman" w:hAnsi="Times New Roman" w:cs="Times New Roman"/>
          <w:color w:val="000000" w:themeColor="text1"/>
        </w:rPr>
        <w:t xml:space="preserve"> single-particle</w:t>
      </w:r>
      <w:r w:rsidR="004D4A6C" w:rsidRPr="00A22B8B">
        <w:rPr>
          <w:rFonts w:ascii="Times New Roman" w:hAnsi="Times New Roman" w:cs="Times New Roman"/>
          <w:color w:val="000000" w:themeColor="text1"/>
        </w:rPr>
        <w:t xml:space="preserve"> </w:t>
      </w:r>
      <w:r w:rsidRPr="00A22B8B">
        <w:rPr>
          <w:rFonts w:ascii="Times New Roman" w:hAnsi="Times New Roman" w:cs="Times New Roman"/>
          <w:color w:val="000000" w:themeColor="text1"/>
        </w:rPr>
        <w:t xml:space="preserve">electronic structure method </w:t>
      </w:r>
      <w:r w:rsidR="004D4A6C" w:rsidRPr="00A22B8B">
        <w:rPr>
          <w:rFonts w:ascii="Times New Roman" w:hAnsi="Times New Roman" w:cs="Times New Roman"/>
          <w:color w:val="000000" w:themeColor="text1"/>
        </w:rPr>
        <w:t xml:space="preserve">using a </w:t>
      </w:r>
      <w:r w:rsidR="00E07CF1" w:rsidRPr="00A22B8B">
        <w:rPr>
          <w:rFonts w:ascii="Times New Roman" w:hAnsi="Times New Roman" w:cs="Times New Roman"/>
          <w:color w:val="000000" w:themeColor="text1"/>
        </w:rPr>
        <w:t>spatial discretization approach</w:t>
      </w:r>
      <w:r w:rsidR="004D4A6C" w:rsidRPr="00A22B8B">
        <w:rPr>
          <w:rFonts w:ascii="Times New Roman" w:hAnsi="Times New Roman" w:cs="Times New Roman"/>
          <w:color w:val="000000" w:themeColor="text1"/>
        </w:rPr>
        <w:t xml:space="preserve"> </w:t>
      </w:r>
      <w:r w:rsidRPr="00A22B8B">
        <w:rPr>
          <w:rFonts w:ascii="Times New Roman" w:hAnsi="Times New Roman" w:cs="Times New Roman"/>
          <w:color w:val="000000" w:themeColor="text1"/>
        </w:rPr>
        <w:t xml:space="preserve">is presented and executed on a </w:t>
      </w:r>
      <w:proofErr w:type="spellStart"/>
      <w:r w:rsidRPr="00A22B8B">
        <w:rPr>
          <w:rFonts w:ascii="Times New Roman" w:hAnsi="Times New Roman" w:cs="Times New Roman"/>
          <w:color w:val="000000" w:themeColor="text1"/>
        </w:rPr>
        <w:t>quatum</w:t>
      </w:r>
      <w:proofErr w:type="spellEnd"/>
      <w:r w:rsidRPr="00A22B8B">
        <w:rPr>
          <w:rFonts w:ascii="Times New Roman" w:hAnsi="Times New Roman" w:cs="Times New Roman"/>
          <w:color w:val="000000" w:themeColor="text1"/>
        </w:rPr>
        <w:t xml:space="preserve"> computer simulator.  </w:t>
      </w:r>
      <w:r w:rsidR="00DD7D40" w:rsidRPr="00A22B8B">
        <w:rPr>
          <w:rFonts w:ascii="Times New Roman" w:hAnsi="Times New Roman" w:cs="Times New Roman"/>
          <w:color w:val="000000" w:themeColor="text1"/>
        </w:rPr>
        <w:t xml:space="preserve"> The systems </w:t>
      </w:r>
      <w:r w:rsidR="006F7C1C" w:rsidRPr="00A22B8B">
        <w:rPr>
          <w:rFonts w:ascii="Times New Roman" w:hAnsi="Times New Roman" w:cs="Times New Roman"/>
          <w:color w:val="000000" w:themeColor="text1"/>
        </w:rPr>
        <w:t xml:space="preserve">demonstrated in this work </w:t>
      </w:r>
      <w:r w:rsidR="00DD7D40" w:rsidRPr="00A22B8B">
        <w:rPr>
          <w:rFonts w:ascii="Times New Roman" w:hAnsi="Times New Roman" w:cs="Times New Roman"/>
          <w:color w:val="000000" w:themeColor="text1"/>
        </w:rPr>
        <w:t>are CO</w:t>
      </w:r>
      <w:r w:rsidR="00DD7D40" w:rsidRPr="00A22B8B">
        <w:rPr>
          <w:rFonts w:ascii="Times New Roman" w:hAnsi="Times New Roman" w:cs="Times New Roman"/>
          <w:color w:val="000000" w:themeColor="text1"/>
          <w:vertAlign w:val="subscript"/>
        </w:rPr>
        <w:t>2</w:t>
      </w:r>
      <w:r w:rsidR="00DD7D40" w:rsidRPr="00A22B8B">
        <w:rPr>
          <w:rFonts w:ascii="Times New Roman" w:hAnsi="Times New Roman" w:cs="Times New Roman"/>
          <w:color w:val="000000" w:themeColor="text1"/>
        </w:rPr>
        <w:t xml:space="preserve"> over a Ru layer and CO and O adsorbed on the Ru layer.  </w:t>
      </w:r>
      <w:r w:rsidR="00783DBD" w:rsidRPr="00A22B8B">
        <w:rPr>
          <w:rFonts w:ascii="Times New Roman" w:hAnsi="Times New Roman" w:cs="Times New Roman"/>
          <w:color w:val="000000" w:themeColor="text1"/>
        </w:rPr>
        <w:t>A</w:t>
      </w:r>
      <w:r w:rsidR="002260D9" w:rsidRPr="00A22B8B">
        <w:rPr>
          <w:rFonts w:ascii="Times New Roman" w:hAnsi="Times New Roman" w:cs="Times New Roman"/>
          <w:color w:val="000000" w:themeColor="text1"/>
        </w:rPr>
        <w:t xml:space="preserve"> Hamiltonian</w:t>
      </w:r>
      <w:r w:rsidR="000A697E" w:rsidRPr="00A22B8B">
        <w:rPr>
          <w:rFonts w:ascii="Times New Roman" w:hAnsi="Times New Roman" w:cs="Times New Roman"/>
          <w:color w:val="000000" w:themeColor="text1"/>
        </w:rPr>
        <w:t xml:space="preserve"> </w:t>
      </w:r>
      <w:r w:rsidR="00730A6D" w:rsidRPr="00A22B8B">
        <w:rPr>
          <w:rFonts w:ascii="Times New Roman" w:hAnsi="Times New Roman" w:cs="Times New Roman"/>
          <w:color w:val="000000" w:themeColor="text1"/>
        </w:rPr>
        <w:t xml:space="preserve">matrix </w:t>
      </w:r>
      <w:r w:rsidR="002260D9" w:rsidRPr="00A22B8B">
        <w:rPr>
          <w:rFonts w:ascii="Times New Roman" w:hAnsi="Times New Roman" w:cs="Times New Roman"/>
          <w:color w:val="000000" w:themeColor="text1"/>
        </w:rPr>
        <w:t xml:space="preserve">is constructed </w:t>
      </w:r>
      <w:r w:rsidR="00E07CF1" w:rsidRPr="00A22B8B">
        <w:rPr>
          <w:rFonts w:ascii="Times New Roman" w:hAnsi="Times New Roman" w:cs="Times New Roman"/>
          <w:color w:val="000000" w:themeColor="text1"/>
        </w:rPr>
        <w:t xml:space="preserve">from </w:t>
      </w:r>
      <w:r w:rsidR="00DD7D40" w:rsidRPr="00A22B8B">
        <w:rPr>
          <w:rFonts w:ascii="Times New Roman" w:hAnsi="Times New Roman" w:cs="Times New Roman"/>
          <w:color w:val="000000" w:themeColor="text1"/>
        </w:rPr>
        <w:t>electron-electron potential energy</w:t>
      </w:r>
      <w:r w:rsidR="002260D9" w:rsidRPr="00A22B8B">
        <w:rPr>
          <w:rFonts w:ascii="Times New Roman" w:hAnsi="Times New Roman" w:cs="Times New Roman"/>
          <w:color w:val="000000" w:themeColor="text1"/>
        </w:rPr>
        <w:t xml:space="preserve">, </w:t>
      </w:r>
      <w:r w:rsidR="00DD7D40" w:rsidRPr="00A22B8B">
        <w:rPr>
          <w:rFonts w:ascii="Times New Roman" w:hAnsi="Times New Roman" w:cs="Times New Roman"/>
          <w:color w:val="000000" w:themeColor="text1"/>
        </w:rPr>
        <w:t xml:space="preserve">electron </w:t>
      </w:r>
      <w:r w:rsidR="002260D9" w:rsidRPr="00A22B8B">
        <w:rPr>
          <w:rFonts w:ascii="Times New Roman" w:hAnsi="Times New Roman" w:cs="Times New Roman"/>
          <w:color w:val="000000" w:themeColor="text1"/>
        </w:rPr>
        <w:t>kinetic energy</w:t>
      </w:r>
      <w:r w:rsidR="00DD7D40" w:rsidRPr="00A22B8B">
        <w:rPr>
          <w:rFonts w:ascii="Times New Roman" w:hAnsi="Times New Roman" w:cs="Times New Roman"/>
          <w:color w:val="000000" w:themeColor="text1"/>
        </w:rPr>
        <w:t>,</w:t>
      </w:r>
      <w:r w:rsidR="002260D9" w:rsidRPr="00A22B8B">
        <w:rPr>
          <w:rFonts w:ascii="Times New Roman" w:hAnsi="Times New Roman" w:cs="Times New Roman"/>
          <w:color w:val="000000" w:themeColor="text1"/>
        </w:rPr>
        <w:t xml:space="preserve"> </w:t>
      </w:r>
      <w:r w:rsidR="00DD7D40" w:rsidRPr="00A22B8B">
        <w:rPr>
          <w:rFonts w:ascii="Times New Roman" w:hAnsi="Times New Roman" w:cs="Times New Roman"/>
          <w:color w:val="000000" w:themeColor="text1"/>
        </w:rPr>
        <w:t xml:space="preserve">electron-nucleus </w:t>
      </w:r>
      <w:r w:rsidR="002260D9" w:rsidRPr="00A22B8B">
        <w:rPr>
          <w:rFonts w:ascii="Times New Roman" w:hAnsi="Times New Roman" w:cs="Times New Roman"/>
          <w:color w:val="000000" w:themeColor="text1"/>
        </w:rPr>
        <w:t xml:space="preserve">potential energy </w:t>
      </w:r>
      <w:r w:rsidR="00DD7D40" w:rsidRPr="00A22B8B">
        <w:rPr>
          <w:rFonts w:ascii="Times New Roman" w:hAnsi="Times New Roman" w:cs="Times New Roman"/>
          <w:color w:val="000000" w:themeColor="text1"/>
        </w:rPr>
        <w:t>and nucleus-nucleus potential energy</w:t>
      </w:r>
      <w:r w:rsidR="002260D9" w:rsidRPr="00A22B8B">
        <w:rPr>
          <w:rFonts w:ascii="Times New Roman" w:hAnsi="Times New Roman" w:cs="Times New Roman"/>
          <w:color w:val="000000" w:themeColor="text1"/>
        </w:rPr>
        <w:t xml:space="preserve">.  </w:t>
      </w:r>
      <w:r w:rsidR="006F7C1C" w:rsidRPr="00A22B8B">
        <w:rPr>
          <w:rFonts w:ascii="Times New Roman" w:hAnsi="Times New Roman" w:cs="Times New Roman"/>
          <w:color w:val="000000" w:themeColor="text1"/>
        </w:rPr>
        <w:t xml:space="preserve">Quantum </w:t>
      </w:r>
      <w:r w:rsidR="002260D9" w:rsidRPr="00A22B8B">
        <w:rPr>
          <w:rFonts w:ascii="Times New Roman" w:hAnsi="Times New Roman" w:cs="Times New Roman"/>
          <w:color w:val="000000" w:themeColor="text1"/>
        </w:rPr>
        <w:t xml:space="preserve">phase estimation </w:t>
      </w:r>
      <w:r w:rsidR="00CF4F77" w:rsidRPr="00A22B8B">
        <w:rPr>
          <w:rFonts w:ascii="Times New Roman" w:hAnsi="Times New Roman" w:cs="Times New Roman"/>
          <w:color w:val="000000" w:themeColor="text1"/>
        </w:rPr>
        <w:t xml:space="preserve">(QPE) </w:t>
      </w:r>
      <w:r w:rsidR="002260D9" w:rsidRPr="00A22B8B">
        <w:rPr>
          <w:rFonts w:ascii="Times New Roman" w:hAnsi="Times New Roman" w:cs="Times New Roman"/>
          <w:color w:val="000000" w:themeColor="text1"/>
        </w:rPr>
        <w:t xml:space="preserve">is applied to </w:t>
      </w:r>
      <w:r w:rsidR="00244B4E" w:rsidRPr="00A22B8B">
        <w:rPr>
          <w:rFonts w:ascii="Times New Roman" w:hAnsi="Times New Roman" w:cs="Times New Roman"/>
          <w:color w:val="000000" w:themeColor="text1"/>
        </w:rPr>
        <w:t>estimate</w:t>
      </w:r>
      <w:r w:rsidR="002260D9" w:rsidRPr="00A22B8B">
        <w:rPr>
          <w:rFonts w:ascii="Times New Roman" w:hAnsi="Times New Roman" w:cs="Times New Roman"/>
          <w:color w:val="000000" w:themeColor="text1"/>
        </w:rPr>
        <w:t xml:space="preserve"> the </w:t>
      </w:r>
      <w:r w:rsidR="000173CD" w:rsidRPr="00A22B8B">
        <w:rPr>
          <w:rFonts w:ascii="Times New Roman" w:hAnsi="Times New Roman" w:cs="Times New Roman"/>
          <w:color w:val="000000" w:themeColor="text1"/>
        </w:rPr>
        <w:t xml:space="preserve">minimum </w:t>
      </w:r>
      <w:r w:rsidR="002260D9" w:rsidRPr="00A22B8B">
        <w:rPr>
          <w:rFonts w:ascii="Times New Roman" w:hAnsi="Times New Roman" w:cs="Times New Roman"/>
          <w:color w:val="000000" w:themeColor="text1"/>
        </w:rPr>
        <w:t>ground-state energy</w:t>
      </w:r>
      <w:r w:rsidR="006C1EB6" w:rsidRPr="00A22B8B">
        <w:rPr>
          <w:rFonts w:ascii="Times New Roman" w:hAnsi="Times New Roman" w:cs="Times New Roman"/>
          <w:color w:val="000000" w:themeColor="text1"/>
        </w:rPr>
        <w:t xml:space="preserve"> for each system</w:t>
      </w:r>
      <w:r w:rsidR="002260D9" w:rsidRPr="00A22B8B">
        <w:rPr>
          <w:rFonts w:ascii="Times New Roman" w:hAnsi="Times New Roman" w:cs="Times New Roman"/>
          <w:color w:val="000000" w:themeColor="text1"/>
        </w:rPr>
        <w:t xml:space="preserve">. </w:t>
      </w:r>
      <w:r w:rsidR="00E42CB3" w:rsidRPr="00A22B8B">
        <w:rPr>
          <w:rFonts w:ascii="Times New Roman" w:hAnsi="Times New Roman" w:cs="Times New Roman"/>
          <w:color w:val="000000" w:themeColor="text1"/>
        </w:rPr>
        <w:t>Ultimately, this</w:t>
      </w:r>
      <w:r w:rsidR="006F7C1C" w:rsidRPr="00A22B8B">
        <w:rPr>
          <w:rFonts w:ascii="Times New Roman" w:hAnsi="Times New Roman" w:cs="Times New Roman"/>
          <w:color w:val="000000" w:themeColor="text1"/>
        </w:rPr>
        <w:t xml:space="preserve"> </w:t>
      </w:r>
      <w:r w:rsidR="00E42CB3" w:rsidRPr="00A22B8B">
        <w:rPr>
          <w:rFonts w:ascii="Times New Roman" w:hAnsi="Times New Roman" w:cs="Times New Roman"/>
          <w:color w:val="000000" w:themeColor="text1"/>
        </w:rPr>
        <w:t xml:space="preserve">grid-based </w:t>
      </w:r>
      <w:r w:rsidR="006F7C1C" w:rsidRPr="00A22B8B">
        <w:rPr>
          <w:rFonts w:ascii="Times New Roman" w:hAnsi="Times New Roman" w:cs="Times New Roman"/>
          <w:color w:val="000000" w:themeColor="text1"/>
        </w:rPr>
        <w:t>framework</w:t>
      </w:r>
      <w:r w:rsidR="00E42CB3" w:rsidRPr="00A22B8B">
        <w:rPr>
          <w:rFonts w:ascii="Times New Roman" w:hAnsi="Times New Roman" w:cs="Times New Roman"/>
          <w:color w:val="000000" w:themeColor="text1"/>
        </w:rPr>
        <w:t xml:space="preserve"> is more qubit-scarce than existing alternative methods. </w:t>
      </w:r>
      <w:proofErr w:type="spellStart"/>
      <w:r w:rsidR="00E42CB3" w:rsidRPr="00A22B8B">
        <w:rPr>
          <w:rFonts w:ascii="Times New Roman" w:hAnsi="Times New Roman" w:cs="Times New Roman"/>
          <w:color w:val="000000" w:themeColor="text1"/>
        </w:rPr>
        <w:t>Futhermore</w:t>
      </w:r>
      <w:proofErr w:type="spellEnd"/>
      <w:r w:rsidR="00E42CB3" w:rsidRPr="00A22B8B">
        <w:rPr>
          <w:rFonts w:ascii="Times New Roman" w:hAnsi="Times New Roman" w:cs="Times New Roman"/>
          <w:color w:val="000000" w:themeColor="text1"/>
        </w:rPr>
        <w:t xml:space="preserve">, this paper </w:t>
      </w:r>
      <w:proofErr w:type="gramStart"/>
      <w:r w:rsidR="00320063" w:rsidRPr="00A22B8B">
        <w:rPr>
          <w:rFonts w:ascii="Times New Roman" w:hAnsi="Times New Roman" w:cs="Times New Roman"/>
          <w:color w:val="000000" w:themeColor="text1"/>
        </w:rPr>
        <w:t xml:space="preserve">opens </w:t>
      </w:r>
      <w:r w:rsidR="006F7C1C" w:rsidRPr="00A22B8B">
        <w:rPr>
          <w:rFonts w:ascii="Times New Roman" w:eastAsiaTheme="minorEastAsia" w:hAnsi="Times New Roman" w:cs="Times New Roman"/>
          <w:color w:val="000000" w:themeColor="text1"/>
        </w:rPr>
        <w:t>up</w:t>
      </w:r>
      <w:proofErr w:type="gramEnd"/>
      <w:r w:rsidR="00E42CB3" w:rsidRPr="00A22B8B">
        <w:rPr>
          <w:rFonts w:ascii="Times New Roman" w:eastAsiaTheme="minorEastAsia" w:hAnsi="Times New Roman" w:cs="Times New Roman"/>
          <w:color w:val="000000" w:themeColor="text1"/>
        </w:rPr>
        <w:t xml:space="preserve"> </w:t>
      </w:r>
      <w:r w:rsidR="006F7C1C" w:rsidRPr="00A22B8B">
        <w:rPr>
          <w:rFonts w:ascii="Times New Roman" w:eastAsiaTheme="minorEastAsia" w:hAnsi="Times New Roman" w:cs="Times New Roman"/>
          <w:color w:val="000000" w:themeColor="text1"/>
        </w:rPr>
        <w:t xml:space="preserve">investigations </w:t>
      </w:r>
      <w:r w:rsidR="00E42CB3" w:rsidRPr="00A22B8B">
        <w:rPr>
          <w:rFonts w:ascii="Times New Roman" w:eastAsiaTheme="minorEastAsia" w:hAnsi="Times New Roman" w:cs="Times New Roman"/>
          <w:color w:val="000000" w:themeColor="text1"/>
        </w:rPr>
        <w:t xml:space="preserve">of our </w:t>
      </w:r>
      <w:r w:rsidR="009C0769" w:rsidRPr="00A22B8B">
        <w:rPr>
          <w:rFonts w:ascii="Times New Roman" w:eastAsiaTheme="minorEastAsia" w:hAnsi="Times New Roman" w:cs="Times New Roman"/>
          <w:color w:val="000000" w:themeColor="text1"/>
        </w:rPr>
        <w:t xml:space="preserve">novel </w:t>
      </w:r>
      <w:r w:rsidR="00E42CB3" w:rsidRPr="00A22B8B">
        <w:rPr>
          <w:rFonts w:ascii="Times New Roman" w:eastAsiaTheme="minorEastAsia" w:hAnsi="Times New Roman" w:cs="Times New Roman"/>
          <w:color w:val="000000" w:themeColor="text1"/>
        </w:rPr>
        <w:t xml:space="preserve">framework </w:t>
      </w:r>
      <w:r w:rsidR="006F7C1C" w:rsidRPr="00A22B8B">
        <w:rPr>
          <w:rFonts w:ascii="Times New Roman" w:eastAsiaTheme="minorEastAsia" w:hAnsi="Times New Roman" w:cs="Times New Roman"/>
          <w:color w:val="000000" w:themeColor="text1"/>
        </w:rPr>
        <w:t xml:space="preserve">with other catalytic systems as well as other quantum </w:t>
      </w:r>
      <w:proofErr w:type="spellStart"/>
      <w:r w:rsidR="006F7C1C" w:rsidRPr="00A22B8B">
        <w:rPr>
          <w:rFonts w:ascii="Times New Roman" w:eastAsiaTheme="minorEastAsia" w:hAnsi="Times New Roman" w:cs="Times New Roman"/>
          <w:color w:val="000000" w:themeColor="text1"/>
        </w:rPr>
        <w:t>eigensolvers</w:t>
      </w:r>
      <w:proofErr w:type="spellEnd"/>
      <w:r w:rsidR="006F7C1C" w:rsidRPr="00A22B8B">
        <w:rPr>
          <w:rFonts w:ascii="Times New Roman" w:eastAsiaTheme="minorEastAsia" w:hAnsi="Times New Roman" w:cs="Times New Roman"/>
          <w:color w:val="000000" w:themeColor="text1"/>
        </w:rPr>
        <w:t>.</w:t>
      </w:r>
      <w:r w:rsidR="002260D9" w:rsidRPr="00A22B8B">
        <w:rPr>
          <w:rFonts w:ascii="Times New Roman" w:hAnsi="Times New Roman" w:cs="Times New Roman"/>
          <w:color w:val="000000" w:themeColor="text1"/>
        </w:rPr>
        <w:t xml:space="preserve"> </w:t>
      </w:r>
    </w:p>
    <w:p w14:paraId="3D343C1D" w14:textId="77777777" w:rsidR="00AB0280" w:rsidRPr="00A22B8B" w:rsidRDefault="00AB0280" w:rsidP="004F1B9B">
      <w:pPr>
        <w:spacing w:line="480" w:lineRule="auto"/>
        <w:rPr>
          <w:rFonts w:ascii="Times New Roman" w:hAnsi="Times New Roman" w:cs="Times New Roman"/>
          <w:b/>
          <w:bCs/>
          <w:color w:val="000000" w:themeColor="text1"/>
        </w:rPr>
      </w:pPr>
      <w:r w:rsidRPr="00A22B8B">
        <w:rPr>
          <w:rFonts w:ascii="Times New Roman" w:hAnsi="Times New Roman" w:cs="Times New Roman"/>
          <w:b/>
          <w:bCs/>
          <w:color w:val="000000" w:themeColor="text1"/>
        </w:rPr>
        <w:t>Keywords</w:t>
      </w:r>
    </w:p>
    <w:p w14:paraId="0485ACDB" w14:textId="0A9F3AE6" w:rsidR="007351E3" w:rsidRPr="00A22B8B" w:rsidRDefault="005A05DF" w:rsidP="00237677">
      <w:pPr>
        <w:spacing w:line="480" w:lineRule="auto"/>
        <w:rPr>
          <w:rFonts w:ascii="Times New Roman" w:hAnsi="Times New Roman" w:cs="Times New Roman"/>
          <w:color w:val="000000" w:themeColor="text1"/>
        </w:rPr>
      </w:pPr>
      <w:r w:rsidRPr="00A22B8B">
        <w:rPr>
          <w:rFonts w:ascii="Times New Roman" w:hAnsi="Times New Roman" w:cs="Times New Roman"/>
          <w:color w:val="000000" w:themeColor="text1"/>
        </w:rPr>
        <w:t>Heterogeneous Catalysis, Computational Catalysis, CO oxidation, Quantum Computing, Electronic Structure, Density Functional Theory</w:t>
      </w:r>
    </w:p>
    <w:p w14:paraId="4EA71809" w14:textId="77777777" w:rsidR="007351E3" w:rsidRPr="00A22B8B" w:rsidRDefault="007351E3" w:rsidP="004F1B9B">
      <w:pPr>
        <w:pBdr>
          <w:bottom w:val="single" w:sz="12" w:space="1" w:color="auto"/>
        </w:pBdr>
        <w:rPr>
          <w:rFonts w:ascii="Times New Roman" w:hAnsi="Times New Roman" w:cs="Times New Roman"/>
          <w:color w:val="000000" w:themeColor="text1"/>
        </w:rPr>
      </w:pPr>
    </w:p>
    <w:p w14:paraId="73FE9847" w14:textId="77777777" w:rsidR="00AB0280" w:rsidRPr="00A22B8B" w:rsidRDefault="00AB0280" w:rsidP="004F1B9B">
      <w:pPr>
        <w:rPr>
          <w:rFonts w:ascii="Times New Roman" w:hAnsi="Times New Roman" w:cs="Times New Roman"/>
          <w:color w:val="000000" w:themeColor="text1"/>
        </w:rPr>
      </w:pPr>
    </w:p>
    <w:p w14:paraId="6AB13505" w14:textId="7A4E3A3F" w:rsidR="005C69E2" w:rsidRPr="00A22B8B" w:rsidRDefault="005C69E2" w:rsidP="00D16F41">
      <w:pPr>
        <w:rPr>
          <w:rFonts w:ascii="Times New Roman" w:hAnsi="Times New Roman" w:cs="Times New Roman"/>
          <w:i/>
          <w:iCs/>
          <w:color w:val="000000" w:themeColor="text1"/>
        </w:rPr>
      </w:pPr>
      <w:r w:rsidRPr="00A22B8B">
        <w:rPr>
          <w:rFonts w:ascii="Times New Roman" w:hAnsi="Times New Roman" w:cs="Times New Roman"/>
          <w:color w:val="000000" w:themeColor="text1"/>
          <w:vertAlign w:val="superscript"/>
        </w:rPr>
        <w:t>*</w:t>
      </w:r>
      <w:r w:rsidRPr="00A22B8B">
        <w:rPr>
          <w:rFonts w:ascii="Times New Roman" w:hAnsi="Times New Roman" w:cs="Times New Roman"/>
          <w:color w:val="000000" w:themeColor="text1"/>
        </w:rPr>
        <w:t>ericwalk@buffalo.edu</w:t>
      </w:r>
      <w:r w:rsidR="00AB0280" w:rsidRPr="00A22B8B">
        <w:rPr>
          <w:rFonts w:ascii="Times New Roman" w:hAnsi="Times New Roman" w:cs="Times New Roman"/>
          <w:color w:val="000000" w:themeColor="text1"/>
        </w:rPr>
        <w:t xml:space="preserve"> </w:t>
      </w:r>
      <w:r w:rsidRPr="00A22B8B">
        <w:rPr>
          <w:rFonts w:ascii="Times New Roman" w:hAnsi="Times New Roman" w:cs="Times New Roman"/>
          <w:i/>
          <w:iCs/>
          <w:color w:val="000000" w:themeColor="text1"/>
        </w:rPr>
        <w:t>Furnas Hall, Mary Putnam Way</w:t>
      </w:r>
      <w:r w:rsidR="00AB0280" w:rsidRPr="00A22B8B">
        <w:rPr>
          <w:rFonts w:ascii="Times New Roman" w:hAnsi="Times New Roman" w:cs="Times New Roman"/>
          <w:color w:val="000000" w:themeColor="text1"/>
        </w:rPr>
        <w:t xml:space="preserve">, </w:t>
      </w:r>
      <w:r w:rsidR="00AB0280" w:rsidRPr="00A22B8B">
        <w:rPr>
          <w:rFonts w:ascii="Times New Roman" w:hAnsi="Times New Roman" w:cs="Times New Roman"/>
          <w:i/>
          <w:iCs/>
          <w:color w:val="000000" w:themeColor="text1"/>
        </w:rPr>
        <w:t>Buffalo NY, 14260</w:t>
      </w:r>
    </w:p>
    <w:p w14:paraId="261D6FC2" w14:textId="77777777" w:rsidR="00D16F41" w:rsidRPr="00A22B8B" w:rsidRDefault="00D16F41" w:rsidP="00D16F41">
      <w:pPr>
        <w:rPr>
          <w:rFonts w:ascii="Times New Roman" w:hAnsi="Times New Roman" w:cs="Times New Roman"/>
          <w:i/>
          <w:iCs/>
          <w:color w:val="000000" w:themeColor="text1"/>
        </w:rPr>
      </w:pPr>
    </w:p>
    <w:p w14:paraId="1D1E362F" w14:textId="596DF733" w:rsidR="00AB0280" w:rsidRPr="00A22B8B" w:rsidRDefault="00AB0280" w:rsidP="004F1B9B">
      <w:pPr>
        <w:pStyle w:val="ListParagraph"/>
        <w:numPr>
          <w:ilvl w:val="0"/>
          <w:numId w:val="4"/>
        </w:numPr>
        <w:spacing w:line="480" w:lineRule="auto"/>
        <w:rPr>
          <w:b/>
          <w:bCs/>
          <w:color w:val="000000" w:themeColor="text1"/>
        </w:rPr>
      </w:pPr>
      <w:r w:rsidRPr="00A22B8B">
        <w:rPr>
          <w:b/>
          <w:bCs/>
          <w:color w:val="000000" w:themeColor="text1"/>
        </w:rPr>
        <w:t>Introduction</w:t>
      </w:r>
    </w:p>
    <w:p w14:paraId="37338A79" w14:textId="24F973E2" w:rsidR="00135325" w:rsidRPr="00A22B8B" w:rsidRDefault="00884A0D" w:rsidP="00E51698">
      <w:pPr>
        <w:spacing w:line="480" w:lineRule="auto"/>
        <w:ind w:firstLine="360"/>
        <w:jc w:val="both"/>
        <w:rPr>
          <w:rFonts w:ascii="Times New Roman" w:hAnsi="Times New Roman" w:cs="Times New Roman"/>
          <w:color w:val="000000" w:themeColor="text1"/>
        </w:rPr>
      </w:pPr>
      <w:r w:rsidRPr="00A22B8B">
        <w:rPr>
          <w:rFonts w:ascii="Times New Roman" w:hAnsi="Times New Roman" w:cs="Times New Roman"/>
          <w:color w:val="000000" w:themeColor="text1"/>
        </w:rPr>
        <w:t>In the current Noisy Intermediate Scale Quantum (NISQ) era, the goal is to find immediately useful applications of existing or near-term quantum computers.</w:t>
      </w:r>
      <w:r w:rsidR="005418CC" w:rsidRPr="00A22B8B">
        <w:rPr>
          <w:rFonts w:ascii="Times New Roman" w:hAnsi="Times New Roman" w:cs="Times New Roman"/>
          <w:color w:val="000000" w:themeColor="text1"/>
        </w:rPr>
        <w:fldChar w:fldCharType="begin"/>
      </w:r>
      <w:r w:rsidR="00782C7C" w:rsidRPr="00A22B8B">
        <w:rPr>
          <w:rFonts w:ascii="Times New Roman" w:hAnsi="Times New Roman" w:cs="Times New Roman"/>
          <w:color w:val="000000" w:themeColor="text1"/>
        </w:rPr>
        <w:instrText xml:space="preserve"> ADDIN EN.CITE &lt;EndNote&gt;&lt;Cite&gt;&lt;Author&gt;Preskill&lt;/Author&gt;&lt;Year&gt;2018&lt;/Year&gt;&lt;RecNum&gt;749&lt;/RecNum&gt;&lt;DisplayText&gt;&lt;style face="superscript"&gt;1&lt;/style&gt;&lt;/DisplayText&gt;&lt;record&gt;&lt;rec-number&gt;749&lt;/rec-number&gt;&lt;foreign-keys&gt;&lt;key app="EN" db-id="rtd92pwrczp5wiepf295spvf90zrwr9dw0ea" timestamp="1671471458" guid="f6b22d2f-0389-4d85-9c39-477964be5009"&gt;749&lt;/key&gt;&lt;/foreign-keys&gt;&lt;ref-type name="Journal Article"&gt;17&lt;/ref-type&gt;&lt;contributors&gt;&lt;authors&gt;&lt;author&gt;Preskill, John&lt;/author&gt;&lt;/authors&gt;&lt;/contributors&gt;&lt;titles&gt;&lt;title&gt;Quantum Computing in the NISQ era and beyond&lt;/title&gt;&lt;secondary-title&gt;Quantum&lt;/secondary-title&gt;&lt;/titles&gt;&lt;periodical&gt;&lt;full-title&gt;Quantum&lt;/full-title&gt;&lt;/periodical&gt;&lt;pages&gt;79&lt;/pages&gt;&lt;volume&gt;2&lt;/volume&gt;&lt;dates&gt;&lt;year&gt;2018&lt;/year&gt;&lt;pub-dates&gt;&lt;date&gt;2018/8&lt;/date&gt;&lt;/pub-dates&gt;&lt;/dates&gt;&lt;publisher&gt;Verein zur Förderung des Open Access Publizierens in den Quantenwissenschaften&lt;/publisher&gt;&lt;isbn&gt;2521-327X&lt;/isbn&gt;&lt;urls&gt;&lt;related-urls&gt;&lt;url&gt;https://doi.org/10.22331/q-2018-08-06-79&lt;/url&gt;&lt;url&gt;http://dx.doi.org/10.22331/q-2018-08-06-79&lt;/url&gt;&lt;/related-urls&gt;&lt;/urls&gt;&lt;electronic-resource-num&gt;10.22331/q-2018-08-06-79&lt;/electronic-resource-num&gt;&lt;/record&gt;&lt;/Cite&gt;&lt;/EndNote&gt;</w:instrText>
      </w:r>
      <w:r w:rsidR="005418CC" w:rsidRPr="00A22B8B">
        <w:rPr>
          <w:rFonts w:ascii="Times New Roman" w:hAnsi="Times New Roman" w:cs="Times New Roman"/>
          <w:color w:val="000000" w:themeColor="text1"/>
        </w:rPr>
        <w:fldChar w:fldCharType="separate"/>
      </w:r>
      <w:r w:rsidR="005418CC" w:rsidRPr="00A22B8B">
        <w:rPr>
          <w:rFonts w:ascii="Times New Roman" w:hAnsi="Times New Roman" w:cs="Times New Roman"/>
          <w:noProof/>
          <w:color w:val="000000" w:themeColor="text1"/>
          <w:vertAlign w:val="superscript"/>
        </w:rPr>
        <w:t>1</w:t>
      </w:r>
      <w:r w:rsidR="005418CC" w:rsidRPr="00A22B8B">
        <w:rPr>
          <w:rFonts w:ascii="Times New Roman" w:hAnsi="Times New Roman" w:cs="Times New Roman"/>
          <w:color w:val="000000" w:themeColor="text1"/>
        </w:rPr>
        <w:fldChar w:fldCharType="end"/>
      </w:r>
      <w:r w:rsidRPr="00A22B8B">
        <w:rPr>
          <w:rFonts w:ascii="Times New Roman" w:hAnsi="Times New Roman" w:cs="Times New Roman"/>
          <w:color w:val="000000" w:themeColor="text1"/>
        </w:rPr>
        <w:t xml:space="preserve">  Since the inception of quantum computers, a known application for them is computing the energy profiles of given chemical reactions.  </w:t>
      </w:r>
      <w:r w:rsidR="00742C8F" w:rsidRPr="00A22B8B">
        <w:rPr>
          <w:rFonts w:ascii="Times New Roman" w:hAnsi="Times New Roman" w:cs="Times New Roman"/>
          <w:color w:val="000000" w:themeColor="text1"/>
        </w:rPr>
        <w:t xml:space="preserve">Thus far, progress has been made in computing ground </w:t>
      </w:r>
      <w:r w:rsidR="00FD4662" w:rsidRPr="00A22B8B">
        <w:rPr>
          <w:rFonts w:ascii="Times New Roman" w:hAnsi="Times New Roman" w:cs="Times New Roman"/>
          <w:color w:val="000000" w:themeColor="text1"/>
        </w:rPr>
        <w:t xml:space="preserve">state energies of molecules with </w:t>
      </w:r>
      <w:r w:rsidR="00FD4662" w:rsidRPr="00A22B8B">
        <w:rPr>
          <w:rFonts w:ascii="Times New Roman" w:hAnsi="Times New Roman" w:cs="Times New Roman"/>
          <w:color w:val="000000" w:themeColor="text1"/>
        </w:rPr>
        <w:lastRenderedPageBreak/>
        <w:t>less than ~10 atoms and with elements under a certain atomic number.</w:t>
      </w:r>
      <w:r w:rsidR="007933D1" w:rsidRPr="00A22B8B">
        <w:rPr>
          <w:rFonts w:ascii="Times New Roman" w:hAnsi="Times New Roman" w:cs="Times New Roman"/>
          <w:color w:val="000000" w:themeColor="text1"/>
        </w:rPr>
        <w:t xml:space="preserve">  </w:t>
      </w:r>
      <w:r w:rsidR="00ED3F5D" w:rsidRPr="00ED3F5D">
        <w:rPr>
          <w:rFonts w:ascii="Times New Roman" w:hAnsi="Times New Roman" w:cs="Times New Roman"/>
          <w:color w:val="000000" w:themeColor="text1"/>
        </w:rPr>
        <w:t>Quantum phase estimation (QPE)</w:t>
      </w:r>
      <w:r w:rsidR="00ED3F5D" w:rsidRPr="00ED3F5D">
        <w:rPr>
          <w:rFonts w:ascii="Times New Roman" w:hAnsi="Times New Roman" w:cs="Times New Roman"/>
          <w:color w:val="000000" w:themeColor="text1"/>
        </w:rPr>
        <w:fldChar w:fldCharType="begin"/>
      </w:r>
      <w:r w:rsidR="00ED3F5D" w:rsidRPr="00ED3F5D">
        <w:rPr>
          <w:rFonts w:ascii="Times New Roman" w:hAnsi="Times New Roman" w:cs="Times New Roman"/>
          <w:color w:val="000000" w:themeColor="text1"/>
        </w:rPr>
        <w:instrText xml:space="preserve"> ADDIN EN.CITE &lt;EndNote&gt;&lt;Cite&gt;&lt;Author&gt;Abrams&lt;/Author&gt;&lt;Year&gt;1999&lt;/Year&gt;&lt;RecNum&gt;339&lt;/RecNum&gt;&lt;DisplayText&gt;&lt;style face="superscript"&gt;2&lt;/style&gt;&lt;/DisplayText&gt;&lt;record&gt;&lt;rec-number&gt;339&lt;/rec-number&gt;&lt;foreign-keys&gt;&lt;key app="EN" db-id="rtd92pwrczp5wiepf295spvf90zrwr9dw0ea" timestamp="1614272095" guid="e75f3a20-12a7-4448-8302-fd8f74803de9"&gt;339&lt;/key&gt;&lt;/foreign-keys&gt;&lt;ref-type name="Journal Article"&gt;17&lt;/ref-type&gt;&lt;contributors&gt;&lt;authors&gt;&lt;author&gt;Abrams, Daniel S.&lt;/author&gt;&lt;author&gt;Lloyd, Seth&lt;/author&gt;&lt;/authors&gt;&lt;/contributors&gt;&lt;titles&gt;&lt;title&gt;Quantum Algorithm Providing Exponential Speed Increase for Finding Eigenvalues and Eigenvectors&lt;/title&gt;&lt;secondary-title&gt;Physical Review Letters&lt;/secondary-title&gt;&lt;/titles&gt;&lt;periodical&gt;&lt;full-title&gt;Physical Review Letters&lt;/full-title&gt;&lt;abbr-1&gt;Phys. Rev. Lett.&lt;/abbr-1&gt;&lt;abbr-2&gt;Phys Rev Lett&lt;/abbr-2&gt;&lt;/periodical&gt;&lt;pages&gt;5162-5165&lt;/pages&gt;&lt;volume&gt;83&lt;/volume&gt;&lt;number&gt;24&lt;/number&gt;&lt;dates&gt;&lt;year&gt;1999&lt;/year&gt;&lt;pub-dates&gt;&lt;date&gt;12/13/&lt;/date&gt;&lt;/pub-dates&gt;&lt;/dates&gt;&lt;publisher&gt;American Physical Society&lt;/publisher&gt;&lt;urls&gt;&lt;related-urls&gt;&lt;url&gt;https://link.aps.org/doi/10.1103/PhysRevLett.83.5162&lt;/url&gt;&lt;/related-urls&gt;&lt;/urls&gt;&lt;electronic-resource-num&gt;10.1103/PhysRevLett.83.5162&lt;/electronic-resource-num&gt;&lt;/record&gt;&lt;/Cite&gt;&lt;/EndNote&gt;</w:instrText>
      </w:r>
      <w:r w:rsidR="00ED3F5D" w:rsidRPr="00ED3F5D">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2</w:t>
      </w:r>
      <w:r w:rsidR="00ED3F5D" w:rsidRPr="00ED3F5D">
        <w:rPr>
          <w:rFonts w:ascii="Times New Roman" w:hAnsi="Times New Roman" w:cs="Times New Roman"/>
          <w:color w:val="000000" w:themeColor="text1"/>
        </w:rPr>
        <w:fldChar w:fldCharType="end"/>
      </w:r>
      <w:r w:rsidR="00ED3F5D" w:rsidRPr="00ED3F5D">
        <w:rPr>
          <w:rFonts w:ascii="Times New Roman" w:hAnsi="Times New Roman" w:cs="Times New Roman"/>
          <w:color w:val="000000" w:themeColor="text1"/>
        </w:rPr>
        <w:t xml:space="preserve"> is used to obtain the ground-state energy</w:t>
      </w:r>
      <w:r w:rsidR="00ED3F5D" w:rsidRPr="00ED3F5D">
        <w:rPr>
          <w:rFonts w:ascii="Times New Roman" w:hAnsi="Times New Roman" w:cs="Times New Roman"/>
          <w:color w:val="000000" w:themeColor="text1"/>
        </w:rPr>
        <w:t>.</w:t>
      </w:r>
      <w:r w:rsidR="00ED3F5D" w:rsidRPr="00ED3F5D">
        <w:rPr>
          <w:rFonts w:ascii="Times New Roman" w:hAnsi="Times New Roman" w:cs="Times New Roman"/>
          <w:color w:val="000000" w:themeColor="text1"/>
        </w:rPr>
        <w:fldChar w:fldCharType="begin"/>
      </w:r>
      <w:r w:rsidR="00ED3F5D" w:rsidRPr="00ED3F5D">
        <w:rPr>
          <w:rFonts w:ascii="Times New Roman" w:hAnsi="Times New Roman" w:cs="Times New Roman"/>
          <w:color w:val="000000" w:themeColor="text1"/>
        </w:rPr>
        <w:instrText xml:space="preserve"> ADDIN EN.CITE &lt;EndNote&gt;&lt;Cite&gt;&lt;Author&gt;Aspuru-Guzik&lt;/Author&gt;&lt;Year&gt;2005&lt;/Year&gt;&lt;RecNum&gt;344&lt;/RecNum&gt;&lt;DisplayText&gt;&lt;style face="superscript"&gt;3&lt;/style&gt;&lt;/DisplayText&gt;&lt;record&gt;&lt;rec-number&gt;344&lt;/rec-number&gt;&lt;foreign-keys&gt;&lt;key app="EN" db-id="rtd92pwrczp5wiepf295spvf90zrwr9dw0ea" timestamp="1614712579" guid="c23db196-a236-41b1-aed6-718204b7c68c"&gt;344&lt;/key&gt;&lt;/foreign-keys&gt;&lt;ref-type name="Journal Article"&gt;17&lt;/ref-type&gt;&lt;contributors&gt;&lt;authors&gt;&lt;author&gt;Aspuru-Guzik, Alán&lt;/author&gt;&lt;author&gt;Dutoi, Anthony D.&lt;/author&gt;&lt;author&gt;Love, Peter J.&lt;/author&gt;&lt;author&gt;Head-Gordon, Martin&lt;/author&gt;&lt;/authors&gt;&lt;/contributors&gt;&lt;titles&gt;&lt;title&gt;Simulated Quantum Computation of Molecular Energies&lt;/title&gt;&lt;secondary-title&gt;Science&lt;/secondary-title&gt;&lt;/titles&gt;&lt;periodical&gt;&lt;full-title&gt;Science&lt;/full-title&gt;&lt;/periodical&gt;&lt;pages&gt;1704&lt;/pages&gt;&lt;volume&gt;309&lt;/volume&gt;&lt;number&gt;5741&lt;/number&gt;&lt;dates&gt;&lt;year&gt;2005&lt;/year&gt;&lt;/dates&gt;&lt;urls&gt;&lt;related-urls&gt;&lt;url&gt;http://science.sciencemag.org/content/309/5741/1704.abstract&lt;/url&gt;&lt;/related-urls&gt;&lt;/urls&gt;&lt;electronic-resource-num&gt;10.1126/science.1113479&lt;/electronic-resource-num&gt;&lt;/record&gt;&lt;/Cite&gt;&lt;/EndNote&gt;</w:instrText>
      </w:r>
      <w:r w:rsidR="00ED3F5D" w:rsidRPr="00ED3F5D">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3</w:t>
      </w:r>
      <w:r w:rsidR="00ED3F5D" w:rsidRPr="00ED3F5D">
        <w:rPr>
          <w:rFonts w:ascii="Times New Roman" w:hAnsi="Times New Roman" w:cs="Times New Roman"/>
          <w:color w:val="000000" w:themeColor="text1"/>
        </w:rPr>
        <w:fldChar w:fldCharType="end"/>
      </w:r>
      <w:r w:rsidR="00ED3F5D" w:rsidRPr="00ED3F5D">
        <w:rPr>
          <w:rFonts w:ascii="Times New Roman" w:hAnsi="Times New Roman" w:cs="Times New Roman"/>
          <w:color w:val="000000" w:themeColor="text1"/>
        </w:rPr>
        <w:t xml:space="preserve"> </w:t>
      </w:r>
      <w:r w:rsidR="004644AA" w:rsidRPr="00ED3F5D">
        <w:rPr>
          <w:rFonts w:ascii="Times New Roman" w:hAnsi="Times New Roman" w:cs="Times New Roman"/>
          <w:color w:val="000000" w:themeColor="text1"/>
        </w:rPr>
        <w:t>Existing</w:t>
      </w:r>
      <w:r w:rsidR="00913372" w:rsidRPr="00ED3F5D">
        <w:rPr>
          <w:rFonts w:ascii="Times New Roman" w:hAnsi="Times New Roman" w:cs="Times New Roman"/>
          <w:color w:val="000000" w:themeColor="text1"/>
        </w:rPr>
        <w:t xml:space="preserve"> approach</w:t>
      </w:r>
      <w:r w:rsidR="004644AA" w:rsidRPr="00ED3F5D">
        <w:rPr>
          <w:rFonts w:ascii="Times New Roman" w:hAnsi="Times New Roman" w:cs="Times New Roman"/>
          <w:color w:val="000000" w:themeColor="text1"/>
        </w:rPr>
        <w:t>es</w:t>
      </w:r>
      <w:r w:rsidR="00913372" w:rsidRPr="00ED3F5D">
        <w:rPr>
          <w:rFonts w:ascii="Times New Roman" w:hAnsi="Times New Roman" w:cs="Times New Roman"/>
          <w:color w:val="000000" w:themeColor="text1"/>
        </w:rPr>
        <w:t xml:space="preserve"> </w:t>
      </w:r>
      <w:r w:rsidR="004644AA" w:rsidRPr="00ED3F5D">
        <w:rPr>
          <w:rFonts w:ascii="Times New Roman" w:hAnsi="Times New Roman" w:cs="Times New Roman"/>
          <w:color w:val="000000" w:themeColor="text1"/>
        </w:rPr>
        <w:t>are</w:t>
      </w:r>
      <w:r w:rsidR="00913372" w:rsidRPr="00ED3F5D">
        <w:rPr>
          <w:rFonts w:ascii="Times New Roman" w:hAnsi="Times New Roman" w:cs="Times New Roman"/>
          <w:color w:val="000000" w:themeColor="text1"/>
        </w:rPr>
        <w:t xml:space="preserve"> largely based upon molecular orbital bases.</w:t>
      </w:r>
      <w:r w:rsidR="00ED3F5D" w:rsidRPr="00ED3F5D">
        <w:rPr>
          <w:rFonts w:ascii="Times New Roman" w:hAnsi="Times New Roman" w:cs="Times New Roman"/>
          <w:color w:val="000000" w:themeColor="text1"/>
        </w:rPr>
        <w:fldChar w:fldCharType="begin"/>
      </w:r>
      <w:r w:rsidR="00ED3F5D" w:rsidRPr="00ED3F5D">
        <w:rPr>
          <w:rFonts w:ascii="Times New Roman" w:hAnsi="Times New Roman" w:cs="Times New Roman"/>
          <w:color w:val="000000" w:themeColor="text1"/>
        </w:rPr>
        <w:instrText xml:space="preserve"> ADDIN EN.CITE &lt;EndNote&gt;&lt;Cite&gt;&lt;Author&gt;Bharti&lt;/Author&gt;&lt;Year&gt;2022&lt;/Year&gt;&lt;RecNum&gt;750&lt;/RecNum&gt;&lt;DisplayText&gt;&lt;style face="superscript"&gt;4&lt;/style&gt;&lt;/DisplayText&gt;&lt;record&gt;&lt;rec-number&gt;750&lt;/rec-number&gt;&lt;foreign-keys&gt;&lt;key app="EN" db-id="rtd92pwrczp5wiepf295spvf90zrwr9dw0ea" timestamp="1671473188" guid="d6145afa-2979-495a-8a4e-f24be5cd2c39"&gt;750&lt;/key&gt;&lt;/foreign-keys&gt;&lt;ref-type name="Journal Article"&gt;17&lt;/ref-type&gt;&lt;contributors&gt;&lt;authors&gt;&lt;author&gt;Bharti, Kishor&lt;/author&gt;&lt;author&gt;Cervera-Lierta, Alba&lt;/author&gt;&lt;author&gt;Kyaw, Thi Ha&lt;/author&gt;&lt;author&gt;Haug, Tobias&lt;/author&gt;&lt;author&gt;Alperin-Lea, Sumner&lt;/author&gt;&lt;author&gt;Anand, Abhinav&lt;/author&gt;&lt;author&gt;Degroote, Matthias&lt;/author&gt;&lt;author&gt;Heimonen, Hermanni&lt;/author&gt;&lt;author&gt;Kottmann, Jakob S.&lt;/author&gt;&lt;author&gt;Menke, Tim&lt;/author&gt;&lt;author&gt;Mok, Wai-Keong&lt;/author&gt;&lt;author&gt;Sim, Sukin&lt;/author&gt;&lt;author&gt;Kwek, Leong-Chuan&lt;/author&gt;&lt;author&gt;Aspuru-Guzik, Alán&lt;/author&gt;&lt;/authors&gt;&lt;/contributors&gt;&lt;titles&gt;&lt;title&gt;Noisy intermediate-scale quantum algorithms&lt;/title&gt;&lt;secondary-title&gt;Reviews of Modern Physics&lt;/secondary-title&gt;&lt;/titles&gt;&lt;periodical&gt;&lt;full-title&gt;Reviews of Modern Physics&lt;/full-title&gt;&lt;/periodical&gt;&lt;pages&gt;015004&lt;/pages&gt;&lt;volume&gt;94&lt;/volume&gt;&lt;number&gt;1&lt;/number&gt;&lt;dates&gt;&lt;year&gt;2022&lt;/year&gt;&lt;pub-dates&gt;&lt;date&gt;02/15/&lt;/date&gt;&lt;/pub-dates&gt;&lt;/dates&gt;&lt;publisher&gt;American Physical Society&lt;/publisher&gt;&lt;urls&gt;&lt;related-urls&gt;&lt;url&gt;https://link.aps.org/doi/10.1103/RevModPhys.94.015004&lt;/url&gt;&lt;/related-urls&gt;&lt;/urls&gt;&lt;electronic-resource-num&gt;10.1103/RevModPhys.94.015004&lt;/electronic-resource-num&gt;&lt;/record&gt;&lt;/Cite&gt;&lt;/EndNote&gt;</w:instrText>
      </w:r>
      <w:r w:rsidR="00ED3F5D" w:rsidRPr="00ED3F5D">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4</w:t>
      </w:r>
      <w:r w:rsidR="00ED3F5D" w:rsidRPr="00ED3F5D">
        <w:rPr>
          <w:rFonts w:ascii="Times New Roman" w:hAnsi="Times New Roman" w:cs="Times New Roman"/>
          <w:color w:val="000000" w:themeColor="text1"/>
        </w:rPr>
        <w:fldChar w:fldCharType="end"/>
      </w:r>
      <w:r w:rsidR="00913372" w:rsidRPr="00ED3F5D">
        <w:rPr>
          <w:rFonts w:ascii="Times New Roman" w:hAnsi="Times New Roman" w:cs="Times New Roman"/>
          <w:color w:val="000000" w:themeColor="text1"/>
        </w:rPr>
        <w:t xml:space="preserve">  </w:t>
      </w:r>
      <w:r w:rsidR="00FF2AE5" w:rsidRPr="00ED3F5D">
        <w:rPr>
          <w:rFonts w:ascii="Times New Roman" w:hAnsi="Times New Roman" w:cs="Times New Roman"/>
          <w:color w:val="000000" w:themeColor="text1"/>
        </w:rPr>
        <w:t>In the case of BeH</w:t>
      </w:r>
      <w:r w:rsidR="00FF2AE5" w:rsidRPr="00ED3F5D">
        <w:rPr>
          <w:rFonts w:ascii="Times New Roman" w:hAnsi="Times New Roman" w:cs="Times New Roman"/>
          <w:color w:val="000000" w:themeColor="text1"/>
          <w:vertAlign w:val="subscript"/>
        </w:rPr>
        <w:t>2</w:t>
      </w:r>
      <w:r w:rsidR="00FF2AE5" w:rsidRPr="00ED3F5D">
        <w:rPr>
          <w:rFonts w:ascii="Times New Roman" w:hAnsi="Times New Roman" w:cs="Times New Roman"/>
          <w:color w:val="000000" w:themeColor="text1"/>
        </w:rPr>
        <w:t>,</w:t>
      </w:r>
      <w:r w:rsidR="00FF2AE5" w:rsidRPr="00ED3F5D">
        <w:rPr>
          <w:rFonts w:ascii="Times New Roman" w:hAnsi="Times New Roman" w:cs="Times New Roman"/>
          <w:color w:val="000000" w:themeColor="text1"/>
        </w:rPr>
        <w:fldChar w:fldCharType="begin"/>
      </w:r>
      <w:r w:rsidR="00ED3F5D" w:rsidRPr="00ED3F5D">
        <w:rPr>
          <w:rFonts w:ascii="Times New Roman" w:hAnsi="Times New Roman" w:cs="Times New Roman"/>
          <w:color w:val="000000" w:themeColor="text1"/>
        </w:rPr>
        <w:instrText xml:space="preserve"> ADDIN EN.CITE &lt;EndNote&gt;&lt;Cite&gt;&lt;Author&gt;Kandala&lt;/Author&gt;&lt;Year&gt;2017&lt;/Year&gt;&lt;RecNum&gt;379&lt;/RecNum&gt;&lt;DisplayText&gt;&lt;style face="superscript"&gt;5&lt;/style&gt;&lt;/DisplayText&gt;&lt;record&gt;&lt;rec-number&gt;379&lt;/rec-number&gt;&lt;foreign-keys&gt;&lt;key app="EN" db-id="rtd92pwrczp5wiepf295spvf90zrwr9dw0ea" timestamp="1617206227" guid="1e62c852-7697-4870-a7a1-dfcdd3050b57"&gt;379&lt;/key&gt;&lt;/foreign-keys&gt;&lt;ref-type name="Journal Article"&gt;17&lt;/ref-type&gt;&lt;contributors&gt;&lt;authors&gt;&lt;author&gt;Kandala, Abhinav&lt;/author&gt;&lt;author&gt;Mezzacapo, Antonio&lt;/author&gt;&lt;author&gt;Temme, Kristan&lt;/author&gt;&lt;author&gt;Takita, Maika&lt;/author&gt;&lt;author&gt;Brink, Markus&lt;/author&gt;&lt;author&gt;Chow, Jerry M.&lt;/author&gt;&lt;author&gt;Gambetta, Jay M.&lt;/author&gt;&lt;/authors&gt;&lt;/contributors&gt;&lt;titles&gt;&lt;title&gt;Hardware-efficient variational quantum eigensolver for small molecules and quantum magnets&lt;/title&gt;&lt;secondary-title&gt;Nature&lt;/secondary-title&gt;&lt;/titles&gt;&lt;periodical&gt;&lt;full-title&gt;Nature&lt;/full-title&gt;&lt;/periodical&gt;&lt;pages&gt;242-246&lt;/pages&gt;&lt;volume&gt;549&lt;/volume&gt;&lt;number&gt;7671&lt;/number&gt;&lt;dates&gt;&lt;year&gt;2017&lt;/year&gt;&lt;pub-dates&gt;&lt;date&gt;2017/09/01&lt;/date&gt;&lt;/pub-dates&gt;&lt;/dates&gt;&lt;isbn&gt;1476-4687&lt;/isbn&gt;&lt;urls&gt;&lt;related-urls&gt;&lt;url&gt;https://doi.org/10.1038/nature23879&lt;/url&gt;&lt;/related-urls&gt;&lt;/urls&gt;&lt;electronic-resource-num&gt;10.1038/nature23879&lt;/electronic-resource-num&gt;&lt;/record&gt;&lt;/Cite&gt;&lt;/EndNote&gt;</w:instrText>
      </w:r>
      <w:r w:rsidR="00FF2AE5" w:rsidRPr="00ED3F5D">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5</w:t>
      </w:r>
      <w:r w:rsidR="00FF2AE5" w:rsidRPr="00ED3F5D">
        <w:rPr>
          <w:rFonts w:ascii="Times New Roman" w:hAnsi="Times New Roman" w:cs="Times New Roman"/>
          <w:color w:val="000000" w:themeColor="text1"/>
        </w:rPr>
        <w:fldChar w:fldCharType="end"/>
      </w:r>
      <w:r w:rsidR="00FF2AE5" w:rsidRPr="00ED3F5D">
        <w:rPr>
          <w:rFonts w:ascii="Times New Roman" w:hAnsi="Times New Roman" w:cs="Times New Roman"/>
          <w:color w:val="000000" w:themeColor="text1"/>
        </w:rPr>
        <w:t xml:space="preserve"> which used molecular orbitals as the basis, </w:t>
      </w:r>
      <w:r w:rsidR="00ED3F5D" w:rsidRPr="00ED3F5D">
        <w:rPr>
          <w:rFonts w:ascii="Times New Roman" w:hAnsi="Times New Roman" w:cs="Times New Roman"/>
          <w:color w:val="000000" w:themeColor="text1"/>
        </w:rPr>
        <w:t xml:space="preserve">its </w:t>
      </w:r>
      <w:r w:rsidR="00FF2AE5" w:rsidRPr="00ED3F5D">
        <w:rPr>
          <w:rFonts w:ascii="Times New Roman" w:hAnsi="Times New Roman" w:cs="Times New Roman"/>
          <w:color w:val="000000" w:themeColor="text1"/>
        </w:rPr>
        <w:t>6 electrons were mapped to 6 qubits.</w:t>
      </w:r>
      <w:r w:rsidR="00FF2AE5" w:rsidRPr="00ED3F5D">
        <w:rPr>
          <w:rFonts w:ascii="Times New Roman" w:hAnsi="Times New Roman" w:cs="Times New Roman"/>
          <w:color w:val="000000" w:themeColor="text1"/>
        </w:rPr>
        <w:fldChar w:fldCharType="begin"/>
      </w:r>
      <w:r w:rsidR="00ED3F5D" w:rsidRPr="00ED3F5D">
        <w:rPr>
          <w:rFonts w:ascii="Times New Roman" w:hAnsi="Times New Roman" w:cs="Times New Roman"/>
          <w:color w:val="000000" w:themeColor="text1"/>
        </w:rPr>
        <w:instrText xml:space="preserve"> ADDIN EN.CITE &lt;EndNote&gt;&lt;Cite&gt;&lt;Author&gt;Kandala&lt;/Author&gt;&lt;Year&gt;2017&lt;/Year&gt;&lt;RecNum&gt;379&lt;/RecNum&gt;&lt;DisplayText&gt;&lt;style face="superscript"&gt;5&lt;/style&gt;&lt;/DisplayText&gt;&lt;record&gt;&lt;rec-number&gt;379&lt;/rec-number&gt;&lt;foreign-keys&gt;&lt;key app="EN" db-id="rtd92pwrczp5wiepf295spvf90zrwr9dw0ea" timestamp="1617206227" guid="1e62c852-7697-4870-a7a1-dfcdd3050b57"&gt;379&lt;/key&gt;&lt;/foreign-keys&gt;&lt;ref-type name="Journal Article"&gt;17&lt;/ref-type&gt;&lt;contributors&gt;&lt;authors&gt;&lt;author&gt;Kandala, Abhinav&lt;/author&gt;&lt;author&gt;Mezzacapo, Antonio&lt;/author&gt;&lt;author&gt;Temme, Kristan&lt;/author&gt;&lt;author&gt;Takita, Maika&lt;/author&gt;&lt;author&gt;Brink, Markus&lt;/author&gt;&lt;author&gt;Chow, Jerry M.&lt;/author&gt;&lt;author&gt;Gambetta, Jay M.&lt;/author&gt;&lt;/authors&gt;&lt;/contributors&gt;&lt;titles&gt;&lt;title&gt;Hardware-efficient variational quantum eigensolver for small molecules and quantum magnets&lt;/title&gt;&lt;secondary-title&gt;Nature&lt;/secondary-title&gt;&lt;/titles&gt;&lt;periodical&gt;&lt;full-title&gt;Nature&lt;/full-title&gt;&lt;/periodical&gt;&lt;pages&gt;242-246&lt;/pages&gt;&lt;volume&gt;549&lt;/volume&gt;&lt;number&gt;7671&lt;/number&gt;&lt;dates&gt;&lt;year&gt;2017&lt;/year&gt;&lt;pub-dates&gt;&lt;date&gt;2017/09/01&lt;/date&gt;&lt;/pub-dates&gt;&lt;/dates&gt;&lt;isbn&gt;1476-4687&lt;/isbn&gt;&lt;urls&gt;&lt;related-urls&gt;&lt;url&gt;https://doi.org/10.1038/nature23879&lt;/url&gt;&lt;/related-urls&gt;&lt;/urls&gt;&lt;electronic-resource-num&gt;10.1038/nature23879&lt;/electronic-resource-num&gt;&lt;/record&gt;&lt;/Cite&gt;&lt;/EndNote&gt;</w:instrText>
      </w:r>
      <w:r w:rsidR="00FF2AE5" w:rsidRPr="00ED3F5D">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5</w:t>
      </w:r>
      <w:r w:rsidR="00FF2AE5" w:rsidRPr="00ED3F5D">
        <w:rPr>
          <w:rFonts w:ascii="Times New Roman" w:hAnsi="Times New Roman" w:cs="Times New Roman"/>
          <w:color w:val="000000" w:themeColor="text1"/>
        </w:rPr>
        <w:fldChar w:fldCharType="end"/>
      </w:r>
      <w:r w:rsidR="00FF2AE5" w:rsidRPr="00A22B8B">
        <w:rPr>
          <w:rFonts w:ascii="Times New Roman" w:hAnsi="Times New Roman" w:cs="Times New Roman"/>
          <w:color w:val="000000" w:themeColor="text1"/>
        </w:rPr>
        <w:t xml:space="preserve">  However, Ru, an element modeled in this work, has 44 electrons.  That would require 44 qubits to simulate </w:t>
      </w:r>
      <w:r w:rsidR="00C30FAB" w:rsidRPr="00A22B8B">
        <w:rPr>
          <w:rFonts w:ascii="Times New Roman" w:hAnsi="Times New Roman" w:cs="Times New Roman"/>
          <w:color w:val="000000" w:themeColor="text1"/>
        </w:rPr>
        <w:t xml:space="preserve">a </w:t>
      </w:r>
      <w:r w:rsidR="00FF2AE5" w:rsidRPr="00A22B8B">
        <w:rPr>
          <w:rFonts w:ascii="Times New Roman" w:hAnsi="Times New Roman" w:cs="Times New Roman"/>
          <w:color w:val="000000" w:themeColor="text1"/>
        </w:rPr>
        <w:t>Ru atom.  In analogous existing DFT, on the order of ~40 Ru atoms are simulated for a heterogeneous Ru catalyst (not an exact number, but on the order of 10’s of atoms).</w:t>
      </w:r>
      <w:r w:rsidR="00661D71" w:rsidRPr="00A22B8B">
        <w:rPr>
          <w:rFonts w:ascii="Times New Roman" w:hAnsi="Times New Roman" w:cs="Times New Roman"/>
          <w:color w:val="000000" w:themeColor="text1"/>
        </w:rPr>
        <w:fldChar w:fldCharType="begin"/>
      </w:r>
      <w:r w:rsidR="00ED3F5D">
        <w:rPr>
          <w:rFonts w:ascii="Times New Roman" w:hAnsi="Times New Roman" w:cs="Times New Roman"/>
          <w:color w:val="000000" w:themeColor="text1"/>
        </w:rPr>
        <w:instrText xml:space="preserve"> ADDIN EN.CITE &lt;EndNote&gt;&lt;Cite&gt;&lt;Author&gt;Walker&lt;/Author&gt;&lt;Year&gt;2020&lt;/Year&gt;&lt;RecNum&gt;195&lt;/RecNum&gt;&lt;DisplayText&gt;&lt;style face="superscript"&gt;6&lt;/style&gt;&lt;/DisplayText&gt;&lt;record&gt;&lt;rec-number&gt;195&lt;/rec-number&gt;&lt;foreign-keys&gt;&lt;key app="EN" db-id="rtd92pwrczp5wiepf295spvf90zrwr9dw0ea" timestamp="1600195264" guid="a340da85-44dc-41e4-9851-32fe5c123bb6"&gt;195&lt;/key&gt;&lt;/foreign-keys&gt;&lt;ref-type name="Journal Article"&gt;17&lt;/ref-type&gt;&lt;contributors&gt;&lt;authors&gt;&lt;author&gt;Walker, Eric A&lt;/author&gt;&lt;author&gt;Mohammadi, Mohammad Moein&lt;/author&gt;&lt;author&gt;Swihart, Mark T&lt;/author&gt;&lt;/authors&gt;&lt;/contributors&gt;&lt;titles&gt;&lt;title&gt;Graph Theory Model of Dry Reforming of Methane Using Rh (111)&lt;/title&gt;&lt;secondary-title&gt;The Journal of Physical Chemistry Letters&lt;/secondary-title&gt;&lt;/titles&gt;&lt;periodical&gt;&lt;full-title&gt;The journal of physical chemistry letters&lt;/full-title&gt;&lt;abbr-1&gt;J. Phys. Chem. Lett.&lt;/abbr-1&gt;&lt;/periodical&gt;&lt;pages&gt;4917-4922&lt;/pages&gt;&lt;volume&gt;11&lt;/volume&gt;&lt;number&gt;12&lt;/number&gt;&lt;dates&gt;&lt;year&gt;2020&lt;/year&gt;&lt;/dates&gt;&lt;isbn&gt;1948-7185&lt;/isbn&gt;&lt;urls&gt;&lt;/urls&gt;&lt;/record&gt;&lt;/Cite&gt;&lt;/EndNote&gt;</w:instrText>
      </w:r>
      <w:r w:rsidR="00661D71" w:rsidRPr="00A22B8B">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6</w:t>
      </w:r>
      <w:r w:rsidR="00661D71" w:rsidRPr="00A22B8B">
        <w:rPr>
          <w:rFonts w:ascii="Times New Roman" w:hAnsi="Times New Roman" w:cs="Times New Roman"/>
          <w:color w:val="000000" w:themeColor="text1"/>
        </w:rPr>
        <w:fldChar w:fldCharType="end"/>
      </w:r>
      <w:r w:rsidR="00FF2AE5" w:rsidRPr="00A22B8B">
        <w:rPr>
          <w:rFonts w:ascii="Times New Roman" w:hAnsi="Times New Roman" w:cs="Times New Roman"/>
          <w:color w:val="000000" w:themeColor="text1"/>
        </w:rPr>
        <w:t xml:space="preserve">  Then, 1000’s of qubits are needed, which are too many</w:t>
      </w:r>
      <w:r w:rsidR="008A746E" w:rsidRPr="00A22B8B">
        <w:rPr>
          <w:rFonts w:ascii="Times New Roman" w:hAnsi="Times New Roman" w:cs="Times New Roman"/>
          <w:color w:val="000000" w:themeColor="text1"/>
        </w:rPr>
        <w:t xml:space="preserve"> in the NISQ era</w:t>
      </w:r>
      <w:r w:rsidR="00FF2AE5" w:rsidRPr="00A22B8B">
        <w:rPr>
          <w:rFonts w:ascii="Times New Roman" w:hAnsi="Times New Roman" w:cs="Times New Roman"/>
          <w:color w:val="000000" w:themeColor="text1"/>
        </w:rPr>
        <w:t xml:space="preserve">.  </w:t>
      </w:r>
    </w:p>
    <w:p w14:paraId="2B11744E" w14:textId="051DB7D2" w:rsidR="00AB0280" w:rsidRPr="00A22B8B" w:rsidRDefault="00FF2AE5" w:rsidP="00E51698">
      <w:pPr>
        <w:spacing w:line="480" w:lineRule="auto"/>
        <w:ind w:firstLine="360"/>
        <w:jc w:val="both"/>
        <w:rPr>
          <w:rFonts w:ascii="Times New Roman" w:hAnsi="Times New Roman" w:cs="Times New Roman"/>
          <w:color w:val="000000" w:themeColor="text1"/>
        </w:rPr>
      </w:pPr>
      <w:r w:rsidRPr="00A22B8B">
        <w:rPr>
          <w:rFonts w:ascii="Times New Roman" w:hAnsi="Times New Roman" w:cs="Times New Roman"/>
          <w:color w:val="000000" w:themeColor="text1"/>
        </w:rPr>
        <w:t xml:space="preserve">The proposed method </w:t>
      </w:r>
      <w:r w:rsidR="00C30FAB" w:rsidRPr="00A22B8B">
        <w:rPr>
          <w:rFonts w:ascii="Times New Roman" w:hAnsi="Times New Roman" w:cs="Times New Roman"/>
          <w:color w:val="000000" w:themeColor="text1"/>
        </w:rPr>
        <w:t xml:space="preserve">here </w:t>
      </w:r>
      <w:r w:rsidRPr="00A22B8B">
        <w:rPr>
          <w:rFonts w:ascii="Times New Roman" w:hAnsi="Times New Roman" w:cs="Times New Roman"/>
          <w:color w:val="000000" w:themeColor="text1"/>
        </w:rPr>
        <w:t xml:space="preserve">is in the direction of DFT, where </w:t>
      </w:r>
      <w:r w:rsidR="00C30FAB" w:rsidRPr="00A22B8B">
        <w:rPr>
          <w:rFonts w:ascii="Times New Roman" w:hAnsi="Times New Roman" w:cs="Times New Roman"/>
          <w:color w:val="000000" w:themeColor="text1"/>
        </w:rPr>
        <w:t>a single field is modeled rather than individual electrons</w:t>
      </w:r>
      <w:r w:rsidRPr="00A22B8B">
        <w:rPr>
          <w:rFonts w:ascii="Times New Roman" w:hAnsi="Times New Roman" w:cs="Times New Roman"/>
          <w:color w:val="000000" w:themeColor="text1"/>
        </w:rPr>
        <w:t>. Instead of the electron density, the field in DFT,</w:t>
      </w:r>
      <w:r w:rsidRPr="00A22B8B">
        <w:rPr>
          <w:rFonts w:ascii="Times New Roman" w:hAnsi="Times New Roman" w:cs="Times New Roman"/>
          <w:color w:val="000000" w:themeColor="text1"/>
        </w:rPr>
        <w:fldChar w:fldCharType="begin"/>
      </w:r>
      <w:r w:rsidR="00ED3F5D">
        <w:rPr>
          <w:rFonts w:ascii="Times New Roman" w:hAnsi="Times New Roman" w:cs="Times New Roman"/>
          <w:color w:val="000000" w:themeColor="text1"/>
        </w:rPr>
        <w:instrText xml:space="preserve"> ADDIN EN.CITE &lt;EndNote&gt;&lt;Cite&gt;&lt;Author&gt;Kohn&lt;/Author&gt;&lt;Year&gt;1965&lt;/Year&gt;&lt;RecNum&gt;335&lt;/RecNum&gt;&lt;DisplayText&gt;&lt;style face="superscript"&gt;7&lt;/style&gt;&lt;/DisplayText&gt;&lt;record&gt;&lt;rec-number&gt;335&lt;/rec-number&gt;&lt;foreign-keys&gt;&lt;key app="EN" db-id="rtd92pwrczp5wiepf295spvf90zrwr9dw0ea" timestamp="1614264093" guid="a4cdf677-e958-4e2f-9b46-eac3e084604e"&gt;335&lt;/key&gt;&lt;/foreign-keys&gt;&lt;ref-type name="Journal Article"&gt;17&lt;/ref-type&gt;&lt;contributors&gt;&lt;authors&gt;&lt;author&gt;Kohn, W.&lt;/author&gt;&lt;author&gt;Sham, L. J.&lt;/author&gt;&lt;/authors&gt;&lt;/contributors&gt;&lt;titles&gt;&lt;title&gt;Self-Consistent Equations Including Exchange and Correlation Effects&lt;/title&gt;&lt;secondary-title&gt;Physical Review&lt;/secondary-title&gt;&lt;/titles&gt;&lt;pages&gt;A1133-A1138&lt;/pages&gt;&lt;volume&gt;140&lt;/volume&gt;&lt;number&gt;4A&lt;/number&gt;&lt;dates&gt;&lt;year&gt;1965&lt;/year&gt;&lt;pub-dates&gt;&lt;date&gt;11/15/&lt;/date&gt;&lt;/pub-dates&gt;&lt;/dates&gt;&lt;publisher&gt;American Physical Society&lt;/publisher&gt;&lt;urls&gt;&lt;related-urls&gt;&lt;url&gt;https://link.aps.org/doi/10.1103/PhysRev.140.A1133&lt;/url&gt;&lt;/related-urls&gt;&lt;/urls&gt;&lt;electronic-resource-num&gt;10.1103/PhysRev.140.A1133&lt;/electronic-resource-num&gt;&lt;/record&gt;&lt;/Cite&gt;&lt;/EndNote&gt;</w:instrText>
      </w:r>
      <w:r w:rsidRPr="00A22B8B">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7</w:t>
      </w:r>
      <w:r w:rsidRPr="00A22B8B">
        <w:rPr>
          <w:rFonts w:ascii="Times New Roman" w:hAnsi="Times New Roman" w:cs="Times New Roman"/>
          <w:color w:val="000000" w:themeColor="text1"/>
        </w:rPr>
        <w:fldChar w:fldCharType="end"/>
      </w:r>
      <w:r w:rsidRPr="00A22B8B">
        <w:rPr>
          <w:rFonts w:ascii="Times New Roman" w:hAnsi="Times New Roman" w:cs="Times New Roman"/>
          <w:color w:val="000000" w:themeColor="text1"/>
        </w:rPr>
        <w:t xml:space="preserve"> an electronic wavefunction is the field in this work.  </w:t>
      </w:r>
      <w:r w:rsidR="00661D71" w:rsidRPr="00A22B8B">
        <w:rPr>
          <w:rFonts w:ascii="Times New Roman" w:hAnsi="Times New Roman" w:cs="Times New Roman"/>
          <w:color w:val="000000" w:themeColor="text1"/>
        </w:rPr>
        <w:t>Here, the wavefunction is discretized over planes.</w:t>
      </w:r>
      <w:r w:rsidR="00661D71" w:rsidRPr="00A22B8B">
        <w:rPr>
          <w:rFonts w:ascii="Times New Roman" w:hAnsi="Times New Roman" w:cs="Times New Roman"/>
          <w:color w:val="000000" w:themeColor="text1"/>
        </w:rPr>
        <w:fldChar w:fldCharType="begin"/>
      </w:r>
      <w:r w:rsidR="00ED3F5D">
        <w:rPr>
          <w:rFonts w:ascii="Times New Roman" w:hAnsi="Times New Roman" w:cs="Times New Roman"/>
          <w:color w:val="000000" w:themeColor="text1"/>
        </w:rPr>
        <w:instrText xml:space="preserve"> ADDIN EN.CITE &lt;EndNote&gt;&lt;Cite&gt;&lt;Author&gt;Bharti&lt;/Author&gt;&lt;Year&gt;2022&lt;/Year&gt;&lt;RecNum&gt;750&lt;/RecNum&gt;&lt;DisplayText&gt;&lt;style face="superscript"&gt;4&lt;/style&gt;&lt;/DisplayText&gt;&lt;record&gt;&lt;rec-number&gt;750&lt;/rec-number&gt;&lt;foreign-keys&gt;&lt;key app="EN" db-id="rtd92pwrczp5wiepf295spvf90zrwr9dw0ea" timestamp="1671473188" guid="d6145afa-2979-495a-8a4e-f24be5cd2c39"&gt;750&lt;/key&gt;&lt;/foreign-keys&gt;&lt;ref-type name="Journal Article"&gt;17&lt;/ref-type&gt;&lt;contributors&gt;&lt;authors&gt;&lt;author&gt;Bharti, Kishor&lt;/author&gt;&lt;author&gt;Cervera-Lierta, Alba&lt;/author&gt;&lt;author&gt;Kyaw, Thi Ha&lt;/author&gt;&lt;author&gt;Haug, Tobias&lt;/author&gt;&lt;author&gt;Alperin-Lea, Sumner&lt;/author&gt;&lt;author&gt;Anand, Abhinav&lt;/author&gt;&lt;author&gt;Degroote, Matthias&lt;/author&gt;&lt;author&gt;Heimonen, Hermanni&lt;/author&gt;&lt;author&gt;Kottmann, Jakob S.&lt;/author&gt;&lt;author&gt;Menke, Tim&lt;/author&gt;&lt;author&gt;Mok, Wai-Keong&lt;/author&gt;&lt;author&gt;Sim, Sukin&lt;/author&gt;&lt;author&gt;Kwek, Leong-Chuan&lt;/author&gt;&lt;author&gt;Aspuru-Guzik, Alán&lt;/author&gt;&lt;/authors&gt;&lt;/contributors&gt;&lt;titles&gt;&lt;title&gt;Noisy intermediate-scale quantum algorithms&lt;/title&gt;&lt;secondary-title&gt;Reviews of Modern Physics&lt;/secondary-title&gt;&lt;/titles&gt;&lt;periodical&gt;&lt;full-title&gt;Reviews of Modern Physics&lt;/full-title&gt;&lt;/periodical&gt;&lt;pages&gt;015004&lt;/pages&gt;&lt;volume&gt;94&lt;/volume&gt;&lt;number&gt;1&lt;/number&gt;&lt;dates&gt;&lt;year&gt;2022&lt;/year&gt;&lt;pub-dates&gt;&lt;date&gt;02/15/&lt;/date&gt;&lt;/pub-dates&gt;&lt;/dates&gt;&lt;publisher&gt;American Physical Society&lt;/publisher&gt;&lt;urls&gt;&lt;related-urls&gt;&lt;url&gt;https://link.aps.org/doi/10.1103/RevModPhys.94.015004&lt;/url&gt;&lt;/related-urls&gt;&lt;/urls&gt;&lt;electronic-resource-num&gt;10.1103/RevModPhys.94.015004&lt;/electronic-resource-num&gt;&lt;/record&gt;&lt;/Cite&gt;&lt;/EndNote&gt;</w:instrText>
      </w:r>
      <w:r w:rsidR="00661D71" w:rsidRPr="00A22B8B">
        <w:rPr>
          <w:rFonts w:ascii="Times New Roman" w:hAnsi="Times New Roman" w:cs="Times New Roman"/>
          <w:color w:val="000000" w:themeColor="text1"/>
        </w:rPr>
        <w:fldChar w:fldCharType="separate"/>
      </w:r>
      <w:r w:rsidR="00ED3F5D" w:rsidRPr="00ED3F5D">
        <w:rPr>
          <w:rFonts w:ascii="Times New Roman" w:hAnsi="Times New Roman" w:cs="Times New Roman"/>
          <w:noProof/>
          <w:color w:val="000000" w:themeColor="text1"/>
          <w:vertAlign w:val="superscript"/>
        </w:rPr>
        <w:t>4</w:t>
      </w:r>
      <w:r w:rsidR="00661D71" w:rsidRPr="00A22B8B">
        <w:rPr>
          <w:rFonts w:ascii="Times New Roman" w:hAnsi="Times New Roman" w:cs="Times New Roman"/>
          <w:color w:val="000000" w:themeColor="text1"/>
        </w:rPr>
        <w:fldChar w:fldCharType="end"/>
      </w:r>
      <w:r w:rsidR="00661D71" w:rsidRPr="00A22B8B">
        <w:rPr>
          <w:rFonts w:ascii="Times New Roman" w:hAnsi="Times New Roman" w:cs="Times New Roman"/>
          <w:color w:val="000000" w:themeColor="text1"/>
        </w:rPr>
        <w:t xml:space="preserve">  </w:t>
      </w:r>
      <w:r w:rsidR="000D2DD8" w:rsidRPr="00A22B8B">
        <w:rPr>
          <w:rFonts w:ascii="Times New Roman" w:hAnsi="Times New Roman" w:cs="Times New Roman"/>
          <w:color w:val="000000" w:themeColor="text1"/>
        </w:rPr>
        <w:t>Should the ener</w:t>
      </w:r>
      <w:r w:rsidR="008808D6" w:rsidRPr="00A22B8B">
        <w:rPr>
          <w:rFonts w:ascii="Times New Roman" w:hAnsi="Times New Roman" w:cs="Times New Roman"/>
          <w:color w:val="000000" w:themeColor="text1"/>
        </w:rPr>
        <w:t>gies approximated by QPE</w:t>
      </w:r>
      <w:r w:rsidR="000D2DD8" w:rsidRPr="00A22B8B">
        <w:rPr>
          <w:rFonts w:ascii="Times New Roman" w:hAnsi="Times New Roman" w:cs="Times New Roman"/>
          <w:color w:val="000000" w:themeColor="text1"/>
        </w:rPr>
        <w:t xml:space="preserve"> prove as reliable as density functional theory (DFT), they </w:t>
      </w:r>
      <w:r w:rsidR="008808D6" w:rsidRPr="00A22B8B">
        <w:rPr>
          <w:rFonts w:ascii="Times New Roman" w:hAnsi="Times New Roman" w:cs="Times New Roman"/>
          <w:color w:val="000000" w:themeColor="text1"/>
        </w:rPr>
        <w:t>c</w:t>
      </w:r>
      <w:r w:rsidR="000D2DD8" w:rsidRPr="00A22B8B">
        <w:rPr>
          <w:rFonts w:ascii="Times New Roman" w:hAnsi="Times New Roman" w:cs="Times New Roman"/>
          <w:color w:val="000000" w:themeColor="text1"/>
        </w:rPr>
        <w:t xml:space="preserve">ould provide a much </w:t>
      </w:r>
      <w:r w:rsidR="00135325" w:rsidRPr="00A22B8B">
        <w:rPr>
          <w:rFonts w:ascii="Times New Roman" w:hAnsi="Times New Roman" w:cs="Times New Roman"/>
          <w:color w:val="000000" w:themeColor="text1"/>
        </w:rPr>
        <w:t>less resource-demanding</w:t>
      </w:r>
      <w:r w:rsidR="000D2DD8" w:rsidRPr="00A22B8B">
        <w:rPr>
          <w:rFonts w:ascii="Times New Roman" w:hAnsi="Times New Roman" w:cs="Times New Roman"/>
          <w:color w:val="000000" w:themeColor="text1"/>
        </w:rPr>
        <w:t xml:space="preserve"> alternative</w:t>
      </w:r>
      <w:r w:rsidR="006E3316" w:rsidRPr="00A22B8B">
        <w:rPr>
          <w:rFonts w:ascii="Times New Roman" w:hAnsi="Times New Roman" w:cs="Times New Roman"/>
          <w:color w:val="000000" w:themeColor="text1"/>
        </w:rPr>
        <w:t xml:space="preserve"> to DFT</w:t>
      </w:r>
      <w:r w:rsidR="000D2DD8" w:rsidRPr="00A22B8B">
        <w:rPr>
          <w:rFonts w:ascii="Times New Roman" w:hAnsi="Times New Roman" w:cs="Times New Roman"/>
          <w:color w:val="000000" w:themeColor="text1"/>
        </w:rPr>
        <w:t xml:space="preserve">.  </w:t>
      </w:r>
      <w:r w:rsidR="00DC16D3" w:rsidRPr="00A22B8B">
        <w:rPr>
          <w:rFonts w:ascii="Times New Roman" w:hAnsi="Times New Roman" w:cs="Times New Roman"/>
          <w:color w:val="000000" w:themeColor="text1"/>
        </w:rPr>
        <w:t xml:space="preserve">Currently, DFT </w:t>
      </w:r>
      <w:r w:rsidR="00135325" w:rsidRPr="00A22B8B">
        <w:rPr>
          <w:rFonts w:ascii="Times New Roman" w:hAnsi="Times New Roman" w:cs="Times New Roman"/>
          <w:color w:val="000000" w:themeColor="text1"/>
        </w:rPr>
        <w:t xml:space="preserve">is </w:t>
      </w:r>
      <w:r w:rsidR="00DC16D3" w:rsidRPr="00A22B8B">
        <w:rPr>
          <w:rFonts w:ascii="Times New Roman" w:hAnsi="Times New Roman" w:cs="Times New Roman"/>
          <w:color w:val="000000" w:themeColor="text1"/>
        </w:rPr>
        <w:t>limit</w:t>
      </w:r>
      <w:r w:rsidR="00135325" w:rsidRPr="00A22B8B">
        <w:rPr>
          <w:rFonts w:ascii="Times New Roman" w:hAnsi="Times New Roman" w:cs="Times New Roman"/>
          <w:color w:val="000000" w:themeColor="text1"/>
        </w:rPr>
        <w:t>ed in</w:t>
      </w:r>
      <w:r w:rsidR="00DC16D3" w:rsidRPr="00A22B8B">
        <w:rPr>
          <w:rFonts w:ascii="Times New Roman" w:hAnsi="Times New Roman" w:cs="Times New Roman"/>
          <w:color w:val="000000" w:themeColor="text1"/>
        </w:rPr>
        <w:t xml:space="preserve"> the size of reaction networks that may be practically studied.</w:t>
      </w:r>
      <w:r w:rsidR="00F76E0E" w:rsidRPr="00A22B8B">
        <w:rPr>
          <w:rFonts w:ascii="Times New Roman" w:hAnsi="Times New Roman" w:cs="Times New Roman"/>
          <w:color w:val="000000" w:themeColor="text1"/>
        </w:rPr>
        <w:fldChar w:fldCharType="begin">
          <w:fldData xml:space="preserve">PEVuZE5vdGU+PENpdGU+PEF1dGhvcj5DYW5hdmFuPC9BdXRob3I+PFllYXI+MjAyMjwvWWVhcj48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</w:fldData>
        </w:fldChar>
      </w:r>
      <w:r w:rsidR="00661D71" w:rsidRPr="00A22B8B">
        <w:rPr>
          <w:rFonts w:ascii="Times New Roman" w:hAnsi="Times New Roman" w:cs="Times New Roman"/>
          <w:color w:val="000000" w:themeColor="text1"/>
        </w:rPr>
        <w:instrText xml:space="preserve"> ADDIN EN.CITE </w:instrText>
      </w:r>
      <w:r w:rsidR="00661D71" w:rsidRPr="00A22B8B">
        <w:rPr>
          <w:rFonts w:ascii="Times New Roman" w:hAnsi="Times New Roman" w:cs="Times New Roman"/>
          <w:color w:val="000000" w:themeColor="text1"/>
        </w:rPr>
        <w:fldChar w:fldCharType="begin">
          <w:fldData xml:space="preserve">PEVuZE5vdGU+PENpdGU+PEF1dGhvcj5DYW5hdmFuPC9BdXRob3I+PFllYXI+MjAyMjwvWWVhcj48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</w:fldData>
        </w:fldChar>
      </w:r>
      <w:r w:rsidR="00661D71" w:rsidRPr="00A22B8B">
        <w:rPr>
          <w:rFonts w:ascii="Times New Roman" w:hAnsi="Times New Roman" w:cs="Times New Roman"/>
          <w:color w:val="000000" w:themeColor="text1"/>
        </w:rPr>
        <w:instrText xml:space="preserve"> ADDIN EN.CITE.DATA </w:instrText>
      </w:r>
      <w:r w:rsidR="00661D71" w:rsidRPr="00A22B8B">
        <w:rPr>
          <w:rFonts w:ascii="Times New Roman" w:hAnsi="Times New Roman" w:cs="Times New Roman"/>
          <w:color w:val="000000" w:themeColor="text1"/>
        </w:rPr>
      </w:r>
      <w:r w:rsidR="00661D71" w:rsidRPr="00A22B8B">
        <w:rPr>
          <w:rFonts w:ascii="Times New Roman" w:hAnsi="Times New Roman" w:cs="Times New Roman"/>
          <w:color w:val="000000" w:themeColor="text1"/>
        </w:rPr>
        <w:fldChar w:fldCharType="end"/>
      </w:r>
      <w:r w:rsidR="00F76E0E" w:rsidRPr="00A22B8B">
        <w:rPr>
          <w:rFonts w:ascii="Times New Roman" w:hAnsi="Times New Roman" w:cs="Times New Roman"/>
          <w:color w:val="000000" w:themeColor="text1"/>
        </w:rPr>
      </w:r>
      <w:r w:rsidR="00F76E0E" w:rsidRPr="00A22B8B">
        <w:rPr>
          <w:rFonts w:ascii="Times New Roman" w:hAnsi="Times New Roman" w:cs="Times New Roman"/>
          <w:color w:val="000000" w:themeColor="text1"/>
        </w:rPr>
        <w:fldChar w:fldCharType="separate"/>
      </w:r>
      <w:r w:rsidR="00661D71" w:rsidRPr="00A22B8B">
        <w:rPr>
          <w:rFonts w:ascii="Times New Roman" w:hAnsi="Times New Roman" w:cs="Times New Roman"/>
          <w:noProof/>
          <w:color w:val="000000" w:themeColor="text1"/>
          <w:vertAlign w:val="superscript"/>
        </w:rPr>
        <w:t>8-9</w:t>
      </w:r>
      <w:r w:rsidR="00F76E0E" w:rsidRPr="00A22B8B">
        <w:rPr>
          <w:rFonts w:ascii="Times New Roman" w:hAnsi="Times New Roman" w:cs="Times New Roman"/>
          <w:color w:val="000000" w:themeColor="text1"/>
        </w:rPr>
        <w:fldChar w:fldCharType="end"/>
      </w:r>
      <w:r w:rsidR="006E1F20" w:rsidRPr="00A22B8B">
        <w:rPr>
          <w:rFonts w:ascii="Times New Roman" w:hAnsi="Times New Roman" w:cs="Times New Roman"/>
          <w:color w:val="000000" w:themeColor="text1"/>
        </w:rPr>
        <w:t xml:space="preserve">  </w:t>
      </w:r>
    </w:p>
    <w:p w14:paraId="465A81D6" w14:textId="00C269D1" w:rsidR="00CD4A9E" w:rsidRPr="00A22B8B" w:rsidRDefault="0062276B" w:rsidP="00780B7C">
      <w:pPr>
        <w:spacing w:line="480" w:lineRule="auto"/>
        <w:ind w:firstLine="360"/>
        <w:jc w:val="both"/>
        <w:rPr>
          <w:rFonts w:ascii="Times New Roman" w:hAnsi="Times New Roman" w:cs="Times New Roman"/>
          <w:color w:val="000000" w:themeColor="text1"/>
        </w:rPr>
      </w:pPr>
      <w:r w:rsidRPr="00A22B8B">
        <w:rPr>
          <w:rFonts w:ascii="Times New Roman" w:hAnsi="Times New Roman" w:cs="Times New Roman"/>
          <w:color w:val="000000" w:themeColor="text1"/>
        </w:rPr>
        <w:t>In the first part of this article, the components of the Hamiltonian matrix are define</w:t>
      </w:r>
      <w:r w:rsidR="00E51698" w:rsidRPr="00A22B8B">
        <w:rPr>
          <w:rFonts w:ascii="Times New Roman" w:hAnsi="Times New Roman" w:cs="Times New Roman"/>
          <w:color w:val="000000" w:themeColor="text1"/>
        </w:rPr>
        <w:t>d.</w:t>
      </w:r>
      <w:r w:rsidRPr="00A22B8B">
        <w:rPr>
          <w:rFonts w:ascii="Times New Roman" w:hAnsi="Times New Roman" w:cs="Times New Roman"/>
          <w:color w:val="000000" w:themeColor="text1"/>
        </w:rPr>
        <w:t xml:space="preserve">  Two diatomic molecules</w:t>
      </w:r>
      <w:r w:rsidR="000B28F4" w:rsidRPr="00A22B8B">
        <w:rPr>
          <w:rFonts w:ascii="Times New Roman" w:hAnsi="Times New Roman" w:cs="Times New Roman"/>
          <w:color w:val="000000" w:themeColor="text1"/>
        </w:rPr>
        <w:t>, H</w:t>
      </w:r>
      <w:r w:rsidR="00F2657A" w:rsidRPr="00A22B8B">
        <w:rPr>
          <w:rFonts w:ascii="Times New Roman" w:hAnsi="Times New Roman" w:cs="Times New Roman"/>
          <w:color w:val="000000" w:themeColor="text1"/>
          <w:vertAlign w:val="subscript"/>
        </w:rPr>
        <w:t>2</w:t>
      </w:r>
      <w:r w:rsidR="000B28F4" w:rsidRPr="00A22B8B">
        <w:rPr>
          <w:rFonts w:ascii="Times New Roman" w:hAnsi="Times New Roman" w:cs="Times New Roman"/>
          <w:color w:val="000000" w:themeColor="text1"/>
        </w:rPr>
        <w:t xml:space="preserve"> and O</w:t>
      </w:r>
      <w:r w:rsidR="00F2657A" w:rsidRPr="00A22B8B">
        <w:rPr>
          <w:rFonts w:ascii="Times New Roman" w:hAnsi="Times New Roman" w:cs="Times New Roman"/>
          <w:color w:val="000000" w:themeColor="text1"/>
          <w:vertAlign w:val="subscript"/>
        </w:rPr>
        <w:t>2</w:t>
      </w:r>
      <w:r w:rsidR="00F2657A" w:rsidRPr="00A22B8B">
        <w:rPr>
          <w:rFonts w:ascii="Times New Roman" w:hAnsi="Times New Roman" w:cs="Times New Roman"/>
          <w:color w:val="000000" w:themeColor="text1"/>
        </w:rPr>
        <w:t>, are modeled using a single plane perpendicular to the bond coordinate.  The matrices for the C</w:t>
      </w:r>
      <w:r w:rsidR="006E3316" w:rsidRPr="00A22B8B">
        <w:rPr>
          <w:rFonts w:ascii="Times New Roman" w:hAnsi="Times New Roman" w:cs="Times New Roman"/>
          <w:color w:val="000000" w:themeColor="text1"/>
        </w:rPr>
        <w:t xml:space="preserve">, </w:t>
      </w:r>
      <w:r w:rsidR="00F2657A" w:rsidRPr="00A22B8B">
        <w:rPr>
          <w:rFonts w:ascii="Times New Roman" w:hAnsi="Times New Roman" w:cs="Times New Roman"/>
          <w:color w:val="000000" w:themeColor="text1"/>
        </w:rPr>
        <w:t>O and Ru</w:t>
      </w:r>
      <w:r w:rsidR="006E3316" w:rsidRPr="00A22B8B">
        <w:rPr>
          <w:rFonts w:ascii="Times New Roman" w:hAnsi="Times New Roman" w:cs="Times New Roman"/>
          <w:color w:val="000000" w:themeColor="text1"/>
        </w:rPr>
        <w:t>-</w:t>
      </w:r>
      <w:r w:rsidR="00F2657A" w:rsidRPr="00A22B8B">
        <w:rPr>
          <w:rFonts w:ascii="Times New Roman" w:hAnsi="Times New Roman" w:cs="Times New Roman"/>
          <w:color w:val="000000" w:themeColor="text1"/>
        </w:rPr>
        <w:t xml:space="preserve"> containing system</w:t>
      </w:r>
      <w:r w:rsidR="00413F95" w:rsidRPr="00A22B8B">
        <w:rPr>
          <w:rFonts w:ascii="Times New Roman" w:hAnsi="Times New Roman" w:cs="Times New Roman"/>
          <w:color w:val="000000" w:themeColor="text1"/>
        </w:rPr>
        <w:t>s</w:t>
      </w:r>
      <w:r w:rsidR="00F2657A" w:rsidRPr="00A22B8B">
        <w:rPr>
          <w:rFonts w:ascii="Times New Roman" w:hAnsi="Times New Roman" w:cs="Times New Roman"/>
          <w:color w:val="000000" w:themeColor="text1"/>
        </w:rPr>
        <w:t xml:space="preserve"> are written out.</w:t>
      </w:r>
      <w:r w:rsidR="000C0895" w:rsidRPr="00A22B8B">
        <w:rPr>
          <w:rFonts w:ascii="Times New Roman" w:hAnsi="Times New Roman" w:cs="Times New Roman"/>
          <w:color w:val="000000" w:themeColor="text1"/>
        </w:rPr>
        <w:t xml:space="preserve">  </w:t>
      </w:r>
      <w:r w:rsidR="00887717" w:rsidRPr="00A22B8B">
        <w:rPr>
          <w:rFonts w:ascii="Times New Roman" w:hAnsi="Times New Roman" w:cs="Times New Roman"/>
          <w:color w:val="000000" w:themeColor="text1"/>
        </w:rPr>
        <w:t xml:space="preserve">The spatial discretization is 16 planes along the x-coordinate.  In the second part, </w:t>
      </w:r>
      <w:r w:rsidR="00E51698" w:rsidRPr="00A22B8B">
        <w:rPr>
          <w:rFonts w:ascii="Times New Roman" w:hAnsi="Times New Roman" w:cs="Times New Roman"/>
          <w:color w:val="000000" w:themeColor="text1"/>
        </w:rPr>
        <w:t>the results from QPE are reported and analyzed.</w:t>
      </w:r>
      <w:r w:rsidR="00887717" w:rsidRPr="00A22B8B">
        <w:rPr>
          <w:rFonts w:ascii="Times New Roman" w:hAnsi="Times New Roman" w:cs="Times New Roman"/>
          <w:color w:val="000000" w:themeColor="text1"/>
        </w:rPr>
        <w:t xml:space="preserve">  </w:t>
      </w:r>
      <w:r w:rsidR="00DE0ECF" w:rsidRPr="00A22B8B">
        <w:rPr>
          <w:rFonts w:ascii="Times New Roman" w:hAnsi="Times New Roman" w:cs="Times New Roman"/>
          <w:color w:val="000000" w:themeColor="text1"/>
        </w:rPr>
        <w:t>All code and data to reproduce the results of this work are publicly available at</w:t>
      </w:r>
      <w:r w:rsidR="00CD4A9E" w:rsidRPr="00A22B8B">
        <w:rPr>
          <w:rFonts w:ascii="Times New Roman" w:hAnsi="Times New Roman" w:cs="Times New Roman"/>
          <w:color w:val="000000" w:themeColor="text1"/>
        </w:rPr>
        <w:t>:</w:t>
      </w:r>
    </w:p>
    <w:p w14:paraId="45586742" w14:textId="56C0395E" w:rsidR="003F76DE" w:rsidRPr="00A22B8B" w:rsidRDefault="00DE0ECF" w:rsidP="00CD4A9E">
      <w:pPr>
        <w:spacing w:line="480" w:lineRule="auto"/>
        <w:jc w:val="both"/>
        <w:rPr>
          <w:rFonts w:ascii="Times New Roman" w:hAnsi="Times New Roman" w:cs="Times New Roman"/>
          <w:color w:val="000000" w:themeColor="text1"/>
        </w:rPr>
      </w:pPr>
      <w:r w:rsidRPr="00A22B8B">
        <w:rPr>
          <w:rFonts w:ascii="Times New Roman" w:hAnsi="Times New Roman" w:cs="Times New Roman"/>
          <w:color w:val="000000" w:themeColor="text1"/>
        </w:rPr>
        <w:t>https://github.com/ericwalkwalke299/quantum_computing_materials_thermodynamics</w:t>
      </w:r>
    </w:p>
    <w:p w14:paraId="34920053" w14:textId="4EE72266" w:rsidR="0097457B" w:rsidRPr="00A22B8B" w:rsidRDefault="0097457B" w:rsidP="00780B7C">
      <w:pPr>
        <w:spacing w:line="480" w:lineRule="auto"/>
        <w:jc w:val="both"/>
        <w:rPr>
          <w:rFonts w:ascii="Times New Roman" w:hAnsi="Times New Roman" w:cs="Times New Roman"/>
          <w:b/>
          <w:bCs/>
          <w:color w:val="000000" w:themeColor="text1"/>
        </w:rPr>
      </w:pPr>
    </w:p>
    <w:p w14:paraId="141F91E0" w14:textId="77777777" w:rsidR="006521F4" w:rsidRPr="00A22B8B" w:rsidRDefault="006521F4" w:rsidP="00780B7C">
      <w:pPr>
        <w:spacing w:line="480" w:lineRule="auto"/>
        <w:jc w:val="both"/>
        <w:rPr>
          <w:rFonts w:ascii="Times New Roman" w:hAnsi="Times New Roman" w:cs="Times New Roman"/>
          <w:b/>
          <w:bCs/>
          <w:color w:val="000000" w:themeColor="text1"/>
        </w:rPr>
      </w:pPr>
    </w:p>
    <w:p w14:paraId="1034884E" w14:textId="630B909F" w:rsidR="005C69E2" w:rsidRPr="00A22B8B" w:rsidRDefault="001F25A7" w:rsidP="00780B7C">
      <w:pPr>
        <w:spacing w:line="480" w:lineRule="auto"/>
        <w:jc w:val="both"/>
        <w:rPr>
          <w:rFonts w:ascii="Times New Roman" w:hAnsi="Times New Roman" w:cs="Times New Roman"/>
          <w:b/>
          <w:bCs/>
          <w:color w:val="000000" w:themeColor="text1"/>
        </w:rPr>
      </w:pPr>
      <w:r w:rsidRPr="00A22B8B">
        <w:rPr>
          <w:rFonts w:ascii="Times New Roman" w:hAnsi="Times New Roman" w:cs="Times New Roman"/>
          <w:b/>
          <w:bCs/>
          <w:color w:val="000000" w:themeColor="text1"/>
        </w:rPr>
        <w:lastRenderedPageBreak/>
        <w:t xml:space="preserve">Hamiltonian </w:t>
      </w:r>
      <w:r w:rsidR="0097457B" w:rsidRPr="00A22B8B">
        <w:rPr>
          <w:rFonts w:ascii="Times New Roman" w:hAnsi="Times New Roman" w:cs="Times New Roman"/>
          <w:b/>
          <w:bCs/>
          <w:color w:val="000000" w:themeColor="text1"/>
        </w:rPr>
        <w:t>m</w:t>
      </w:r>
      <w:r w:rsidRPr="00A22B8B">
        <w:rPr>
          <w:rFonts w:ascii="Times New Roman" w:hAnsi="Times New Roman" w:cs="Times New Roman"/>
          <w:b/>
          <w:bCs/>
          <w:color w:val="000000" w:themeColor="text1"/>
        </w:rPr>
        <w:t>atrix development</w:t>
      </w:r>
    </w:p>
    <w:p w14:paraId="6A8CDA37" w14:textId="073FA57A" w:rsidR="00AF3EB7" w:rsidRPr="00A22B8B" w:rsidRDefault="00AF3EB7" w:rsidP="004E4333">
      <w:pPr>
        <w:spacing w:line="480" w:lineRule="auto"/>
        <w:jc w:val="both"/>
        <w:rPr>
          <w:rFonts w:ascii="Times New Roman" w:hAnsi="Times New Roman" w:cs="Times New Roman"/>
          <w:color w:val="000000" w:themeColor="text1"/>
        </w:rPr>
      </w:pPr>
      <w:r w:rsidRPr="00A22B8B">
        <w:rPr>
          <w:rFonts w:ascii="Times New Roman" w:hAnsi="Times New Roman" w:cs="Times New Roman"/>
          <w:b/>
          <w:bCs/>
          <w:color w:val="000000" w:themeColor="text1"/>
        </w:rPr>
        <w:tab/>
      </w:r>
      <w:r w:rsidR="00C465DB" w:rsidRPr="00A22B8B">
        <w:rPr>
          <w:rFonts w:ascii="Times New Roman" w:hAnsi="Times New Roman" w:cs="Times New Roman"/>
          <w:color w:val="000000" w:themeColor="text1"/>
        </w:rPr>
        <w:t>The</w:t>
      </w:r>
      <w:r w:rsidRPr="00A22B8B">
        <w:rPr>
          <w:rFonts w:ascii="Times New Roman" w:hAnsi="Times New Roman" w:cs="Times New Roman"/>
          <w:color w:val="000000" w:themeColor="text1"/>
        </w:rPr>
        <w:t xml:space="preserve"> Hamiltonian matrix</w:t>
      </w:r>
      <w:r w:rsidR="00C465DB" w:rsidRPr="00A22B8B">
        <w:rPr>
          <w:rFonts w:ascii="Times New Roman" w:hAnsi="Times New Roman" w:cs="Times New Roman"/>
          <w:color w:val="000000" w:themeColor="text1"/>
        </w:rPr>
        <w:t xml:space="preserve"> is based off of the S</w:t>
      </w:r>
      <w:r w:rsidR="001B1115" w:rsidRPr="00A22B8B">
        <w:rPr>
          <w:rFonts w:ascii="Times New Roman" w:hAnsi="Times New Roman" w:cs="Times New Roman"/>
          <w:color w:val="000000" w:themeColor="text1"/>
        </w:rPr>
        <w:t>c</w:t>
      </w:r>
      <w:r w:rsidR="00C465DB" w:rsidRPr="00A22B8B">
        <w:rPr>
          <w:rFonts w:ascii="Times New Roman" w:hAnsi="Times New Roman" w:cs="Times New Roman"/>
          <w:color w:val="000000" w:themeColor="text1"/>
        </w:rPr>
        <w:t>hrödinger equation, which is,</w:t>
      </w:r>
    </w:p>
    <w:p w14:paraId="162D3D85" w14:textId="22C1B5ED" w:rsidR="00C465DB" w:rsidRPr="00A22B8B" w:rsidRDefault="00000000" w:rsidP="004E4333">
      <w:pPr>
        <w:spacing w:line="480" w:lineRule="auto"/>
        <w:jc w:val="right"/>
        <w:rPr>
          <w:rFonts w:ascii="Times New Roman" w:hAnsi="Times New Roman" w:cs="Times New Roman"/>
          <w:color w:val="000000" w:themeColor="text1"/>
        </w:rPr>
      </w:pPr>
      <m:oMath>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E</m:t>
                </m:r>
              </m:e>
              <m:sub>
                <m:r>
                  <w:rPr>
                    <w:rFonts w:ascii="Cambria Math" w:hAnsi="Cambria Math" w:cs="Times New Roman"/>
                    <w:color w:val="000000" w:themeColor="text1"/>
                  </w:rPr>
                  <m:t>kin</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ext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nuc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ee</m:t>
                </m:r>
              </m:sub>
            </m:sSub>
          </m:e>
        </m:d>
        <m:r>
          <m:rPr>
            <m:sty m:val="bi"/>
          </m:rPr>
          <w:rPr>
            <w:rFonts w:ascii="Cambria Math" w:hAnsi="Cambria Math" w:cs="Times New Roman"/>
            <w:color w:val="000000" w:themeColor="text1"/>
          </w:rPr>
          <m:t>|ψ</m:t>
        </m:r>
        <m:r>
          <w:rPr>
            <w:rFonts w:ascii="Cambria Math" w:hAnsi="Cambria Math" w:cs="Times New Roman"/>
            <w:color w:val="000000" w:themeColor="text1"/>
          </w:rPr>
          <m:t>⟩=E</m:t>
        </m:r>
        <m:r>
          <m:rPr>
            <m:sty m:val="bi"/>
          </m:rPr>
          <w:rPr>
            <w:rFonts w:ascii="Cambria Math" w:hAnsi="Cambria Math" w:cs="Times New Roman"/>
            <w:color w:val="000000" w:themeColor="text1"/>
          </w:rPr>
          <m:t>|ψ</m:t>
        </m:r>
        <m:r>
          <w:rPr>
            <w:rFonts w:ascii="Cambria Math" w:hAnsi="Cambria Math" w:cs="Times New Roman"/>
            <w:color w:val="000000" w:themeColor="text1"/>
          </w:rPr>
          <m:t>⟩</m:t>
        </m:r>
      </m:oMath>
      <w:r w:rsidR="00DE5680" w:rsidRPr="00A22B8B">
        <w:rPr>
          <w:rFonts w:ascii="Times New Roman" w:eastAsiaTheme="minorEastAsia" w:hAnsi="Times New Roman" w:cs="Times New Roman"/>
          <w:color w:val="000000" w:themeColor="text1"/>
        </w:rPr>
        <w:tab/>
      </w:r>
      <w:r w:rsidR="00DE5680" w:rsidRPr="00A22B8B">
        <w:rPr>
          <w:rFonts w:ascii="Times New Roman" w:eastAsiaTheme="minorEastAsia" w:hAnsi="Times New Roman" w:cs="Times New Roman"/>
          <w:color w:val="000000" w:themeColor="text1"/>
        </w:rPr>
        <w:tab/>
      </w:r>
      <w:r w:rsidR="00DE5680" w:rsidRPr="00A22B8B">
        <w:rPr>
          <w:rFonts w:ascii="Times New Roman" w:eastAsiaTheme="minorEastAsia" w:hAnsi="Times New Roman" w:cs="Times New Roman"/>
          <w:color w:val="000000" w:themeColor="text1"/>
        </w:rPr>
        <w:tab/>
      </w:r>
      <w:r w:rsidR="00DE5680" w:rsidRPr="00A22B8B">
        <w:rPr>
          <w:rFonts w:ascii="Times New Roman" w:eastAsiaTheme="minorEastAsia" w:hAnsi="Times New Roman" w:cs="Times New Roman"/>
          <w:color w:val="000000" w:themeColor="text1"/>
        </w:rPr>
        <w:tab/>
      </w:r>
      <w:r w:rsidR="00C465DB" w:rsidRPr="00A22B8B">
        <w:rPr>
          <w:rFonts w:ascii="Times New Roman" w:hAnsi="Times New Roman" w:cs="Times New Roman"/>
          <w:color w:val="000000" w:themeColor="text1"/>
        </w:rPr>
        <w:t>(1)</w:t>
      </w:r>
    </w:p>
    <w:p w14:paraId="0E69DAF7" w14:textId="0C49E812" w:rsidR="00F75D6B" w:rsidRPr="005C4A90" w:rsidRDefault="00000000" w:rsidP="008840FA">
      <w:pPr>
        <w:spacing w:line="480" w:lineRule="auto"/>
        <w:jc w:val="both"/>
        <w:rPr>
          <w:rFonts w:ascii="Times New Roman" w:eastAsia="Times New Roman"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E</m:t>
            </m:r>
          </m:e>
          <m:sub>
            <m:r>
              <w:rPr>
                <w:rFonts w:ascii="Cambria Math" w:hAnsi="Cambria Math" w:cs="Times New Roman"/>
                <w:color w:val="000000" w:themeColor="text1"/>
              </w:rPr>
              <m:t>kin</m:t>
            </m:r>
          </m:sub>
        </m:sSub>
        <m:r>
          <w:rPr>
            <w:rFonts w:ascii="Cambria Math" w:hAnsi="Cambria Math" w:cs="Times New Roman"/>
            <w:color w:val="000000" w:themeColor="text1"/>
          </w:rPr>
          <m:t xml:space="preserve"> </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h</m:t>
                </m:r>
              </m:sub>
            </m:sSub>
          </m:e>
        </m:d>
      </m:oMath>
      <w:r w:rsidR="00B147B1" w:rsidRPr="005C4A90">
        <w:rPr>
          <w:rFonts w:ascii="Times New Roman" w:eastAsiaTheme="minorEastAsia" w:hAnsi="Times New Roman" w:cs="Times New Roman"/>
          <w:color w:val="000000" w:themeColor="text1"/>
        </w:rPr>
        <w:t xml:space="preserve"> is the</w:t>
      </w:r>
      <w:r w:rsidR="00B147B1" w:rsidRPr="005C4A90">
        <w:rPr>
          <w:rFonts w:ascii="Times New Roman" w:hAnsi="Times New Roman" w:cs="Times New Roman"/>
          <w:color w:val="000000" w:themeColor="text1"/>
        </w:rPr>
        <w:t xml:space="preserve"> kinetic energy</w:t>
      </w:r>
      <w:r w:rsidR="001F5849" w:rsidRPr="005C4A90">
        <w:rPr>
          <w:rFonts w:ascii="Times New Roman" w:hAnsi="Times New Roman" w:cs="Times New Roman"/>
          <w:color w:val="000000" w:themeColor="text1"/>
        </w:rPr>
        <w:t xml:space="preserve"> operator acting on </w:t>
      </w:r>
      <w:r w:rsidR="00B147B1" w:rsidRPr="005C4A90">
        <w:rPr>
          <w:rFonts w:ascii="Times New Roman" w:hAnsi="Times New Roman" w:cs="Times New Roman"/>
          <w:color w:val="000000" w:themeColor="text1"/>
        </w:rPr>
        <w:t>the electron wavefunction</w:t>
      </w:r>
      <w:r w:rsidR="001F5849" w:rsidRPr="005C4A90">
        <w:rPr>
          <w:rFonts w:ascii="Times New Roman" w:hAnsi="Times New Roman" w:cs="Times New Roman"/>
          <w:color w:val="000000" w:themeColor="text1"/>
        </w:rPr>
        <w:t xml:space="preserve"> </w:t>
      </w:r>
      <m:oMath>
        <m:r>
          <w:rPr>
            <w:rFonts w:ascii="Cambria Math" w:eastAsia="Times New Roman" w:hAnsi="Cambria Math" w:cs="Times New Roman"/>
            <w:color w:val="000000" w:themeColor="text1"/>
          </w:rPr>
          <m:t>|</m:t>
        </m:r>
        <m:r>
          <m:rPr>
            <m:sty m:val="bi"/>
          </m:rPr>
          <w:rPr>
            <w:rFonts w:ascii="Cambria Math" w:eastAsia="Times New Roman" w:hAnsi="Cambria Math" w:cs="Times New Roman"/>
            <w:color w:val="000000" w:themeColor="text1"/>
          </w:rPr>
          <m:t>ψ⟩</m:t>
        </m:r>
      </m:oMath>
      <w:r w:rsidR="00B147B1" w:rsidRPr="005C4A90">
        <w:rPr>
          <w:rFonts w:ascii="Times New Roman" w:hAnsi="Times New Roman" w:cs="Times New Roman"/>
          <w:color w:val="000000" w:themeColor="text1"/>
        </w:rPr>
        <w:t xml:space="preserve">.  </w:t>
      </w:r>
      <w:r w:rsidR="00C50F9D" w:rsidRPr="005C4A90">
        <w:rPr>
          <w:rFonts w:ascii="Times New Roman" w:hAnsi="Times New Roman" w:cs="Times New Roman"/>
          <w:color w:val="000000" w:themeColor="text1"/>
        </w:rPr>
        <w:t xml:space="preserve">The other operators are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ext</m:t>
            </m:r>
          </m:sub>
        </m:sSub>
      </m:oMath>
      <w:r w:rsidR="00C50F9D" w:rsidRPr="005C4A90">
        <w:rPr>
          <w:rFonts w:ascii="Times New Roman" w:eastAsiaTheme="minorEastAsia" w:hAnsi="Times New Roman" w:cs="Times New Roman"/>
          <w:color w:val="000000" w:themeColor="text1"/>
        </w:rPr>
        <w:t>, the external potential energy due to the nuclei-electron attraction</w:t>
      </w:r>
      <w:r w:rsidR="00646036" w:rsidRPr="005C4A90">
        <w:rPr>
          <w:rFonts w:ascii="Times New Roman" w:eastAsiaTheme="minorEastAsia" w:hAnsi="Times New Roman" w:cs="Times New Roman"/>
          <w:color w:val="000000" w:themeColor="text1"/>
        </w:rPr>
        <w:t>;</w:t>
      </w:r>
      <w:r w:rsidR="00C50F9D" w:rsidRPr="005C4A90">
        <w:rPr>
          <w:rFonts w:ascii="Times New Roman" w:eastAsiaTheme="minorEastAsia" w:hAnsi="Times New Roman" w:cs="Times New Roman"/>
          <w:color w:val="000000" w:themeColor="text1"/>
        </w:rPr>
        <w:t xml:space="preserve"> </w:t>
      </w:r>
      <m:oMath>
        <m:sSub>
          <m:sSubPr>
            <m:ctrlPr>
              <w:rPr>
                <w:rFonts w:ascii="Cambria Math" w:eastAsiaTheme="minorEastAsia" w:hAnsi="Cambria Math" w:cs="Times New Roman"/>
                <w:i/>
                <w:color w:val="000000" w:themeColor="text1"/>
              </w:rPr>
            </m:ctrlPr>
          </m:sSubPr>
          <m:e>
            <m:r>
              <m:rPr>
                <m:sty m:val="bi"/>
              </m:rP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nuc</m:t>
            </m:r>
          </m:sub>
        </m:sSub>
      </m:oMath>
      <w:r w:rsidR="0048479A" w:rsidRPr="005C4A90">
        <w:rPr>
          <w:rFonts w:ascii="Times New Roman" w:eastAsiaTheme="minorEastAsia" w:hAnsi="Times New Roman" w:cs="Times New Roman"/>
          <w:color w:val="000000" w:themeColor="text1"/>
        </w:rPr>
        <w:t>, the nucleus-nucleus potential energy</w:t>
      </w:r>
      <w:r w:rsidR="00646036" w:rsidRPr="005C4A90">
        <w:rPr>
          <w:rFonts w:ascii="Times New Roman" w:eastAsiaTheme="minorEastAsia" w:hAnsi="Times New Roman" w:cs="Times New Roman"/>
          <w:color w:val="000000" w:themeColor="text1"/>
        </w:rPr>
        <w:t>;</w:t>
      </w:r>
      <w:r w:rsidR="0048479A" w:rsidRPr="005C4A90">
        <w:rPr>
          <w:rFonts w:ascii="Times New Roman" w:eastAsiaTheme="minorEastAsia" w:hAnsi="Times New Roman" w:cs="Times New Roman"/>
          <w:color w:val="000000" w:themeColor="text1"/>
        </w:rPr>
        <w:t xml:space="preserve"> and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ee</m:t>
            </m:r>
          </m:sub>
        </m:sSub>
      </m:oMath>
      <w:r w:rsidR="00574765" w:rsidRPr="005C4A90">
        <w:rPr>
          <w:rFonts w:ascii="Times New Roman" w:eastAsiaTheme="minorEastAsia" w:hAnsi="Times New Roman" w:cs="Times New Roman"/>
          <w:color w:val="000000" w:themeColor="text1"/>
        </w:rPr>
        <w:t xml:space="preserve">, </w:t>
      </w:r>
      <w:r w:rsidR="00646036" w:rsidRPr="005C4A90">
        <w:rPr>
          <w:rFonts w:ascii="Times New Roman" w:eastAsiaTheme="minorEastAsia" w:hAnsi="Times New Roman" w:cs="Times New Roman"/>
          <w:color w:val="000000" w:themeColor="text1"/>
        </w:rPr>
        <w:t xml:space="preserve">the </w:t>
      </w:r>
      <w:r w:rsidR="008F5363" w:rsidRPr="005C4A90">
        <w:rPr>
          <w:rFonts w:ascii="Times New Roman" w:eastAsiaTheme="minorEastAsia" w:hAnsi="Times New Roman" w:cs="Times New Roman"/>
          <w:color w:val="000000" w:themeColor="text1"/>
        </w:rPr>
        <w:t>electron-electron potential energy</w:t>
      </w:r>
      <w:r w:rsidR="00574765" w:rsidRPr="005C4A90">
        <w:rPr>
          <w:rFonts w:ascii="Times New Roman" w:eastAsiaTheme="minorEastAsia" w:hAnsi="Times New Roman" w:cs="Times New Roman"/>
          <w:color w:val="000000" w:themeColor="text1"/>
        </w:rPr>
        <w:t>.</w:t>
      </w:r>
    </w:p>
    <w:p w14:paraId="3F23EA39" w14:textId="65E94B48" w:rsidR="002064C4" w:rsidRPr="00A22B8B" w:rsidRDefault="00F75D6B" w:rsidP="00F75D6B">
      <w:pPr>
        <w:spacing w:line="480" w:lineRule="auto"/>
        <w:ind w:firstLine="720"/>
        <w:jc w:val="both"/>
        <w:rPr>
          <w:rFonts w:ascii="Times New Roman" w:hAnsi="Times New Roman" w:cs="Times New Roman"/>
          <w:color w:val="000000" w:themeColor="text1"/>
        </w:rPr>
      </w:pPr>
      <w:r w:rsidRPr="005C4A90">
        <w:rPr>
          <w:rFonts w:ascii="Times New Roman" w:eastAsia="Times New Roman" w:hAnsi="Times New Roman" w:cs="Times New Roman"/>
          <w:color w:val="000000" w:themeColor="text1"/>
        </w:rPr>
        <w:t>In th</w:t>
      </w:r>
      <w:r w:rsidR="00585ACA" w:rsidRPr="005C4A90">
        <w:rPr>
          <w:rFonts w:ascii="Times New Roman" w:eastAsia="Times New Roman" w:hAnsi="Times New Roman" w:cs="Times New Roman"/>
          <w:color w:val="000000" w:themeColor="text1"/>
        </w:rPr>
        <w:t>e foll</w:t>
      </w:r>
      <w:r w:rsidR="003968F2" w:rsidRPr="005C4A90">
        <w:rPr>
          <w:rFonts w:ascii="Times New Roman" w:eastAsia="Times New Roman" w:hAnsi="Times New Roman" w:cs="Times New Roman"/>
          <w:color w:val="000000" w:themeColor="text1"/>
        </w:rPr>
        <w:t>o</w:t>
      </w:r>
      <w:r w:rsidR="00585ACA" w:rsidRPr="005C4A90">
        <w:rPr>
          <w:rFonts w:ascii="Times New Roman" w:eastAsia="Times New Roman" w:hAnsi="Times New Roman" w:cs="Times New Roman"/>
          <w:color w:val="000000" w:themeColor="text1"/>
        </w:rPr>
        <w:t>wing</w:t>
      </w:r>
      <w:r w:rsidRPr="005C4A90">
        <w:rPr>
          <w:rFonts w:ascii="Times New Roman" w:eastAsia="Times New Roman" w:hAnsi="Times New Roman" w:cs="Times New Roman"/>
          <w:color w:val="000000" w:themeColor="text1"/>
        </w:rPr>
        <w:t xml:space="preserve"> </w:t>
      </w:r>
      <w:r w:rsidR="00585ACA" w:rsidRPr="005C4A90">
        <w:rPr>
          <w:rFonts w:ascii="Times New Roman" w:eastAsia="Times New Roman" w:hAnsi="Times New Roman" w:cs="Times New Roman"/>
          <w:color w:val="000000" w:themeColor="text1"/>
        </w:rPr>
        <w:t>sub</w:t>
      </w:r>
      <w:r w:rsidRPr="005C4A90">
        <w:rPr>
          <w:rFonts w:ascii="Times New Roman" w:eastAsia="Times New Roman" w:hAnsi="Times New Roman" w:cs="Times New Roman"/>
          <w:color w:val="000000" w:themeColor="text1"/>
        </w:rPr>
        <w:t>section</w:t>
      </w:r>
      <w:r w:rsidR="00585ACA" w:rsidRPr="005C4A90">
        <w:rPr>
          <w:rFonts w:ascii="Times New Roman" w:eastAsia="Times New Roman" w:hAnsi="Times New Roman" w:cs="Times New Roman"/>
          <w:color w:val="000000" w:themeColor="text1"/>
        </w:rPr>
        <w:t>s</w:t>
      </w:r>
      <w:r w:rsidRPr="005C4A90">
        <w:rPr>
          <w:rFonts w:ascii="Times New Roman" w:eastAsia="Times New Roman" w:hAnsi="Times New Roman" w:cs="Times New Roman"/>
          <w:color w:val="000000" w:themeColor="text1"/>
        </w:rPr>
        <w:t>, t</w:t>
      </w:r>
      <w:r w:rsidR="00D57B2B" w:rsidRPr="005C4A90">
        <w:rPr>
          <w:rFonts w:ascii="Times New Roman" w:eastAsia="Times New Roman" w:hAnsi="Times New Roman" w:cs="Times New Roman"/>
          <w:color w:val="000000" w:themeColor="text1"/>
        </w:rPr>
        <w:t>hese</w:t>
      </w:r>
      <w:r w:rsidR="00D57B2B" w:rsidRPr="00A22B8B">
        <w:rPr>
          <w:rFonts w:ascii="Times New Roman" w:eastAsia="Times New Roman" w:hAnsi="Times New Roman" w:cs="Times New Roman"/>
          <w:color w:val="000000" w:themeColor="text1"/>
        </w:rPr>
        <w:t xml:space="preserve"> four contributions </w:t>
      </w:r>
      <w:r w:rsidR="003E5121" w:rsidRPr="00A22B8B">
        <w:rPr>
          <w:rFonts w:ascii="Times New Roman" w:eastAsia="Times New Roman" w:hAnsi="Times New Roman" w:cs="Times New Roman"/>
          <w:color w:val="000000" w:themeColor="text1"/>
        </w:rPr>
        <w:t xml:space="preserve">are </w:t>
      </w:r>
      <w:r w:rsidRPr="00A22B8B">
        <w:rPr>
          <w:rFonts w:ascii="Times New Roman" w:eastAsia="Times New Roman" w:hAnsi="Times New Roman" w:cs="Times New Roman"/>
          <w:color w:val="000000" w:themeColor="text1"/>
        </w:rPr>
        <w:t>discussed</w:t>
      </w:r>
      <w:r w:rsidR="003E5121" w:rsidRPr="00A22B8B">
        <w:rPr>
          <w:rFonts w:ascii="Times New Roman" w:eastAsia="Times New Roman" w:hAnsi="Times New Roman" w:cs="Times New Roman"/>
          <w:color w:val="000000" w:themeColor="text1"/>
        </w:rPr>
        <w:t xml:space="preserve"> one at a time. </w:t>
      </w:r>
      <w:r w:rsidR="00D57B2B" w:rsidRPr="00A22B8B">
        <w:rPr>
          <w:rFonts w:ascii="Times New Roman" w:eastAsia="Times New Roman" w:hAnsi="Times New Roman" w:cs="Times New Roman"/>
          <w:color w:val="000000" w:themeColor="text1"/>
        </w:rPr>
        <w:t xml:space="preserve"> </w:t>
      </w:r>
      <w:r w:rsidR="002F1C42" w:rsidRPr="00A22B8B">
        <w:rPr>
          <w:rFonts w:ascii="Times New Roman" w:hAnsi="Times New Roman" w:cs="Times New Roman"/>
          <w:color w:val="000000" w:themeColor="text1"/>
        </w:rPr>
        <w:t xml:space="preserve">An effective approximation that is used </w:t>
      </w:r>
      <w:r w:rsidR="008840FA" w:rsidRPr="00A22B8B">
        <w:rPr>
          <w:rFonts w:ascii="Times New Roman" w:hAnsi="Times New Roman" w:cs="Times New Roman"/>
          <w:color w:val="000000" w:themeColor="text1"/>
        </w:rPr>
        <w:t xml:space="preserve">in </w:t>
      </w:r>
      <w:r w:rsidR="000A41CC" w:rsidRPr="00A22B8B">
        <w:rPr>
          <w:rFonts w:ascii="Times New Roman" w:hAnsi="Times New Roman" w:cs="Times New Roman"/>
          <w:color w:val="000000" w:themeColor="text1"/>
        </w:rPr>
        <w:t>E</w:t>
      </w:r>
      <w:r w:rsidR="008840FA" w:rsidRPr="00A22B8B">
        <w:rPr>
          <w:rFonts w:ascii="Times New Roman" w:hAnsi="Times New Roman" w:cs="Times New Roman"/>
          <w:color w:val="000000" w:themeColor="text1"/>
        </w:rPr>
        <w:t>quation (1)</w:t>
      </w:r>
      <w:r w:rsidR="002F1C42" w:rsidRPr="00A22B8B">
        <w:rPr>
          <w:rFonts w:ascii="Times New Roman" w:hAnsi="Times New Roman" w:cs="Times New Roman"/>
          <w:color w:val="000000" w:themeColor="text1"/>
        </w:rPr>
        <w:t xml:space="preserve"> is the Born-Oppenheimer approximation</w:t>
      </w:r>
      <w:r w:rsidR="0051640F" w:rsidRPr="00A22B8B">
        <w:rPr>
          <w:rFonts w:ascii="Times New Roman" w:hAnsi="Times New Roman" w:cs="Times New Roman"/>
          <w:color w:val="000000" w:themeColor="text1"/>
        </w:rPr>
        <w:t>.</w:t>
      </w:r>
      <w:r w:rsidR="00E618EF" w:rsidRPr="00A22B8B">
        <w:rPr>
          <w:rFonts w:ascii="Times New Roman" w:hAnsi="Times New Roman" w:cs="Times New Roman"/>
          <w:color w:val="000000" w:themeColor="text1"/>
        </w:rPr>
        <w:fldChar w:fldCharType="begin"/>
      </w:r>
      <w:r w:rsidR="00661D71" w:rsidRPr="00A22B8B">
        <w:rPr>
          <w:rFonts w:ascii="Times New Roman" w:hAnsi="Times New Roman" w:cs="Times New Roman"/>
          <w:color w:val="000000" w:themeColor="text1"/>
        </w:rPr>
        <w:instrText xml:space="preserve"> ADDIN EN.CITE &lt;EndNote&gt;&lt;Cite&gt;&lt;Author&gt;Born&lt;/Author&gt;&lt;Year&gt;1927&lt;/Year&gt;&lt;RecNum&gt;752&lt;/RecNum&gt;&lt;DisplayText&gt;&lt;style face="superscript"&gt;10&lt;/style&gt;&lt;/DisplayText&gt;&lt;record&gt;&lt;rec-number&gt;752&lt;/rec-number&gt;&lt;foreign-keys&gt;&lt;key app="EN" db-id="rtd92pwrczp5wiepf295spvf90zrwr9dw0ea" timestamp="1671475838" guid="f35259d6-2b34-4900-8c31-cf327f176847"&gt;752&lt;/key&gt;&lt;/foreign-keys&gt;&lt;ref-type name="Journal Article"&gt;17&lt;/ref-type&gt;&lt;contributors&gt;&lt;authors&gt;&lt;author&gt;Born, M.&lt;/author&gt;&lt;author&gt;Oppenheimer, R.&lt;/author&gt;&lt;/authors&gt;&lt;/contributors&gt;&lt;titles&gt;&lt;title&gt;Zur Quantentheorie der Molekeln&lt;/title&gt;&lt;secondary-title&gt;Annalen der Physik&lt;/secondary-title&gt;&lt;/titles&gt;&lt;periodical&gt;&lt;full-title&gt;Annalen der Physik&lt;/full-title&gt;&lt;/periodical&gt;&lt;pages&gt;457-484&lt;/pages&gt;&lt;volume&gt;389&lt;/volume&gt;&lt;number&gt;20&lt;/number&gt;&lt;dates&gt;&lt;year&gt;1927&lt;/year&gt;&lt;pub-dates&gt;&lt;date&gt;1927/01/01&lt;/date&gt;&lt;/pub-dates&gt;&lt;/dates&gt;&lt;publisher&gt;John Wiley &amp;amp; Sons, Ltd&lt;/publisher&gt;&lt;isbn&gt;0003-3804&lt;/isbn&gt;&lt;work-type&gt;https://doi.org/10.1002/andp.19273892002&lt;/work-type&gt;&lt;urls&gt;&lt;related-urls&gt;&lt;url&gt;https://doi.org/10.1002/andp.19273892002&lt;/url&gt;&lt;/related-urls&gt;&lt;/urls&gt;&lt;electronic-resource-num&gt;https://doi.org/10.1002/andp.19273892002&lt;/electronic-resource-num&gt;&lt;access-date&gt;2022/12/19&lt;/access-date&gt;&lt;/record&gt;&lt;/Cite&gt;&lt;/EndNote&gt;</w:instrText>
      </w:r>
      <w:r w:rsidR="00E618EF" w:rsidRPr="00A22B8B">
        <w:rPr>
          <w:rFonts w:ascii="Times New Roman" w:hAnsi="Times New Roman" w:cs="Times New Roman"/>
          <w:color w:val="000000" w:themeColor="text1"/>
        </w:rPr>
        <w:fldChar w:fldCharType="separate"/>
      </w:r>
      <w:r w:rsidR="00661D71" w:rsidRPr="00A22B8B">
        <w:rPr>
          <w:rFonts w:ascii="Times New Roman" w:hAnsi="Times New Roman" w:cs="Times New Roman"/>
          <w:noProof/>
          <w:color w:val="000000" w:themeColor="text1"/>
          <w:vertAlign w:val="superscript"/>
        </w:rPr>
        <w:t>10</w:t>
      </w:r>
      <w:r w:rsidR="00E618EF" w:rsidRPr="00A22B8B">
        <w:rPr>
          <w:rFonts w:ascii="Times New Roman" w:hAnsi="Times New Roman" w:cs="Times New Roman"/>
          <w:color w:val="000000" w:themeColor="text1"/>
        </w:rPr>
        <w:fldChar w:fldCharType="end"/>
      </w:r>
      <w:r w:rsidR="0051640F" w:rsidRPr="00A22B8B">
        <w:rPr>
          <w:rFonts w:ascii="Times New Roman" w:hAnsi="Times New Roman" w:cs="Times New Roman"/>
          <w:color w:val="000000" w:themeColor="text1"/>
        </w:rPr>
        <w:t xml:space="preserve">  In the Born-Oppenheimer approximation, the positions of the nuclei are held constant and the electronic structure is converged to a self-consistent field.</w:t>
      </w:r>
      <w:r w:rsidR="00445318" w:rsidRPr="00A22B8B">
        <w:rPr>
          <w:rFonts w:ascii="Times New Roman" w:hAnsi="Times New Roman" w:cs="Times New Roman"/>
          <w:color w:val="000000" w:themeColor="text1"/>
        </w:rPr>
        <w:t xml:space="preserve">  </w:t>
      </w:r>
      <w:r w:rsidR="00B36725" w:rsidRPr="00A22B8B">
        <w:rPr>
          <w:rFonts w:ascii="Times New Roman" w:hAnsi="Times New Roman" w:cs="Times New Roman"/>
          <w:color w:val="000000" w:themeColor="text1"/>
        </w:rPr>
        <w:t xml:space="preserve">Therefore, in </w:t>
      </w:r>
      <w:r w:rsidR="00FB4D1A" w:rsidRPr="00A22B8B">
        <w:rPr>
          <w:rFonts w:ascii="Times New Roman" w:hAnsi="Times New Roman" w:cs="Times New Roman"/>
          <w:color w:val="000000" w:themeColor="text1"/>
        </w:rPr>
        <w:t>E</w:t>
      </w:r>
      <w:r w:rsidR="00B36725" w:rsidRPr="00A22B8B">
        <w:rPr>
          <w:rFonts w:ascii="Times New Roman" w:hAnsi="Times New Roman" w:cs="Times New Roman"/>
          <w:color w:val="000000" w:themeColor="text1"/>
        </w:rPr>
        <w:t xml:space="preserve">quation (1), there is no </w:t>
      </w:r>
      <w:r w:rsidR="00904F3B" w:rsidRPr="00A22B8B">
        <w:rPr>
          <w:rFonts w:ascii="Times New Roman" w:hAnsi="Times New Roman" w:cs="Times New Roman"/>
          <w:color w:val="000000" w:themeColor="text1"/>
        </w:rPr>
        <w:t xml:space="preserve">kinetic energy of the nuclei.  </w:t>
      </w:r>
    </w:p>
    <w:p w14:paraId="248E2D63" w14:textId="05F26546" w:rsidR="00AE0F59" w:rsidRPr="00A22B8B" w:rsidRDefault="00AE0F59" w:rsidP="008840FA">
      <w:pPr>
        <w:spacing w:line="480" w:lineRule="auto"/>
        <w:jc w:val="both"/>
        <w:rPr>
          <w:rFonts w:ascii="Times New Roman" w:hAnsi="Times New Roman" w:cs="Times New Roman"/>
          <w:i/>
          <w:iCs/>
          <w:color w:val="000000" w:themeColor="text1"/>
        </w:rPr>
      </w:pPr>
      <w:r w:rsidRPr="00A22B8B">
        <w:rPr>
          <w:rFonts w:ascii="Times New Roman" w:hAnsi="Times New Roman" w:cs="Times New Roman"/>
          <w:i/>
          <w:iCs/>
          <w:color w:val="000000" w:themeColor="text1"/>
        </w:rPr>
        <w:t>Kinetic energy of the electron wavefunction</w:t>
      </w:r>
    </w:p>
    <w:p w14:paraId="6E0902D9" w14:textId="317B626E" w:rsidR="00AE0F59" w:rsidRPr="00A22B8B" w:rsidRDefault="001C427A" w:rsidP="00D92D4D">
      <w:pPr>
        <w:spacing w:line="480" w:lineRule="auto"/>
        <w:jc w:val="both"/>
        <w:rPr>
          <w:rFonts w:ascii="Times New Roman" w:hAnsi="Times New Roman" w:cs="Times New Roman"/>
          <w:color w:val="000000" w:themeColor="text1"/>
        </w:rPr>
      </w:pPr>
      <w:r w:rsidRPr="00A22B8B">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E</m:t>
            </m:r>
          </m:e>
          <m:sub>
            <m:r>
              <w:rPr>
                <w:rFonts w:ascii="Cambria Math" w:hAnsi="Cambria Math" w:cs="Times New Roman"/>
                <w:color w:val="000000" w:themeColor="text1"/>
              </w:rPr>
              <m:t>kin</m:t>
            </m:r>
          </m:sub>
        </m:sSub>
        <m:r>
          <w:rPr>
            <w:rFonts w:ascii="Cambria Math" w:hAnsi="Cambria Math" w:cs="Times New Roman"/>
            <w:color w:val="000000" w:themeColor="text1"/>
          </w:rPr>
          <m:t xml:space="preserve"> </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h</m:t>
                </m:r>
              </m:sub>
            </m:sSub>
          </m:e>
        </m:d>
      </m:oMath>
      <w:r w:rsidRPr="00A22B8B">
        <w:rPr>
          <w:rFonts w:ascii="Times New Roman" w:eastAsiaTheme="minorEastAsia" w:hAnsi="Times New Roman" w:cs="Times New Roman"/>
          <w:color w:val="000000" w:themeColor="text1"/>
        </w:rPr>
        <w:t>,</w:t>
      </w:r>
      <w:r w:rsidRPr="00A22B8B">
        <w:rPr>
          <w:rFonts w:ascii="Times New Roman" w:hAnsi="Times New Roman" w:cs="Times New Roman"/>
          <w:color w:val="000000" w:themeColor="text1"/>
        </w:rPr>
        <w:t xml:space="preserve"> is</w:t>
      </w:r>
      <w:r w:rsidR="00EA2566" w:rsidRPr="00A22B8B">
        <w:rPr>
          <w:rFonts w:ascii="Times New Roman" w:hAnsi="Times New Roman" w:cs="Times New Roman"/>
          <w:color w:val="000000" w:themeColor="text1"/>
        </w:rPr>
        <w:t xml:space="preserve"> defined</w:t>
      </w:r>
      <w:r w:rsidRPr="00A22B8B">
        <w:rPr>
          <w:rFonts w:ascii="Times New Roman" w:hAnsi="Times New Roman" w:cs="Times New Roman"/>
          <w:color w:val="000000" w:themeColor="text1"/>
        </w:rPr>
        <w:t>,</w:t>
      </w:r>
    </w:p>
    <w:p w14:paraId="6F673F76" w14:textId="6D41770F" w:rsidR="001C427A" w:rsidRPr="00A22B8B" w:rsidRDefault="00000000" w:rsidP="00D92D4D">
      <w:pPr>
        <w:spacing w:line="480" w:lineRule="auto"/>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E</m:t>
            </m:r>
          </m:e>
          <m:sub>
            <m:r>
              <w:rPr>
                <w:rFonts w:ascii="Cambria Math" w:hAnsi="Cambria Math" w:cs="Times New Roman"/>
                <w:color w:val="000000" w:themeColor="text1"/>
              </w:rPr>
              <m:t>kin</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r>
              <m:rPr>
                <m:sty m:val="p"/>
              </m:rPr>
              <w:rPr>
                <w:rFonts w:ascii="Cambria Math" w:hAnsi="Cambria Math" w:cs="Times New Roman"/>
                <w:color w:val="000000" w:themeColor="text1"/>
              </w:rPr>
              <m:t>∇</m:t>
            </m:r>
            <m:ctrlPr>
              <w:rPr>
                <w:rFonts w:ascii="Cambria Math" w:hAnsi="Cambria Math" w:cs="Times New Roman"/>
                <w:color w:val="000000" w:themeColor="text1"/>
              </w:rPr>
            </m:ctrlPr>
          </m:e>
          <m:sup>
            <m:r>
              <w:rPr>
                <w:rFonts w:ascii="Cambria Math" w:hAnsi="Cambria Math" w:cs="Times New Roman"/>
                <w:color w:val="000000" w:themeColor="text1"/>
              </w:rPr>
              <m:t>2</m:t>
            </m:r>
          </m:sup>
        </m:sSup>
      </m:oMath>
      <w:r w:rsidR="001C427A" w:rsidRPr="00A22B8B">
        <w:rPr>
          <w:rFonts w:ascii="Times New Roman" w:hAnsi="Times New Roman" w:cs="Times New Roman"/>
          <w:color w:val="000000" w:themeColor="text1"/>
        </w:rPr>
        <w:t xml:space="preserve"> </w:t>
      </w:r>
      <w:r w:rsidR="001C427A" w:rsidRPr="00A22B8B">
        <w:rPr>
          <w:rFonts w:ascii="Times New Roman" w:hAnsi="Times New Roman" w:cs="Times New Roman"/>
          <w:color w:val="000000" w:themeColor="text1"/>
        </w:rPr>
        <w:tab/>
      </w:r>
      <w:r w:rsidR="001C427A" w:rsidRPr="00A22B8B">
        <w:rPr>
          <w:rFonts w:ascii="Times New Roman" w:hAnsi="Times New Roman" w:cs="Times New Roman"/>
          <w:color w:val="000000" w:themeColor="text1"/>
        </w:rPr>
        <w:tab/>
      </w:r>
      <w:r w:rsidR="001C427A" w:rsidRPr="00A22B8B">
        <w:rPr>
          <w:rFonts w:ascii="Times New Roman" w:hAnsi="Times New Roman" w:cs="Times New Roman"/>
          <w:color w:val="000000" w:themeColor="text1"/>
        </w:rPr>
        <w:tab/>
      </w:r>
      <w:r w:rsidR="001C427A" w:rsidRPr="00A22B8B">
        <w:rPr>
          <w:rFonts w:ascii="Times New Roman" w:hAnsi="Times New Roman" w:cs="Times New Roman"/>
          <w:color w:val="000000" w:themeColor="text1"/>
        </w:rPr>
        <w:tab/>
      </w:r>
      <w:r w:rsidR="001C427A" w:rsidRPr="00A22B8B">
        <w:rPr>
          <w:rFonts w:ascii="Times New Roman" w:hAnsi="Times New Roman" w:cs="Times New Roman"/>
          <w:color w:val="000000" w:themeColor="text1"/>
        </w:rPr>
        <w:tab/>
      </w:r>
      <w:r w:rsidR="001C427A" w:rsidRPr="00A22B8B">
        <w:rPr>
          <w:rFonts w:ascii="Times New Roman" w:hAnsi="Times New Roman" w:cs="Times New Roman"/>
          <w:color w:val="000000" w:themeColor="text1"/>
        </w:rPr>
        <w:tab/>
        <w:t>(</w:t>
      </w:r>
      <w:r w:rsidR="00C37077" w:rsidRPr="00A22B8B">
        <w:rPr>
          <w:rFonts w:ascii="Times New Roman" w:hAnsi="Times New Roman" w:cs="Times New Roman"/>
          <w:color w:val="000000" w:themeColor="text1"/>
        </w:rPr>
        <w:t>2</w:t>
      </w:r>
      <w:r w:rsidR="001C427A" w:rsidRPr="00A22B8B">
        <w:rPr>
          <w:rFonts w:ascii="Times New Roman" w:hAnsi="Times New Roman" w:cs="Times New Roman"/>
          <w:color w:val="000000" w:themeColor="text1"/>
        </w:rPr>
        <w:t>)</w:t>
      </w:r>
    </w:p>
    <w:p w14:paraId="5F6777C6" w14:textId="4514BB42" w:rsidR="006257D3" w:rsidRPr="00A22B8B" w:rsidRDefault="001C427A" w:rsidP="009C1A50">
      <w:pPr>
        <w:spacing w:line="480" w:lineRule="auto"/>
        <w:ind w:firstLine="720"/>
        <w:jc w:val="both"/>
        <w:rPr>
          <w:rFonts w:ascii="Times New Roman" w:eastAsiaTheme="minorEastAsia" w:hAnsi="Times New Roman" w:cs="Times New Roman"/>
          <w:color w:val="000000" w:themeColor="text1"/>
        </w:rPr>
      </w:pPr>
      <w:r w:rsidRPr="00A22B8B">
        <w:rPr>
          <w:rFonts w:ascii="Times New Roman" w:hAnsi="Times New Roman" w:cs="Times New Roman"/>
          <w:color w:val="000000" w:themeColor="text1"/>
        </w:rPr>
        <w:t>The atomic units of energy are Hartree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h</m:t>
            </m:r>
          </m:sub>
        </m:sSub>
      </m:oMath>
      <w:r w:rsidRPr="00A22B8B">
        <w:rPr>
          <w:rFonts w:ascii="Times New Roman" w:eastAsiaTheme="minorEastAsia" w:hAnsi="Times New Roman" w:cs="Times New Roman"/>
          <w:color w:val="000000" w:themeColor="text1"/>
        </w:rPr>
        <w:t xml:space="preserve">).  </w:t>
      </w:r>
      <m:oMath>
        <m:sSup>
          <m:sSupPr>
            <m:ctrlPr>
              <w:rPr>
                <w:rFonts w:ascii="Cambria Math" w:eastAsiaTheme="minorEastAsia" w:hAnsi="Cambria Math" w:cs="Times New Roman"/>
                <w:i/>
                <w:color w:val="000000" w:themeColor="text1"/>
              </w:rPr>
            </m:ctrlPr>
          </m:sSupPr>
          <m:e>
            <m:r>
              <m:rPr>
                <m:sty m:val="p"/>
              </m:rPr>
              <w:rPr>
                <w:rFonts w:ascii="Cambria Math" w:eastAsiaTheme="minorEastAsia" w:hAnsi="Cambria Math" w:cs="Times New Roman"/>
                <w:color w:val="000000" w:themeColor="text1"/>
              </w:rPr>
              <m:t>∇</m:t>
            </m:r>
            <m:ctrlPr>
              <w:rPr>
                <w:rFonts w:ascii="Cambria Math" w:eastAsiaTheme="minorEastAsia" w:hAnsi="Cambria Math" w:cs="Times New Roman"/>
                <w:color w:val="000000" w:themeColor="text1"/>
              </w:rPr>
            </m:ctrlPr>
          </m:e>
          <m:sup>
            <m:r>
              <w:rPr>
                <w:rFonts w:ascii="Cambria Math" w:eastAsiaTheme="minorEastAsia" w:hAnsi="Cambria Math" w:cs="Times New Roman"/>
                <w:color w:val="000000" w:themeColor="text1"/>
              </w:rPr>
              <m:t>2</m:t>
            </m:r>
          </m:sup>
        </m:sSup>
      </m:oMath>
      <w:r w:rsidR="00B742A8" w:rsidRPr="00A22B8B">
        <w:rPr>
          <w:rFonts w:ascii="Times New Roman" w:eastAsiaTheme="minorEastAsia" w:hAnsi="Times New Roman" w:cs="Times New Roman"/>
          <w:color w:val="000000" w:themeColor="text1"/>
        </w:rPr>
        <w:t xml:space="preserve">, is the </w:t>
      </w:r>
      <w:r w:rsidR="002D0A06" w:rsidRPr="00A22B8B">
        <w:rPr>
          <w:rFonts w:ascii="Times New Roman" w:eastAsiaTheme="minorEastAsia" w:hAnsi="Times New Roman" w:cs="Times New Roman"/>
          <w:color w:val="000000" w:themeColor="text1"/>
        </w:rPr>
        <w:t>Laplacian operator</w:t>
      </w:r>
      <w:r w:rsidR="00B742A8" w:rsidRPr="00A22B8B">
        <w:rPr>
          <w:rFonts w:ascii="Times New Roman" w:eastAsiaTheme="minorEastAsia" w:hAnsi="Times New Roman" w:cs="Times New Roman"/>
          <w:color w:val="000000" w:themeColor="text1"/>
        </w:rPr>
        <w:t xml:space="preserve">.  </w:t>
      </w:r>
      <w:r w:rsidR="002064C4" w:rsidRPr="00A22B8B">
        <w:rPr>
          <w:rFonts w:ascii="Times New Roman" w:eastAsiaTheme="minorEastAsia" w:hAnsi="Times New Roman" w:cs="Times New Roman"/>
          <w:color w:val="000000" w:themeColor="text1"/>
        </w:rPr>
        <w:t xml:space="preserve">In the diatomic molecule examples, there is one plane and kinetic energy is neglected because no finite difference may be constructed.  </w:t>
      </w:r>
      <w:r w:rsidR="00AE1482" w:rsidRPr="00A22B8B">
        <w:rPr>
          <w:rFonts w:ascii="Times New Roman" w:eastAsiaTheme="minorEastAsia" w:hAnsi="Times New Roman" w:cs="Times New Roman"/>
          <w:color w:val="000000" w:themeColor="text1"/>
        </w:rPr>
        <w:t>When moving up from diatomic molecules, a finite difference is used for the planes along the x-axis (</w:t>
      </w:r>
      <w:r w:rsidR="00526593" w:rsidRPr="00A22B8B">
        <w:rPr>
          <w:rFonts w:ascii="Times New Roman" w:eastAsiaTheme="minorEastAsia" w:hAnsi="Times New Roman" w:cs="Times New Roman"/>
          <w:color w:val="000000" w:themeColor="text1"/>
        </w:rPr>
        <w:t>F</w:t>
      </w:r>
      <w:r w:rsidR="00AE1482" w:rsidRPr="00A22B8B">
        <w:rPr>
          <w:rFonts w:ascii="Times New Roman" w:eastAsiaTheme="minorEastAsia" w:hAnsi="Times New Roman" w:cs="Times New Roman"/>
          <w:color w:val="000000" w:themeColor="text1"/>
        </w:rPr>
        <w:t xml:space="preserve">igure </w:t>
      </w:r>
      <w:r w:rsidR="00C96206" w:rsidRPr="00A22B8B">
        <w:rPr>
          <w:rFonts w:ascii="Times New Roman" w:eastAsiaTheme="minorEastAsia" w:hAnsi="Times New Roman" w:cs="Times New Roman"/>
          <w:color w:val="000000" w:themeColor="text1"/>
        </w:rPr>
        <w:t>1</w:t>
      </w:r>
      <w:r w:rsidR="00AE1482" w:rsidRPr="00A22B8B">
        <w:rPr>
          <w:rFonts w:ascii="Times New Roman" w:eastAsiaTheme="minorEastAsia" w:hAnsi="Times New Roman" w:cs="Times New Roman"/>
          <w:color w:val="000000" w:themeColor="text1"/>
        </w:rPr>
        <w:t xml:space="preserve">).  </w:t>
      </w:r>
      <w:r w:rsidR="005A1E40" w:rsidRPr="00A22B8B">
        <w:rPr>
          <w:rFonts w:ascii="Times New Roman" w:eastAsiaTheme="minorEastAsia" w:hAnsi="Times New Roman" w:cs="Times New Roman"/>
          <w:color w:val="000000" w:themeColor="text1"/>
        </w:rPr>
        <w:t xml:space="preserve">The finite difference formula for the second derivative, </w:t>
      </w:r>
      <m:oMath>
        <m:sSup>
          <m:sSupPr>
            <m:ctrlPr>
              <w:rPr>
                <w:rFonts w:ascii="Cambria Math" w:eastAsiaTheme="minorEastAsia" w:hAnsi="Cambria Math" w:cs="Times New Roman"/>
                <w:i/>
                <w:color w:val="000000" w:themeColor="text1"/>
              </w:rPr>
            </m:ctrlPr>
          </m:sSupPr>
          <m:e>
            <m:r>
              <m:rPr>
                <m:sty m:val="p"/>
              </m:rPr>
              <w:rPr>
                <w:rFonts w:ascii="Cambria Math" w:eastAsiaTheme="minorEastAsia" w:hAnsi="Cambria Math" w:cs="Times New Roman"/>
                <w:color w:val="000000" w:themeColor="text1"/>
              </w:rPr>
              <m:t>∇</m:t>
            </m:r>
            <m:ctrlPr>
              <w:rPr>
                <w:rFonts w:ascii="Cambria Math" w:eastAsiaTheme="minorEastAsia" w:hAnsi="Cambria Math" w:cs="Times New Roman"/>
                <w:color w:val="000000" w:themeColor="text1"/>
              </w:rPr>
            </m:ctrlPr>
          </m:e>
          <m:sup>
            <m:r>
              <w:rPr>
                <w:rFonts w:ascii="Cambria Math" w:eastAsiaTheme="minorEastAsia" w:hAnsi="Cambria Math" w:cs="Times New Roman"/>
                <w:color w:val="000000" w:themeColor="text1"/>
              </w:rPr>
              <m:t>2</m:t>
            </m:r>
          </m:sup>
        </m:sSup>
      </m:oMath>
      <w:r w:rsidR="005A1E40" w:rsidRPr="00A22B8B">
        <w:rPr>
          <w:rFonts w:ascii="Times New Roman" w:eastAsiaTheme="minorEastAsia" w:hAnsi="Times New Roman" w:cs="Times New Roman"/>
          <w:color w:val="000000" w:themeColor="text1"/>
        </w:rPr>
        <w:t xml:space="preserve">, is what is expressed in </w:t>
      </w:r>
      <w:r w:rsidR="00526593" w:rsidRPr="00A22B8B">
        <w:rPr>
          <w:rFonts w:ascii="Times New Roman" w:eastAsiaTheme="minorEastAsia" w:hAnsi="Times New Roman" w:cs="Times New Roman"/>
          <w:color w:val="000000" w:themeColor="text1"/>
        </w:rPr>
        <w:t>E</w:t>
      </w:r>
      <w:r w:rsidR="005A1E40" w:rsidRPr="00A22B8B">
        <w:rPr>
          <w:rFonts w:ascii="Times New Roman" w:eastAsiaTheme="minorEastAsia" w:hAnsi="Times New Roman" w:cs="Times New Roman"/>
          <w:color w:val="000000" w:themeColor="text1"/>
        </w:rPr>
        <w:t xml:space="preserve">quation (3), for the x-direction only.  </w:t>
      </w:r>
      <w:r w:rsidR="002064C4" w:rsidRPr="00A22B8B">
        <w:rPr>
          <w:rFonts w:ascii="Times New Roman" w:eastAsiaTheme="minorEastAsia" w:hAnsi="Times New Roman" w:cs="Times New Roman"/>
          <w:color w:val="000000" w:themeColor="text1"/>
        </w:rPr>
        <w:t>For the CO</w:t>
      </w:r>
      <w:r w:rsidR="002064C4" w:rsidRPr="00A22B8B">
        <w:rPr>
          <w:rFonts w:ascii="Times New Roman" w:eastAsiaTheme="minorEastAsia" w:hAnsi="Times New Roman" w:cs="Times New Roman"/>
          <w:color w:val="000000" w:themeColor="text1"/>
          <w:vertAlign w:val="subscript"/>
        </w:rPr>
        <w:t>2</w:t>
      </w:r>
      <w:r w:rsidR="002064C4" w:rsidRPr="00A22B8B">
        <w:rPr>
          <w:rFonts w:ascii="Times New Roman" w:eastAsiaTheme="minorEastAsia" w:hAnsi="Times New Roman" w:cs="Times New Roman"/>
          <w:color w:val="000000" w:themeColor="text1"/>
        </w:rPr>
        <w:t xml:space="preserve"> dissociative adsorption over Ru, </w:t>
      </w:r>
      <w:r w:rsidR="006257D3" w:rsidRPr="00A22B8B">
        <w:rPr>
          <w:rFonts w:ascii="Times New Roman" w:eastAsiaTheme="minorEastAsia" w:hAnsi="Times New Roman" w:cs="Times New Roman"/>
          <w:color w:val="000000" w:themeColor="text1"/>
        </w:rPr>
        <w:t>the matrix becomes,</w:t>
      </w:r>
    </w:p>
    <w:p w14:paraId="60D9100D" w14:textId="3E044D3D" w:rsidR="006257D3" w:rsidRPr="00A22B8B" w:rsidRDefault="006257D3" w:rsidP="006257D3">
      <w:pPr>
        <w:spacing w:line="480" w:lineRule="auto"/>
        <w:jc w:val="right"/>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h</m:t>
            </m:r>
          </m:e>
          <m:sup>
            <m:r>
              <w:rPr>
                <w:rFonts w:ascii="Cambria Math" w:eastAsiaTheme="minorEastAsia" w:hAnsi="Cambria Math" w:cs="Times New Roman"/>
                <w:color w:val="000000" w:themeColor="text1"/>
              </w:rPr>
              <m:t>2</m:t>
            </m:r>
          </m:sup>
        </m:sSup>
        <m:sSub>
          <m:sSubPr>
            <m:ctrlPr>
              <w:rPr>
                <w:rFonts w:ascii="Cambria Math" w:eastAsiaTheme="minorEastAsia" w:hAnsi="Cambria Math" w:cs="Times New Roman"/>
                <w:i/>
                <w:color w:val="000000" w:themeColor="text1"/>
              </w:rPr>
            </m:ctrlPr>
          </m:sSubPr>
          <m:e>
            <m:r>
              <m:rPr>
                <m:sty m:val="bi"/>
              </m:rPr>
              <w:rPr>
                <w:rFonts w:ascii="Cambria Math" w:eastAsiaTheme="minorEastAsia" w:hAnsi="Cambria Math" w:cs="Times New Roman"/>
                <w:color w:val="000000" w:themeColor="text1"/>
              </w:rPr>
              <m:t>E</m:t>
            </m:r>
          </m:e>
          <m:sub>
            <m:r>
              <w:rPr>
                <w:rFonts w:ascii="Cambria Math" w:eastAsiaTheme="minorEastAsia" w:hAnsi="Cambria Math" w:cs="Times New Roman"/>
                <w:color w:val="000000" w:themeColor="text1"/>
              </w:rPr>
              <m:t>kin</m:t>
            </m:r>
          </m:sub>
        </m:sSub>
        <m:r>
          <w:rPr>
            <w:rFonts w:ascii="Cambria Math" w:eastAsiaTheme="minorEastAsia" w:hAnsi="Cambria Math" w:cs="Times New Roman"/>
            <w:color w:val="000000" w:themeColor="text1"/>
          </w:rPr>
          <m:t>=</m:t>
        </m:r>
        <m:d>
          <m:dPr>
            <m:begChr m:val="["/>
            <m:endChr m:val="]"/>
            <m:ctrlPr>
              <w:rPr>
                <w:rFonts w:ascii="Cambria Math" w:eastAsiaTheme="minorEastAsia" w:hAnsi="Cambria Math" w:cs="Times New Roman"/>
                <w:i/>
                <w:color w:val="000000" w:themeColor="text1"/>
              </w:rPr>
            </m:ctrlPr>
          </m:dPr>
          <m:e>
            <m:m>
              <m:mPr>
                <m:mcs>
                  <m:mc>
                    <m:mcPr>
                      <m:count m:val="6"/>
                      <m:mcJc m:val="center"/>
                    </m:mcPr>
                  </m:mc>
                </m:mcs>
                <m:ctrlPr>
                  <w:rPr>
                    <w:rFonts w:ascii="Cambria Math" w:eastAsiaTheme="minorEastAsia" w:hAnsi="Cambria Math" w:cs="Times New Roman"/>
                    <w:i/>
                    <w:color w:val="000000" w:themeColor="text1"/>
                  </w:rPr>
                </m:ctrlPr>
              </m:mPr>
              <m:mr>
                <m:e>
                  <m:r>
                    <w:rPr>
                      <w:rFonts w:ascii="Cambria Math" w:eastAsiaTheme="minorEastAsia" w:hAnsi="Cambria Math" w:cs="Times New Roman"/>
                      <w:color w:val="000000" w:themeColor="text1"/>
                    </w:rPr>
                    <m:t>-2</m:t>
                  </m:r>
                </m:e>
                <m:e>
                  <m:r>
                    <w:rPr>
                      <w:rFonts w:ascii="Cambria Math" w:eastAsiaTheme="minorEastAsia"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Theme="minorEastAsia" w:hAnsi="Cambria Math" w:cs="Times New Roman"/>
                      <w:color w:val="000000" w:themeColor="text1"/>
                    </w:rPr>
                    <m:t>0</m:t>
                  </m:r>
                </m:e>
                <m:e>
                  <m:r>
                    <w:rPr>
                      <w:rFonts w:ascii="Cambria Math" w:eastAsiaTheme="minorEastAsia" w:hAnsi="Cambria Math" w:cs="Times New Roman"/>
                      <w:color w:val="000000" w:themeColor="text1"/>
                    </w:rPr>
                    <m:t>1</m:t>
                  </m:r>
                  <m:ctrlPr>
                    <w:rPr>
                      <w:rFonts w:ascii="Cambria Math" w:eastAsia="Cambria Math" w:hAnsi="Cambria Math" w:cs="Times New Roman"/>
                      <w:i/>
                      <w:color w:val="000000" w:themeColor="text1"/>
                    </w:rPr>
                  </m:ctrlPr>
                </m:e>
              </m:mr>
              <m:mr>
                <m:e>
                  <m:r>
                    <w:rPr>
                      <w:rFonts w:ascii="Cambria Math" w:eastAsiaTheme="minorEastAsia"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-2</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mr>
              <m:mr>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-2</m:t>
                  </m:r>
                  <m:ctrlPr>
                    <w:rPr>
                      <w:rFonts w:ascii="Cambria Math" w:eastAsia="Cambria Math" w:hAnsi="Cambria Math" w:cs="Times New Roman"/>
                      <w:i/>
                      <w:color w:val="000000" w:themeColor="text1"/>
                    </w:rPr>
                  </m:ctrlP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mr>
              <m:mr>
                <m:e>
                  <m:r>
                    <w:rPr>
                      <w:rFonts w:ascii="Cambria Math" w:hAnsi="Cambria Math" w:cs="Times New Roman"/>
                      <w:color w:val="000000" w:themeColor="text1"/>
                    </w:rPr>
                    <m:t>⋮</m:t>
                  </m:r>
                </m:e>
                <m:e>
                  <m:r>
                    <w:rPr>
                      <w:rFonts w:ascii="Cambria Math" w:eastAsiaTheme="minorEastAsia"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hAnsi="Cambria Math" w:cs="Times New Roman"/>
                      <w:color w:val="000000" w:themeColor="text1"/>
                    </w:rPr>
                    <m:t>⋱</m:t>
                  </m: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hAnsi="Cambria Math" w:cs="Times New Roman"/>
                      <w:color w:val="000000" w:themeColor="text1"/>
                    </w:rPr>
                    <m:t>⋱</m:t>
                  </m: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mr>
              <m:mr>
                <m:e>
                  <m:r>
                    <w:rPr>
                      <w:rFonts w:ascii="Cambria Math" w:eastAsia="Cambria Math" w:hAnsi="Cambria Math" w:cs="Times New Roman"/>
                      <w:color w:val="000000" w:themeColor="text1"/>
                    </w:rPr>
                    <m:t>0</m:t>
                  </m:r>
                </m:e>
                <m:e>
                  <m:r>
                    <w:rPr>
                      <w:rFonts w:ascii="Cambria Math" w:eastAsiaTheme="minorEastAsia"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hAnsi="Cambria Math" w:cs="Times New Roman"/>
                      <w:color w:val="000000" w:themeColor="text1"/>
                    </w:rPr>
                    <m:t>⋯</m:t>
                  </m: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Theme="minorEastAsia" w:hAnsi="Cambria Math" w:cs="Times New Roman"/>
                      <w:color w:val="000000" w:themeColor="text1"/>
                    </w:rPr>
                    <m:t>-2</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1</m:t>
                  </m:r>
                  <m:ctrlPr>
                    <w:rPr>
                      <w:rFonts w:ascii="Cambria Math" w:eastAsia="Cambria Math" w:hAnsi="Cambria Math" w:cs="Times New Roman"/>
                      <w:i/>
                      <w:color w:val="000000" w:themeColor="text1"/>
                    </w:rPr>
                  </m:ctrlPr>
                </m:e>
              </m:mr>
              <m:mr>
                <m:e>
                  <m:r>
                    <w:rPr>
                      <w:rFonts w:ascii="Cambria Math" w:eastAsiaTheme="minorEastAsia"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0</m:t>
                  </m:r>
                  <m:ctrlPr>
                    <w:rPr>
                      <w:rFonts w:ascii="Cambria Math" w:eastAsia="Cambria Math" w:hAnsi="Cambria Math" w:cs="Times New Roman"/>
                      <w:i/>
                      <w:color w:val="000000" w:themeColor="text1"/>
                    </w:rPr>
                  </m:ctrlPr>
                </m:e>
                <m:e>
                  <m:r>
                    <w:rPr>
                      <w:rFonts w:ascii="Cambria Math" w:hAnsi="Cambria Math" w:cs="Times New Roman"/>
                      <w:color w:val="000000" w:themeColor="text1"/>
                    </w:rPr>
                    <m:t>⋯</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1</m:t>
                  </m:r>
                  <m:ctrlPr>
                    <w:rPr>
                      <w:rFonts w:ascii="Cambria Math" w:eastAsia="Cambria Math" w:hAnsi="Cambria Math" w:cs="Times New Roman"/>
                      <w:i/>
                      <w:color w:val="000000" w:themeColor="text1"/>
                    </w:rPr>
                  </m:ctrlPr>
                </m:e>
                <m:e>
                  <m:r>
                    <w:rPr>
                      <w:rFonts w:ascii="Cambria Math" w:eastAsia="Cambria Math" w:hAnsi="Cambria Math" w:cs="Times New Roman"/>
                      <w:color w:val="000000" w:themeColor="text1"/>
                    </w:rPr>
                    <m:t>-2</m:t>
                  </m:r>
                </m:e>
              </m:mr>
            </m:m>
          </m:e>
        </m:d>
      </m:oMath>
      <w:r w:rsidRPr="00A22B8B">
        <w:rPr>
          <w:rFonts w:ascii="Times New Roman" w:eastAsiaTheme="minorEastAsia" w:hAnsi="Times New Roman" w:cs="Times New Roman"/>
          <w:color w:val="000000" w:themeColor="text1"/>
        </w:rPr>
        <w:tab/>
      </w:r>
      <w:r w:rsidRPr="00A22B8B">
        <w:rPr>
          <w:rFonts w:ascii="Times New Roman" w:eastAsiaTheme="minorEastAsia" w:hAnsi="Times New Roman" w:cs="Times New Roman"/>
          <w:color w:val="000000" w:themeColor="text1"/>
        </w:rPr>
        <w:tab/>
      </w:r>
      <w:r w:rsidR="009926C7" w:rsidRPr="00A22B8B">
        <w:rPr>
          <w:rFonts w:ascii="Times New Roman" w:eastAsiaTheme="minorEastAsia" w:hAnsi="Times New Roman" w:cs="Times New Roman"/>
          <w:color w:val="000000" w:themeColor="text1"/>
        </w:rPr>
        <w:tab/>
      </w:r>
      <w:r w:rsidRPr="00A22B8B">
        <w:rPr>
          <w:rFonts w:ascii="Times New Roman" w:eastAsiaTheme="minorEastAsia" w:hAnsi="Times New Roman" w:cs="Times New Roman"/>
          <w:color w:val="000000" w:themeColor="text1"/>
        </w:rPr>
        <w:tab/>
        <w:t>(3)</w:t>
      </w:r>
    </w:p>
    <w:p w14:paraId="2087EB75" w14:textId="6A9C3A31" w:rsidR="00AC6F1E" w:rsidRPr="00A22B8B" w:rsidRDefault="008036C6" w:rsidP="00D92D4D">
      <w:pPr>
        <w:spacing w:line="480" w:lineRule="auto"/>
        <w:jc w:val="both"/>
        <w:rPr>
          <w:rFonts w:ascii="Times New Roman" w:eastAsiaTheme="minorEastAsia" w:hAnsi="Times New Roman" w:cs="Times New Roman"/>
          <w:color w:val="000000" w:themeColor="text1"/>
        </w:rPr>
      </w:pPr>
      <w:r w:rsidRPr="00356E34">
        <w:rPr>
          <w:rFonts w:ascii="Times New Roman" w:eastAsiaTheme="minorEastAsia" w:hAnsi="Times New Roman" w:cs="Times New Roman"/>
          <w:color w:val="000000" w:themeColor="text1"/>
        </w:rPr>
        <w:lastRenderedPageBreak/>
        <w:t>16 planes along the x-coordinate are the discretization.  The space between planes</w:t>
      </w:r>
      <w:r w:rsidR="00CF4795" w:rsidRPr="00356E34">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h</m:t>
        </m:r>
      </m:oMath>
      <w:r w:rsidR="00CF4795" w:rsidRPr="00356E34">
        <w:rPr>
          <w:rFonts w:ascii="Times New Roman" w:eastAsiaTheme="minorEastAsia" w:hAnsi="Times New Roman" w:cs="Times New Roman"/>
          <w:color w:val="000000" w:themeColor="text1"/>
        </w:rPr>
        <w:t>,</w:t>
      </w:r>
      <w:r w:rsidRPr="00356E34">
        <w:rPr>
          <w:rFonts w:ascii="Times New Roman" w:eastAsiaTheme="minorEastAsia" w:hAnsi="Times New Roman" w:cs="Times New Roman"/>
          <w:color w:val="000000" w:themeColor="text1"/>
        </w:rPr>
        <w:t xml:space="preserve"> is </w:t>
      </w:r>
      <m:oMath>
        <m:r>
          <w:rPr>
            <w:rFonts w:ascii="Cambria Math" w:eastAsiaTheme="minorEastAsia" w:hAnsi="Cambria Math" w:cs="Times New Roman"/>
            <w:color w:val="000000" w:themeColor="text1"/>
          </w:rPr>
          <m:t>24/16</m:t>
        </m:r>
      </m:oMath>
      <w:r w:rsidRPr="00356E34">
        <w:rPr>
          <w:rFonts w:ascii="Times New Roman" w:eastAsiaTheme="minorEastAsia" w:hAnsi="Times New Roman" w:cs="Times New Roman"/>
          <w:color w:val="000000" w:themeColor="text1"/>
        </w:rPr>
        <w:t xml:space="preserve"> atomic units of length</w:t>
      </w:r>
      <w:r w:rsidR="00A26D78" w:rsidRPr="00356E34">
        <w:rPr>
          <w:rFonts w:ascii="Times New Roman" w:eastAsiaTheme="minorEastAsia" w:hAnsi="Times New Roman" w:cs="Times New Roman"/>
          <w:color w:val="000000" w:themeColor="text1"/>
        </w:rPr>
        <w:t>.</w:t>
      </w:r>
    </w:p>
    <w:p w14:paraId="1960AC5E" w14:textId="67F994C1" w:rsidR="00AC6F1E" w:rsidRPr="00A22B8B" w:rsidRDefault="00A84EE8" w:rsidP="00AC6F1E">
      <w:pPr>
        <w:spacing w:line="480" w:lineRule="auto"/>
        <w:jc w:val="both"/>
        <w:rPr>
          <w:rFonts w:ascii="Times New Roman" w:hAnsi="Times New Roman" w:cs="Times New Roman"/>
          <w:i/>
          <w:iCs/>
          <w:color w:val="000000" w:themeColor="text1"/>
        </w:rPr>
      </w:pPr>
      <w:r w:rsidRPr="00A22B8B">
        <w:rPr>
          <w:rFonts w:ascii="Times New Roman" w:hAnsi="Times New Roman" w:cs="Times New Roman"/>
          <w:i/>
          <w:iCs/>
          <w:color w:val="000000" w:themeColor="text1"/>
        </w:rPr>
        <w:t>Three potential energies</w:t>
      </w:r>
    </w:p>
    <w:p w14:paraId="336A9214" w14:textId="655EBAA7" w:rsidR="00AC6F1E" w:rsidRPr="00A22B8B" w:rsidRDefault="00396564" w:rsidP="007E37CA">
      <w:pPr>
        <w:spacing w:line="480" w:lineRule="auto"/>
        <w:jc w:val="both"/>
        <w:rPr>
          <w:rFonts w:ascii="Times New Roman" w:hAnsi="Times New Roman" w:cs="Times New Roman"/>
          <w:i/>
          <w:iCs/>
          <w:color w:val="000000" w:themeColor="text1"/>
        </w:rPr>
      </w:pPr>
      <w:r w:rsidRPr="00A22B8B">
        <w:rPr>
          <w:rFonts w:ascii="Times New Roman" w:hAnsi="Times New Roman" w:cs="Times New Roman"/>
          <w:color w:val="000000" w:themeColor="text1"/>
        </w:rPr>
        <w:t xml:space="preserve">The electron-nucleus potential, also known as external potential, </w:t>
      </w:r>
      <w:r w:rsidR="003B39A7" w:rsidRPr="00A22B8B">
        <w:rPr>
          <w:rFonts w:ascii="Times New Roman" w:hAnsi="Times New Roman" w:cs="Times New Roman"/>
          <w:color w:val="000000" w:themeColor="text1"/>
        </w:rPr>
        <w:t xml:space="preserve">in the plane wave case, </w:t>
      </w:r>
      <w:r w:rsidRPr="00A22B8B">
        <w:rPr>
          <w:rFonts w:ascii="Times New Roman" w:hAnsi="Times New Roman" w:cs="Times New Roman"/>
          <w:color w:val="000000" w:themeColor="text1"/>
        </w:rPr>
        <w:t>is</w:t>
      </w:r>
    </w:p>
    <w:p w14:paraId="1E71EE53" w14:textId="68EFCD86" w:rsidR="00304A1E" w:rsidRPr="00A22B8B" w:rsidRDefault="00000000" w:rsidP="007E37CA">
      <w:pPr>
        <w:spacing w:line="480" w:lineRule="auto"/>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ext</m:t>
            </m:r>
          </m:sub>
        </m:sSub>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m>
              <m:mPr>
                <m:mcs>
                  <m:mc>
                    <m:mcPr>
                      <m:count m:val="3"/>
                      <m:mcJc m:val="center"/>
                    </m:mcPr>
                  </m:mc>
                </m:mcs>
                <m:ctrlPr>
                  <w:rPr>
                    <w:rFonts w:ascii="Cambria Math" w:hAnsi="Cambria Math" w:cs="Times New Roman"/>
                    <w:i/>
                    <w:iCs/>
                    <w:color w:val="000000" w:themeColor="text1"/>
                  </w:rPr>
                </m:ctrlPr>
              </m:mPr>
              <m:mr>
                <m:e>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A</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elec</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A</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A1</m:t>
                                      </m:r>
                                    </m:sub>
                                  </m:sSub>
                                </m:e>
                              </m:d>
                            </m:e>
                            <m:sup>
                              <m:r>
                                <w:rPr>
                                  <w:rFonts w:ascii="Cambria Math" w:hAnsi="Cambria Math" w:cs="Times New Roman"/>
                                  <w:color w:val="000000" w:themeColor="text1"/>
                                </w:rPr>
                                <m:t>2</m:t>
                              </m:r>
                            </m:sup>
                          </m:sSup>
                        </m:sup>
                      </m:sSup>
                    </m:e>
                  </m:nary>
                </m:e>
                <m:e>
                  <m:m>
                    <m:mPr>
                      <m:mcs>
                        <m:mc>
                          <m:mcPr>
                            <m:count m:val="2"/>
                            <m:mcJc m:val="center"/>
                          </m:mcPr>
                        </m:mc>
                      </m:mcs>
                      <m:ctrlPr>
                        <w:rPr>
                          <w:rFonts w:ascii="Cambria Math" w:hAnsi="Cambria Math" w:cs="Times New Roman"/>
                          <w:i/>
                          <w:iCs/>
                          <w:color w:val="000000" w:themeColor="text1"/>
                        </w:rPr>
                      </m:ctrlPr>
                    </m:mPr>
                    <m:mr>
                      <m:e>
                        <m:r>
                          <w:rPr>
                            <w:rFonts w:ascii="Cambria Math" w:hAnsi="Cambria Math" w:cs="Times New Roman"/>
                            <w:color w:val="000000" w:themeColor="text1"/>
                          </w:rPr>
                          <m:t>0</m:t>
                        </m:r>
                      </m:e>
                      <m:e>
                        <m:r>
                          <w:rPr>
                            <w:rFonts w:ascii="Cambria Math" w:hAnsi="Cambria Math" w:cs="Times New Roman"/>
                            <w:color w:val="000000" w:themeColor="text1"/>
                          </w:rPr>
                          <m:t>…</m:t>
                        </m:r>
                      </m:e>
                    </m:mr>
                  </m:m>
                </m:e>
                <m:e>
                  <m:r>
                    <w:rPr>
                      <w:rFonts w:ascii="Cambria Math" w:hAnsi="Cambria Math" w:cs="Times New Roman"/>
                      <w:color w:val="000000" w:themeColor="text1"/>
                    </w:rPr>
                    <m:t>0</m:t>
                  </m:r>
                </m:e>
              </m:mr>
              <m:mr>
                <m:e>
                  <m:m>
                    <m:mPr>
                      <m:mcs>
                        <m:mc>
                          <m:mcPr>
                            <m:count m:val="1"/>
                            <m:mcJc m:val="center"/>
                          </m:mcPr>
                        </m:mc>
                      </m:mcs>
                      <m:ctrlPr>
                        <w:rPr>
                          <w:rFonts w:ascii="Cambria Math" w:hAnsi="Cambria Math" w:cs="Times New Roman"/>
                          <w:i/>
                          <w:iCs/>
                          <w:color w:val="000000" w:themeColor="text1"/>
                        </w:rPr>
                      </m:ctrlPr>
                    </m:mPr>
                    <m:mr>
                      <m:e>
                        <m:r>
                          <w:rPr>
                            <w:rFonts w:ascii="Cambria Math" w:hAnsi="Cambria Math" w:cs="Times New Roman"/>
                            <w:color w:val="000000" w:themeColor="text1"/>
                          </w:rPr>
                          <m:t>0</m:t>
                        </m:r>
                      </m:e>
                    </m:mr>
                    <m:mr>
                      <m:e>
                        <m:r>
                          <w:rPr>
                            <w:rFonts w:ascii="Cambria Math" w:hAnsi="Cambria Math" w:cs="Times New Roman"/>
                            <w:color w:val="000000" w:themeColor="text1"/>
                          </w:rPr>
                          <m:t>⋮</m:t>
                        </m:r>
                      </m:e>
                    </m:mr>
                  </m:m>
                </m:e>
                <m:e>
                  <m:r>
                    <w:rPr>
                      <w:rFonts w:ascii="Cambria Math" w:hAnsi="Cambria Math" w:cs="Times New Roman"/>
                      <w:color w:val="000000" w:themeColor="text1"/>
                    </w:rPr>
                    <m:t>⋱</m:t>
                  </m:r>
                </m:e>
                <m:e>
                  <m:m>
                    <m:mPr>
                      <m:mcs>
                        <m:mc>
                          <m:mcPr>
                            <m:count m:val="1"/>
                            <m:mcJc m:val="center"/>
                          </m:mcPr>
                        </m:mc>
                      </m:mcs>
                      <m:ctrlPr>
                        <w:rPr>
                          <w:rFonts w:ascii="Cambria Math" w:hAnsi="Cambria Math" w:cs="Times New Roman"/>
                          <w:i/>
                          <w:iCs/>
                          <w:color w:val="000000" w:themeColor="text1"/>
                        </w:rPr>
                      </m:ctrlPr>
                    </m:mPr>
                    <m:mr>
                      <m:e>
                        <m:r>
                          <w:rPr>
                            <w:rFonts w:ascii="Cambria Math" w:hAnsi="Cambria Math" w:cs="Times New Roman"/>
                            <w:color w:val="000000" w:themeColor="text1"/>
                          </w:rPr>
                          <m:t>⋮</m:t>
                        </m:r>
                      </m:e>
                    </m:mr>
                    <m:mr>
                      <m:e>
                        <m:r>
                          <w:rPr>
                            <w:rFonts w:ascii="Cambria Math" w:hAnsi="Cambria Math" w:cs="Times New Roman"/>
                            <w:color w:val="000000" w:themeColor="text1"/>
                          </w:rPr>
                          <m:t>0</m:t>
                        </m:r>
                      </m:e>
                    </m:mr>
                  </m:m>
                </m:e>
              </m:mr>
              <m:mr>
                <m:e>
                  <m:r>
                    <w:rPr>
                      <w:rFonts w:ascii="Cambria Math" w:hAnsi="Cambria Math" w:cs="Times New Roman"/>
                      <w:color w:val="000000" w:themeColor="text1"/>
                    </w:rPr>
                    <m:t>0</m:t>
                  </m:r>
                </m:e>
                <m:e>
                  <m:m>
                    <m:mPr>
                      <m:mcs>
                        <m:mc>
                          <m:mcPr>
                            <m:count m:val="2"/>
                            <m:mcJc m:val="center"/>
                          </m:mcPr>
                        </m:mc>
                      </m:mcs>
                      <m:ctrlPr>
                        <w:rPr>
                          <w:rFonts w:ascii="Cambria Math" w:hAnsi="Cambria Math" w:cs="Times New Roman"/>
                          <w:i/>
                          <w:iCs/>
                          <w:color w:val="000000" w:themeColor="text1"/>
                        </w:rPr>
                      </m:ctrlPr>
                    </m:mPr>
                    <m:mr>
                      <m:e>
                        <m:r>
                          <w:rPr>
                            <w:rFonts w:ascii="Cambria Math" w:hAnsi="Cambria Math" w:cs="Times New Roman"/>
                            <w:color w:val="000000" w:themeColor="text1"/>
                          </w:rPr>
                          <m:t>…</m:t>
                        </m:r>
                      </m:e>
                      <m:e>
                        <m:r>
                          <w:rPr>
                            <w:rFonts w:ascii="Cambria Math" w:hAnsi="Cambria Math" w:cs="Times New Roman"/>
                            <w:color w:val="000000" w:themeColor="text1"/>
                          </w:rPr>
                          <m:t>0</m:t>
                        </m:r>
                      </m:e>
                    </m:mr>
                  </m:m>
                </m:e>
                <m:e>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A</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elec</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A</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Ai</m:t>
                                      </m:r>
                                    </m:sub>
                                  </m:sSub>
                                </m:e>
                              </m:d>
                            </m:e>
                            <m:sup>
                              <m:r>
                                <w:rPr>
                                  <w:rFonts w:ascii="Cambria Math" w:hAnsi="Cambria Math" w:cs="Times New Roman"/>
                                  <w:color w:val="000000" w:themeColor="text1"/>
                                </w:rPr>
                                <m:t>2</m:t>
                              </m:r>
                            </m:sup>
                          </m:sSup>
                        </m:sup>
                      </m:sSup>
                    </m:e>
                  </m:nary>
                </m:e>
              </m:mr>
            </m:m>
          </m:e>
        </m:d>
      </m:oMath>
      <w:r w:rsidR="00304A1E" w:rsidRPr="00A22B8B">
        <w:rPr>
          <w:rFonts w:ascii="Times New Roman" w:hAnsi="Times New Roman" w:cs="Times New Roman"/>
          <w:color w:val="000000" w:themeColor="text1"/>
        </w:rPr>
        <w:tab/>
      </w:r>
      <w:r w:rsidR="00304A1E" w:rsidRPr="00A22B8B">
        <w:rPr>
          <w:rFonts w:ascii="Times New Roman" w:hAnsi="Times New Roman" w:cs="Times New Roman"/>
          <w:color w:val="000000" w:themeColor="text1"/>
        </w:rPr>
        <w:tab/>
      </w:r>
      <w:r w:rsidR="00304A1E" w:rsidRPr="00A22B8B">
        <w:rPr>
          <w:rFonts w:ascii="Times New Roman" w:hAnsi="Times New Roman" w:cs="Times New Roman"/>
          <w:color w:val="000000" w:themeColor="text1"/>
        </w:rPr>
        <w:tab/>
        <w:t>(</w:t>
      </w:r>
      <w:r w:rsidR="00F43DC3" w:rsidRPr="00A22B8B">
        <w:rPr>
          <w:rFonts w:ascii="Times New Roman" w:hAnsi="Times New Roman" w:cs="Times New Roman"/>
          <w:color w:val="000000" w:themeColor="text1"/>
        </w:rPr>
        <w:t>4</w:t>
      </w:r>
      <w:r w:rsidR="00304A1E" w:rsidRPr="00A22B8B">
        <w:rPr>
          <w:rFonts w:ascii="Times New Roman" w:hAnsi="Times New Roman" w:cs="Times New Roman"/>
          <w:color w:val="000000" w:themeColor="text1"/>
        </w:rPr>
        <w:t>)</w:t>
      </w:r>
    </w:p>
    <w:p w14:paraId="195EEA37" w14:textId="064EE930" w:rsidR="00B147B1" w:rsidRPr="00A22B8B" w:rsidRDefault="00B147B1" w:rsidP="00B147B1">
      <w:pPr>
        <w:spacing w:line="480" w:lineRule="auto"/>
        <w:jc w:val="both"/>
        <w:rPr>
          <w:rFonts w:ascii="Times New Roman" w:eastAsia="Times New Roman" w:hAnsi="Times New Roman" w:cs="Times New Roman"/>
          <w:color w:val="000000" w:themeColor="text1"/>
        </w:rPr>
      </w:pPr>
      <m:oMath>
        <m:r>
          <m:rPr>
            <m:sty m:val="bi"/>
          </m:rPr>
          <w:rPr>
            <w:rFonts w:ascii="Cambria Math" w:eastAsiaTheme="minorEastAsia" w:hAnsi="Cambria Math" w:cs="Times New Roman"/>
            <w:color w:val="000000" w:themeColor="text1"/>
          </w:rPr>
          <m:t>r</m:t>
        </m:r>
      </m:oMath>
      <w:r w:rsidRPr="00A22B8B">
        <w:rPr>
          <w:rFonts w:ascii="Times New Roman" w:eastAsiaTheme="minorEastAsia" w:hAnsi="Times New Roman" w:cs="Times New Roman"/>
          <w:b/>
          <w:bCs/>
          <w:color w:val="000000" w:themeColor="text1"/>
        </w:rPr>
        <w:t xml:space="preserve"> </w:t>
      </w:r>
      <w:r w:rsidR="009C35FA" w:rsidRPr="00A22B8B">
        <w:rPr>
          <w:rFonts w:ascii="Times New Roman" w:eastAsiaTheme="minorEastAsia" w:hAnsi="Times New Roman" w:cs="Times New Roman"/>
          <w:color w:val="000000" w:themeColor="text1"/>
        </w:rPr>
        <w:t>is any</w:t>
      </w:r>
      <w:r w:rsidRPr="00A22B8B">
        <w:rPr>
          <w:rFonts w:ascii="Times New Roman" w:eastAsiaTheme="minorEastAsia" w:hAnsi="Times New Roman" w:cs="Times New Roman"/>
          <w:color w:val="000000" w:themeColor="text1"/>
        </w:rPr>
        <w:t xml:space="preserve"> vector denoting spatial position.  </w:t>
      </w:r>
      <m:oMath>
        <m:r>
          <w:rPr>
            <w:rFonts w:ascii="Cambria Math" w:eastAsia="Times New Roman" w:hAnsi="Cambria Math" w:cs="Times New Roman"/>
            <w:color w:val="000000" w:themeColor="text1"/>
          </w:rPr>
          <m:t>Z</m:t>
        </m:r>
      </m:oMath>
      <w:r w:rsidRPr="00A22B8B">
        <w:rPr>
          <w:rFonts w:ascii="Times New Roman" w:eastAsia="Times New Roman" w:hAnsi="Times New Roman" w:cs="Times New Roman"/>
          <w:color w:val="000000" w:themeColor="text1"/>
        </w:rPr>
        <w:t xml:space="preserve"> is the nuclear charge.  </w:t>
      </w:r>
      <w:r w:rsidR="007246B6" w:rsidRPr="00A22B8B">
        <w:rPr>
          <w:rFonts w:ascii="Times New Roman" w:eastAsia="Times New Roman" w:hAnsi="Times New Roman" w:cs="Times New Roman"/>
          <w:color w:val="000000" w:themeColor="text1"/>
        </w:rPr>
        <w:t>The n</w:t>
      </w:r>
      <w:r w:rsidRPr="00A22B8B">
        <w:rPr>
          <w:rFonts w:ascii="Times New Roman" w:eastAsia="Times New Roman" w:hAnsi="Times New Roman" w:cs="Times New Roman"/>
          <w:color w:val="000000" w:themeColor="text1"/>
        </w:rPr>
        <w:t>ucle</w:t>
      </w:r>
      <w:r w:rsidR="007246B6" w:rsidRPr="00A22B8B">
        <w:rPr>
          <w:rFonts w:ascii="Times New Roman" w:eastAsia="Times New Roman" w:hAnsi="Times New Roman" w:cs="Times New Roman"/>
          <w:color w:val="000000" w:themeColor="text1"/>
        </w:rPr>
        <w:t>ar</w:t>
      </w:r>
      <w:r w:rsidRPr="00A22B8B">
        <w:rPr>
          <w:rFonts w:ascii="Times New Roman" w:eastAsia="Times New Roman" w:hAnsi="Times New Roman" w:cs="Times New Roman"/>
          <w:color w:val="000000" w:themeColor="text1"/>
        </w:rPr>
        <w:t xml:space="preserve"> ind</w:t>
      </w:r>
      <w:r w:rsidR="007246B6" w:rsidRPr="00A22B8B">
        <w:rPr>
          <w:rFonts w:ascii="Times New Roman" w:eastAsia="Times New Roman" w:hAnsi="Times New Roman" w:cs="Times New Roman"/>
          <w:color w:val="000000" w:themeColor="text1"/>
        </w:rPr>
        <w:t>ex</w:t>
      </w:r>
      <w:r w:rsidRPr="00A22B8B">
        <w:rPr>
          <w:rFonts w:ascii="Times New Roman" w:eastAsia="Times New Roman" w:hAnsi="Times New Roman" w:cs="Times New Roman"/>
          <w:color w:val="000000" w:themeColor="text1"/>
        </w:rPr>
        <w:t xml:space="preserve"> </w:t>
      </w:r>
      <w:r w:rsidR="007246B6" w:rsidRPr="00A22B8B">
        <w:rPr>
          <w:rFonts w:ascii="Times New Roman" w:eastAsia="Times New Roman" w:hAnsi="Times New Roman" w:cs="Times New Roman"/>
          <w:color w:val="000000" w:themeColor="text1"/>
        </w:rPr>
        <w:t xml:space="preserve">is </w:t>
      </w:r>
      <m:oMath>
        <m:r>
          <w:rPr>
            <w:rFonts w:ascii="Cambria Math" w:eastAsia="Times New Roman" w:hAnsi="Cambria Math" w:cs="Times New Roman"/>
            <w:color w:val="000000" w:themeColor="text1"/>
          </w:rPr>
          <m:t>A</m:t>
        </m:r>
      </m:oMath>
      <w:r w:rsidRPr="00A22B8B">
        <w:rPr>
          <w:rFonts w:ascii="Times New Roman" w:eastAsia="Times New Roman" w:hAnsi="Times New Roman" w:cs="Times New Roman"/>
          <w:color w:val="000000" w:themeColor="text1"/>
        </w:rPr>
        <w:t xml:space="preserve">.  A vector that points to nucleus </w:t>
      </w:r>
      <m:oMath>
        <m:r>
          <w:rPr>
            <w:rFonts w:ascii="Cambria Math" w:eastAsia="Times New Roman" w:hAnsi="Cambria Math" w:cs="Times New Roman"/>
            <w:color w:val="000000" w:themeColor="text1"/>
          </w:rPr>
          <m:t>A</m:t>
        </m:r>
      </m:oMath>
      <w:r w:rsidRPr="00A22B8B">
        <w:rPr>
          <w:rFonts w:ascii="Times New Roman" w:eastAsia="Times New Roman" w:hAnsi="Times New Roman" w:cs="Times New Roman"/>
          <w:color w:val="000000" w:themeColor="text1"/>
        </w:rPr>
        <w:t xml:space="preserve"> from position </w:t>
      </w:r>
      <m:oMath>
        <m:r>
          <w:rPr>
            <w:rFonts w:ascii="Cambria Math" w:eastAsia="Times New Roman" w:hAnsi="Cambria Math" w:cs="Times New Roman"/>
            <w:color w:val="000000" w:themeColor="text1"/>
          </w:rPr>
          <m:t>i</m:t>
        </m:r>
      </m:oMath>
      <w:r w:rsidRPr="00A22B8B">
        <w:rPr>
          <w:rFonts w:ascii="Times New Roman" w:eastAsia="Times New Roman" w:hAnsi="Times New Roman" w:cs="Times New Roman"/>
          <w:color w:val="000000" w:themeColor="text1"/>
        </w:rPr>
        <w:t xml:space="preserve"> is </w:t>
      </w:r>
      <m:oMath>
        <m:sSub>
          <m:sSubPr>
            <m:ctrlPr>
              <w:rPr>
                <w:rFonts w:ascii="Cambria Math" w:eastAsia="Times New Roman" w:hAnsi="Cambria Math" w:cs="Times New Roman"/>
                <w:b/>
                <w:bCs/>
                <w:i/>
                <w:color w:val="000000" w:themeColor="text1"/>
              </w:rPr>
            </m:ctrlPr>
          </m:sSubPr>
          <m:e>
            <m:r>
              <m:rPr>
                <m:sty m:val="bi"/>
              </m:rP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Ai</m:t>
            </m:r>
          </m:sub>
        </m:sSub>
      </m:oMath>
      <w:r w:rsidRPr="00A22B8B">
        <w:rPr>
          <w:rFonts w:ascii="Times New Roman" w:eastAsia="Times New Roman" w:hAnsi="Times New Roman" w:cs="Times New Roman"/>
          <w:color w:val="000000" w:themeColor="text1"/>
        </w:rPr>
        <w:t xml:space="preserve">.  The </w:t>
      </w:r>
      <m:oMath>
        <m:sSub>
          <m:sSubPr>
            <m:ctrlPr>
              <w:rPr>
                <w:rFonts w:ascii="Cambria Math" w:eastAsia="Times New Roman" w:hAnsi="Cambria Math" w:cs="Times New Roman"/>
                <w:i/>
                <w:color w:val="000000" w:themeColor="text1"/>
              </w:rPr>
            </m:ctrlPr>
          </m:sSubPr>
          <m:e>
            <m:r>
              <m:rPr>
                <m:sty m:val="bi"/>
              </m:rPr>
              <w:rPr>
                <w:rFonts w:ascii="Cambria Math" w:eastAsia="Times New Roman" w:hAnsi="Cambria Math" w:cs="Times New Roman"/>
                <w:color w:val="000000" w:themeColor="text1"/>
              </w:rPr>
              <m:t>r</m:t>
            </m:r>
            <m:ctrlPr>
              <w:rPr>
                <w:rFonts w:ascii="Cambria Math" w:eastAsia="Times New Roman" w:hAnsi="Cambria Math" w:cs="Times New Roman"/>
                <w:b/>
                <w:i/>
                <w:color w:val="000000" w:themeColor="text1"/>
              </w:rPr>
            </m:ctrlPr>
          </m:e>
          <m:sub>
            <m:r>
              <w:rPr>
                <w:rFonts w:ascii="Cambria Math" w:eastAsia="Times New Roman" w:hAnsi="Cambria Math" w:cs="Times New Roman"/>
                <w:color w:val="000000" w:themeColor="text1"/>
              </w:rPr>
              <m:t>Ai</m:t>
            </m:r>
          </m:sub>
        </m:sSub>
      </m:oMath>
      <w:r w:rsidRPr="00A22B8B">
        <w:rPr>
          <w:rFonts w:ascii="Times New Roman" w:eastAsia="Times New Roman" w:hAnsi="Times New Roman" w:cs="Times New Roman"/>
          <w:color w:val="000000" w:themeColor="text1"/>
        </w:rPr>
        <w:t xml:space="preserve"> vector is from plane </w:t>
      </w:r>
      <m:oMath>
        <m:r>
          <w:rPr>
            <w:rFonts w:ascii="Cambria Math" w:eastAsia="Times New Roman" w:hAnsi="Cambria Math" w:cs="Times New Roman"/>
            <w:color w:val="000000" w:themeColor="text1"/>
          </w:rPr>
          <m:t>i</m:t>
        </m:r>
      </m:oMath>
      <w:r w:rsidRPr="00A22B8B">
        <w:rPr>
          <w:rFonts w:ascii="Times New Roman" w:eastAsia="Times New Roman" w:hAnsi="Times New Roman" w:cs="Times New Roman"/>
          <w:color w:val="000000" w:themeColor="text1"/>
        </w:rPr>
        <w:t xml:space="preserve"> to nucleus </w:t>
      </w:r>
      <m:oMath>
        <m:r>
          <w:rPr>
            <w:rFonts w:ascii="Cambria Math" w:eastAsia="Times New Roman" w:hAnsi="Cambria Math" w:cs="Times New Roman"/>
            <w:color w:val="000000" w:themeColor="text1"/>
          </w:rPr>
          <m:t>A</m:t>
        </m:r>
      </m:oMath>
      <w:r w:rsidRPr="00A22B8B">
        <w:rPr>
          <w:rFonts w:ascii="Times New Roman" w:eastAsia="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elec</m:t>
            </m:r>
          </m:sub>
        </m:sSub>
      </m:oMath>
      <w:r w:rsidRPr="00A22B8B">
        <w:rPr>
          <w:rFonts w:ascii="Times New Roman" w:eastAsia="Times New Roman" w:hAnsi="Times New Roman" w:cs="Times New Roman"/>
          <w:color w:val="000000" w:themeColor="text1"/>
        </w:rPr>
        <w:t xml:space="preserve"> is the total number of valence electrons.  Figure </w:t>
      </w:r>
      <w:r w:rsidR="00DB6E78" w:rsidRPr="00A22B8B">
        <w:rPr>
          <w:rFonts w:ascii="Times New Roman" w:eastAsia="Times New Roman" w:hAnsi="Times New Roman" w:cs="Times New Roman"/>
          <w:color w:val="000000" w:themeColor="text1"/>
        </w:rPr>
        <w:t>2</w:t>
      </w:r>
      <w:r w:rsidRPr="00A22B8B">
        <w:rPr>
          <w:rFonts w:ascii="Times New Roman" w:eastAsia="Times New Roman" w:hAnsi="Times New Roman" w:cs="Times New Roman"/>
          <w:color w:val="000000" w:themeColor="text1"/>
        </w:rPr>
        <w:t xml:space="preserve"> illustrates various vectors in </w:t>
      </w:r>
      <w:r w:rsidR="00002EB4" w:rsidRPr="00A22B8B">
        <w:rPr>
          <w:rFonts w:ascii="Times New Roman" w:eastAsia="Times New Roman" w:hAnsi="Times New Roman" w:cs="Times New Roman"/>
          <w:color w:val="000000" w:themeColor="text1"/>
        </w:rPr>
        <w:t>E</w:t>
      </w:r>
      <w:r w:rsidRPr="00A22B8B">
        <w:rPr>
          <w:rFonts w:ascii="Times New Roman" w:eastAsia="Times New Roman" w:hAnsi="Times New Roman" w:cs="Times New Roman"/>
          <w:color w:val="000000" w:themeColor="text1"/>
        </w:rPr>
        <w:t xml:space="preserve">quation 1.   Atomic units are </w:t>
      </w:r>
      <w:r w:rsidRPr="00356E34">
        <w:rPr>
          <w:rFonts w:ascii="Times New Roman" w:eastAsia="Times New Roman" w:hAnsi="Times New Roman" w:cs="Times New Roman"/>
          <w:color w:val="000000" w:themeColor="text1"/>
        </w:rPr>
        <w:t xml:space="preserve">employed.  </w:t>
      </w:r>
      <m:oMath>
        <m:r>
          <w:rPr>
            <w:rFonts w:ascii="Cambria Math" w:eastAsia="Times New Roman" w:hAnsi="Cambria Math" w:cs="Times New Roman"/>
            <w:color w:val="000000" w:themeColor="text1"/>
          </w:rPr>
          <m:t>|</m:t>
        </m:r>
        <m:r>
          <m:rPr>
            <m:sty m:val="bi"/>
          </m:rPr>
          <w:rPr>
            <w:rFonts w:ascii="Cambria Math" w:eastAsia="Times New Roman" w:hAnsi="Cambria Math" w:cs="Times New Roman"/>
            <w:color w:val="000000" w:themeColor="text1"/>
          </w:rPr>
          <m:t>ψ⟩</m:t>
        </m:r>
      </m:oMath>
      <w:r w:rsidRPr="00356E34">
        <w:rPr>
          <w:rFonts w:ascii="Times New Roman" w:eastAsia="Times New Roman" w:hAnsi="Times New Roman" w:cs="Times New Roman"/>
          <w:color w:val="000000" w:themeColor="text1"/>
        </w:rPr>
        <w:t xml:space="preserve"> has a</w:t>
      </w:r>
      <w:r w:rsidR="00AB2226" w:rsidRPr="00356E34">
        <w:rPr>
          <w:rFonts w:ascii="Times New Roman" w:eastAsia="Times New Roman" w:hAnsi="Times New Roman" w:cs="Times New Roman"/>
          <w:color w:val="000000" w:themeColor="text1"/>
        </w:rPr>
        <w:t xml:space="preserve">n </w:t>
      </w:r>
      <w:r w:rsidRPr="00356E34">
        <w:rPr>
          <w:rFonts w:ascii="Times New Roman" w:eastAsia="Times New Roman" w:hAnsi="Times New Roman" w:cs="Times New Roman"/>
          <w:color w:val="000000" w:themeColor="text1"/>
        </w:rPr>
        <w:t xml:space="preserve">amplitude at each spatial point </w:t>
      </w:r>
      <m:oMath>
        <m:r>
          <m:rPr>
            <m:sty m:val="bi"/>
          </m:rPr>
          <w:rPr>
            <w:rFonts w:ascii="Cambria Math" w:eastAsia="Times New Roman" w:hAnsi="Cambria Math" w:cs="Times New Roman"/>
            <w:color w:val="000000" w:themeColor="text1"/>
          </w:rPr>
          <m:t>r</m:t>
        </m:r>
      </m:oMath>
      <w:r w:rsidR="00F73724" w:rsidRPr="00356E34">
        <w:rPr>
          <w:rFonts w:ascii="Times New Roman" w:eastAsia="Times New Roman" w:hAnsi="Times New Roman" w:cs="Times New Roman"/>
          <w:color w:val="000000" w:themeColor="text1"/>
        </w:rPr>
        <w:t xml:space="preserve">, and they </w:t>
      </w:r>
      <w:r w:rsidRPr="00356E34">
        <w:rPr>
          <w:rFonts w:ascii="Times New Roman" w:eastAsia="Times New Roman" w:hAnsi="Times New Roman" w:cs="Times New Roman"/>
          <w:color w:val="000000" w:themeColor="text1"/>
        </w:rPr>
        <w:t xml:space="preserve">are influenced by the nuclei positions </w:t>
      </w:r>
      <m:oMath>
        <m:r>
          <m:rPr>
            <m:sty m:val="bi"/>
          </m:rPr>
          <w:rPr>
            <w:rFonts w:ascii="Cambria Math" w:eastAsia="Times New Roman" w:hAnsi="Cambria Math" w:cs="Times New Roman"/>
            <w:color w:val="000000" w:themeColor="text1"/>
          </w:rPr>
          <m:t>R</m:t>
        </m:r>
      </m:oMath>
      <w:r w:rsidRPr="00356E34">
        <w:rPr>
          <w:rFonts w:ascii="Times New Roman" w:eastAsia="Times New Roman" w:hAnsi="Times New Roman" w:cs="Times New Roman"/>
          <w:color w:val="000000" w:themeColor="text1"/>
        </w:rPr>
        <w:t>.</w:t>
      </w:r>
      <w:r w:rsidRPr="00A22B8B">
        <w:rPr>
          <w:rFonts w:ascii="Times New Roman" w:eastAsia="Times New Roman" w:hAnsi="Times New Roman" w:cs="Times New Roman"/>
          <w:color w:val="000000" w:themeColor="text1"/>
        </w:rPr>
        <w:t xml:space="preserve">  </w:t>
      </w:r>
    </w:p>
    <w:p w14:paraId="3EDD187C" w14:textId="4301168D" w:rsidR="007C5EB1" w:rsidRPr="00A22B8B" w:rsidRDefault="00000000" w:rsidP="007C5EB1">
      <w:pPr>
        <w:spacing w:line="480" w:lineRule="auto"/>
        <w:ind w:firstLine="720"/>
        <w:jc w:val="both"/>
        <w:rPr>
          <w:rFonts w:ascii="Times New Roman" w:eastAsiaTheme="minorEastAsia"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ext</m:t>
            </m:r>
          </m:sub>
        </m:sSub>
      </m:oMath>
      <w:r w:rsidR="007E37CA" w:rsidRPr="00A22B8B">
        <w:rPr>
          <w:rFonts w:ascii="Times New Roman" w:eastAsiaTheme="minorEastAsia" w:hAnsi="Times New Roman" w:cs="Times New Roman"/>
          <w:color w:val="000000" w:themeColor="text1"/>
        </w:rPr>
        <w:t xml:space="preserve"> </w:t>
      </w:r>
      <w:r w:rsidR="007E37BA" w:rsidRPr="00A22B8B">
        <w:rPr>
          <w:rFonts w:ascii="Times New Roman" w:eastAsiaTheme="minorEastAsia" w:hAnsi="Times New Roman" w:cs="Times New Roman"/>
          <w:color w:val="000000" w:themeColor="text1"/>
        </w:rPr>
        <w:t xml:space="preserve">is a diagonal matrix with a different value at each </w:t>
      </w:r>
      <m:oMath>
        <m:r>
          <w:rPr>
            <w:rFonts w:ascii="Cambria Math" w:eastAsiaTheme="minorEastAsia" w:hAnsi="Cambria Math" w:cs="Times New Roman"/>
            <w:color w:val="000000" w:themeColor="text1"/>
          </w:rPr>
          <m:t>i</m:t>
        </m:r>
      </m:oMath>
      <w:r w:rsidR="007E37CA" w:rsidRPr="00A22B8B">
        <w:rPr>
          <w:rFonts w:ascii="Times New Roman" w:eastAsiaTheme="minorEastAsia" w:hAnsi="Times New Roman" w:cs="Times New Roman"/>
          <w:color w:val="000000" w:themeColor="text1"/>
        </w:rPr>
        <w:t xml:space="preserve">.  </w:t>
      </w:r>
      <w:r w:rsidR="003B39A7" w:rsidRPr="00A22B8B">
        <w:rPr>
          <w:rFonts w:ascii="Times New Roman" w:eastAsiaTheme="minorEastAsia" w:hAnsi="Times New Roman" w:cs="Times New Roman"/>
          <w:color w:val="000000" w:themeColor="text1"/>
        </w:rPr>
        <w:t xml:space="preserve">For the diatomic molecule case, there is only one </w:t>
      </w:r>
      <m:oMath>
        <m:r>
          <w:rPr>
            <w:rFonts w:ascii="Cambria Math" w:eastAsiaTheme="minorEastAsia" w:hAnsi="Cambria Math" w:cs="Times New Roman"/>
            <w:color w:val="000000" w:themeColor="text1"/>
          </w:rPr>
          <m:t>i</m:t>
        </m:r>
      </m:oMath>
      <w:r w:rsidR="003B39A7" w:rsidRPr="00A22B8B">
        <w:rPr>
          <w:rFonts w:ascii="Times New Roman" w:eastAsiaTheme="minorEastAsia" w:hAnsi="Times New Roman" w:cs="Times New Roman"/>
          <w:color w:val="000000" w:themeColor="text1"/>
        </w:rPr>
        <w:t xml:space="preserve">, and so the summation becomes over two nuclei, only.  </w:t>
      </w:r>
      <w:r w:rsidR="0046648F" w:rsidRPr="00A22B8B">
        <w:rPr>
          <w:rFonts w:ascii="Times New Roman" w:eastAsiaTheme="minorEastAsia" w:hAnsi="Times New Roman" w:cs="Times New Roman"/>
          <w:color w:val="000000" w:themeColor="text1"/>
        </w:rPr>
        <w:t xml:space="preserve">Also, the plane in the diatomic model is exactly in the middle of the bond of two identical atoms, and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Ai</m:t>
            </m:r>
          </m:sub>
        </m:sSub>
      </m:oMath>
      <w:r w:rsidR="0046648F" w:rsidRPr="00A22B8B">
        <w:rPr>
          <w:rFonts w:ascii="Times New Roman" w:eastAsiaTheme="minorEastAsia" w:hAnsi="Times New Roman" w:cs="Times New Roman"/>
          <w:color w:val="000000" w:themeColor="text1"/>
        </w:rPr>
        <w:t xml:space="preserve"> is exactly half the bond length.  </w:t>
      </w:r>
      <w:r w:rsidR="007E37CA" w:rsidRPr="00A22B8B">
        <w:rPr>
          <w:rFonts w:ascii="Times New Roman" w:eastAsiaTheme="minorEastAsia" w:hAnsi="Times New Roman" w:cs="Times New Roman"/>
          <w:color w:val="000000" w:themeColor="text1"/>
        </w:rPr>
        <w:t xml:space="preserve">In the Ru system, the summation is taken over the planes </w:t>
      </w:r>
      <m:oMath>
        <m:r>
          <w:rPr>
            <w:rFonts w:ascii="Cambria Math" w:eastAsiaTheme="minorEastAsia" w:hAnsi="Cambria Math" w:cs="Times New Roman"/>
            <w:color w:val="000000" w:themeColor="text1"/>
          </w:rPr>
          <m:t>i</m:t>
        </m:r>
      </m:oMath>
      <w:r w:rsidR="007E37CA" w:rsidRPr="00A22B8B">
        <w:rPr>
          <w:rFonts w:ascii="Times New Roman" w:eastAsiaTheme="minorEastAsia" w:hAnsi="Times New Roman" w:cs="Times New Roman"/>
          <w:color w:val="000000" w:themeColor="text1"/>
        </w:rPr>
        <w:t xml:space="preserve"> and and the nuclei </w:t>
      </w:r>
      <m:oMath>
        <m:r>
          <w:rPr>
            <w:rFonts w:ascii="Cambria Math" w:eastAsiaTheme="minorEastAsia" w:hAnsi="Cambria Math" w:cs="Times New Roman"/>
            <w:color w:val="000000" w:themeColor="text1"/>
          </w:rPr>
          <m:t>A</m:t>
        </m:r>
      </m:oMath>
      <w:r w:rsidR="007E37CA" w:rsidRPr="00A22B8B">
        <w:rPr>
          <w:rFonts w:ascii="Times New Roman" w:eastAsiaTheme="minorEastAsia" w:hAnsi="Times New Roman" w:cs="Times New Roman"/>
          <w:color w:val="000000" w:themeColor="text1"/>
        </w:rPr>
        <w:t xml:space="preserve">.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Z</m:t>
            </m:r>
          </m:e>
          <m:sub>
            <m:r>
              <w:rPr>
                <w:rFonts w:ascii="Cambria Math" w:eastAsiaTheme="minorEastAsia" w:hAnsi="Cambria Math" w:cs="Times New Roman"/>
                <w:color w:val="000000" w:themeColor="text1"/>
              </w:rPr>
              <m:t>A</m:t>
            </m:r>
          </m:sub>
        </m:sSub>
      </m:oMath>
      <w:r w:rsidR="00757A10" w:rsidRPr="00A22B8B">
        <w:rPr>
          <w:rFonts w:ascii="Times New Roman" w:eastAsiaTheme="minorEastAsia" w:hAnsi="Times New Roman" w:cs="Times New Roman"/>
          <w:color w:val="000000" w:themeColor="text1"/>
        </w:rPr>
        <w:t xml:space="preserve"> </w:t>
      </w:r>
      <w:r w:rsidR="006E5B00" w:rsidRPr="00A22B8B">
        <w:rPr>
          <w:rFonts w:ascii="Times New Roman" w:eastAsiaTheme="minorEastAsia" w:hAnsi="Times New Roman" w:cs="Times New Roman"/>
          <w:color w:val="000000" w:themeColor="text1"/>
        </w:rPr>
        <w:t>i</w:t>
      </w:r>
      <w:r w:rsidR="00757A10" w:rsidRPr="00A22B8B">
        <w:rPr>
          <w:rFonts w:ascii="Times New Roman" w:eastAsiaTheme="minorEastAsia" w:hAnsi="Times New Roman" w:cs="Times New Roman"/>
          <w:color w:val="000000" w:themeColor="text1"/>
        </w:rPr>
        <w:t>s capped at a maximum of 10.  Otherwise, Ru atoms exhibit an outsized contribution than adsorbates</w:t>
      </w:r>
      <w:r w:rsidR="000F4692" w:rsidRPr="00A22B8B">
        <w:rPr>
          <w:rFonts w:ascii="Times New Roman" w:eastAsiaTheme="minorEastAsia" w:hAnsi="Times New Roman" w:cs="Times New Roman"/>
          <w:color w:val="000000" w:themeColor="text1"/>
        </w:rPr>
        <w:t xml:space="preserve">, masking the changes in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ext</m:t>
            </m:r>
          </m:sub>
        </m:sSub>
      </m:oMath>
      <w:r w:rsidR="000F4692" w:rsidRPr="00A22B8B">
        <w:rPr>
          <w:rFonts w:ascii="Times New Roman" w:eastAsiaTheme="minorEastAsia" w:hAnsi="Times New Roman" w:cs="Times New Roman"/>
          <w:color w:val="000000" w:themeColor="text1"/>
        </w:rPr>
        <w:t xml:space="preserve"> due to the C-O bond breaking</w:t>
      </w:r>
      <w:r w:rsidR="00757A10" w:rsidRPr="00A22B8B">
        <w:rPr>
          <w:rFonts w:ascii="Times New Roman" w:eastAsiaTheme="minorEastAsia" w:hAnsi="Times New Roman" w:cs="Times New Roman"/>
          <w:color w:val="000000" w:themeColor="text1"/>
        </w:rPr>
        <w:t xml:space="preserve">.  </w:t>
      </w:r>
      <w:r w:rsidR="00A84EE8" w:rsidRPr="00A22B8B">
        <w:rPr>
          <w:rFonts w:ascii="Times New Roman" w:eastAsiaTheme="minorEastAsia" w:hAnsi="Times New Roman" w:cs="Times New Roman"/>
          <w:color w:val="000000" w:themeColor="text1"/>
        </w:rPr>
        <w:t xml:space="preserve">A pseudopotential is used </w:t>
      </w:r>
      <w:r w:rsidR="007E37CA" w:rsidRPr="00A22B8B">
        <w:rPr>
          <w:rFonts w:ascii="Times New Roman" w:eastAsiaTheme="minorEastAsia" w:hAnsi="Times New Roman" w:cs="Times New Roman"/>
          <w:color w:val="000000" w:themeColor="text1"/>
        </w:rPr>
        <w:t xml:space="preserve">rather than a </w:t>
      </w:r>
      <w:r w:rsidR="00A06049" w:rsidRPr="00A22B8B">
        <w:rPr>
          <w:rFonts w:ascii="Times New Roman" w:eastAsiaTheme="minorEastAsia" w:hAnsi="Times New Roman" w:cs="Times New Roman"/>
          <w:color w:val="000000" w:themeColor="text1"/>
        </w:rPr>
        <w:t>C</w:t>
      </w:r>
      <w:r w:rsidR="007E37CA" w:rsidRPr="00A22B8B">
        <w:rPr>
          <w:rFonts w:ascii="Times New Roman" w:eastAsiaTheme="minorEastAsia" w:hAnsi="Times New Roman" w:cs="Times New Roman"/>
          <w:color w:val="000000" w:themeColor="text1"/>
        </w:rPr>
        <w:t>oulombic potential.</w:t>
      </w:r>
      <w:r w:rsidR="007E37CA" w:rsidRPr="00A22B8B">
        <w:rPr>
          <w:rFonts w:ascii="Times New Roman" w:eastAsiaTheme="minorEastAsia" w:hAnsi="Times New Roman" w:cs="Times New Roman"/>
          <w:color w:val="000000" w:themeColor="text1"/>
        </w:rPr>
        <w:fldChar w:fldCharType="begin">
          <w:fldData xml:space="preserve">PEVuZE5vdGU+PENpdGU+PEF1dGhvcj5LcmVzc2U8L0F1dGhvcj48WWVhcj4xOTk2PC9ZZWFyPjxS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</w:fldData>
        </w:fldChar>
      </w:r>
      <w:r w:rsidR="0011104D" w:rsidRPr="00A22B8B">
        <w:rPr>
          <w:rFonts w:ascii="Times New Roman" w:eastAsiaTheme="minorEastAsia" w:hAnsi="Times New Roman" w:cs="Times New Roman"/>
          <w:color w:val="000000" w:themeColor="text1"/>
        </w:rPr>
        <w:instrText xml:space="preserve"> ADDIN EN.CITE </w:instrText>
      </w:r>
      <w:r w:rsidR="0011104D" w:rsidRPr="00A22B8B">
        <w:rPr>
          <w:rFonts w:ascii="Times New Roman" w:eastAsiaTheme="minorEastAsia" w:hAnsi="Times New Roman" w:cs="Times New Roman"/>
          <w:color w:val="000000" w:themeColor="text1"/>
        </w:rPr>
        <w:fldChar w:fldCharType="begin">
          <w:fldData xml:space="preserve">PEVuZE5vdGU+PENpdGU+PEF1dGhvcj5LcmVzc2U8L0F1dGhvcj48WWVhcj4xOTk2PC9ZZWFyPjxS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</w:fldData>
        </w:fldChar>
      </w:r>
      <w:r w:rsidR="0011104D" w:rsidRPr="00A22B8B">
        <w:rPr>
          <w:rFonts w:ascii="Times New Roman" w:eastAsiaTheme="minorEastAsia" w:hAnsi="Times New Roman" w:cs="Times New Roman"/>
          <w:color w:val="000000" w:themeColor="text1"/>
        </w:rPr>
        <w:instrText xml:space="preserve"> ADDIN EN.CITE.DATA </w:instrText>
      </w:r>
      <w:r w:rsidR="0011104D" w:rsidRPr="00A22B8B">
        <w:rPr>
          <w:rFonts w:ascii="Times New Roman" w:eastAsiaTheme="minorEastAsia" w:hAnsi="Times New Roman" w:cs="Times New Roman"/>
          <w:color w:val="000000" w:themeColor="text1"/>
        </w:rPr>
      </w:r>
      <w:r w:rsidR="0011104D" w:rsidRPr="00A22B8B">
        <w:rPr>
          <w:rFonts w:ascii="Times New Roman" w:eastAsiaTheme="minorEastAsia" w:hAnsi="Times New Roman" w:cs="Times New Roman"/>
          <w:color w:val="000000" w:themeColor="text1"/>
        </w:rPr>
        <w:fldChar w:fldCharType="end"/>
      </w:r>
      <w:r w:rsidR="007E37CA" w:rsidRPr="00A22B8B">
        <w:rPr>
          <w:rFonts w:ascii="Times New Roman" w:eastAsiaTheme="minorEastAsia" w:hAnsi="Times New Roman" w:cs="Times New Roman"/>
          <w:color w:val="000000" w:themeColor="text1"/>
        </w:rPr>
      </w:r>
      <w:r w:rsidR="007E37CA" w:rsidRPr="00A22B8B">
        <w:rPr>
          <w:rFonts w:ascii="Times New Roman" w:eastAsiaTheme="minorEastAsia" w:hAnsi="Times New Roman" w:cs="Times New Roman"/>
          <w:color w:val="000000" w:themeColor="text1"/>
        </w:rPr>
        <w:fldChar w:fldCharType="separate"/>
      </w:r>
      <w:r w:rsidR="007E37CA" w:rsidRPr="00A22B8B">
        <w:rPr>
          <w:rFonts w:ascii="Times New Roman" w:eastAsiaTheme="minorEastAsia" w:hAnsi="Times New Roman" w:cs="Times New Roman"/>
          <w:noProof/>
          <w:color w:val="000000" w:themeColor="text1"/>
          <w:vertAlign w:val="superscript"/>
        </w:rPr>
        <w:t>11-12</w:t>
      </w:r>
      <w:r w:rsidR="007E37CA" w:rsidRPr="00A22B8B">
        <w:rPr>
          <w:rFonts w:ascii="Times New Roman" w:eastAsiaTheme="minorEastAsia" w:hAnsi="Times New Roman" w:cs="Times New Roman"/>
          <w:color w:val="000000" w:themeColor="text1"/>
        </w:rPr>
        <w:fldChar w:fldCharType="end"/>
      </w:r>
      <w:r w:rsidR="007E37CA" w:rsidRPr="00A22B8B">
        <w:rPr>
          <w:rFonts w:ascii="Times New Roman" w:eastAsiaTheme="minorEastAsia" w:hAnsi="Times New Roman" w:cs="Times New Roman"/>
          <w:color w:val="000000" w:themeColor="text1"/>
        </w:rPr>
        <w:t xml:space="preserve">  This </w:t>
      </w:r>
      <w:r w:rsidR="00FC3350" w:rsidRPr="00A22B8B">
        <w:rPr>
          <w:rFonts w:ascii="Times New Roman" w:eastAsiaTheme="minorEastAsia" w:hAnsi="Times New Roman" w:cs="Times New Roman"/>
          <w:color w:val="000000" w:themeColor="text1"/>
        </w:rPr>
        <w:t xml:space="preserve">measure </w:t>
      </w:r>
      <w:r w:rsidR="007E37CA" w:rsidRPr="00A22B8B">
        <w:rPr>
          <w:rFonts w:ascii="Times New Roman" w:eastAsiaTheme="minorEastAsia" w:hAnsi="Times New Roman" w:cs="Times New Roman"/>
          <w:color w:val="000000" w:themeColor="text1"/>
        </w:rPr>
        <w:t>is to prevent outsized contributions from nuclei that are close to planes.</w:t>
      </w:r>
      <w:r w:rsidR="008A5220" w:rsidRPr="00A22B8B">
        <w:rPr>
          <w:rFonts w:ascii="Times New Roman" w:eastAsiaTheme="minorEastAsia" w:hAnsi="Times New Roman" w:cs="Times New Roman"/>
          <w:color w:val="000000" w:themeColor="text1"/>
        </w:rPr>
        <w:t xml:space="preserve">  </w:t>
      </w:r>
    </w:p>
    <w:p w14:paraId="2C712C8B" w14:textId="0B808BFC" w:rsidR="00304A1E" w:rsidRPr="00A22B8B" w:rsidRDefault="008A5220" w:rsidP="00A66673">
      <w:pPr>
        <w:spacing w:line="480" w:lineRule="auto"/>
        <w:ind w:firstLine="720"/>
        <w:jc w:val="both"/>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 xml:space="preserve">Another potential is the nucleus-nucleus potential energy:  </w:t>
      </w:r>
    </w:p>
    <w:p w14:paraId="29BDD673" w14:textId="77777777" w:rsidR="0048479A" w:rsidRPr="00A22B8B" w:rsidRDefault="00000000" w:rsidP="0048479A">
      <w:pPr>
        <w:spacing w:line="480" w:lineRule="auto"/>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nuc</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A≠B</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A</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Z</m:t>
                </m:r>
              </m:e>
              <m:sub>
                <m:r>
                  <w:rPr>
                    <w:rFonts w:ascii="Cambria Math" w:hAnsi="Cambria Math" w:cs="Times New Roman"/>
                    <w:color w:val="000000" w:themeColor="text1"/>
                  </w:rPr>
                  <m:t>B</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AB</m:t>
                            </m:r>
                          </m:sub>
                        </m:sSub>
                      </m:e>
                    </m:d>
                  </m:e>
                  <m:sup>
                    <m:r>
                      <w:rPr>
                        <w:rFonts w:ascii="Cambria Math" w:hAnsi="Cambria Math" w:cs="Times New Roman"/>
                        <w:color w:val="000000" w:themeColor="text1"/>
                      </w:rPr>
                      <m:t>2</m:t>
                    </m:r>
                  </m:sup>
                </m:sSup>
              </m:sup>
            </m:sSup>
          </m:e>
        </m:nary>
        <m:r>
          <m:rPr>
            <m:sty m:val="bi"/>
          </m:rPr>
          <w:rPr>
            <w:rFonts w:ascii="Cambria Math" w:hAnsi="Cambria Math" w:cs="Times New Roman"/>
            <w:color w:val="000000" w:themeColor="text1"/>
          </w:rPr>
          <m:t>I</m:t>
        </m:r>
      </m:oMath>
      <w:r w:rsidR="00E942A4" w:rsidRPr="00A22B8B">
        <w:rPr>
          <w:rFonts w:ascii="Times New Roman" w:eastAsiaTheme="minorEastAsia" w:hAnsi="Times New Roman" w:cs="Times New Roman"/>
          <w:color w:val="000000" w:themeColor="text1"/>
        </w:rPr>
        <w:t xml:space="preserve"> </w:t>
      </w:r>
      <w:r w:rsidR="00E942A4" w:rsidRPr="00A22B8B">
        <w:rPr>
          <w:rFonts w:ascii="Times New Roman" w:eastAsiaTheme="minorEastAsia" w:hAnsi="Times New Roman" w:cs="Times New Roman"/>
          <w:color w:val="000000" w:themeColor="text1"/>
        </w:rPr>
        <w:tab/>
      </w:r>
      <w:r w:rsidR="00E942A4" w:rsidRPr="00A22B8B">
        <w:rPr>
          <w:rFonts w:ascii="Times New Roman" w:eastAsiaTheme="minorEastAsia" w:hAnsi="Times New Roman" w:cs="Times New Roman"/>
          <w:color w:val="000000" w:themeColor="text1"/>
        </w:rPr>
        <w:tab/>
      </w:r>
      <w:r w:rsidR="00F64A51" w:rsidRPr="00A22B8B">
        <w:rPr>
          <w:rFonts w:ascii="Times New Roman" w:eastAsiaTheme="minorEastAsia" w:hAnsi="Times New Roman" w:cs="Times New Roman"/>
          <w:color w:val="000000" w:themeColor="text1"/>
        </w:rPr>
        <w:tab/>
      </w:r>
      <w:r w:rsidR="00E942A4" w:rsidRPr="00A22B8B">
        <w:rPr>
          <w:rFonts w:ascii="Times New Roman" w:eastAsiaTheme="minorEastAsia" w:hAnsi="Times New Roman" w:cs="Times New Roman"/>
          <w:color w:val="000000" w:themeColor="text1"/>
        </w:rPr>
        <w:tab/>
        <w:t>(</w:t>
      </w:r>
      <w:r w:rsidR="008A5220" w:rsidRPr="00A22B8B">
        <w:rPr>
          <w:rFonts w:ascii="Times New Roman" w:eastAsiaTheme="minorEastAsia" w:hAnsi="Times New Roman" w:cs="Times New Roman"/>
          <w:color w:val="000000" w:themeColor="text1"/>
        </w:rPr>
        <w:t>5</w:t>
      </w:r>
      <w:r w:rsidR="00E942A4" w:rsidRPr="00A22B8B">
        <w:rPr>
          <w:rFonts w:ascii="Times New Roman" w:eastAsiaTheme="minorEastAsia" w:hAnsi="Times New Roman" w:cs="Times New Roman"/>
          <w:color w:val="000000" w:themeColor="text1"/>
        </w:rPr>
        <w:t>)</w:t>
      </w:r>
    </w:p>
    <w:p w14:paraId="3B51412E" w14:textId="105D6A44" w:rsidR="001C427A" w:rsidRPr="00A22B8B" w:rsidRDefault="00170416" w:rsidP="0048479A">
      <w:pPr>
        <w:spacing w:line="480" w:lineRule="auto"/>
        <w:rPr>
          <w:rFonts w:ascii="Times New Roman" w:hAnsi="Times New Roman" w:cs="Times New Roman"/>
          <w:color w:val="000000" w:themeColor="text1"/>
        </w:rPr>
      </w:pPr>
      <w:r w:rsidRPr="00A22B8B">
        <w:rPr>
          <w:rFonts w:ascii="Times New Roman" w:eastAsiaTheme="minorEastAsia" w:hAnsi="Times New Roman" w:cs="Times New Roman"/>
          <w:color w:val="000000" w:themeColor="text1"/>
        </w:rPr>
        <w:lastRenderedPageBreak/>
        <w:t xml:space="preserve">Pseudopotentials </w:t>
      </w:r>
      <w:r w:rsidR="0044648D" w:rsidRPr="00A22B8B">
        <w:rPr>
          <w:rFonts w:ascii="Times New Roman" w:eastAsiaTheme="minorEastAsia" w:hAnsi="Times New Roman" w:cs="Times New Roman"/>
          <w:color w:val="000000" w:themeColor="text1"/>
        </w:rPr>
        <w:t xml:space="preserve">are </w:t>
      </w:r>
      <w:r w:rsidRPr="00A22B8B">
        <w:rPr>
          <w:rFonts w:ascii="Times New Roman" w:eastAsiaTheme="minorEastAsia" w:hAnsi="Times New Roman" w:cs="Times New Roman"/>
          <w:color w:val="000000" w:themeColor="text1"/>
        </w:rPr>
        <w:t xml:space="preserve">of the same form </w:t>
      </w:r>
      <w:r w:rsidR="0044648D" w:rsidRPr="00A22B8B">
        <w:rPr>
          <w:rFonts w:ascii="Times New Roman" w:eastAsiaTheme="minorEastAsia" w:hAnsi="Times New Roman" w:cs="Times New Roman"/>
          <w:color w:val="000000" w:themeColor="text1"/>
        </w:rPr>
        <w:t xml:space="preserve">as the electron-nucleus potential.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AB</m:t>
            </m:r>
          </m:sub>
        </m:sSub>
      </m:oMath>
      <w:r w:rsidR="00D0425A" w:rsidRPr="00A22B8B">
        <w:rPr>
          <w:rFonts w:ascii="Times New Roman" w:eastAsiaTheme="minorEastAsia" w:hAnsi="Times New Roman" w:cs="Times New Roman"/>
          <w:color w:val="000000" w:themeColor="text1"/>
        </w:rPr>
        <w:t xml:space="preserve"> is a vector between two nuclei </w:t>
      </w:r>
      <m:oMath>
        <m:r>
          <w:rPr>
            <w:rFonts w:ascii="Cambria Math" w:eastAsiaTheme="minorEastAsia" w:hAnsi="Cambria Math" w:cs="Times New Roman"/>
            <w:color w:val="000000" w:themeColor="text1"/>
          </w:rPr>
          <m:t>A</m:t>
        </m:r>
      </m:oMath>
      <w:r w:rsidR="00D0425A" w:rsidRPr="00A22B8B">
        <w:rPr>
          <w:rFonts w:ascii="Times New Roman" w:eastAsiaTheme="minorEastAsia" w:hAnsi="Times New Roman" w:cs="Times New Roman"/>
          <w:color w:val="000000" w:themeColor="text1"/>
        </w:rPr>
        <w:t xml:space="preserve"> and </w:t>
      </w:r>
      <m:oMath>
        <m:r>
          <w:rPr>
            <w:rFonts w:ascii="Cambria Math" w:eastAsiaTheme="minorEastAsia" w:hAnsi="Cambria Math" w:cs="Times New Roman"/>
            <w:color w:val="000000" w:themeColor="text1"/>
          </w:rPr>
          <m:t>B</m:t>
        </m:r>
      </m:oMath>
      <w:r w:rsidR="00D0425A" w:rsidRPr="00A22B8B">
        <w:rPr>
          <w:rFonts w:ascii="Times New Roman" w:eastAsiaTheme="minorEastAsia" w:hAnsi="Times New Roman" w:cs="Times New Roman"/>
          <w:color w:val="000000" w:themeColor="text1"/>
        </w:rPr>
        <w:t xml:space="preserve">. </w:t>
      </w:r>
      <w:r w:rsidR="0044648D" w:rsidRPr="00A22B8B">
        <w:rPr>
          <w:rFonts w:ascii="Times New Roman" w:eastAsiaTheme="minorEastAsia" w:hAnsi="Times New Roman" w:cs="Times New Roman"/>
          <w:color w:val="000000" w:themeColor="text1"/>
        </w:rPr>
        <w:t xml:space="preserve"> </w:t>
      </w:r>
      <w:r w:rsidR="009005BB" w:rsidRPr="00A22B8B">
        <w:rPr>
          <w:rFonts w:ascii="Times New Roman" w:eastAsiaTheme="minorEastAsia" w:hAnsi="Times New Roman" w:cs="Times New Roman"/>
          <w:color w:val="000000" w:themeColor="text1"/>
        </w:rPr>
        <w:t xml:space="preserve">However, the potentials in </w:t>
      </w:r>
      <m:oMath>
        <m:sSub>
          <m:sSubPr>
            <m:ctrlPr>
              <w:rPr>
                <w:rFonts w:ascii="Cambria Math" w:eastAsiaTheme="minorEastAsia" w:hAnsi="Cambria Math" w:cs="Times New Roman"/>
                <w:i/>
                <w:color w:val="000000" w:themeColor="text1"/>
              </w:rPr>
            </m:ctrlPr>
          </m:sSubPr>
          <m:e>
            <m:r>
              <m:rPr>
                <m:sty m:val="bi"/>
              </m:rP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nuc</m:t>
            </m:r>
          </m:sub>
        </m:sSub>
      </m:oMath>
      <w:r w:rsidR="009005BB" w:rsidRPr="00A22B8B">
        <w:rPr>
          <w:rFonts w:ascii="Times New Roman" w:eastAsiaTheme="minorEastAsia" w:hAnsi="Times New Roman" w:cs="Times New Roman"/>
          <w:color w:val="000000" w:themeColor="text1"/>
        </w:rPr>
        <w:t xml:space="preserve"> could be left in their </w:t>
      </w:r>
      <w:r w:rsidR="00F46F79" w:rsidRPr="00A22B8B">
        <w:rPr>
          <w:rFonts w:ascii="Times New Roman" w:eastAsiaTheme="minorEastAsia" w:hAnsi="Times New Roman" w:cs="Times New Roman"/>
          <w:color w:val="000000" w:themeColor="text1"/>
        </w:rPr>
        <w:t>C</w:t>
      </w:r>
      <w:r w:rsidR="009005BB" w:rsidRPr="00A22B8B">
        <w:rPr>
          <w:rFonts w:ascii="Times New Roman" w:eastAsiaTheme="minorEastAsia" w:hAnsi="Times New Roman" w:cs="Times New Roman"/>
          <w:color w:val="000000" w:themeColor="text1"/>
        </w:rPr>
        <w:t xml:space="preserve">oulombic form, and there exists an analytical solution to their total potential energy. </w:t>
      </w:r>
      <w:r w:rsidR="008D7511" w:rsidRPr="00A22B8B">
        <w:rPr>
          <w:rFonts w:ascii="Times New Roman" w:eastAsiaTheme="minorEastAsia" w:hAnsi="Times New Roman" w:cs="Times New Roman"/>
          <w:color w:val="000000" w:themeColor="text1"/>
        </w:rPr>
        <w:t xml:space="preserve"> </w:t>
      </w:r>
      <w:r w:rsidR="00A64419" w:rsidRPr="00A22B8B">
        <w:rPr>
          <w:rFonts w:ascii="Times New Roman" w:eastAsiaTheme="minorEastAsia" w:hAnsi="Times New Roman" w:cs="Times New Roman"/>
          <w:color w:val="000000" w:themeColor="text1"/>
        </w:rPr>
        <w:t>The electron-nucleus potential and the</w:t>
      </w:r>
      <w:r w:rsidR="003D4646" w:rsidRPr="00A22B8B">
        <w:rPr>
          <w:rFonts w:ascii="Times New Roman" w:eastAsiaTheme="minorEastAsia" w:hAnsi="Times New Roman" w:cs="Times New Roman"/>
          <w:color w:val="000000" w:themeColor="text1"/>
        </w:rPr>
        <w:t xml:space="preserve"> nucleus-nucleus potential are the two terms in the diatomic molecules.  The energy versus bond length is plotted in </w:t>
      </w:r>
      <w:r w:rsidR="0020329B" w:rsidRPr="00A22B8B">
        <w:rPr>
          <w:rFonts w:ascii="Times New Roman" w:eastAsiaTheme="minorEastAsia" w:hAnsi="Times New Roman" w:cs="Times New Roman"/>
          <w:color w:val="000000" w:themeColor="text1"/>
        </w:rPr>
        <w:t>F</w:t>
      </w:r>
      <w:r w:rsidR="003D4646" w:rsidRPr="00A22B8B">
        <w:rPr>
          <w:rFonts w:ascii="Times New Roman" w:eastAsiaTheme="minorEastAsia" w:hAnsi="Times New Roman" w:cs="Times New Roman"/>
          <w:color w:val="000000" w:themeColor="text1"/>
        </w:rPr>
        <w:t xml:space="preserve">igure </w:t>
      </w:r>
      <w:r w:rsidR="00F46F79" w:rsidRPr="00A22B8B">
        <w:rPr>
          <w:rFonts w:ascii="Times New Roman" w:eastAsiaTheme="minorEastAsia" w:hAnsi="Times New Roman" w:cs="Times New Roman"/>
          <w:color w:val="000000" w:themeColor="text1"/>
        </w:rPr>
        <w:t>3</w:t>
      </w:r>
      <w:r w:rsidR="003D4646" w:rsidRPr="00A22B8B">
        <w:rPr>
          <w:rFonts w:ascii="Times New Roman" w:eastAsiaTheme="minorEastAsia" w:hAnsi="Times New Roman" w:cs="Times New Roman"/>
          <w:color w:val="000000" w:themeColor="text1"/>
        </w:rPr>
        <w:t>.</w:t>
      </w:r>
      <w:r w:rsidR="00720517" w:rsidRPr="00A22B8B">
        <w:rPr>
          <w:rFonts w:ascii="Times New Roman" w:eastAsiaTheme="minorEastAsia" w:hAnsi="Times New Roman" w:cs="Times New Roman"/>
          <w:color w:val="000000" w:themeColor="text1"/>
        </w:rPr>
        <w:t xml:space="preserve">  </w:t>
      </w:r>
      <w:r w:rsidR="003150AB" w:rsidRPr="00A22B8B">
        <w:rPr>
          <w:rFonts w:ascii="Times New Roman" w:eastAsiaTheme="minorEastAsia" w:hAnsi="Times New Roman" w:cs="Times New Roman"/>
          <w:color w:val="000000" w:themeColor="text1"/>
        </w:rPr>
        <w:t xml:space="preserve">The equation for </w:t>
      </w:r>
      <m:oMath>
        <m:sSub>
          <m:sSubPr>
            <m:ctrlPr>
              <w:rPr>
                <w:rFonts w:ascii="Cambria Math" w:eastAsiaTheme="minorEastAsia" w:hAnsi="Cambria Math" w:cs="Times New Roman"/>
                <w:i/>
                <w:color w:val="000000" w:themeColor="text1"/>
              </w:rPr>
            </m:ctrlPr>
          </m:sSubPr>
          <m:e>
            <m:r>
              <m:rPr>
                <m:sty m:val="bi"/>
              </m:rPr>
              <w:rPr>
                <w:rFonts w:ascii="Cambria Math" w:eastAsiaTheme="minorEastAsia" w:hAnsi="Cambria Math" w:cs="Times New Roman"/>
                <w:color w:val="000000" w:themeColor="text1"/>
              </w:rPr>
              <m:t>V</m:t>
            </m:r>
          </m:e>
          <m:sub>
            <m:r>
              <w:rPr>
                <w:rFonts w:ascii="Cambria Math" w:eastAsiaTheme="minorEastAsia" w:hAnsi="Cambria Math" w:cs="Times New Roman"/>
                <w:color w:val="000000" w:themeColor="text1"/>
              </w:rPr>
              <m:t>ee</m:t>
            </m:r>
          </m:sub>
        </m:sSub>
      </m:oMath>
      <w:r w:rsidR="003150AB" w:rsidRPr="00A22B8B">
        <w:rPr>
          <w:rFonts w:ascii="Times New Roman" w:eastAsiaTheme="minorEastAsia" w:hAnsi="Times New Roman" w:cs="Times New Roman"/>
          <w:color w:val="000000" w:themeColor="text1"/>
        </w:rPr>
        <w:t xml:space="preserve"> is,</w:t>
      </w:r>
    </w:p>
    <w:p w14:paraId="23AC8D29" w14:textId="673B89B0" w:rsidR="003150AB" w:rsidRPr="00A22B8B" w:rsidRDefault="00000000" w:rsidP="003150AB">
      <w:pPr>
        <w:spacing w:line="480" w:lineRule="auto"/>
        <w:jc w:val="right"/>
        <w:rPr>
          <w:rFonts w:ascii="Times New Roman" w:eastAsiaTheme="minorEastAsia" w:hAnsi="Times New Roman" w:cs="Times New Roman"/>
          <w:color w:val="000000" w:themeColor="text1"/>
        </w:rPr>
      </w:pP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V</m:t>
            </m:r>
          </m:e>
          <m:sub>
            <m:r>
              <w:rPr>
                <w:rFonts w:ascii="Cambria Math" w:hAnsi="Cambria Math" w:cs="Times New Roman"/>
                <w:color w:val="000000" w:themeColor="text1"/>
              </w:rPr>
              <m:t>ee</m:t>
            </m:r>
          </m:sub>
        </m:sSub>
        <m:r>
          <w:rPr>
            <w:rFonts w:ascii="Cambria Math" w:hAnsi="Cambria Math" w:cs="Times New Roman"/>
            <w:color w:val="000000" w:themeColor="text1"/>
          </w:rPr>
          <m:t>=</m:t>
        </m:r>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elec</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i+1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d>
                  </m:e>
                  <m:sup>
                    <m:r>
                      <w:rPr>
                        <w:rFonts w:ascii="Cambria Math" w:hAnsi="Cambria Math" w:cs="Times New Roman"/>
                        <w:color w:val="000000" w:themeColor="text1"/>
                      </w:rPr>
                      <m:t>2</m:t>
                    </m:r>
                  </m:sup>
                </m:sSup>
              </m:sup>
            </m:sSup>
          </m:e>
        </m:nary>
        <m:r>
          <w:rPr>
            <w:rFonts w:ascii="Cambria Math" w:hAnsi="Cambria Math" w:cs="Times New Roman"/>
            <w:color w:val="000000" w:themeColor="text1"/>
          </w:rPr>
          <m:t>=</m:t>
        </m:r>
        <m:sSup>
          <m:sSupPr>
            <m:ctrlPr>
              <w:rPr>
                <w:rFonts w:ascii="Cambria Math" w:hAnsi="Cambria Math" w:cs="Times New Roman"/>
                <w:i/>
                <w:color w:val="000000" w:themeColor="text1"/>
              </w:rPr>
            </m:ctrlPr>
          </m:sSupPr>
          <m:e>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elec</m:t>
                </m:r>
              </m:sub>
            </m:sSub>
            <m:r>
              <w:rPr>
                <w:rFonts w:ascii="Cambria Math" w:hAnsi="Cambria Math" w:cs="Times New Roman"/>
                <w:color w:val="000000" w:themeColor="text1"/>
              </w:rPr>
              <m:t>e</m:t>
            </m:r>
          </m:e>
          <m: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r>
                      <w:rPr>
                        <w:rFonts w:ascii="Cambria Math" w:hAnsi="Cambria Math" w:cs="Times New Roman"/>
                        <w:color w:val="000000" w:themeColor="text1"/>
                      </w:rPr>
                      <m:t>h</m:t>
                    </m:r>
                  </m:e>
                </m:d>
              </m:e>
              <m:sup>
                <m:r>
                  <w:rPr>
                    <w:rFonts w:ascii="Cambria Math" w:hAnsi="Cambria Math" w:cs="Times New Roman"/>
                    <w:color w:val="000000" w:themeColor="text1"/>
                  </w:rPr>
                  <m:t>2</m:t>
                </m:r>
              </m:sup>
            </m:sSup>
          </m:sup>
        </m:sSup>
        <m:r>
          <m:rPr>
            <m:sty m:val="bi"/>
          </m:rPr>
          <w:rPr>
            <w:rFonts w:ascii="Cambria Math" w:hAnsi="Cambria Math" w:cs="Times New Roman"/>
            <w:color w:val="000000" w:themeColor="text1"/>
          </w:rPr>
          <m:t>I</m:t>
        </m:r>
      </m:oMath>
      <w:r w:rsidR="00AF4992" w:rsidRPr="00A22B8B">
        <w:rPr>
          <w:rFonts w:ascii="Times New Roman" w:eastAsiaTheme="minorEastAsia" w:hAnsi="Times New Roman" w:cs="Times New Roman"/>
          <w:color w:val="000000" w:themeColor="text1"/>
        </w:rPr>
        <w:tab/>
      </w:r>
      <w:r w:rsidR="00AF4992" w:rsidRPr="00A22B8B">
        <w:rPr>
          <w:rFonts w:ascii="Times New Roman" w:eastAsiaTheme="minorEastAsia" w:hAnsi="Times New Roman" w:cs="Times New Roman"/>
          <w:color w:val="000000" w:themeColor="text1"/>
        </w:rPr>
        <w:tab/>
      </w:r>
      <w:r w:rsidR="00AF4992" w:rsidRPr="00A22B8B">
        <w:rPr>
          <w:rFonts w:ascii="Times New Roman" w:eastAsiaTheme="minorEastAsia" w:hAnsi="Times New Roman" w:cs="Times New Roman"/>
          <w:color w:val="000000" w:themeColor="text1"/>
        </w:rPr>
        <w:tab/>
      </w:r>
      <w:r w:rsidR="00AF4992" w:rsidRPr="00A22B8B">
        <w:rPr>
          <w:rFonts w:ascii="Times New Roman" w:eastAsiaTheme="minorEastAsia" w:hAnsi="Times New Roman" w:cs="Times New Roman"/>
          <w:color w:val="000000" w:themeColor="text1"/>
        </w:rPr>
        <w:tab/>
      </w:r>
      <w:r w:rsidR="003150AB" w:rsidRPr="00A22B8B">
        <w:rPr>
          <w:rFonts w:ascii="Times New Roman" w:eastAsiaTheme="minorEastAsia" w:hAnsi="Times New Roman" w:cs="Times New Roman"/>
          <w:color w:val="000000" w:themeColor="text1"/>
        </w:rPr>
        <w:t>(5)</w:t>
      </w:r>
    </w:p>
    <w:p w14:paraId="2B5077C2" w14:textId="485B6C3E" w:rsidR="00114E24" w:rsidRPr="00135D2F" w:rsidRDefault="00514328" w:rsidP="00577738">
      <w:pPr>
        <w:spacing w:line="480" w:lineRule="auto"/>
        <w:jc w:val="both"/>
        <w:rPr>
          <w:rFonts w:ascii="Times New Roman" w:hAnsi="Times New Roman" w:cs="Times New Roman"/>
          <w:color w:val="000000" w:themeColor="text1"/>
        </w:rPr>
      </w:pPr>
      <w:r w:rsidRPr="00A22B8B">
        <w:rPr>
          <w:rFonts w:ascii="Times New Roman" w:hAnsi="Times New Roman" w:cs="Times New Roman"/>
          <w:color w:val="000000" w:themeColor="text1"/>
        </w:rPr>
        <w:t xml:space="preserve">The distance between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i+1</m:t>
            </m:r>
          </m:sub>
        </m:sSub>
      </m:oMath>
      <w:r w:rsidRPr="00A22B8B">
        <w:rPr>
          <w:rFonts w:ascii="Times New Roman" w:eastAsiaTheme="minorEastAsia" w:hAnsi="Times New Roman" w:cs="Times New Roman"/>
          <w:color w:val="000000" w:themeColor="text1"/>
        </w:rPr>
        <w:t xml:space="preserve"> and </w:t>
      </w:r>
      <m:oMath>
        <m:sSub>
          <m:sSubPr>
            <m:ctrlPr>
              <w:rPr>
                <w:rFonts w:ascii="Cambria Math" w:hAnsi="Cambria Math" w:cs="Times New Roman"/>
                <w:i/>
                <w:color w:val="000000" w:themeColor="text1"/>
              </w:rPr>
            </m:ctrlPr>
          </m:sSubPr>
          <m:e>
            <m:r>
              <m:rPr>
                <m:sty m:val="bi"/>
              </m:rPr>
              <w:rPr>
                <w:rFonts w:ascii="Cambria Math" w:hAnsi="Cambria Math" w:cs="Times New Roman"/>
                <w:color w:val="000000" w:themeColor="text1"/>
              </w:rPr>
              <m:t>r</m:t>
            </m:r>
          </m:e>
          <m:sub>
            <m:r>
              <w:rPr>
                <w:rFonts w:ascii="Cambria Math" w:hAnsi="Cambria Math" w:cs="Times New Roman"/>
                <w:color w:val="000000" w:themeColor="text1"/>
              </w:rPr>
              <m:t>i</m:t>
            </m:r>
          </m:sub>
        </m:sSub>
      </m:oMath>
      <w:r w:rsidR="009A5FC5" w:rsidRPr="00A22B8B">
        <w:rPr>
          <w:rFonts w:ascii="Times New Roman" w:eastAsiaTheme="minorEastAsia" w:hAnsi="Times New Roman" w:cs="Times New Roman"/>
          <w:color w:val="000000" w:themeColor="text1"/>
        </w:rPr>
        <w:t xml:space="preserve"> </w:t>
      </w:r>
      <w:r w:rsidR="009229BB" w:rsidRPr="00A22B8B">
        <w:rPr>
          <w:rFonts w:ascii="Times New Roman" w:eastAsiaTheme="minorEastAsia" w:hAnsi="Times New Roman" w:cs="Times New Roman"/>
          <w:color w:val="000000" w:themeColor="text1"/>
        </w:rPr>
        <w:t xml:space="preserve">for any </w:t>
      </w:r>
      <m:oMath>
        <m:r>
          <w:rPr>
            <w:rFonts w:ascii="Cambria Math" w:eastAsiaTheme="minorEastAsia" w:hAnsi="Cambria Math" w:cs="Times New Roman"/>
            <w:color w:val="000000" w:themeColor="text1"/>
          </w:rPr>
          <m:t>i</m:t>
        </m:r>
      </m:oMath>
      <w:r w:rsidR="009229BB" w:rsidRPr="00A22B8B">
        <w:rPr>
          <w:rFonts w:ascii="Times New Roman" w:eastAsiaTheme="minorEastAsia" w:hAnsi="Times New Roman" w:cs="Times New Roman"/>
          <w:color w:val="000000" w:themeColor="text1"/>
        </w:rPr>
        <w:t xml:space="preserve"> </w:t>
      </w:r>
      <w:r w:rsidR="009A5FC5" w:rsidRPr="00A22B8B">
        <w:rPr>
          <w:rFonts w:ascii="Times New Roman" w:eastAsiaTheme="minorEastAsia" w:hAnsi="Times New Roman" w:cs="Times New Roman"/>
          <w:color w:val="000000" w:themeColor="text1"/>
        </w:rPr>
        <w:t xml:space="preserve">is </w:t>
      </w:r>
      <m:oMath>
        <m:r>
          <w:rPr>
            <w:rFonts w:ascii="Cambria Math" w:eastAsiaTheme="minorEastAsia" w:hAnsi="Cambria Math" w:cs="Times New Roman"/>
            <w:color w:val="000000" w:themeColor="text1"/>
          </w:rPr>
          <m:t>h</m:t>
        </m:r>
      </m:oMath>
      <w:r w:rsidR="009A5FC5" w:rsidRPr="00A22B8B">
        <w:rPr>
          <w:rFonts w:ascii="Times New Roman" w:eastAsiaTheme="minorEastAsia" w:hAnsi="Times New Roman" w:cs="Times New Roman"/>
          <w:color w:val="000000" w:themeColor="text1"/>
        </w:rPr>
        <w:t xml:space="preserve">.  </w:t>
      </w:r>
      <w:r w:rsidR="009A795D" w:rsidRPr="00A22B8B">
        <w:rPr>
          <w:rFonts w:ascii="Times New Roman" w:eastAsiaTheme="minorEastAsia" w:hAnsi="Times New Roman" w:cs="Times New Roman"/>
          <w:color w:val="000000" w:themeColor="text1"/>
        </w:rPr>
        <w:t>In principle, potential energy is from every spatial point to every other.  The discretization is 16 plane waves over 24 Å.</w:t>
      </w:r>
      <w:r w:rsidR="00066C36" w:rsidRPr="00A22B8B">
        <w:rPr>
          <w:rFonts w:ascii="Times New Roman" w:eastAsiaTheme="minorEastAsia" w:hAnsi="Times New Roman" w:cs="Times New Roman"/>
          <w:color w:val="000000" w:themeColor="text1"/>
        </w:rPr>
        <w:t xml:space="preserve">  Any more than one plane away has a diminishing influence.</w:t>
      </w:r>
      <w:r w:rsidR="009229BB" w:rsidRPr="00A22B8B">
        <w:rPr>
          <w:rFonts w:ascii="Times New Roman" w:eastAsiaTheme="minorEastAsia" w:hAnsi="Times New Roman" w:cs="Times New Roman"/>
          <w:color w:val="000000" w:themeColor="text1"/>
        </w:rPr>
        <w:t xml:space="preserve">  </w:t>
      </w:r>
      <w:r w:rsidR="0036325D" w:rsidRPr="00A22B8B">
        <w:rPr>
          <w:rFonts w:ascii="Times New Roman" w:eastAsiaTheme="minorEastAsia" w:hAnsi="Times New Roman" w:cs="Times New Roman"/>
          <w:color w:val="000000" w:themeColor="text1"/>
        </w:rPr>
        <w:t>The</w:t>
      </w:r>
      <w:r w:rsidR="009229BB" w:rsidRPr="00A22B8B">
        <w:rPr>
          <w:rFonts w:ascii="Times New Roman" w:eastAsiaTheme="minorEastAsia" w:hAnsi="Times New Roman" w:cs="Times New Roman"/>
          <w:color w:val="000000" w:themeColor="text1"/>
        </w:rPr>
        <w:t xml:space="preserve"> Hamiltonian</w:t>
      </w:r>
      <w:r w:rsidR="00757A10" w:rsidRPr="00A22B8B">
        <w:rPr>
          <w:rFonts w:ascii="Times New Roman" w:eastAsiaTheme="minorEastAsia" w:hAnsi="Times New Roman" w:cs="Times New Roman"/>
          <w:color w:val="000000" w:themeColor="text1"/>
        </w:rPr>
        <w:t>s</w:t>
      </w:r>
      <w:r w:rsidR="009229BB" w:rsidRPr="00A22B8B">
        <w:rPr>
          <w:rFonts w:ascii="Times New Roman" w:eastAsiaTheme="minorEastAsia" w:hAnsi="Times New Roman" w:cs="Times New Roman"/>
          <w:color w:val="000000" w:themeColor="text1"/>
        </w:rPr>
        <w:t xml:space="preserve"> for </w:t>
      </w:r>
      <w:r w:rsidR="0036325D" w:rsidRPr="00A22B8B">
        <w:rPr>
          <w:rFonts w:ascii="Times New Roman" w:eastAsiaTheme="minorEastAsia" w:hAnsi="Times New Roman" w:cs="Times New Roman"/>
          <w:color w:val="000000" w:themeColor="text1"/>
        </w:rPr>
        <w:t xml:space="preserve">both </w:t>
      </w:r>
      <w:r w:rsidR="009229BB" w:rsidRPr="00A22B8B">
        <w:rPr>
          <w:rFonts w:ascii="Times New Roman" w:eastAsiaTheme="minorEastAsia" w:hAnsi="Times New Roman" w:cs="Times New Roman"/>
          <w:color w:val="000000" w:themeColor="text1"/>
        </w:rPr>
        <w:t>CO</w:t>
      </w:r>
      <w:r w:rsidR="009229BB" w:rsidRPr="00A22B8B">
        <w:rPr>
          <w:rFonts w:ascii="Times New Roman" w:eastAsiaTheme="minorEastAsia" w:hAnsi="Times New Roman" w:cs="Times New Roman"/>
          <w:color w:val="000000" w:themeColor="text1"/>
          <w:vertAlign w:val="subscript"/>
        </w:rPr>
        <w:t>2</w:t>
      </w:r>
      <w:r w:rsidR="009229BB" w:rsidRPr="00A22B8B">
        <w:rPr>
          <w:rFonts w:ascii="Times New Roman" w:eastAsiaTheme="minorEastAsia" w:hAnsi="Times New Roman" w:cs="Times New Roman"/>
          <w:color w:val="000000" w:themeColor="text1"/>
        </w:rPr>
        <w:t xml:space="preserve"> over Ru </w:t>
      </w:r>
      <w:r w:rsidR="0036325D" w:rsidRPr="00A22B8B">
        <w:rPr>
          <w:rFonts w:ascii="Times New Roman" w:eastAsiaTheme="minorEastAsia" w:hAnsi="Times New Roman" w:cs="Times New Roman"/>
          <w:color w:val="000000" w:themeColor="text1"/>
        </w:rPr>
        <w:t>and CO and O over Ru are diagonally dominant</w:t>
      </w:r>
      <w:r w:rsidR="009229BB" w:rsidRPr="00A22B8B">
        <w:rPr>
          <w:rFonts w:ascii="Times New Roman" w:eastAsiaTheme="minorEastAsia" w:hAnsi="Times New Roman" w:cs="Times New Roman"/>
          <w:color w:val="000000" w:themeColor="text1"/>
        </w:rPr>
        <w:t>.</w:t>
      </w:r>
      <w:r w:rsidR="0036325D" w:rsidRPr="00A22B8B">
        <w:rPr>
          <w:rFonts w:ascii="Times New Roman" w:eastAsiaTheme="minorEastAsia" w:hAnsi="Times New Roman" w:cs="Times New Roman"/>
          <w:color w:val="000000" w:themeColor="text1"/>
        </w:rPr>
        <w:t xml:space="preserve">  </w:t>
      </w:r>
      <w:r w:rsidR="00387928" w:rsidRPr="00A22B8B">
        <w:rPr>
          <w:rFonts w:ascii="Times New Roman" w:eastAsiaTheme="minorEastAsia" w:hAnsi="Times New Roman" w:cs="Times New Roman"/>
          <w:color w:val="000000" w:themeColor="text1"/>
        </w:rPr>
        <w:t xml:space="preserve">The associated eigenvector to the minimum eigenvalue was a vector close to one in the third </w:t>
      </w:r>
      <w:r w:rsidR="00992139" w:rsidRPr="00A22B8B">
        <w:rPr>
          <w:rFonts w:ascii="Times New Roman" w:eastAsiaTheme="minorEastAsia" w:hAnsi="Times New Roman" w:cs="Times New Roman"/>
          <w:color w:val="000000" w:themeColor="text1"/>
        </w:rPr>
        <w:t>index</w:t>
      </w:r>
      <w:r w:rsidR="00387928" w:rsidRPr="00A22B8B">
        <w:rPr>
          <w:rFonts w:ascii="Times New Roman" w:eastAsiaTheme="minorEastAsia" w:hAnsi="Times New Roman" w:cs="Times New Roman"/>
          <w:color w:val="000000" w:themeColor="text1"/>
        </w:rPr>
        <w:t xml:space="preserve"> (beginning counting at zero).</w:t>
      </w:r>
      <w:r w:rsidR="00992139" w:rsidRPr="00A22B8B">
        <w:rPr>
          <w:rFonts w:ascii="Times New Roman" w:eastAsiaTheme="minorEastAsia" w:hAnsi="Times New Roman" w:cs="Times New Roman"/>
          <w:color w:val="000000" w:themeColor="text1"/>
        </w:rPr>
        <w:t xml:space="preserve">  </w:t>
      </w:r>
      <w:r w:rsidR="00800678" w:rsidRPr="00A22B8B">
        <w:rPr>
          <w:rFonts w:ascii="Times New Roman" w:eastAsiaTheme="minorEastAsia" w:hAnsi="Times New Roman" w:cs="Times New Roman"/>
          <w:color w:val="000000" w:themeColor="text1"/>
        </w:rPr>
        <w:t xml:space="preserve">Therefore, this minimum eigenvalue is prepared with </w:t>
      </w:r>
      <m:oMath>
        <m:r>
          <m:rPr>
            <m:sty m:val="bi"/>
          </m:rPr>
          <w:rPr>
            <w:rFonts w:ascii="Cambria Math" w:eastAsiaTheme="minorEastAsia" w:hAnsi="Cambria Math" w:cs="Times New Roman"/>
            <w:color w:val="000000" w:themeColor="text1"/>
          </w:rPr>
          <m:t>X</m:t>
        </m:r>
      </m:oMath>
      <w:r w:rsidR="00800678" w:rsidRPr="00A22B8B">
        <w:rPr>
          <w:rFonts w:ascii="Times New Roman" w:eastAsiaTheme="minorEastAsia" w:hAnsi="Times New Roman" w:cs="Times New Roman"/>
          <w:color w:val="000000" w:themeColor="text1"/>
        </w:rPr>
        <w:t xml:space="preserve"> gates in the circuit.</w:t>
      </w:r>
      <w:r w:rsidR="0088512A" w:rsidRPr="00A22B8B">
        <w:rPr>
          <w:rFonts w:ascii="Times New Roman" w:eastAsiaTheme="minorEastAsia" w:hAnsi="Times New Roman" w:cs="Times New Roman"/>
          <w:color w:val="000000" w:themeColor="text1"/>
        </w:rPr>
        <w:t xml:space="preserve">  </w:t>
      </w:r>
      <w:r w:rsidR="00EC64AD" w:rsidRPr="00356E34">
        <w:rPr>
          <w:rFonts w:ascii="Times New Roman" w:eastAsiaTheme="minorEastAsia" w:hAnsi="Times New Roman" w:cs="Times New Roman"/>
          <w:color w:val="000000" w:themeColor="text1"/>
        </w:rPr>
        <w:t>For CO</w:t>
      </w:r>
      <w:r w:rsidR="00EC64AD" w:rsidRPr="00356E34">
        <w:rPr>
          <w:rFonts w:ascii="Times New Roman" w:eastAsiaTheme="minorEastAsia" w:hAnsi="Times New Roman" w:cs="Times New Roman"/>
          <w:color w:val="000000" w:themeColor="text1"/>
          <w:vertAlign w:val="subscript"/>
        </w:rPr>
        <w:t>2</w:t>
      </w:r>
      <w:r w:rsidR="00EC64AD" w:rsidRPr="00356E34">
        <w:rPr>
          <w:rFonts w:ascii="Times New Roman" w:eastAsiaTheme="minorEastAsia" w:hAnsi="Times New Roman" w:cs="Times New Roman"/>
          <w:color w:val="000000" w:themeColor="text1"/>
        </w:rPr>
        <w:t xml:space="preserve"> over Ru, the eigenvector being</w:t>
      </w:r>
      <w:r w:rsidR="00FD6C1B">
        <w:rPr>
          <w:rFonts w:ascii="Times New Roman" w:eastAsiaTheme="minorEastAsia" w:hAnsi="Times New Roman" w:cs="Times New Roman"/>
          <w:color w:val="000000" w:themeColor="text1"/>
        </w:rPr>
        <w:t xml:space="preserve"> close to</w:t>
      </w:r>
      <w:r w:rsidR="00EC64AD" w:rsidRPr="00356E34">
        <w:rPr>
          <w:rFonts w:ascii="Times New Roman" w:eastAsiaTheme="minorEastAsia" w:hAnsi="Times New Roman" w:cs="Times New Roman"/>
          <w:color w:val="000000" w:themeColor="text1"/>
        </w:rPr>
        <w:t xml:space="preserve"> </w:t>
      </w:r>
      <m:oMath>
        <m:d>
          <m:dPr>
            <m:begChr m:val=""/>
            <m:endChr m:val="⟩"/>
            <m:ctrlPr>
              <w:rPr>
                <w:rFonts w:ascii="Cambria Math" w:eastAsiaTheme="minorEastAsia" w:hAnsi="Cambria Math" w:cs="Times New Roman"/>
                <w:i/>
                <w:color w:val="000000" w:themeColor="text1"/>
              </w:rPr>
            </m:ctrlPr>
          </m:dPr>
          <m:e>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1111</m:t>
                </m:r>
              </m:e>
            </m:d>
          </m:e>
        </m:d>
      </m:oMath>
      <w:r w:rsidR="00EC64AD" w:rsidRPr="00356E34">
        <w:rPr>
          <w:rFonts w:ascii="Times New Roman" w:eastAsiaTheme="minorEastAsia" w:hAnsi="Times New Roman" w:cs="Times New Roman"/>
          <w:color w:val="000000" w:themeColor="text1"/>
        </w:rPr>
        <w:t xml:space="preserve">, </w:t>
      </w:r>
      <w:r w:rsidR="00FD6C1B">
        <w:rPr>
          <w:rFonts w:ascii="Times New Roman" w:eastAsiaTheme="minorEastAsia" w:hAnsi="Times New Roman" w:cs="Times New Roman"/>
          <w:color w:val="000000" w:themeColor="text1"/>
        </w:rPr>
        <w:t>4</w:t>
      </w:r>
      <w:r w:rsidR="00EC64AD" w:rsidRPr="00356E34">
        <w:rPr>
          <w:rFonts w:ascii="Times New Roman" w:eastAsiaTheme="minorEastAsia" w:hAnsi="Times New Roman" w:cs="Times New Roman"/>
          <w:color w:val="000000" w:themeColor="text1"/>
        </w:rPr>
        <w:t xml:space="preserve"> </w:t>
      </w:r>
      <m:oMath>
        <m:r>
          <m:rPr>
            <m:sty m:val="bi"/>
          </m:rPr>
          <w:rPr>
            <w:rFonts w:ascii="Cambria Math" w:eastAsiaTheme="minorEastAsia" w:hAnsi="Cambria Math" w:cs="Times New Roman"/>
            <w:color w:val="000000" w:themeColor="text1"/>
          </w:rPr>
          <m:t>X</m:t>
        </m:r>
      </m:oMath>
      <w:r w:rsidR="00EC64AD" w:rsidRPr="00356E34">
        <w:rPr>
          <w:rFonts w:ascii="Times New Roman" w:eastAsiaTheme="minorEastAsia" w:hAnsi="Times New Roman" w:cs="Times New Roman"/>
          <w:color w:val="000000" w:themeColor="text1"/>
        </w:rPr>
        <w:t xml:space="preserve"> gates are </w:t>
      </w:r>
      <w:r w:rsidR="00EC64AD" w:rsidRPr="00FD6C1B">
        <w:rPr>
          <w:rFonts w:ascii="Times New Roman" w:eastAsiaTheme="minorEastAsia" w:hAnsi="Times New Roman" w:cs="Times New Roman"/>
          <w:color w:val="000000" w:themeColor="text1"/>
        </w:rPr>
        <w:t xml:space="preserve">placed on the </w:t>
      </w:r>
      <w:r w:rsidR="00EC64AD" w:rsidRPr="00135D2F">
        <w:rPr>
          <w:rFonts w:ascii="Times New Roman" w:eastAsiaTheme="minorEastAsia" w:hAnsi="Times New Roman" w:cs="Times New Roman"/>
          <w:color w:val="000000" w:themeColor="text1"/>
        </w:rPr>
        <w:t xml:space="preserve">bottom </w:t>
      </w:r>
      <w:r w:rsidR="00FD6C1B" w:rsidRPr="00135D2F">
        <w:rPr>
          <w:rFonts w:ascii="Times New Roman" w:eastAsiaTheme="minorEastAsia" w:hAnsi="Times New Roman" w:cs="Times New Roman"/>
          <w:color w:val="000000" w:themeColor="text1"/>
        </w:rPr>
        <w:t>4</w:t>
      </w:r>
      <w:r w:rsidR="00EC64AD" w:rsidRPr="00135D2F">
        <w:rPr>
          <w:rFonts w:ascii="Times New Roman" w:eastAsiaTheme="minorEastAsia" w:hAnsi="Times New Roman" w:cs="Times New Roman"/>
          <w:color w:val="000000" w:themeColor="text1"/>
        </w:rPr>
        <w:t xml:space="preserve"> qubits.  </w:t>
      </w:r>
      <w:r w:rsidR="00992139" w:rsidRPr="00135D2F">
        <w:rPr>
          <w:rFonts w:ascii="Times New Roman" w:eastAsiaTheme="minorEastAsia" w:hAnsi="Times New Roman" w:cs="Times New Roman"/>
          <w:color w:val="000000" w:themeColor="text1"/>
        </w:rPr>
        <w:t xml:space="preserve">For CO and O over Ru, the minimum eigenvector associated with the minimum eigenvalue is an approximate one in the </w:t>
      </w:r>
      <w:r w:rsidR="00031907" w:rsidRPr="00135D2F">
        <w:rPr>
          <w:rFonts w:ascii="Times New Roman" w:eastAsiaTheme="minorEastAsia" w:hAnsi="Times New Roman" w:cs="Times New Roman"/>
          <w:color w:val="000000" w:themeColor="text1"/>
        </w:rPr>
        <w:t>second</w:t>
      </w:r>
      <w:r w:rsidR="00992139" w:rsidRPr="00135D2F">
        <w:rPr>
          <w:rFonts w:ascii="Times New Roman" w:eastAsiaTheme="minorEastAsia" w:hAnsi="Times New Roman" w:cs="Times New Roman"/>
          <w:color w:val="000000" w:themeColor="text1"/>
        </w:rPr>
        <w:t xml:space="preserve"> index.  </w:t>
      </w:r>
      <w:r w:rsidR="00EC64AD" w:rsidRPr="00135D2F">
        <w:rPr>
          <w:rFonts w:ascii="Times New Roman" w:eastAsiaTheme="minorEastAsia" w:hAnsi="Times New Roman" w:cs="Times New Roman"/>
          <w:color w:val="000000" w:themeColor="text1"/>
        </w:rPr>
        <w:t xml:space="preserve">Therefore, the eigenvector is </w:t>
      </w:r>
      <m:oMath>
        <m:d>
          <m:dPr>
            <m:begChr m:val=""/>
            <m:endChr m:val="⟩"/>
            <m:ctrlPr>
              <w:rPr>
                <w:rFonts w:ascii="Cambria Math" w:eastAsiaTheme="minorEastAsia" w:hAnsi="Cambria Math" w:cs="Times New Roman"/>
                <w:i/>
                <w:color w:val="000000" w:themeColor="text1"/>
              </w:rPr>
            </m:ctrlPr>
          </m:dPr>
          <m:e>
            <m:d>
              <m:dPr>
                <m:begChr m:val="|"/>
                <m:endChr m:val=""/>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0001</m:t>
                </m:r>
              </m:e>
            </m:d>
          </m:e>
        </m:d>
      </m:oMath>
      <w:r w:rsidR="00EC64AD" w:rsidRPr="00135D2F">
        <w:rPr>
          <w:rFonts w:ascii="Times New Roman" w:eastAsiaTheme="minorEastAsia" w:hAnsi="Times New Roman" w:cs="Times New Roman"/>
          <w:color w:val="000000" w:themeColor="text1"/>
        </w:rPr>
        <w:t xml:space="preserve">, and </w:t>
      </w:r>
      <m:oMath>
        <m:r>
          <m:rPr>
            <m:sty m:val="bi"/>
          </m:rPr>
          <w:rPr>
            <w:rFonts w:ascii="Cambria Math" w:eastAsiaTheme="minorEastAsia" w:hAnsi="Cambria Math" w:cs="Times New Roman"/>
            <w:color w:val="000000" w:themeColor="text1"/>
          </w:rPr>
          <m:t>X</m:t>
        </m:r>
      </m:oMath>
      <w:r w:rsidR="00EC64AD" w:rsidRPr="00135D2F">
        <w:rPr>
          <w:rFonts w:ascii="Times New Roman" w:eastAsiaTheme="minorEastAsia" w:hAnsi="Times New Roman" w:cs="Times New Roman"/>
          <w:color w:val="000000" w:themeColor="text1"/>
        </w:rPr>
        <w:t xml:space="preserve"> gates are placed in that pattern on the bottom register.  </w:t>
      </w:r>
    </w:p>
    <w:p w14:paraId="0D81EF4C" w14:textId="6130930D" w:rsidR="00264F16" w:rsidRPr="00A22B8B" w:rsidRDefault="00FF5F46" w:rsidP="003D14C3">
      <w:pPr>
        <w:tabs>
          <w:tab w:val="left" w:pos="1239"/>
          <w:tab w:val="left" w:pos="7450"/>
        </w:tabs>
        <w:spacing w:line="480" w:lineRule="auto"/>
        <w:rPr>
          <w:rFonts w:ascii="Times New Roman" w:eastAsiaTheme="minorEastAsia" w:hAnsi="Times New Roman" w:cs="Times New Roman"/>
          <w:b/>
          <w:bCs/>
          <w:color w:val="000000" w:themeColor="text1"/>
        </w:rPr>
      </w:pPr>
      <w:r w:rsidRPr="00135D2F">
        <w:rPr>
          <w:rFonts w:ascii="Times New Roman" w:eastAsiaTheme="minorEastAsia" w:hAnsi="Times New Roman" w:cs="Times New Roman"/>
          <w:b/>
          <w:bCs/>
          <w:color w:val="000000" w:themeColor="text1"/>
        </w:rPr>
        <w:t xml:space="preserve">QPE </w:t>
      </w:r>
      <w:r w:rsidR="00E04DC6" w:rsidRPr="00135D2F">
        <w:rPr>
          <w:rFonts w:ascii="Times New Roman" w:eastAsiaTheme="minorEastAsia" w:hAnsi="Times New Roman" w:cs="Times New Roman"/>
          <w:b/>
          <w:bCs/>
          <w:color w:val="000000" w:themeColor="text1"/>
        </w:rPr>
        <w:t>Algorithm and Results</w:t>
      </w:r>
      <w:r w:rsidR="003D14C3" w:rsidRPr="00A22B8B">
        <w:rPr>
          <w:rFonts w:ascii="Times New Roman" w:eastAsiaTheme="minorEastAsia" w:hAnsi="Times New Roman" w:cs="Times New Roman"/>
          <w:b/>
          <w:bCs/>
          <w:color w:val="000000" w:themeColor="text1"/>
        </w:rPr>
        <w:tab/>
      </w:r>
    </w:p>
    <w:p w14:paraId="20166DEB" w14:textId="0D7C782E" w:rsidR="00F01AC6" w:rsidRPr="00A22B8B" w:rsidRDefault="006420EB" w:rsidP="00EC64AD">
      <w:pPr>
        <w:spacing w:line="480" w:lineRule="auto"/>
        <w:ind w:firstLine="720"/>
        <w:jc w:val="both"/>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A</w:t>
      </w:r>
      <w:r w:rsidR="00F01AC6" w:rsidRPr="00A22B8B">
        <w:rPr>
          <w:rFonts w:ascii="Times New Roman" w:eastAsiaTheme="minorEastAsia" w:hAnsi="Times New Roman" w:cs="Times New Roman"/>
          <w:color w:val="000000" w:themeColor="text1"/>
        </w:rPr>
        <w:t xml:space="preserve"> Hermitian </w:t>
      </w:r>
      <w:r w:rsidRPr="00A22B8B">
        <w:rPr>
          <w:rFonts w:ascii="Times New Roman" w:eastAsiaTheme="minorEastAsia" w:hAnsi="Times New Roman" w:cs="Times New Roman"/>
          <w:color w:val="000000" w:themeColor="text1"/>
        </w:rPr>
        <w:t>Hamiltonian</w:t>
      </w:r>
      <w:r w:rsidR="00E04DC6" w:rsidRPr="00A22B8B">
        <w:rPr>
          <w:rFonts w:ascii="Times New Roman" w:eastAsiaTheme="minorEastAsia" w:hAnsi="Times New Roman" w:cs="Times New Roman"/>
          <w:color w:val="000000" w:themeColor="text1"/>
        </w:rPr>
        <w:t xml:space="preserve"> matrix</w:t>
      </w:r>
      <w:r w:rsidRPr="00A22B8B">
        <w:rPr>
          <w:rFonts w:ascii="Times New Roman" w:eastAsiaTheme="minorEastAsia" w:hAnsi="Times New Roman" w:cs="Times New Roman"/>
          <w:color w:val="000000" w:themeColor="text1"/>
        </w:rPr>
        <w:t xml:space="preserve"> </w:t>
      </w:r>
      <m:oMath>
        <m:r>
          <m:rPr>
            <m:sty m:val="bi"/>
          </m:rPr>
          <w:rPr>
            <w:rFonts w:ascii="Cambria Math" w:eastAsiaTheme="minorEastAsia" w:hAnsi="Cambria Math" w:cs="Times New Roman"/>
            <w:color w:val="000000" w:themeColor="text1"/>
          </w:rPr>
          <m:t>H</m:t>
        </m:r>
      </m:oMath>
      <w:r w:rsidR="00A43586" w:rsidRPr="00A22B8B">
        <w:rPr>
          <w:rFonts w:ascii="Times New Roman" w:eastAsiaTheme="minorEastAsia" w:hAnsi="Times New Roman" w:cs="Times New Roman"/>
          <w:color w:val="000000" w:themeColor="text1"/>
        </w:rPr>
        <w:t xml:space="preserve"> </w:t>
      </w:r>
      <w:r w:rsidR="00F01AC6" w:rsidRPr="00A22B8B">
        <w:rPr>
          <w:rFonts w:ascii="Times New Roman" w:eastAsiaTheme="minorEastAsia" w:hAnsi="Times New Roman" w:cs="Times New Roman"/>
          <w:color w:val="000000" w:themeColor="text1"/>
        </w:rPr>
        <w:t xml:space="preserve">offers the </w:t>
      </w:r>
      <w:r w:rsidR="00F01AC6" w:rsidRPr="00135D2F">
        <w:rPr>
          <w:rFonts w:ascii="Times New Roman" w:eastAsiaTheme="minorEastAsia" w:hAnsi="Times New Roman" w:cs="Times New Roman"/>
          <w:color w:val="000000" w:themeColor="text1"/>
        </w:rPr>
        <w:t xml:space="preserve">benefit being </w:t>
      </w:r>
      <w:r w:rsidR="00CE06B0" w:rsidRPr="00135D2F">
        <w:rPr>
          <w:rFonts w:ascii="Times New Roman" w:eastAsiaTheme="minorEastAsia" w:hAnsi="Times New Roman" w:cs="Times New Roman"/>
          <w:color w:val="000000" w:themeColor="text1"/>
        </w:rPr>
        <w:t>transformed</w:t>
      </w:r>
      <w:r w:rsidR="00F01AC6" w:rsidRPr="00135D2F">
        <w:rPr>
          <w:rFonts w:ascii="Times New Roman" w:eastAsiaTheme="minorEastAsia" w:hAnsi="Times New Roman" w:cs="Times New Roman"/>
          <w:color w:val="000000" w:themeColor="text1"/>
        </w:rPr>
        <w:t xml:space="preserve"> into a unitary matrix</w:t>
      </w:r>
      <w:r w:rsidR="00A43586" w:rsidRPr="00135D2F">
        <w:rPr>
          <w:rFonts w:ascii="Times New Roman" w:eastAsiaTheme="minorEastAsia" w:hAnsi="Times New Roman" w:cs="Times New Roman"/>
          <w:color w:val="000000" w:themeColor="text1"/>
        </w:rPr>
        <w:t xml:space="preserve"> </w:t>
      </w:r>
      <m:oMath>
        <m:r>
          <m:rPr>
            <m:sty m:val="bi"/>
          </m:rPr>
          <w:rPr>
            <w:rFonts w:ascii="Cambria Math" w:eastAsiaTheme="minorEastAsia" w:hAnsi="Cambria Math" w:cs="Times New Roman"/>
            <w:color w:val="000000" w:themeColor="text1"/>
          </w:rPr>
          <m:t>U</m:t>
        </m:r>
      </m:oMath>
      <w:r w:rsidR="00F01AC6" w:rsidRPr="00135D2F">
        <w:rPr>
          <w:rFonts w:ascii="Times New Roman" w:eastAsiaTheme="minorEastAsia" w:hAnsi="Times New Roman" w:cs="Times New Roman"/>
          <w:color w:val="000000" w:themeColor="text1"/>
        </w:rPr>
        <w:t xml:space="preserve"> without doubling the dimension.</w:t>
      </w:r>
      <w:r w:rsidR="00BC3C7A" w:rsidRPr="00135D2F">
        <w:rPr>
          <w:rFonts w:ascii="Times New Roman" w:eastAsiaTheme="minorEastAsia" w:hAnsi="Times New Roman" w:cs="Times New Roman"/>
          <w:color w:val="000000" w:themeColor="text1"/>
        </w:rPr>
        <w:fldChar w:fldCharType="begin"/>
      </w:r>
      <w:r w:rsidR="004758DE" w:rsidRPr="00135D2F">
        <w:rPr>
          <w:rFonts w:ascii="Times New Roman" w:eastAsiaTheme="minorEastAsia" w:hAnsi="Times New Roman" w:cs="Times New Roman"/>
          <w:color w:val="000000" w:themeColor="text1"/>
        </w:rPr>
        <w:instrText xml:space="preserve"> ADDIN EN.CITE &lt;EndNote&gt;&lt;Cite&gt;&lt;Author&gt;Harrow&lt;/Author&gt;&lt;Year&gt;2009&lt;/Year&gt;&lt;RecNum&gt;290&lt;/RecNum&gt;&lt;DisplayText&gt;&lt;style face="superscript"&gt;13&lt;/style&gt;&lt;/DisplayText&gt;&lt;record&gt;&lt;rec-number&gt;290&lt;/rec-number&gt;&lt;foreign-keys&gt;&lt;key app="EN" db-id="rtd92pwrczp5wiepf295spvf90zrwr9dw0ea" timestamp="1604338168" guid="03887725-ae90-4a08-8f37-ff2fb73578b1"&gt;290&lt;/key&gt;&lt;/foreign-keys&gt;&lt;ref-type name="Journal Article"&gt;17&lt;/ref-type&gt;&lt;contributors&gt;&lt;authors&gt;&lt;author&gt;Harrow, Aram W.&lt;/author&gt;&lt;author&gt;Hassidim, Avinatan&lt;/author&gt;&lt;author&gt;Lloyd, Seth&lt;/author&gt;&lt;/authors&gt;&lt;/contributors&gt;&lt;titles&gt;&lt;title&gt;Quantum Algorithm for Linear Systems of Equations&lt;/title&gt;&lt;secondary-title&gt;Physical Review Letters&lt;/secondary-title&gt;&lt;/titles&gt;&lt;periodical&gt;&lt;full-title&gt;Physical Review Letters&lt;/full-title&gt;&lt;abbr-1&gt;Phys. Rev. Lett.&lt;/abbr-1&gt;&lt;abbr-2&gt;Phys Rev Lett&lt;/abbr-2&gt;&lt;/periodical&gt;&lt;pages&gt;150502&lt;/pages&gt;&lt;volume&gt;103&lt;/volume&gt;&lt;number&gt;15&lt;/number&gt;&lt;dates&gt;&lt;year&gt;2009&lt;/year&gt;&lt;pub-dates&gt;&lt;date&gt;10/07/&lt;/date&gt;&lt;/pub-dates&gt;&lt;/dates&gt;&lt;publisher&gt;American Physical Society&lt;/publisher&gt;&lt;urls&gt;&lt;related-urls&gt;&lt;url&gt;https://link.aps.org/doi/10.1103/PhysRevLett.103.150502&lt;/url&gt;&lt;/related-urls&gt;&lt;/urls&gt;&lt;electronic-resource-num&gt;10.1103/PhysRevLett.103.150502&lt;/electronic-resource-num&gt;&lt;/record&gt;&lt;/Cite&gt;&lt;/EndNote&gt;</w:instrText>
      </w:r>
      <w:r w:rsidR="00BC3C7A" w:rsidRPr="00135D2F">
        <w:rPr>
          <w:rFonts w:ascii="Times New Roman" w:eastAsiaTheme="minorEastAsia" w:hAnsi="Times New Roman" w:cs="Times New Roman"/>
          <w:color w:val="000000" w:themeColor="text1"/>
        </w:rPr>
        <w:fldChar w:fldCharType="separate"/>
      </w:r>
      <w:r w:rsidR="004758DE" w:rsidRPr="00135D2F">
        <w:rPr>
          <w:rFonts w:ascii="Times New Roman" w:eastAsiaTheme="minorEastAsia" w:hAnsi="Times New Roman" w:cs="Times New Roman"/>
          <w:noProof/>
          <w:color w:val="000000" w:themeColor="text1"/>
          <w:vertAlign w:val="superscript"/>
        </w:rPr>
        <w:t>13</w:t>
      </w:r>
      <w:r w:rsidR="00BC3C7A" w:rsidRPr="00135D2F">
        <w:rPr>
          <w:rFonts w:ascii="Times New Roman" w:eastAsiaTheme="minorEastAsia" w:hAnsi="Times New Roman" w:cs="Times New Roman"/>
          <w:color w:val="000000" w:themeColor="text1"/>
        </w:rPr>
        <w:fldChar w:fldCharType="end"/>
      </w:r>
      <w:r w:rsidR="00F01AC6" w:rsidRPr="00135D2F">
        <w:rPr>
          <w:rFonts w:ascii="Times New Roman" w:eastAsiaTheme="minorEastAsia" w:hAnsi="Times New Roman" w:cs="Times New Roman"/>
          <w:color w:val="000000" w:themeColor="text1"/>
        </w:rPr>
        <w:t xml:space="preserve">  </w:t>
      </w:r>
      <w:r w:rsidRPr="00135D2F">
        <w:rPr>
          <w:rFonts w:ascii="Times New Roman" w:eastAsiaTheme="minorEastAsia" w:hAnsi="Times New Roman" w:cs="Times New Roman"/>
          <w:color w:val="000000" w:themeColor="text1"/>
        </w:rPr>
        <w:t xml:space="preserve">A standard, </w:t>
      </w:r>
      <w:proofErr w:type="spellStart"/>
      <w:r w:rsidRPr="00135D2F">
        <w:rPr>
          <w:rFonts w:ascii="Times New Roman" w:eastAsiaTheme="minorEastAsia" w:hAnsi="Times New Roman" w:cs="Times New Roman"/>
          <w:color w:val="000000" w:themeColor="text1"/>
        </w:rPr>
        <w:t>Trotterized</w:t>
      </w:r>
      <w:proofErr w:type="spellEnd"/>
      <w:r w:rsidRPr="00135D2F">
        <w:rPr>
          <w:rFonts w:ascii="Times New Roman" w:eastAsiaTheme="minorEastAsia" w:hAnsi="Times New Roman" w:cs="Times New Roman"/>
          <w:color w:val="000000" w:themeColor="text1"/>
        </w:rPr>
        <w:t xml:space="preserve"> QPE is constructed on a quantum simulator</w:t>
      </w:r>
      <w:r w:rsidR="008B67B7" w:rsidRPr="00135D2F">
        <w:rPr>
          <w:rFonts w:ascii="Times New Roman" w:eastAsiaTheme="minorEastAsia" w:hAnsi="Times New Roman" w:cs="Times New Roman"/>
          <w:color w:val="000000" w:themeColor="text1"/>
        </w:rPr>
        <w:t xml:space="preserve"> by exploiting </w:t>
      </w:r>
      <w:r w:rsidR="004C7688" w:rsidRPr="00135D2F">
        <w:rPr>
          <w:rFonts w:ascii="Times New Roman" w:eastAsiaTheme="minorEastAsia" w:hAnsi="Times New Roman" w:cs="Times New Roman"/>
          <w:color w:val="000000" w:themeColor="text1"/>
        </w:rPr>
        <w:t xml:space="preserve">a known </w:t>
      </w:r>
      <w:r w:rsidR="00FA1C81" w:rsidRPr="00135D2F">
        <w:rPr>
          <w:rFonts w:ascii="Times New Roman" w:eastAsiaTheme="minorEastAsia" w:hAnsi="Times New Roman" w:cs="Times New Roman"/>
          <w:color w:val="000000" w:themeColor="text1"/>
        </w:rPr>
        <w:t xml:space="preserve">Pauli decomposition and standard </w:t>
      </w:r>
      <w:proofErr w:type="spellStart"/>
      <w:r w:rsidR="00FA1C81" w:rsidRPr="00135D2F">
        <w:rPr>
          <w:rFonts w:ascii="Times New Roman" w:eastAsiaTheme="minorEastAsia" w:hAnsi="Times New Roman" w:cs="Times New Roman"/>
          <w:color w:val="000000" w:themeColor="text1"/>
        </w:rPr>
        <w:t>Qiskit</w:t>
      </w:r>
      <w:proofErr w:type="spellEnd"/>
      <w:r w:rsidR="00FA1C81" w:rsidRPr="00135D2F">
        <w:rPr>
          <w:rFonts w:ascii="Times New Roman" w:eastAsiaTheme="minorEastAsia" w:hAnsi="Times New Roman" w:cs="Times New Roman"/>
          <w:color w:val="000000" w:themeColor="text1"/>
        </w:rPr>
        <w:t xml:space="preserve"> operations</w:t>
      </w:r>
      <w:r w:rsidRPr="00135D2F">
        <w:rPr>
          <w:rFonts w:ascii="Times New Roman" w:eastAsiaTheme="minorEastAsia" w:hAnsi="Times New Roman" w:cs="Times New Roman"/>
          <w:color w:val="000000" w:themeColor="text1"/>
        </w:rPr>
        <w:t>.</w:t>
      </w:r>
      <w:r w:rsidRPr="00135D2F">
        <w:rPr>
          <w:rFonts w:ascii="Times New Roman" w:eastAsiaTheme="minorEastAsia" w:hAnsi="Times New Roman" w:cs="Times New Roman"/>
          <w:color w:val="000000" w:themeColor="text1"/>
        </w:rPr>
        <w:fldChar w:fldCharType="begin"/>
      </w:r>
      <w:r w:rsidRPr="00135D2F">
        <w:rPr>
          <w:rFonts w:ascii="Times New Roman" w:eastAsiaTheme="minorEastAsia" w:hAnsi="Times New Roman" w:cs="Times New Roman"/>
          <w:color w:val="000000" w:themeColor="text1"/>
        </w:rPr>
        <w:instrText xml:space="preserve"> ADDIN EN.CITE &lt;EndNote&gt;&lt;Cite&gt;&lt;Author&gt;Hidary&lt;/Author&gt;&lt;Year&gt;2019&lt;/Year&gt;&lt;RecNum&gt;277&lt;/RecNum&gt;&lt;DisplayText&gt;&lt;style face="superscript"&gt;14&lt;/style&gt;&lt;/DisplayText&gt;&lt;record&gt;&lt;rec-number&gt;277&lt;/rec-number&gt;&lt;foreign-keys&gt;&lt;key app="EN" db-id="rtd92pwrczp5wiepf295spvf90zrwr9dw0ea" timestamp="1602088950" guid="96dfb138-22a6-41e6-99c0-c55fd15847f9"&gt;277&lt;/key&gt;&lt;/foreign-keys&gt;&lt;ref-type name="Book"&gt;6&lt;/ref-type&gt;&lt;contributors&gt;&lt;authors&gt;&lt;author&gt;Hidary, J. D.&lt;/author&gt;&lt;/authors&gt;&lt;/contributors&gt;&lt;titles&gt;&lt;title&gt;Quantum Computing: An Applied Approach&lt;/title&gt;&lt;/titles&gt;&lt;pages&gt;XIX, 379&lt;/pages&gt;&lt;reprint-edition&gt;1&lt;/reprint-edition&gt;&lt;dates&gt;&lt;year&gt;2019&lt;/year&gt;&lt;/dates&gt;&lt;publisher&gt;Springer International Publishing&lt;/publisher&gt;&lt;isbn&gt;978-3-030-23922-0&lt;/isbn&gt;&lt;urls&gt;&lt;/urls&gt;&lt;electronic-resource-num&gt;10.1007/978-3-030-23922-0&lt;/electronic-resource-num&gt;&lt;/record&gt;&lt;/Cite&gt;&lt;/EndNote&gt;</w:instrText>
      </w:r>
      <w:r w:rsidRPr="00135D2F">
        <w:rPr>
          <w:rFonts w:ascii="Times New Roman" w:eastAsiaTheme="minorEastAsia" w:hAnsi="Times New Roman" w:cs="Times New Roman"/>
          <w:color w:val="000000" w:themeColor="text1"/>
        </w:rPr>
        <w:fldChar w:fldCharType="separate"/>
      </w:r>
      <w:r w:rsidRPr="00135D2F">
        <w:rPr>
          <w:rFonts w:ascii="Times New Roman" w:eastAsiaTheme="minorEastAsia" w:hAnsi="Times New Roman" w:cs="Times New Roman"/>
          <w:noProof/>
          <w:color w:val="000000" w:themeColor="text1"/>
          <w:vertAlign w:val="superscript"/>
        </w:rPr>
        <w:t>14</w:t>
      </w:r>
      <w:r w:rsidRPr="00135D2F">
        <w:rPr>
          <w:rFonts w:ascii="Times New Roman" w:eastAsiaTheme="minorEastAsia" w:hAnsi="Times New Roman" w:cs="Times New Roman"/>
          <w:color w:val="000000" w:themeColor="text1"/>
        </w:rPr>
        <w:fldChar w:fldCharType="end"/>
      </w:r>
      <w:r w:rsidR="00CE06B0" w:rsidRPr="00A22B8B">
        <w:rPr>
          <w:rFonts w:ascii="Times New Roman" w:eastAsiaTheme="minorEastAsia" w:hAnsi="Times New Roman" w:cs="Times New Roman"/>
          <w:color w:val="000000" w:themeColor="text1"/>
        </w:rPr>
        <w:t xml:space="preserve"> </w:t>
      </w:r>
    </w:p>
    <w:p w14:paraId="2AFE7229" w14:textId="2F751080" w:rsidR="00F01AC6" w:rsidRPr="00A22B8B" w:rsidRDefault="00F01AC6" w:rsidP="00AF319F">
      <w:pPr>
        <w:spacing w:line="480" w:lineRule="auto"/>
        <w:jc w:val="right"/>
        <w:rPr>
          <w:rFonts w:ascii="Times New Roman" w:eastAsiaTheme="minorEastAsia" w:hAnsi="Times New Roman" w:cs="Times New Roman"/>
          <w:color w:val="000000" w:themeColor="text1"/>
        </w:rPr>
      </w:pPr>
      <m:oMath>
        <m:r>
          <m:rPr>
            <m:sty m:val="bi"/>
          </m:rPr>
          <w:rPr>
            <w:rFonts w:ascii="Cambria Math" w:eastAsiaTheme="minorEastAsia" w:hAnsi="Cambria Math" w:cs="Times New Roman"/>
            <w:color w:val="000000" w:themeColor="text1"/>
          </w:rPr>
          <m:t>U</m:t>
        </m:r>
        <m:r>
          <w:rPr>
            <w:rFonts w:ascii="Cambria Math" w:eastAsiaTheme="minorEastAsia" w:hAnsi="Cambria Math" w:cs="Times New Roman"/>
            <w:color w:val="000000" w:themeColor="text1"/>
          </w:rPr>
          <m:t>=</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it</m:t>
                </m:r>
              </m:num>
              <m:den>
                <m:r>
                  <w:rPr>
                    <w:rFonts w:ascii="Cambria Math" w:eastAsiaTheme="minorEastAsia" w:hAnsi="Cambria Math" w:cs="Times New Roman"/>
                    <w:color w:val="000000" w:themeColor="text1"/>
                  </w:rPr>
                  <m:t>n</m:t>
                </m:r>
              </m:den>
            </m:f>
            <m:r>
              <m:rPr>
                <m:sty m:val="bi"/>
              </m:rPr>
              <w:rPr>
                <w:rFonts w:ascii="Cambria Math" w:eastAsiaTheme="minorEastAsia" w:hAnsi="Cambria Math" w:cs="Times New Roman"/>
                <w:color w:val="000000" w:themeColor="text1"/>
              </w:rPr>
              <m:t>H</m:t>
            </m:r>
          </m:sup>
        </m:sSup>
        <m:r>
          <w:rPr>
            <w:rFonts w:ascii="Cambria Math" w:eastAsiaTheme="minorEastAsia" w:hAnsi="Cambria Math" w:cs="Times New Roman"/>
            <w:color w:val="000000" w:themeColor="text1"/>
          </w:rPr>
          <m:t>=</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it</m:t>
                </m:r>
              </m:num>
              <m:den>
                <m:r>
                  <w:rPr>
                    <w:rFonts w:ascii="Cambria Math" w:eastAsiaTheme="minorEastAsia" w:hAnsi="Cambria Math" w:cs="Times New Roman"/>
                    <w:color w:val="000000" w:themeColor="text1"/>
                  </w:rPr>
                  <m:t>n</m:t>
                </m:r>
              </m:den>
            </m:f>
            <m:r>
              <w:rPr>
                <w:rFonts w:ascii="Cambria Math" w:eastAsiaTheme="minorEastAsia" w:hAnsi="Cambria Math" w:cs="Times New Roman"/>
                <w:color w:val="000000" w:themeColor="text1"/>
              </w:rPr>
              <m:t>∑</m:t>
            </m:r>
            <m:sSub>
              <m:sSubPr>
                <m:ctrlPr>
                  <w:rPr>
                    <w:rFonts w:ascii="Cambria Math" w:eastAsiaTheme="minorEastAsia" w:hAnsi="Cambria Math" w:cs="Times New Roman"/>
                    <w:i/>
                    <w:color w:val="000000" w:themeColor="text1"/>
                  </w:rPr>
                </m:ctrlPr>
              </m:sSubPr>
              <m:e>
                <m:r>
                  <m:rPr>
                    <m:sty m:val="bi"/>
                  </m:rP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k</m:t>
                </m:r>
              </m:sub>
            </m:sSub>
          </m:sup>
        </m:sSup>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rPr>
          <m:t>Π</m:t>
        </m:r>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e</m:t>
            </m:r>
          </m:e>
          <m:sup>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rPr>
                  <m:t>it</m:t>
                </m:r>
              </m:num>
              <m:den>
                <m:r>
                  <w:rPr>
                    <w:rFonts w:ascii="Cambria Math" w:eastAsiaTheme="minorEastAsia" w:hAnsi="Cambria Math" w:cs="Times New Roman"/>
                    <w:color w:val="000000" w:themeColor="text1"/>
                  </w:rPr>
                  <m:t>n</m:t>
                </m:r>
              </m:den>
            </m:f>
            <m:sSub>
              <m:sSubPr>
                <m:ctrlPr>
                  <w:rPr>
                    <w:rFonts w:ascii="Cambria Math" w:eastAsiaTheme="minorEastAsia" w:hAnsi="Cambria Math" w:cs="Times New Roman"/>
                    <w:i/>
                    <w:color w:val="000000" w:themeColor="text1"/>
                  </w:rPr>
                </m:ctrlPr>
              </m:sSubPr>
              <m:e>
                <m:r>
                  <m:rPr>
                    <m:sty m:val="bi"/>
                  </m:rP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k</m:t>
                </m:r>
              </m:sub>
            </m:sSub>
          </m:sup>
        </m:sSup>
      </m:oMath>
      <w:r w:rsidRPr="00A22B8B">
        <w:rPr>
          <w:rFonts w:ascii="Times New Roman" w:eastAsiaTheme="minorEastAsia" w:hAnsi="Times New Roman" w:cs="Times New Roman"/>
          <w:color w:val="000000" w:themeColor="text1"/>
        </w:rPr>
        <w:tab/>
      </w:r>
      <w:r w:rsidRPr="00A22B8B">
        <w:rPr>
          <w:rFonts w:ascii="Times New Roman" w:eastAsiaTheme="minorEastAsia" w:hAnsi="Times New Roman" w:cs="Times New Roman"/>
          <w:color w:val="000000" w:themeColor="text1"/>
        </w:rPr>
        <w:tab/>
      </w:r>
      <w:r w:rsidR="00AF319F" w:rsidRPr="00A22B8B">
        <w:rPr>
          <w:rFonts w:ascii="Times New Roman" w:eastAsiaTheme="minorEastAsia" w:hAnsi="Times New Roman" w:cs="Times New Roman"/>
          <w:color w:val="000000" w:themeColor="text1"/>
        </w:rPr>
        <w:tab/>
      </w:r>
      <w:r w:rsidRPr="00A22B8B">
        <w:rPr>
          <w:rFonts w:ascii="Times New Roman" w:eastAsiaTheme="minorEastAsia" w:hAnsi="Times New Roman" w:cs="Times New Roman"/>
          <w:color w:val="000000" w:themeColor="text1"/>
        </w:rPr>
        <w:tab/>
      </w:r>
      <w:r w:rsidRPr="00A22B8B">
        <w:rPr>
          <w:rFonts w:ascii="Times New Roman" w:eastAsiaTheme="minorEastAsia" w:hAnsi="Times New Roman" w:cs="Times New Roman"/>
          <w:color w:val="000000" w:themeColor="text1"/>
        </w:rPr>
        <w:tab/>
      </w:r>
      <w:r w:rsidRPr="00A22B8B">
        <w:rPr>
          <w:rFonts w:ascii="Times New Roman" w:eastAsiaTheme="minorEastAsia" w:hAnsi="Times New Roman" w:cs="Times New Roman"/>
          <w:color w:val="000000" w:themeColor="text1"/>
        </w:rPr>
        <w:tab/>
        <w:t>(</w:t>
      </w:r>
      <w:r w:rsidR="007F3382" w:rsidRPr="00A22B8B">
        <w:rPr>
          <w:rFonts w:ascii="Times New Roman" w:eastAsiaTheme="minorEastAsia" w:hAnsi="Times New Roman" w:cs="Times New Roman"/>
          <w:color w:val="000000" w:themeColor="text1"/>
        </w:rPr>
        <w:t>6</w:t>
      </w:r>
      <w:r w:rsidRPr="00A22B8B">
        <w:rPr>
          <w:rFonts w:ascii="Times New Roman" w:eastAsiaTheme="minorEastAsia" w:hAnsi="Times New Roman" w:cs="Times New Roman"/>
          <w:color w:val="000000" w:themeColor="text1"/>
        </w:rPr>
        <w:t>)</w:t>
      </w:r>
    </w:p>
    <w:p w14:paraId="1C88FBA5" w14:textId="10DAC47F" w:rsidR="008E596E" w:rsidRPr="00A22B8B" w:rsidRDefault="00AA2D1F" w:rsidP="00D74E3C">
      <w:pPr>
        <w:spacing w:line="480" w:lineRule="auto"/>
        <w:jc w:val="both"/>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Another</w:t>
      </w:r>
      <w:r w:rsidR="00F01AC6" w:rsidRPr="00A22B8B">
        <w:rPr>
          <w:rFonts w:ascii="Times New Roman" w:eastAsiaTheme="minorEastAsia" w:hAnsi="Times New Roman" w:cs="Times New Roman"/>
          <w:color w:val="000000" w:themeColor="text1"/>
        </w:rPr>
        <w:t xml:space="preserve"> line of questioning </w:t>
      </w:r>
      <w:r w:rsidRPr="00A22B8B">
        <w:rPr>
          <w:rFonts w:ascii="Times New Roman" w:eastAsiaTheme="minorEastAsia" w:hAnsi="Times New Roman" w:cs="Times New Roman"/>
          <w:color w:val="000000" w:themeColor="text1"/>
        </w:rPr>
        <w:t>i</w:t>
      </w:r>
      <w:r w:rsidR="006420EB" w:rsidRPr="00A22B8B">
        <w:rPr>
          <w:rFonts w:ascii="Times New Roman" w:eastAsiaTheme="minorEastAsia" w:hAnsi="Times New Roman" w:cs="Times New Roman"/>
          <w:color w:val="000000" w:themeColor="text1"/>
        </w:rPr>
        <w:t>s whether the approximation used in</w:t>
      </w:r>
      <w:r w:rsidRPr="00A22B8B">
        <w:rPr>
          <w:rFonts w:ascii="Times New Roman" w:eastAsiaTheme="minorEastAsia" w:hAnsi="Times New Roman" w:cs="Times New Roman"/>
          <w:color w:val="000000" w:themeColor="text1"/>
        </w:rPr>
        <w:t xml:space="preserve"> </w:t>
      </w:r>
      <w:r w:rsidR="006420EB" w:rsidRPr="00A22B8B">
        <w:rPr>
          <w:rFonts w:ascii="Times New Roman" w:eastAsiaTheme="minorEastAsia" w:hAnsi="Times New Roman" w:cs="Times New Roman"/>
          <w:color w:val="000000" w:themeColor="text1"/>
        </w:rPr>
        <w:t>E</w:t>
      </w:r>
      <w:r w:rsidRPr="00A22B8B">
        <w:rPr>
          <w:rFonts w:ascii="Times New Roman" w:eastAsiaTheme="minorEastAsia" w:hAnsi="Times New Roman" w:cs="Times New Roman"/>
          <w:color w:val="000000" w:themeColor="text1"/>
        </w:rPr>
        <w:t>quation (</w:t>
      </w:r>
      <w:r w:rsidR="006420EB" w:rsidRPr="00A22B8B">
        <w:rPr>
          <w:rFonts w:ascii="Times New Roman" w:eastAsiaTheme="minorEastAsia" w:hAnsi="Times New Roman" w:cs="Times New Roman"/>
          <w:color w:val="000000" w:themeColor="text1"/>
        </w:rPr>
        <w:t>6</w:t>
      </w:r>
      <w:r w:rsidRPr="00A22B8B">
        <w:rPr>
          <w:rFonts w:ascii="Times New Roman" w:eastAsiaTheme="minorEastAsia" w:hAnsi="Times New Roman" w:cs="Times New Roman"/>
          <w:color w:val="000000" w:themeColor="text1"/>
        </w:rPr>
        <w:t>) is</w:t>
      </w:r>
      <w:r w:rsidR="00F01AC6" w:rsidRPr="00A22B8B">
        <w:rPr>
          <w:rFonts w:ascii="Times New Roman" w:eastAsiaTheme="minorEastAsia" w:hAnsi="Times New Roman" w:cs="Times New Roman"/>
          <w:color w:val="000000" w:themeColor="text1"/>
        </w:rPr>
        <w:t xml:space="preserve"> accurate enough </w:t>
      </w:r>
      <w:r w:rsidR="00F01AC6" w:rsidRPr="00895D79">
        <w:rPr>
          <w:rFonts w:ascii="Times New Roman" w:eastAsiaTheme="minorEastAsia" w:hAnsi="Times New Roman" w:cs="Times New Roman"/>
          <w:color w:val="000000" w:themeColor="text1"/>
        </w:rPr>
        <w:t xml:space="preserve">matrix exponential without slowing down to the time scale of DFT on a classical computer.  </w:t>
      </w:r>
      <w:r w:rsidR="008931C8" w:rsidRPr="00895D79">
        <w:rPr>
          <w:rFonts w:ascii="Times New Roman" w:eastAsiaTheme="minorEastAsia" w:hAnsi="Times New Roman" w:cs="Times New Roman"/>
          <w:color w:val="000000" w:themeColor="text1"/>
        </w:rPr>
        <w:t xml:space="preserve">In our code, we evolve to </w:t>
      </w:r>
      <m:oMath>
        <m:r>
          <w:rPr>
            <w:rFonts w:ascii="Cambria Math" w:eastAsiaTheme="minorEastAsia" w:hAnsi="Cambria Math" w:cs="Times New Roman"/>
            <w:color w:val="000000" w:themeColor="text1"/>
          </w:rPr>
          <m:t>t=2π/100</m:t>
        </m:r>
      </m:oMath>
      <w:r w:rsidR="008931C8" w:rsidRPr="00895D79">
        <w:rPr>
          <w:rFonts w:ascii="Times New Roman" w:eastAsiaTheme="minorEastAsia" w:hAnsi="Times New Roman" w:cs="Times New Roman"/>
          <w:color w:val="000000" w:themeColor="text1"/>
        </w:rPr>
        <w:t xml:space="preserve"> by stepping through sizes of </w:t>
      </w:r>
      <m:oMath>
        <m:r>
          <m:rPr>
            <m:sty m:val="p"/>
          </m:rPr>
          <w:rPr>
            <w:rFonts w:ascii="Cambria Math" w:eastAsiaTheme="minorEastAsia" w:hAnsi="Cambria Math" w:cs="Times New Roman"/>
            <w:color w:val="000000" w:themeColor="text1"/>
          </w:rPr>
          <m:t>Δ</m:t>
        </m:r>
        <m:r>
          <w:rPr>
            <w:rFonts w:ascii="Cambria Math" w:eastAsiaTheme="minorEastAsia" w:hAnsi="Cambria Math" w:cs="Times New Roman"/>
            <w:color w:val="000000" w:themeColor="text1"/>
          </w:rPr>
          <m:t>t=0.1∙π/100</m:t>
        </m:r>
      </m:oMath>
      <w:r w:rsidR="00165F74" w:rsidRPr="00895D79">
        <w:rPr>
          <w:rFonts w:ascii="Times New Roman" w:eastAsiaTheme="minorEastAsia" w:hAnsi="Times New Roman" w:cs="Times New Roman"/>
          <w:color w:val="000000" w:themeColor="text1"/>
        </w:rPr>
        <w:t>.</w:t>
      </w:r>
    </w:p>
    <w:p w14:paraId="0793C94B" w14:textId="73FC58EE" w:rsidR="00062028" w:rsidRPr="00EE6B49" w:rsidRDefault="001B20DF" w:rsidP="006C0CED">
      <w:pPr>
        <w:spacing w:line="480" w:lineRule="auto"/>
        <w:ind w:firstLine="720"/>
        <w:jc w:val="both"/>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lastRenderedPageBreak/>
        <w:t xml:space="preserve">Figure </w:t>
      </w:r>
      <w:r w:rsidR="002745AE">
        <w:rPr>
          <w:rFonts w:ascii="Times New Roman" w:eastAsiaTheme="minorEastAsia" w:hAnsi="Times New Roman" w:cs="Times New Roman"/>
          <w:color w:val="000000" w:themeColor="text1"/>
        </w:rPr>
        <w:t>4</w:t>
      </w:r>
      <w:r w:rsidRPr="00A22B8B">
        <w:rPr>
          <w:rFonts w:ascii="Times New Roman" w:eastAsiaTheme="minorEastAsia" w:hAnsi="Times New Roman" w:cs="Times New Roman"/>
          <w:color w:val="000000" w:themeColor="text1"/>
        </w:rPr>
        <w:t xml:space="preserve"> </w:t>
      </w:r>
      <w:r w:rsidR="0057555A" w:rsidRPr="00A22B8B">
        <w:rPr>
          <w:rFonts w:ascii="Times New Roman" w:eastAsiaTheme="minorEastAsia" w:hAnsi="Times New Roman" w:cs="Times New Roman"/>
          <w:color w:val="000000" w:themeColor="text1"/>
        </w:rPr>
        <w:t xml:space="preserve">shows </w:t>
      </w:r>
      <w:r w:rsidR="009B6FCA" w:rsidRPr="00A22B8B">
        <w:rPr>
          <w:rFonts w:ascii="Times New Roman" w:eastAsiaTheme="minorEastAsia" w:hAnsi="Times New Roman" w:cs="Times New Roman"/>
          <w:color w:val="000000" w:themeColor="text1"/>
        </w:rPr>
        <w:t>a</w:t>
      </w:r>
      <w:r w:rsidR="0057555A" w:rsidRPr="00A22B8B">
        <w:rPr>
          <w:rFonts w:ascii="Times New Roman" w:eastAsiaTheme="minorEastAsia" w:hAnsi="Times New Roman" w:cs="Times New Roman"/>
          <w:color w:val="000000" w:themeColor="text1"/>
        </w:rPr>
        <w:t xml:space="preserve"> </w:t>
      </w:r>
      <w:r w:rsidR="00D26397" w:rsidRPr="00A22B8B">
        <w:rPr>
          <w:rFonts w:ascii="Times New Roman" w:eastAsiaTheme="minorEastAsia" w:hAnsi="Times New Roman" w:cs="Times New Roman"/>
          <w:color w:val="000000" w:themeColor="text1"/>
        </w:rPr>
        <w:t>QPE</w:t>
      </w:r>
      <w:r w:rsidR="0057555A" w:rsidRPr="00A22B8B">
        <w:rPr>
          <w:rFonts w:ascii="Times New Roman" w:eastAsiaTheme="minorEastAsia" w:hAnsi="Times New Roman" w:cs="Times New Roman"/>
          <w:color w:val="000000" w:themeColor="text1"/>
        </w:rPr>
        <w:t xml:space="preserve"> circuit</w:t>
      </w:r>
      <w:r w:rsidR="00BD44A1" w:rsidRPr="00A22B8B">
        <w:rPr>
          <w:rFonts w:ascii="Times New Roman" w:eastAsiaTheme="minorEastAsia" w:hAnsi="Times New Roman" w:cs="Times New Roman"/>
          <w:color w:val="000000" w:themeColor="text1"/>
        </w:rPr>
        <w:t xml:space="preserve"> </w:t>
      </w:r>
      <w:r w:rsidR="00D26397" w:rsidRPr="00A22B8B">
        <w:rPr>
          <w:rFonts w:ascii="Times New Roman" w:eastAsiaTheme="minorEastAsia" w:hAnsi="Times New Roman" w:cs="Times New Roman"/>
          <w:color w:val="000000" w:themeColor="text1"/>
        </w:rPr>
        <w:t>with</w:t>
      </w:r>
      <w:r w:rsidR="00BD44A1" w:rsidRPr="00A22B8B">
        <w:rPr>
          <w:rFonts w:ascii="Times New Roman" w:eastAsiaTheme="minorEastAsia" w:hAnsi="Times New Roman" w:cs="Times New Roman"/>
          <w:color w:val="000000" w:themeColor="text1"/>
        </w:rPr>
        <w:t xml:space="preserve"> three qubits in the top register</w:t>
      </w:r>
      <w:r w:rsidR="00AA1243" w:rsidRPr="00A22B8B">
        <w:rPr>
          <w:rFonts w:ascii="Times New Roman" w:eastAsiaTheme="minorEastAsia" w:hAnsi="Times New Roman" w:cs="Times New Roman"/>
          <w:color w:val="000000" w:themeColor="text1"/>
        </w:rPr>
        <w:t>.</w:t>
      </w:r>
      <w:r w:rsidR="00D26397" w:rsidRPr="00A22B8B">
        <w:rPr>
          <w:rFonts w:ascii="Times New Roman" w:eastAsiaTheme="minorEastAsia" w:hAnsi="Times New Roman" w:cs="Times New Roman"/>
          <w:color w:val="000000" w:themeColor="text1"/>
        </w:rPr>
        <w:t xml:space="preserve"> </w:t>
      </w:r>
      <w:r w:rsidR="00AA1243" w:rsidRPr="00A22B8B">
        <w:rPr>
          <w:rFonts w:ascii="Times New Roman" w:eastAsiaTheme="minorEastAsia" w:hAnsi="Times New Roman" w:cs="Times New Roman"/>
          <w:color w:val="000000" w:themeColor="text1"/>
        </w:rPr>
        <w:t xml:space="preserve"> </w:t>
      </w:r>
      <w:r w:rsidR="00D26397" w:rsidRPr="00A22B8B">
        <w:rPr>
          <w:rFonts w:ascii="Times New Roman" w:eastAsiaTheme="minorEastAsia" w:hAnsi="Times New Roman" w:cs="Times New Roman"/>
          <w:color w:val="000000" w:themeColor="text1"/>
        </w:rPr>
        <w:t xml:space="preserve">For simulations, eight qubits are used in the top register.  More qubits in the top register also increases the gate depth in the inverse quantum </w:t>
      </w:r>
      <w:proofErr w:type="spellStart"/>
      <w:r w:rsidR="00D26397" w:rsidRPr="00A22B8B">
        <w:rPr>
          <w:rFonts w:ascii="Times New Roman" w:eastAsiaTheme="minorEastAsia" w:hAnsi="Times New Roman" w:cs="Times New Roman"/>
          <w:color w:val="000000" w:themeColor="text1"/>
        </w:rPr>
        <w:t>fourier</w:t>
      </w:r>
      <w:proofErr w:type="spellEnd"/>
      <w:r w:rsidR="00D26397" w:rsidRPr="00A22B8B">
        <w:rPr>
          <w:rFonts w:ascii="Times New Roman" w:eastAsiaTheme="minorEastAsia" w:hAnsi="Times New Roman" w:cs="Times New Roman"/>
          <w:color w:val="000000" w:themeColor="text1"/>
        </w:rPr>
        <w:t xml:space="preserve"> transform.  </w:t>
      </w:r>
      <w:r w:rsidR="00AA1243" w:rsidRPr="00A22B8B">
        <w:rPr>
          <w:rFonts w:ascii="Times New Roman" w:eastAsiaTheme="minorEastAsia" w:hAnsi="Times New Roman" w:cs="Times New Roman"/>
          <w:color w:val="000000" w:themeColor="text1"/>
        </w:rPr>
        <w:t>F</w:t>
      </w:r>
      <w:r w:rsidR="0057555A" w:rsidRPr="00A22B8B">
        <w:rPr>
          <w:rFonts w:ascii="Times New Roman" w:eastAsiaTheme="minorEastAsia" w:hAnsi="Times New Roman" w:cs="Times New Roman"/>
          <w:color w:val="000000" w:themeColor="text1"/>
        </w:rPr>
        <w:t xml:space="preserve">igure </w:t>
      </w:r>
      <w:r w:rsidR="002745AE">
        <w:rPr>
          <w:rFonts w:ascii="Times New Roman" w:eastAsiaTheme="minorEastAsia" w:hAnsi="Times New Roman" w:cs="Times New Roman"/>
          <w:color w:val="000000" w:themeColor="text1"/>
        </w:rPr>
        <w:t>5</w:t>
      </w:r>
      <w:r w:rsidR="002E3388" w:rsidRPr="00A22B8B">
        <w:rPr>
          <w:rFonts w:ascii="Times New Roman" w:eastAsiaTheme="minorEastAsia" w:hAnsi="Times New Roman" w:cs="Times New Roman"/>
          <w:color w:val="000000" w:themeColor="text1"/>
        </w:rPr>
        <w:t xml:space="preserve"> </w:t>
      </w:r>
      <w:r w:rsidR="00AA1243" w:rsidRPr="00A22B8B">
        <w:rPr>
          <w:rFonts w:ascii="Times New Roman" w:eastAsiaTheme="minorEastAsia" w:hAnsi="Times New Roman" w:cs="Times New Roman"/>
          <w:color w:val="000000" w:themeColor="text1"/>
        </w:rPr>
        <w:t>displays</w:t>
      </w:r>
      <w:r w:rsidR="0057555A" w:rsidRPr="00A22B8B">
        <w:rPr>
          <w:rFonts w:ascii="Times New Roman" w:eastAsiaTheme="minorEastAsia" w:hAnsi="Times New Roman" w:cs="Times New Roman"/>
          <w:color w:val="000000" w:themeColor="text1"/>
        </w:rPr>
        <w:t xml:space="preserve"> the </w:t>
      </w:r>
      <w:r w:rsidR="002E3388" w:rsidRPr="00A22B8B">
        <w:rPr>
          <w:rFonts w:ascii="Times New Roman" w:eastAsiaTheme="minorEastAsia" w:hAnsi="Times New Roman" w:cs="Times New Roman"/>
          <w:color w:val="000000" w:themeColor="text1"/>
        </w:rPr>
        <w:t>result of 5,000 shots of the quantum circuit for</w:t>
      </w:r>
      <w:r w:rsidR="0014747E" w:rsidRPr="00A22B8B">
        <w:rPr>
          <w:rFonts w:ascii="Times New Roman" w:eastAsiaTheme="minorEastAsia" w:hAnsi="Times New Roman" w:cs="Times New Roman"/>
          <w:color w:val="000000" w:themeColor="text1"/>
        </w:rPr>
        <w:t xml:space="preserve"> </w:t>
      </w:r>
      <w:r w:rsidR="002B58FE" w:rsidRPr="00A22B8B">
        <w:rPr>
          <w:rFonts w:ascii="Times New Roman" w:eastAsiaTheme="minorEastAsia" w:hAnsi="Times New Roman" w:cs="Times New Roman"/>
          <w:color w:val="000000" w:themeColor="text1"/>
        </w:rPr>
        <w:t xml:space="preserve">the </w:t>
      </w:r>
      <w:r w:rsidR="0014747E" w:rsidRPr="00A22B8B">
        <w:rPr>
          <w:rFonts w:ascii="Times New Roman" w:eastAsiaTheme="minorEastAsia" w:hAnsi="Times New Roman" w:cs="Times New Roman"/>
          <w:color w:val="000000" w:themeColor="text1"/>
        </w:rPr>
        <w:t>CO</w:t>
      </w:r>
      <w:r w:rsidR="0014747E" w:rsidRPr="00A22B8B">
        <w:rPr>
          <w:rFonts w:ascii="Times New Roman" w:eastAsiaTheme="minorEastAsia" w:hAnsi="Times New Roman" w:cs="Times New Roman"/>
          <w:color w:val="000000" w:themeColor="text1"/>
          <w:vertAlign w:val="subscript"/>
        </w:rPr>
        <w:t>2</w:t>
      </w:r>
      <w:r w:rsidR="0014747E" w:rsidRPr="00A22B8B">
        <w:rPr>
          <w:rFonts w:ascii="Times New Roman" w:eastAsiaTheme="minorEastAsia" w:hAnsi="Times New Roman" w:cs="Times New Roman"/>
          <w:color w:val="000000" w:themeColor="text1"/>
        </w:rPr>
        <w:t xml:space="preserve"> </w:t>
      </w:r>
      <w:r w:rsidR="002E3388" w:rsidRPr="00A22B8B">
        <w:rPr>
          <w:rFonts w:ascii="Times New Roman" w:eastAsiaTheme="minorEastAsia" w:hAnsi="Times New Roman" w:cs="Times New Roman"/>
          <w:color w:val="000000" w:themeColor="text1"/>
        </w:rPr>
        <w:t xml:space="preserve">over </w:t>
      </w:r>
      <w:r w:rsidR="0014747E" w:rsidRPr="00A22B8B">
        <w:rPr>
          <w:rFonts w:ascii="Times New Roman" w:eastAsiaTheme="minorEastAsia" w:hAnsi="Times New Roman" w:cs="Times New Roman"/>
          <w:color w:val="000000" w:themeColor="text1"/>
        </w:rPr>
        <w:t>Ru structure</w:t>
      </w:r>
      <w:r w:rsidR="0057555A" w:rsidRPr="00A22B8B">
        <w:rPr>
          <w:rFonts w:ascii="Times New Roman" w:eastAsiaTheme="minorEastAsia" w:hAnsi="Times New Roman" w:cs="Times New Roman"/>
          <w:color w:val="000000" w:themeColor="text1"/>
        </w:rPr>
        <w:t xml:space="preserve">.  </w:t>
      </w:r>
      <w:r w:rsidR="002E3388" w:rsidRPr="00A22B8B">
        <w:rPr>
          <w:rFonts w:ascii="Times New Roman" w:eastAsiaTheme="minorEastAsia" w:hAnsi="Times New Roman" w:cs="Times New Roman"/>
          <w:color w:val="000000" w:themeColor="text1"/>
        </w:rPr>
        <w:t xml:space="preserve">Figure </w:t>
      </w:r>
      <w:r w:rsidR="002745AE">
        <w:rPr>
          <w:rFonts w:ascii="Times New Roman" w:eastAsiaTheme="minorEastAsia" w:hAnsi="Times New Roman" w:cs="Times New Roman"/>
          <w:color w:val="000000" w:themeColor="text1"/>
        </w:rPr>
        <w:t>6</w:t>
      </w:r>
      <w:r w:rsidR="002E3388" w:rsidRPr="00A22B8B">
        <w:rPr>
          <w:rFonts w:ascii="Times New Roman" w:eastAsiaTheme="minorEastAsia" w:hAnsi="Times New Roman" w:cs="Times New Roman"/>
          <w:color w:val="000000" w:themeColor="text1"/>
        </w:rPr>
        <w:t xml:space="preserve"> </w:t>
      </w:r>
      <w:r w:rsidR="002B58FE" w:rsidRPr="00A22B8B">
        <w:rPr>
          <w:rFonts w:ascii="Times New Roman" w:eastAsiaTheme="minorEastAsia" w:hAnsi="Times New Roman" w:cs="Times New Roman"/>
          <w:color w:val="000000" w:themeColor="text1"/>
        </w:rPr>
        <w:t xml:space="preserve">shows the results for the CO and O over Ru </w:t>
      </w:r>
      <w:r w:rsidR="002B58FE" w:rsidRPr="00EE6B49">
        <w:rPr>
          <w:rFonts w:ascii="Times New Roman" w:eastAsiaTheme="minorEastAsia" w:hAnsi="Times New Roman" w:cs="Times New Roman"/>
          <w:color w:val="000000" w:themeColor="text1"/>
        </w:rPr>
        <w:t>structure</w:t>
      </w:r>
      <w:r w:rsidR="00977DF6" w:rsidRPr="00EE6B49">
        <w:rPr>
          <w:rFonts w:ascii="Times New Roman" w:eastAsiaTheme="minorEastAsia" w:hAnsi="Times New Roman" w:cs="Times New Roman"/>
          <w:color w:val="000000" w:themeColor="text1"/>
        </w:rPr>
        <w:t xml:space="preserve">, also with 5,000 shots. </w:t>
      </w:r>
      <w:r w:rsidR="002B58FE" w:rsidRPr="00EE6B49">
        <w:rPr>
          <w:rFonts w:ascii="Times New Roman" w:eastAsiaTheme="minorEastAsia" w:hAnsi="Times New Roman" w:cs="Times New Roman"/>
          <w:color w:val="000000" w:themeColor="text1"/>
        </w:rPr>
        <w:t xml:space="preserve"> </w:t>
      </w:r>
    </w:p>
    <w:p w14:paraId="07193E2D" w14:textId="1011178A" w:rsidR="00062028" w:rsidRPr="00EE6B49" w:rsidRDefault="00062028" w:rsidP="00062028">
      <w:pPr>
        <w:spacing w:line="480" w:lineRule="auto"/>
        <w:jc w:val="both"/>
        <w:rPr>
          <w:rFonts w:ascii="Times New Roman" w:eastAsiaTheme="minorEastAsia" w:hAnsi="Times New Roman" w:cs="Times New Roman"/>
          <w:color w:val="000000" w:themeColor="text1"/>
        </w:rPr>
      </w:pPr>
      <w:r w:rsidRPr="00EE6B49">
        <w:rPr>
          <w:rFonts w:ascii="Times New Roman" w:eastAsiaTheme="minorEastAsia" w:hAnsi="Times New Roman" w:cs="Times New Roman"/>
          <w:b/>
          <w:bCs/>
          <w:color w:val="000000" w:themeColor="text1"/>
        </w:rPr>
        <w:t>Discussio</w:t>
      </w:r>
      <w:r w:rsidR="00176479" w:rsidRPr="00EE6B49">
        <w:rPr>
          <w:rFonts w:ascii="Times New Roman" w:eastAsiaTheme="minorEastAsia" w:hAnsi="Times New Roman" w:cs="Times New Roman"/>
          <w:b/>
          <w:bCs/>
          <w:color w:val="000000" w:themeColor="text1"/>
        </w:rPr>
        <w:t>n</w:t>
      </w:r>
    </w:p>
    <w:p w14:paraId="4E386D50" w14:textId="58F0F3A0" w:rsidR="000B57C2" w:rsidRPr="00A22B8B" w:rsidRDefault="00A6728E" w:rsidP="00062028">
      <w:pPr>
        <w:spacing w:line="480" w:lineRule="auto"/>
        <w:ind w:firstLine="720"/>
        <w:jc w:val="both"/>
        <w:rPr>
          <w:rFonts w:ascii="Times New Roman" w:eastAsiaTheme="minorEastAsia" w:hAnsi="Times New Roman" w:cs="Times New Roman"/>
          <w:color w:val="000000" w:themeColor="text1"/>
        </w:rPr>
      </w:pPr>
      <w:r w:rsidRPr="00EE6B49">
        <w:rPr>
          <w:rFonts w:ascii="Times New Roman" w:eastAsiaTheme="minorEastAsia" w:hAnsi="Times New Roman" w:cs="Times New Roman"/>
          <w:color w:val="000000" w:themeColor="text1"/>
        </w:rPr>
        <w:t>Computed with</w:t>
      </w:r>
      <w:r w:rsidRPr="00A22B8B">
        <w:rPr>
          <w:rFonts w:ascii="Times New Roman" w:eastAsiaTheme="minorEastAsia" w:hAnsi="Times New Roman" w:cs="Times New Roman"/>
          <w:color w:val="000000" w:themeColor="text1"/>
        </w:rPr>
        <w:t xml:space="preserve"> DFT, CO plus O over Ru is 23.11 kJ/mol higher in energy than CO</w:t>
      </w:r>
      <w:r w:rsidRPr="00A22B8B">
        <w:rPr>
          <w:rFonts w:ascii="Times New Roman" w:eastAsiaTheme="minorEastAsia" w:hAnsi="Times New Roman" w:cs="Times New Roman"/>
          <w:color w:val="000000" w:themeColor="text1"/>
          <w:vertAlign w:val="subscript"/>
        </w:rPr>
        <w:t>2</w:t>
      </w:r>
      <w:r w:rsidRPr="00A22B8B">
        <w:rPr>
          <w:rFonts w:ascii="Times New Roman" w:eastAsiaTheme="minorEastAsia" w:hAnsi="Times New Roman" w:cs="Times New Roman"/>
          <w:color w:val="000000" w:themeColor="text1"/>
        </w:rPr>
        <w:t xml:space="preserve"> over Ru.</w:t>
      </w:r>
      <w:r w:rsidR="00667249" w:rsidRPr="00A22B8B">
        <w:rPr>
          <w:rFonts w:ascii="Times New Roman" w:eastAsiaTheme="minorEastAsia" w:hAnsi="Times New Roman" w:cs="Times New Roman"/>
          <w:color w:val="000000" w:themeColor="text1"/>
        </w:rPr>
        <w:fldChar w:fldCharType="begin"/>
      </w:r>
      <w:r w:rsidR="00ED3F5D">
        <w:rPr>
          <w:rFonts w:ascii="Times New Roman" w:eastAsiaTheme="minorEastAsia" w:hAnsi="Times New Roman" w:cs="Times New Roman"/>
          <w:color w:val="000000" w:themeColor="text1"/>
        </w:rPr>
        <w:instrText xml:space="preserve"> ADDIN EN.CITE &lt;EndNote&gt;&lt;Cite&gt;&lt;Author&gt;Walker&lt;/Author&gt;&lt;Year&gt;2020&lt;/Year&gt;&lt;RecNum&gt;195&lt;/RecNum&gt;&lt;DisplayText&gt;&lt;style face="superscript"&gt;6&lt;/style&gt;&lt;/DisplayText&gt;&lt;record&gt;&lt;rec-number&gt;195&lt;/rec-number&gt;&lt;foreign-keys&gt;&lt;key app="EN" db-id="rtd92pwrczp5wiepf295spvf90zrwr9dw0ea" timestamp="1600195264" guid="a340da85-44dc-41e4-9851-32fe5c123bb6"&gt;195&lt;/key&gt;&lt;/foreign-keys&gt;&lt;ref-type name="Journal Article"&gt;17&lt;/ref-type&gt;&lt;contributors&gt;&lt;authors&gt;&lt;author&gt;Walker, Eric A&lt;/author&gt;&lt;author&gt;Mohammadi, Mohammad Moein&lt;/author&gt;&lt;author&gt;Swihart, Mark T&lt;/author&gt;&lt;/authors&gt;&lt;/contributors&gt;&lt;titles&gt;&lt;title&gt;Graph Theory Model of Dry Reforming of Methane Using Rh (111)&lt;/title&gt;&lt;secondary-title&gt;The Journal of Physical Chemistry Letters&lt;/secondary-title&gt;&lt;/titles&gt;&lt;periodical&gt;&lt;full-title&gt;The journal of physical chemistry letters&lt;/full-title&gt;&lt;abbr-1&gt;J. Phys. Chem. Lett.&lt;/abbr-1&gt;&lt;/periodical&gt;&lt;pages&gt;4917-4922&lt;/pages&gt;&lt;volume&gt;11&lt;/volume&gt;&lt;number&gt;12&lt;/number&gt;&lt;dates&gt;&lt;year&gt;2020&lt;/year&gt;&lt;/dates&gt;&lt;isbn&gt;1948-7185&lt;/isbn&gt;&lt;urls&gt;&lt;/urls&gt;&lt;/record&gt;&lt;/Cite&gt;&lt;/EndNote&gt;</w:instrText>
      </w:r>
      <w:r w:rsidR="00667249" w:rsidRPr="00A22B8B">
        <w:rPr>
          <w:rFonts w:ascii="Times New Roman" w:eastAsiaTheme="minorEastAsia" w:hAnsi="Times New Roman" w:cs="Times New Roman"/>
          <w:color w:val="000000" w:themeColor="text1"/>
        </w:rPr>
        <w:fldChar w:fldCharType="separate"/>
      </w:r>
      <w:r w:rsidR="00ED3F5D" w:rsidRPr="00ED3F5D">
        <w:rPr>
          <w:rFonts w:ascii="Times New Roman" w:eastAsiaTheme="minorEastAsia" w:hAnsi="Times New Roman" w:cs="Times New Roman"/>
          <w:noProof/>
          <w:color w:val="000000" w:themeColor="text1"/>
          <w:vertAlign w:val="superscript"/>
        </w:rPr>
        <w:t>6</w:t>
      </w:r>
      <w:r w:rsidR="00667249" w:rsidRPr="00A22B8B">
        <w:rPr>
          <w:rFonts w:ascii="Times New Roman" w:eastAsiaTheme="minorEastAsia" w:hAnsi="Times New Roman" w:cs="Times New Roman"/>
          <w:color w:val="000000" w:themeColor="text1"/>
        </w:rPr>
        <w:fldChar w:fldCharType="end"/>
      </w:r>
      <w:r w:rsidR="00062028" w:rsidRPr="00A22B8B">
        <w:rPr>
          <w:rFonts w:ascii="Times New Roman" w:eastAsiaTheme="minorEastAsia" w:hAnsi="Times New Roman" w:cs="Times New Roman"/>
          <w:color w:val="000000" w:themeColor="text1"/>
        </w:rPr>
        <w:t xml:space="preserve"> Computed with QPE, the change in energy from CO</w:t>
      </w:r>
      <w:r w:rsidR="00062028" w:rsidRPr="00A22B8B">
        <w:rPr>
          <w:rFonts w:ascii="Times New Roman" w:eastAsiaTheme="minorEastAsia" w:hAnsi="Times New Roman" w:cs="Times New Roman"/>
          <w:color w:val="000000" w:themeColor="text1"/>
          <w:vertAlign w:val="subscript"/>
        </w:rPr>
        <w:t>2</w:t>
      </w:r>
      <w:r w:rsidR="00062028" w:rsidRPr="00A22B8B">
        <w:rPr>
          <w:rFonts w:ascii="Times New Roman" w:eastAsiaTheme="minorEastAsia" w:hAnsi="Times New Roman" w:cs="Times New Roman"/>
          <w:color w:val="000000" w:themeColor="text1"/>
        </w:rPr>
        <w:t xml:space="preserve"> over Ru to CO and O over Ru </w:t>
      </w:r>
      <w:r w:rsidR="00062028" w:rsidRPr="00EE6B49">
        <w:rPr>
          <w:rFonts w:ascii="Times New Roman" w:eastAsiaTheme="minorEastAsia" w:hAnsi="Times New Roman" w:cs="Times New Roman"/>
          <w:color w:val="000000" w:themeColor="text1"/>
        </w:rPr>
        <w:t xml:space="preserve">is </w:t>
      </w:r>
      <w:r w:rsidR="007D70F8" w:rsidRPr="00EE6B49">
        <w:rPr>
          <w:rFonts w:ascii="Times New Roman" w:eastAsiaTheme="minorEastAsia" w:hAnsi="Times New Roman" w:cs="Times New Roman"/>
          <w:color w:val="000000" w:themeColor="text1"/>
        </w:rPr>
        <w:t>12</w:t>
      </w:r>
      <w:r w:rsidR="00062028" w:rsidRPr="00A22B8B">
        <w:rPr>
          <w:rFonts w:ascii="Times New Roman" w:eastAsiaTheme="minorEastAsia" w:hAnsi="Times New Roman" w:cs="Times New Roman"/>
          <w:color w:val="000000" w:themeColor="text1"/>
        </w:rPr>
        <w:t xml:space="preserve"> on a</w:t>
      </w:r>
      <w:r w:rsidR="00756A14" w:rsidRPr="00A22B8B">
        <w:rPr>
          <w:rFonts w:ascii="Times New Roman" w:eastAsiaTheme="minorEastAsia" w:hAnsi="Times New Roman" w:cs="Times New Roman"/>
          <w:color w:val="000000" w:themeColor="text1"/>
        </w:rPr>
        <w:t>n 8-bit</w:t>
      </w:r>
      <w:r w:rsidR="00062028" w:rsidRPr="00A22B8B">
        <w:rPr>
          <w:rFonts w:ascii="Times New Roman" w:eastAsiaTheme="minorEastAsia" w:hAnsi="Times New Roman" w:cs="Times New Roman"/>
          <w:color w:val="000000" w:themeColor="text1"/>
        </w:rPr>
        <w:t xml:space="preserve"> scale </w:t>
      </w:r>
      <w:r w:rsidR="00756A14" w:rsidRPr="00A22B8B">
        <w:rPr>
          <w:rFonts w:ascii="Times New Roman" w:eastAsiaTheme="minorEastAsia" w:hAnsi="Times New Roman" w:cs="Times New Roman"/>
          <w:color w:val="000000" w:themeColor="text1"/>
        </w:rPr>
        <w:t xml:space="preserve">(i.e.: </w:t>
      </w:r>
      <w:r w:rsidR="00062028" w:rsidRPr="00A22B8B">
        <w:rPr>
          <w:rFonts w:ascii="Times New Roman" w:eastAsiaTheme="minorEastAsia" w:hAnsi="Times New Roman" w:cs="Times New Roman"/>
          <w:color w:val="000000" w:themeColor="text1"/>
        </w:rPr>
        <w:t xml:space="preserve">with a </w:t>
      </w:r>
      <w:r w:rsidR="00667249" w:rsidRPr="00A22B8B">
        <w:rPr>
          <w:rFonts w:ascii="Times New Roman" w:eastAsiaTheme="minorEastAsia" w:hAnsi="Times New Roman" w:cs="Times New Roman"/>
          <w:color w:val="000000" w:themeColor="text1"/>
        </w:rPr>
        <w:t xml:space="preserve">maximum value of </w:t>
      </w:r>
      <m:oMath>
        <m:sSup>
          <m:sSupPr>
            <m:ctrlPr>
              <w:rPr>
                <w:rFonts w:ascii="Cambria Math" w:eastAsiaTheme="minorEastAsia" w:hAnsi="Cambria Math" w:cs="Times New Roman"/>
                <w:i/>
                <w:color w:val="000000" w:themeColor="text1"/>
              </w:rPr>
            </m:ctrlPr>
          </m:sSupPr>
          <m:e>
            <m:r>
              <w:rPr>
                <w:rFonts w:ascii="Cambria Math" w:eastAsiaTheme="minorEastAsia" w:hAnsi="Cambria Math" w:cs="Times New Roman"/>
                <w:color w:val="000000" w:themeColor="text1"/>
              </w:rPr>
              <m:t>2</m:t>
            </m:r>
          </m:e>
          <m:sup>
            <m:r>
              <w:rPr>
                <w:rFonts w:ascii="Cambria Math" w:eastAsiaTheme="minorEastAsia" w:hAnsi="Cambria Math" w:cs="Times New Roman"/>
                <w:color w:val="000000" w:themeColor="text1"/>
              </w:rPr>
              <m:t>8</m:t>
            </m:r>
          </m:sup>
        </m:sSup>
        <m:r>
          <w:rPr>
            <w:rFonts w:ascii="Cambria Math" w:eastAsiaTheme="minorEastAsia" w:hAnsi="Cambria Math" w:cs="Times New Roman"/>
            <w:color w:val="000000" w:themeColor="text1"/>
          </w:rPr>
          <m:t>=256</m:t>
        </m:r>
      </m:oMath>
      <w:r w:rsidR="00756A14" w:rsidRPr="00A22B8B">
        <w:rPr>
          <w:rFonts w:ascii="Times New Roman" w:eastAsiaTheme="minorEastAsia" w:hAnsi="Times New Roman" w:cs="Times New Roman"/>
          <w:color w:val="000000" w:themeColor="text1"/>
        </w:rPr>
        <w:t>)</w:t>
      </w:r>
      <w:r w:rsidR="00667249" w:rsidRPr="00A22B8B">
        <w:rPr>
          <w:rFonts w:ascii="Times New Roman" w:eastAsiaTheme="minorEastAsia" w:hAnsi="Times New Roman" w:cs="Times New Roman"/>
          <w:color w:val="000000" w:themeColor="text1"/>
        </w:rPr>
        <w:t xml:space="preserve">.  </w:t>
      </w:r>
      <w:r w:rsidR="007E21BB" w:rsidRPr="00A22B8B">
        <w:rPr>
          <w:rFonts w:ascii="Times New Roman" w:eastAsiaTheme="minorEastAsia" w:hAnsi="Times New Roman" w:cs="Times New Roman"/>
          <w:color w:val="000000" w:themeColor="text1"/>
        </w:rPr>
        <w:t>A</w:t>
      </w:r>
      <w:r w:rsidR="00BD3A65" w:rsidRPr="00A22B8B">
        <w:rPr>
          <w:rFonts w:ascii="Times New Roman" w:eastAsiaTheme="minorEastAsia" w:hAnsi="Times New Roman" w:cs="Times New Roman"/>
          <w:color w:val="000000" w:themeColor="text1"/>
        </w:rPr>
        <w:t xml:space="preserve"> conversion factor is </w:t>
      </w:r>
      <w:r w:rsidR="007E21BB" w:rsidRPr="00A22B8B">
        <w:rPr>
          <w:rFonts w:ascii="Times New Roman" w:eastAsiaTheme="minorEastAsia" w:hAnsi="Times New Roman" w:cs="Times New Roman"/>
          <w:color w:val="000000" w:themeColor="text1"/>
        </w:rPr>
        <w:t xml:space="preserve">therefore </w:t>
      </w:r>
      <w:r w:rsidR="00BD3A65" w:rsidRPr="00A22B8B">
        <w:rPr>
          <w:rFonts w:ascii="Times New Roman" w:eastAsiaTheme="minorEastAsia" w:hAnsi="Times New Roman" w:cs="Times New Roman"/>
          <w:color w:val="000000" w:themeColor="text1"/>
        </w:rPr>
        <w:t xml:space="preserve">necessary when reading QPE results.  </w:t>
      </w:r>
      <w:r w:rsidR="000B57C2" w:rsidRPr="00A22B8B">
        <w:rPr>
          <w:rFonts w:ascii="Times New Roman" w:eastAsiaTheme="minorEastAsia" w:hAnsi="Times New Roman" w:cs="Times New Roman"/>
          <w:color w:val="000000" w:themeColor="text1"/>
        </w:rPr>
        <w:t xml:space="preserve">An expanded number of </w:t>
      </w:r>
      <w:r w:rsidR="00062028" w:rsidRPr="00A22B8B">
        <w:rPr>
          <w:rFonts w:ascii="Times New Roman" w:eastAsiaTheme="minorEastAsia" w:hAnsi="Times New Roman" w:cs="Times New Roman"/>
          <w:color w:val="000000" w:themeColor="text1"/>
        </w:rPr>
        <w:t>test</w:t>
      </w:r>
      <w:r w:rsidR="000B57C2" w:rsidRPr="00A22B8B">
        <w:rPr>
          <w:rFonts w:ascii="Times New Roman" w:eastAsiaTheme="minorEastAsia" w:hAnsi="Times New Roman" w:cs="Times New Roman"/>
          <w:color w:val="000000" w:themeColor="text1"/>
        </w:rPr>
        <w:t xml:space="preserve">s could reveal an appropriate scaling factor.  </w:t>
      </w:r>
    </w:p>
    <w:p w14:paraId="02E49E76" w14:textId="21683F04" w:rsidR="004929A6" w:rsidRPr="00A22B8B" w:rsidRDefault="00176466" w:rsidP="00305126">
      <w:pPr>
        <w:spacing w:line="480" w:lineRule="auto"/>
        <w:ind w:firstLine="720"/>
        <w:jc w:val="both"/>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 xml:space="preserve">It may be advantageous to work with nuclei-centered potentials.  </w:t>
      </w:r>
      <w:proofErr w:type="spellStart"/>
      <w:r w:rsidRPr="00A22B8B">
        <w:rPr>
          <w:rFonts w:ascii="Times New Roman" w:eastAsiaTheme="minorEastAsia" w:hAnsi="Times New Roman" w:cs="Times New Roman"/>
          <w:color w:val="000000" w:themeColor="text1"/>
        </w:rPr>
        <w:t>Brockherde</w:t>
      </w:r>
      <w:proofErr w:type="spellEnd"/>
      <w:r w:rsidRPr="00A22B8B">
        <w:rPr>
          <w:rFonts w:ascii="Times New Roman" w:eastAsiaTheme="minorEastAsia" w:hAnsi="Times New Roman" w:cs="Times New Roman"/>
          <w:color w:val="000000" w:themeColor="text1"/>
        </w:rPr>
        <w:t>, et al.</w:t>
      </w:r>
      <w:r w:rsidRPr="00A22B8B">
        <w:rPr>
          <w:rFonts w:ascii="Times New Roman" w:eastAsiaTheme="minorEastAsia" w:hAnsi="Times New Roman" w:cs="Times New Roman"/>
          <w:color w:val="000000" w:themeColor="text1"/>
        </w:rPr>
        <w:fldChar w:fldCharType="begin"/>
      </w:r>
      <w:r w:rsidR="0011104D" w:rsidRPr="00A22B8B">
        <w:rPr>
          <w:rFonts w:ascii="Times New Roman" w:eastAsiaTheme="minorEastAsia" w:hAnsi="Times New Roman" w:cs="Times New Roman"/>
          <w:color w:val="000000" w:themeColor="text1"/>
        </w:rPr>
        <w:instrText xml:space="preserve"> ADDIN EN.CITE &lt;EndNote&gt;&lt;Cite&gt;&lt;Author&gt;Brockherde&lt;/Author&gt;&lt;Year&gt;2017&lt;/Year&gt;&lt;RecNum&gt;773&lt;/RecNum&gt;&lt;DisplayText&gt;&lt;style face="superscript"&gt;12&lt;/style&gt;&lt;/DisplayText&gt;&lt;record&gt;&lt;rec-number&gt;773&lt;/rec-number&gt;&lt;foreign-keys&gt;&lt;key app="EN" db-id="rtd92pwrczp5wiepf295spvf90zrwr9dw0ea" timestamp="1676066864" guid="42895fe3-c231-4775-930c-63793e5961f2"&gt;773&lt;/key&gt;&lt;/foreign-keys&gt;&lt;ref-type name="Journal Article"&gt;17&lt;/ref-type&gt;&lt;contributors&gt;&lt;authors&gt;&lt;author&gt;Brockherde, Felix&lt;/author&gt;&lt;author&gt;Vogt, Leslie&lt;/author&gt;&lt;author&gt;Li, Li&lt;/author&gt;&lt;author&gt;Tuckerman, Mark E.&lt;/author&gt;&lt;author&gt;Burke, Kieron&lt;/author&gt;&lt;author&gt;Müller, Klaus-Robert&lt;/author&gt;&lt;/authors&gt;&lt;/contributors&gt;&lt;titles&gt;&lt;title&gt;Bypassing the Kohn-Sham equations with machine learning&lt;/title&gt;&lt;secondary-title&gt;Nature Communications&lt;/secondary-title&gt;&lt;/titles&gt;&lt;periodical&gt;&lt;full-title&gt;Nature Communications&lt;/full-title&gt;&lt;abbr-1&gt;Nat. Commun.&lt;/abbr-1&gt;&lt;/periodical&gt;&lt;pages&gt;872&lt;/pages&gt;&lt;volume&gt;8&lt;/volume&gt;&lt;number&gt;1&lt;/number&gt;&lt;dates&gt;&lt;year&gt;2017&lt;/year&gt;&lt;pub-dates&gt;&lt;date&gt;2017/10/11&lt;/date&gt;&lt;/pub-dates&gt;&lt;/dates&gt;&lt;isbn&gt;2041-1723&lt;/isbn&gt;&lt;urls&gt;&lt;related-urls&gt;&lt;url&gt;https://doi.org/10.1038/s41467-017-00839-3&lt;/url&gt;&lt;/related-urls&gt;&lt;/urls&gt;&lt;electronic-resource-num&gt;10.1038/s41467-017-00839-3&lt;/electronic-resource-num&gt;&lt;/record&gt;&lt;/Cite&gt;&lt;/EndNote&gt;</w:instrText>
      </w:r>
      <w:r w:rsidRPr="00A22B8B">
        <w:rPr>
          <w:rFonts w:ascii="Times New Roman" w:eastAsiaTheme="minorEastAsia" w:hAnsi="Times New Roman" w:cs="Times New Roman"/>
          <w:color w:val="000000" w:themeColor="text1"/>
        </w:rPr>
        <w:fldChar w:fldCharType="separate"/>
      </w:r>
      <w:r w:rsidRPr="00A22B8B">
        <w:rPr>
          <w:rFonts w:ascii="Times New Roman" w:eastAsiaTheme="minorEastAsia" w:hAnsi="Times New Roman" w:cs="Times New Roman"/>
          <w:noProof/>
          <w:color w:val="000000" w:themeColor="text1"/>
          <w:vertAlign w:val="superscript"/>
        </w:rPr>
        <w:t>12</w:t>
      </w:r>
      <w:r w:rsidRPr="00A22B8B">
        <w:rPr>
          <w:rFonts w:ascii="Times New Roman" w:eastAsiaTheme="minorEastAsia" w:hAnsi="Times New Roman" w:cs="Times New Roman"/>
          <w:color w:val="000000" w:themeColor="text1"/>
        </w:rPr>
        <w:fldChar w:fldCharType="end"/>
      </w:r>
      <w:r w:rsidRPr="00A22B8B">
        <w:rPr>
          <w:rFonts w:ascii="Times New Roman" w:eastAsiaTheme="minorEastAsia" w:hAnsi="Times New Roman" w:cs="Times New Roman"/>
          <w:color w:val="000000" w:themeColor="text1"/>
        </w:rPr>
        <w:t xml:space="preserve"> developed was a machine learned map from electron density to potential energy and the reverse, potential energy to electron density.  They conducted a molecular dynamics simulation, solving energy at various time points using the machine-learned functionals to approximate the energy of the system.  Their basis was spatial grid points.  Each grid point was associated with one electron density.  </w:t>
      </w:r>
      <w:r w:rsidR="00924D1B" w:rsidRPr="00A22B8B">
        <w:rPr>
          <w:rFonts w:ascii="Times New Roman" w:eastAsiaTheme="minorEastAsia" w:hAnsi="Times New Roman" w:cs="Times New Roman"/>
          <w:color w:val="000000" w:themeColor="text1"/>
        </w:rPr>
        <w:t>The machine learning algorithm received potential and returned electron density.</w:t>
      </w:r>
      <w:r w:rsidR="007E21BB" w:rsidRPr="00A22B8B">
        <w:rPr>
          <w:rFonts w:ascii="Times New Roman" w:eastAsiaTheme="minorEastAsia" w:hAnsi="Times New Roman" w:cs="Times New Roman"/>
          <w:color w:val="000000" w:themeColor="text1"/>
        </w:rPr>
        <w:t xml:space="preserve">  Such a method could be transferrable to a quantum computer, and the QPE algorithm in particular.</w:t>
      </w:r>
    </w:p>
    <w:p w14:paraId="1EB25E88" w14:textId="60EE86E9" w:rsidR="00305126" w:rsidRPr="00A22B8B" w:rsidRDefault="006118C0" w:rsidP="00305126">
      <w:pPr>
        <w:spacing w:line="480" w:lineRule="auto"/>
        <w:ind w:firstLine="720"/>
        <w:jc w:val="both"/>
        <w:rPr>
          <w:rFonts w:ascii="Times New Roman" w:eastAsiaTheme="minorEastAsia" w:hAnsi="Times New Roman" w:cs="Times New Roman"/>
          <w:strike/>
          <w:color w:val="000000" w:themeColor="text1"/>
        </w:rPr>
      </w:pPr>
      <w:r w:rsidRPr="00A22B8B">
        <w:rPr>
          <w:rFonts w:ascii="Times New Roman" w:eastAsiaTheme="minorEastAsia" w:hAnsi="Times New Roman" w:cs="Times New Roman"/>
          <w:color w:val="000000" w:themeColor="text1"/>
        </w:rPr>
        <w:t>Furthermore, t</w:t>
      </w:r>
      <w:r w:rsidR="00305126" w:rsidRPr="00A22B8B">
        <w:rPr>
          <w:rFonts w:ascii="Times New Roman" w:eastAsiaTheme="minorEastAsia" w:hAnsi="Times New Roman" w:cs="Times New Roman"/>
          <w:color w:val="000000" w:themeColor="text1"/>
        </w:rPr>
        <w:t xml:space="preserve">he quantum method proposed </w:t>
      </w:r>
      <w:r w:rsidR="00CB5645" w:rsidRPr="00A22B8B">
        <w:rPr>
          <w:rFonts w:ascii="Times New Roman" w:eastAsiaTheme="minorEastAsia" w:hAnsi="Times New Roman" w:cs="Times New Roman"/>
          <w:color w:val="000000" w:themeColor="text1"/>
        </w:rPr>
        <w:t>c</w:t>
      </w:r>
      <w:r w:rsidR="00305126" w:rsidRPr="00A22B8B">
        <w:rPr>
          <w:rFonts w:ascii="Times New Roman" w:eastAsiaTheme="minorEastAsia" w:hAnsi="Times New Roman" w:cs="Times New Roman"/>
          <w:color w:val="000000" w:themeColor="text1"/>
        </w:rPr>
        <w:t xml:space="preserve">ould </w:t>
      </w:r>
      <w:r w:rsidRPr="00A22B8B">
        <w:rPr>
          <w:rFonts w:ascii="Times New Roman" w:eastAsiaTheme="minorEastAsia" w:hAnsi="Times New Roman" w:cs="Times New Roman"/>
          <w:color w:val="000000" w:themeColor="text1"/>
        </w:rPr>
        <w:t xml:space="preserve">also </w:t>
      </w:r>
      <w:r w:rsidR="00305126" w:rsidRPr="00A22B8B">
        <w:rPr>
          <w:rFonts w:ascii="Times New Roman" w:eastAsiaTheme="minorEastAsia" w:hAnsi="Times New Roman" w:cs="Times New Roman"/>
          <w:color w:val="000000" w:themeColor="text1"/>
        </w:rPr>
        <w:t xml:space="preserve">be </w:t>
      </w:r>
      <w:r w:rsidR="00C521F6" w:rsidRPr="00A22B8B">
        <w:rPr>
          <w:rFonts w:ascii="Times New Roman" w:eastAsiaTheme="minorEastAsia" w:hAnsi="Times New Roman" w:cs="Times New Roman"/>
          <w:color w:val="000000" w:themeColor="text1"/>
        </w:rPr>
        <w:t>u</w:t>
      </w:r>
      <w:r w:rsidR="00305126" w:rsidRPr="00A22B8B">
        <w:rPr>
          <w:rFonts w:ascii="Times New Roman" w:eastAsiaTheme="minorEastAsia" w:hAnsi="Times New Roman" w:cs="Times New Roman"/>
          <w:color w:val="000000" w:themeColor="text1"/>
        </w:rPr>
        <w:t>seful in transition state searches</w:t>
      </w:r>
      <w:r w:rsidR="007E21BB" w:rsidRPr="00A22B8B">
        <w:rPr>
          <w:rFonts w:ascii="Times New Roman" w:eastAsiaTheme="minorEastAsia" w:hAnsi="Times New Roman" w:cs="Times New Roman"/>
          <w:color w:val="000000" w:themeColor="text1"/>
        </w:rPr>
        <w:t>.</w:t>
      </w:r>
      <w:r w:rsidR="00305126" w:rsidRPr="00A22B8B">
        <w:rPr>
          <w:rFonts w:ascii="Times New Roman" w:eastAsiaTheme="minorEastAsia" w:hAnsi="Times New Roman" w:cs="Times New Roman"/>
          <w:color w:val="000000" w:themeColor="text1"/>
        </w:rPr>
        <w:t xml:space="preserve">  </w:t>
      </w:r>
      <w:r w:rsidR="0011509F" w:rsidRPr="00A22B8B">
        <w:rPr>
          <w:rFonts w:ascii="Times New Roman" w:eastAsiaTheme="minorEastAsia" w:hAnsi="Times New Roman" w:cs="Times New Roman"/>
          <w:color w:val="000000" w:themeColor="text1"/>
        </w:rPr>
        <w:t>The growing string</w:t>
      </w:r>
      <w:r w:rsidR="007E21BB" w:rsidRPr="00A22B8B">
        <w:rPr>
          <w:rFonts w:ascii="Times New Roman" w:eastAsiaTheme="minorEastAsia" w:hAnsi="Times New Roman" w:cs="Times New Roman"/>
          <w:color w:val="000000" w:themeColor="text1"/>
        </w:rPr>
        <w:fldChar w:fldCharType="begin">
          <w:fldData xml:space="preserve">PEVuZE5vdGU+PENpdGU+PEF1dGhvcj5KYWZhcmk8L0F1dGhvcj48WWVhcj4yMDE3PC9ZZWFyPjxS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</w:fldData>
        </w:fldChar>
      </w:r>
      <w:r w:rsidR="007E21BB" w:rsidRPr="00A22B8B">
        <w:rPr>
          <w:rFonts w:ascii="Times New Roman" w:eastAsiaTheme="minorEastAsia" w:hAnsi="Times New Roman" w:cs="Times New Roman"/>
          <w:color w:val="000000" w:themeColor="text1"/>
        </w:rPr>
        <w:instrText xml:space="preserve"> ADDIN EN.CITE </w:instrText>
      </w:r>
      <w:r w:rsidR="007E21BB" w:rsidRPr="00A22B8B">
        <w:rPr>
          <w:rFonts w:ascii="Times New Roman" w:eastAsiaTheme="minorEastAsia" w:hAnsi="Times New Roman" w:cs="Times New Roman"/>
          <w:color w:val="000000" w:themeColor="text1"/>
        </w:rPr>
        <w:fldChar w:fldCharType="begin">
          <w:fldData xml:space="preserve">PEVuZE5vdGU+PENpdGU+PEF1dGhvcj5KYWZhcmk8L0F1dGhvcj48WWVhcj4yMDE3PC9ZZWFyPjxS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</w:fldData>
        </w:fldChar>
      </w:r>
      <w:r w:rsidR="007E21BB" w:rsidRPr="00A22B8B">
        <w:rPr>
          <w:rFonts w:ascii="Times New Roman" w:eastAsiaTheme="minorEastAsia" w:hAnsi="Times New Roman" w:cs="Times New Roman"/>
          <w:color w:val="000000" w:themeColor="text1"/>
        </w:rPr>
        <w:instrText xml:space="preserve"> ADDIN EN.CITE.DATA </w:instrText>
      </w:r>
      <w:r w:rsidR="007E21BB" w:rsidRPr="00A22B8B">
        <w:rPr>
          <w:rFonts w:ascii="Times New Roman" w:eastAsiaTheme="minorEastAsia" w:hAnsi="Times New Roman" w:cs="Times New Roman"/>
          <w:color w:val="000000" w:themeColor="text1"/>
        </w:rPr>
      </w:r>
      <w:r w:rsidR="007E21BB" w:rsidRPr="00A22B8B">
        <w:rPr>
          <w:rFonts w:ascii="Times New Roman" w:eastAsiaTheme="minorEastAsia" w:hAnsi="Times New Roman" w:cs="Times New Roman"/>
          <w:color w:val="000000" w:themeColor="text1"/>
        </w:rPr>
        <w:fldChar w:fldCharType="end"/>
      </w:r>
      <w:r w:rsidR="007E21BB" w:rsidRPr="00A22B8B">
        <w:rPr>
          <w:rFonts w:ascii="Times New Roman" w:eastAsiaTheme="minorEastAsia" w:hAnsi="Times New Roman" w:cs="Times New Roman"/>
          <w:color w:val="000000" w:themeColor="text1"/>
        </w:rPr>
      </w:r>
      <w:r w:rsidR="007E21BB" w:rsidRPr="00A22B8B">
        <w:rPr>
          <w:rFonts w:ascii="Times New Roman" w:eastAsiaTheme="minorEastAsia" w:hAnsi="Times New Roman" w:cs="Times New Roman"/>
          <w:color w:val="000000" w:themeColor="text1"/>
        </w:rPr>
        <w:fldChar w:fldCharType="separate"/>
      </w:r>
      <w:r w:rsidR="007E21BB" w:rsidRPr="00A22B8B">
        <w:rPr>
          <w:rFonts w:ascii="Times New Roman" w:eastAsiaTheme="minorEastAsia" w:hAnsi="Times New Roman" w:cs="Times New Roman"/>
          <w:noProof/>
          <w:color w:val="000000" w:themeColor="text1"/>
          <w:vertAlign w:val="superscript"/>
        </w:rPr>
        <w:t>15-17</w:t>
      </w:r>
      <w:r w:rsidR="007E21BB" w:rsidRPr="00A22B8B">
        <w:rPr>
          <w:rFonts w:ascii="Times New Roman" w:eastAsiaTheme="minorEastAsia" w:hAnsi="Times New Roman" w:cs="Times New Roman"/>
          <w:color w:val="000000" w:themeColor="text1"/>
        </w:rPr>
        <w:fldChar w:fldCharType="end"/>
      </w:r>
      <w:r w:rsidR="0011509F" w:rsidRPr="00A22B8B">
        <w:rPr>
          <w:rFonts w:ascii="Times New Roman" w:eastAsiaTheme="minorEastAsia" w:hAnsi="Times New Roman" w:cs="Times New Roman"/>
          <w:color w:val="000000" w:themeColor="text1"/>
        </w:rPr>
        <w:t xml:space="preserve"> </w:t>
      </w:r>
      <w:r w:rsidR="007E21BB" w:rsidRPr="00A22B8B">
        <w:rPr>
          <w:rFonts w:ascii="Times New Roman" w:eastAsiaTheme="minorEastAsia" w:hAnsi="Times New Roman" w:cs="Times New Roman"/>
          <w:color w:val="000000" w:themeColor="text1"/>
        </w:rPr>
        <w:t xml:space="preserve">transition state search </w:t>
      </w:r>
      <w:r w:rsidR="0011509F" w:rsidRPr="00A22B8B">
        <w:rPr>
          <w:rFonts w:ascii="Times New Roman" w:eastAsiaTheme="minorEastAsia" w:hAnsi="Times New Roman" w:cs="Times New Roman"/>
          <w:color w:val="000000" w:themeColor="text1"/>
        </w:rPr>
        <w:t xml:space="preserve">method also works with any computational chemistry model that inputs nuclear positions and returns the energy and gradients in energy with respect to space for each of the nuclei.  The transition state search locates a saddle point which is a maximum along the reaction coordinate and a minimum along all other coordinates.  The </w:t>
      </w:r>
      <w:r w:rsidR="0011509F" w:rsidRPr="00A22B8B">
        <w:rPr>
          <w:rFonts w:ascii="Times New Roman" w:eastAsiaTheme="minorEastAsia" w:hAnsi="Times New Roman" w:cs="Times New Roman"/>
          <w:color w:val="000000" w:themeColor="text1"/>
        </w:rPr>
        <w:lastRenderedPageBreak/>
        <w:t xml:space="preserve">transition state is the saddle point.  </w:t>
      </w:r>
      <w:r w:rsidR="00BE66B8" w:rsidRPr="00A22B8B">
        <w:rPr>
          <w:rFonts w:ascii="Times New Roman" w:eastAsiaTheme="minorEastAsia" w:hAnsi="Times New Roman" w:cs="Times New Roman"/>
          <w:color w:val="000000" w:themeColor="text1"/>
        </w:rPr>
        <w:t>Knowledge of the reaction coordinate could be useful in preparing the eigenvector in QPE.</w:t>
      </w:r>
      <w:r w:rsidR="00A550E8" w:rsidRPr="00A22B8B">
        <w:rPr>
          <w:rFonts w:ascii="Times New Roman" w:eastAsiaTheme="minorEastAsia" w:hAnsi="Times New Roman" w:cs="Times New Roman"/>
          <w:color w:val="000000" w:themeColor="text1"/>
        </w:rPr>
        <w:t xml:space="preserve">  The results exhibit an uncertainty distribution.  The inclusion of uncertainty is also a </w:t>
      </w:r>
      <w:proofErr w:type="spellStart"/>
      <w:r w:rsidR="00655433" w:rsidRPr="00A22B8B">
        <w:rPr>
          <w:rFonts w:ascii="Times New Roman" w:eastAsiaTheme="minorEastAsia" w:hAnsi="Times New Roman" w:cs="Times New Roman"/>
          <w:color w:val="000000" w:themeColor="text1"/>
        </w:rPr>
        <w:t>charcteristic</w:t>
      </w:r>
      <w:proofErr w:type="spellEnd"/>
      <w:r w:rsidR="00A550E8" w:rsidRPr="00A22B8B">
        <w:rPr>
          <w:rFonts w:ascii="Times New Roman" w:eastAsiaTheme="minorEastAsia" w:hAnsi="Times New Roman" w:cs="Times New Roman"/>
          <w:color w:val="000000" w:themeColor="text1"/>
        </w:rPr>
        <w:t xml:space="preserve"> DFT.</w:t>
      </w:r>
      <w:r w:rsidR="00852402" w:rsidRPr="00A22B8B">
        <w:rPr>
          <w:rFonts w:ascii="Times New Roman" w:eastAsiaTheme="minorEastAsia" w:hAnsi="Times New Roman" w:cs="Times New Roman"/>
          <w:color w:val="000000" w:themeColor="text1"/>
        </w:rPr>
        <w:fldChar w:fldCharType="begin">
          <w:fldData xml:space="preserve">PEVuZE5vdGU+PENpdGU+PEF1dGhvcj5XYWxrZXI8L0F1dGhvcj48WWVhcj4yMDE2PC9ZZWFyPjxS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</w:fldData>
        </w:fldChar>
      </w:r>
      <w:r w:rsidR="00852402" w:rsidRPr="00A22B8B">
        <w:rPr>
          <w:rFonts w:ascii="Times New Roman" w:eastAsiaTheme="minorEastAsia" w:hAnsi="Times New Roman" w:cs="Times New Roman"/>
          <w:color w:val="000000" w:themeColor="text1"/>
        </w:rPr>
        <w:instrText xml:space="preserve"> ADDIN EN.CITE </w:instrText>
      </w:r>
      <w:r w:rsidR="00852402" w:rsidRPr="00A22B8B">
        <w:rPr>
          <w:rFonts w:ascii="Times New Roman" w:eastAsiaTheme="minorEastAsia" w:hAnsi="Times New Roman" w:cs="Times New Roman"/>
          <w:color w:val="000000" w:themeColor="text1"/>
        </w:rPr>
        <w:fldChar w:fldCharType="begin">
          <w:fldData xml:space="preserve">PEVuZE5vdGU+PENpdGU+PEF1dGhvcj5XYWxrZXI8L0F1dGhvcj48WWVhcj4yMDE2PC9ZZWFyPjxS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</w:fldData>
        </w:fldChar>
      </w:r>
      <w:r w:rsidR="00852402" w:rsidRPr="00A22B8B">
        <w:rPr>
          <w:rFonts w:ascii="Times New Roman" w:eastAsiaTheme="minorEastAsia" w:hAnsi="Times New Roman" w:cs="Times New Roman"/>
          <w:color w:val="000000" w:themeColor="text1"/>
        </w:rPr>
        <w:instrText xml:space="preserve"> ADDIN EN.CITE.DATA </w:instrText>
      </w:r>
      <w:r w:rsidR="00852402" w:rsidRPr="00A22B8B">
        <w:rPr>
          <w:rFonts w:ascii="Times New Roman" w:eastAsiaTheme="minorEastAsia" w:hAnsi="Times New Roman" w:cs="Times New Roman"/>
          <w:color w:val="000000" w:themeColor="text1"/>
        </w:rPr>
      </w:r>
      <w:r w:rsidR="00852402" w:rsidRPr="00A22B8B">
        <w:rPr>
          <w:rFonts w:ascii="Times New Roman" w:eastAsiaTheme="minorEastAsia" w:hAnsi="Times New Roman" w:cs="Times New Roman"/>
          <w:color w:val="000000" w:themeColor="text1"/>
        </w:rPr>
        <w:fldChar w:fldCharType="end"/>
      </w:r>
      <w:r w:rsidR="00852402" w:rsidRPr="00A22B8B">
        <w:rPr>
          <w:rFonts w:ascii="Times New Roman" w:eastAsiaTheme="minorEastAsia" w:hAnsi="Times New Roman" w:cs="Times New Roman"/>
          <w:color w:val="000000" w:themeColor="text1"/>
        </w:rPr>
      </w:r>
      <w:r w:rsidR="00852402" w:rsidRPr="00A22B8B">
        <w:rPr>
          <w:rFonts w:ascii="Times New Roman" w:eastAsiaTheme="minorEastAsia" w:hAnsi="Times New Roman" w:cs="Times New Roman"/>
          <w:color w:val="000000" w:themeColor="text1"/>
        </w:rPr>
        <w:fldChar w:fldCharType="separate"/>
      </w:r>
      <w:r w:rsidR="00852402" w:rsidRPr="00A22B8B">
        <w:rPr>
          <w:rFonts w:ascii="Times New Roman" w:eastAsiaTheme="minorEastAsia" w:hAnsi="Times New Roman" w:cs="Times New Roman"/>
          <w:noProof/>
          <w:color w:val="000000" w:themeColor="text1"/>
          <w:vertAlign w:val="superscript"/>
        </w:rPr>
        <w:t>18-19</w:t>
      </w:r>
      <w:r w:rsidR="00852402" w:rsidRPr="00A22B8B">
        <w:rPr>
          <w:rFonts w:ascii="Times New Roman" w:eastAsiaTheme="minorEastAsia" w:hAnsi="Times New Roman" w:cs="Times New Roman"/>
          <w:color w:val="000000" w:themeColor="text1"/>
        </w:rPr>
        <w:fldChar w:fldCharType="end"/>
      </w:r>
    </w:p>
    <w:p w14:paraId="6C2CEF06" w14:textId="23772BB7" w:rsidR="00A931BF" w:rsidRPr="00A22B8B" w:rsidRDefault="00A931BF" w:rsidP="00A931BF">
      <w:pPr>
        <w:spacing w:line="480" w:lineRule="auto"/>
        <w:rPr>
          <w:rFonts w:ascii="Times New Roman" w:eastAsiaTheme="minorEastAsia" w:hAnsi="Times New Roman" w:cs="Times New Roman"/>
          <w:b/>
          <w:bCs/>
          <w:color w:val="000000" w:themeColor="text1"/>
        </w:rPr>
      </w:pPr>
      <w:r w:rsidRPr="005A1DA3">
        <w:rPr>
          <w:rFonts w:ascii="Times New Roman" w:eastAsiaTheme="minorEastAsia" w:hAnsi="Times New Roman" w:cs="Times New Roman"/>
          <w:b/>
          <w:bCs/>
          <w:color w:val="000000" w:themeColor="text1"/>
        </w:rPr>
        <w:t>Conclusions</w:t>
      </w:r>
    </w:p>
    <w:p w14:paraId="24E68B00" w14:textId="7C5D5C0F" w:rsidR="006118C0" w:rsidRPr="00E50DC5" w:rsidRDefault="00733065" w:rsidP="008931C8">
      <w:pPr>
        <w:spacing w:line="480" w:lineRule="auto"/>
        <w:ind w:firstLine="720"/>
        <w:jc w:val="both"/>
        <w:rPr>
          <w:rFonts w:ascii="Times New Roman" w:eastAsiaTheme="minorEastAsia" w:hAnsi="Times New Roman" w:cs="Times New Roman"/>
          <w:color w:val="000000" w:themeColor="text1"/>
        </w:rPr>
      </w:pPr>
      <w:r w:rsidRPr="00A22B8B">
        <w:rPr>
          <w:rFonts w:ascii="Times New Roman" w:hAnsi="Times New Roman" w:cs="Times New Roman"/>
          <w:color w:val="000000" w:themeColor="text1"/>
        </w:rPr>
        <w:t>Ulti</w:t>
      </w:r>
      <w:r w:rsidR="0080424C" w:rsidRPr="00A22B8B">
        <w:rPr>
          <w:rFonts w:ascii="Times New Roman" w:hAnsi="Times New Roman" w:cs="Times New Roman"/>
          <w:color w:val="000000" w:themeColor="text1"/>
        </w:rPr>
        <w:t>m</w:t>
      </w:r>
      <w:r w:rsidRPr="00A22B8B">
        <w:rPr>
          <w:rFonts w:ascii="Times New Roman" w:hAnsi="Times New Roman" w:cs="Times New Roman"/>
          <w:color w:val="000000" w:themeColor="text1"/>
        </w:rPr>
        <w:t xml:space="preserve">ately, </w:t>
      </w:r>
      <w:r w:rsidR="00AA3D93" w:rsidRPr="00A22B8B">
        <w:rPr>
          <w:rFonts w:ascii="Times New Roman" w:hAnsi="Times New Roman" w:cs="Times New Roman"/>
          <w:color w:val="000000" w:themeColor="text1"/>
        </w:rPr>
        <w:t xml:space="preserve">QPE has the potential to </w:t>
      </w:r>
      <w:r w:rsidR="00705EFB" w:rsidRPr="00A22B8B">
        <w:rPr>
          <w:rFonts w:ascii="Times New Roman" w:hAnsi="Times New Roman" w:cs="Times New Roman"/>
          <w:color w:val="000000" w:themeColor="text1"/>
        </w:rPr>
        <w:t xml:space="preserve">quickly approximate the minimum eigenvalue </w:t>
      </w:r>
      <w:r w:rsidR="00AA3D93" w:rsidRPr="00A22B8B">
        <w:rPr>
          <w:rFonts w:ascii="Times New Roman" w:hAnsi="Times New Roman" w:cs="Times New Roman"/>
          <w:color w:val="000000" w:themeColor="text1"/>
        </w:rPr>
        <w:t xml:space="preserve">of </w:t>
      </w:r>
      <w:r w:rsidR="00455AF5" w:rsidRPr="00A22B8B">
        <w:rPr>
          <w:rFonts w:ascii="Times New Roman" w:hAnsi="Times New Roman" w:cs="Times New Roman"/>
          <w:color w:val="000000" w:themeColor="text1"/>
        </w:rPr>
        <w:t xml:space="preserve">large </w:t>
      </w:r>
      <w:r w:rsidR="00AA3D93" w:rsidRPr="00A22B8B">
        <w:rPr>
          <w:rFonts w:ascii="Times New Roman" w:hAnsi="Times New Roman" w:cs="Times New Roman"/>
          <w:color w:val="000000" w:themeColor="text1"/>
        </w:rPr>
        <w:t>Hamiltonian matrices.</w:t>
      </w:r>
      <w:r w:rsidR="009B385E" w:rsidRPr="00A22B8B">
        <w:rPr>
          <w:rFonts w:ascii="Times New Roman" w:eastAsiaTheme="minorEastAsia" w:hAnsi="Times New Roman" w:cs="Times New Roman"/>
          <w:color w:val="000000" w:themeColor="text1"/>
        </w:rPr>
        <w:t xml:space="preserve"> </w:t>
      </w:r>
      <w:r w:rsidR="008931C8" w:rsidRPr="00A22B8B">
        <w:rPr>
          <w:rFonts w:ascii="Times New Roman" w:eastAsiaTheme="minorEastAsia" w:hAnsi="Times New Roman" w:cs="Times New Roman"/>
          <w:color w:val="000000" w:themeColor="text1"/>
        </w:rPr>
        <w:t xml:space="preserve"> In this application, very large Hamiltonians are associated with a very fine spatial mesh.</w:t>
      </w:r>
      <w:r w:rsidR="006118C0" w:rsidRPr="00A22B8B">
        <w:rPr>
          <w:rFonts w:ascii="Times New Roman" w:eastAsiaTheme="minorEastAsia" w:hAnsi="Times New Roman" w:cs="Times New Roman"/>
          <w:color w:val="000000" w:themeColor="text1"/>
        </w:rPr>
        <w:t xml:space="preserve"> </w:t>
      </w:r>
      <w:r w:rsidR="00765A6E" w:rsidRPr="00A22B8B">
        <w:rPr>
          <w:rFonts w:ascii="Times New Roman" w:eastAsiaTheme="minorEastAsia" w:hAnsi="Times New Roman" w:cs="Times New Roman"/>
          <w:color w:val="000000" w:themeColor="text1"/>
        </w:rPr>
        <w:t xml:space="preserve">Future work may also explore the Variational Quantum </w:t>
      </w:r>
      <w:proofErr w:type="spellStart"/>
      <w:r w:rsidR="00765A6E" w:rsidRPr="00A22B8B">
        <w:rPr>
          <w:rFonts w:ascii="Times New Roman" w:eastAsiaTheme="minorEastAsia" w:hAnsi="Times New Roman" w:cs="Times New Roman"/>
          <w:color w:val="000000" w:themeColor="text1"/>
        </w:rPr>
        <w:t>Eigensolver</w:t>
      </w:r>
      <w:proofErr w:type="spellEnd"/>
      <w:r w:rsidR="00765A6E" w:rsidRPr="00A22B8B">
        <w:rPr>
          <w:rFonts w:ascii="Times New Roman" w:eastAsiaTheme="minorEastAsia" w:hAnsi="Times New Roman" w:cs="Times New Roman"/>
          <w:color w:val="000000" w:themeColor="text1"/>
        </w:rPr>
        <w:t xml:space="preserve"> (VQE)</w:t>
      </w:r>
      <w:r w:rsidR="009B385E" w:rsidRPr="00A22B8B">
        <w:rPr>
          <w:rFonts w:ascii="Times New Roman" w:eastAsiaTheme="minorEastAsia" w:hAnsi="Times New Roman" w:cs="Times New Roman"/>
          <w:color w:val="000000" w:themeColor="text1"/>
        </w:rPr>
        <w:t xml:space="preserve"> as opposed to QPE</w:t>
      </w:r>
      <w:r w:rsidR="007676B6" w:rsidRPr="00A22B8B">
        <w:rPr>
          <w:rFonts w:ascii="Times New Roman" w:eastAsiaTheme="minorEastAsia" w:hAnsi="Times New Roman" w:cs="Times New Roman"/>
          <w:color w:val="000000" w:themeColor="text1"/>
        </w:rPr>
        <w:t>.</w:t>
      </w:r>
      <w:r w:rsidR="007676B6" w:rsidRPr="00E50DC5">
        <w:rPr>
          <w:rFonts w:ascii="Times New Roman" w:eastAsiaTheme="minorEastAsia" w:hAnsi="Times New Roman" w:cs="Times New Roman"/>
          <w:color w:val="000000" w:themeColor="text1"/>
        </w:rPr>
        <w:fldChar w:fldCharType="begin"/>
      </w:r>
      <w:r w:rsidR="0011104D" w:rsidRPr="00E50DC5">
        <w:rPr>
          <w:rFonts w:ascii="Times New Roman" w:eastAsiaTheme="minorEastAsia" w:hAnsi="Times New Roman" w:cs="Times New Roman"/>
          <w:color w:val="000000" w:themeColor="text1"/>
        </w:rPr>
        <w:instrText xml:space="preserve"> ADDIN EN.CITE &lt;EndNote&gt;&lt;Cite&gt;&lt;Author&gt;Peruzzo&lt;/Author&gt;&lt;Year&gt;2014&lt;/Year&gt;&lt;RecNum&gt;790&lt;/RecNum&gt;&lt;DisplayText&gt;&lt;style face="superscript"&gt;20&lt;/style&gt;&lt;/DisplayText&gt;&lt;record&gt;&lt;rec-number&gt;790&lt;/rec-number&gt;&lt;foreign-keys&gt;&lt;key app="EN" db-id="rtd92pwrczp5wiepf295spvf90zrwr9dw0ea" timestamp="1681313600" guid="ba8ff8ce-7d58-49c9-ab61-791cc662f623"&gt;790&lt;/key&gt;&lt;/foreign-keys&gt;&lt;ref-type name="Journal Article"&gt;17&lt;/ref-type&gt;&lt;contributors&gt;&lt;authors&gt;&lt;author&gt;Peruzzo, Alberto&lt;/author&gt;&lt;author&gt;McClean, Jarrod&lt;/author&gt;&lt;author&gt;Shadbolt, Peter&lt;/author&gt;&lt;author&gt;Yung, Man-Hong&lt;/author&gt;&lt;author&gt;Zhou, Xiao-Qi&lt;/author&gt;&lt;author&gt;Love, Peter J.&lt;/author&gt;&lt;author&gt;Aspuru-Guzik, Alán&lt;/author&gt;&lt;author&gt;O’Brien, Jeremy L.&lt;/author&gt;&lt;/authors&gt;&lt;/contributors&gt;&lt;titles&gt;&lt;title&gt;A variational eigenvalue solver on a photonic quantum processor&lt;/title&gt;&lt;secondary-title&gt;Nature Communications&lt;/secondary-title&gt;&lt;/titles&gt;&lt;periodical&gt;&lt;full-title&gt;Nature Communications&lt;/full-title&gt;&lt;abbr-1&gt;Nat. Commun.&lt;/abbr-1&gt;&lt;/periodical&gt;&lt;pages&gt;4213&lt;/pages&gt;&lt;volume&gt;5&lt;/volume&gt;&lt;number&gt;1&lt;/number&gt;&lt;dates&gt;&lt;year&gt;2014&lt;/year&gt;&lt;pub-dates&gt;&lt;date&gt;2014/07/23&lt;/date&gt;&lt;/pub-dates&gt;&lt;/dates&gt;&lt;isbn&gt;2041-1723&lt;/isbn&gt;&lt;urls&gt;&lt;related-urls&gt;&lt;url&gt;https://doi.org/10.1038/ncomms5213&lt;/url&gt;&lt;/related-urls&gt;&lt;/urls&gt;&lt;electronic-resource-num&gt;10.1038/ncomms5213&lt;/electronic-resource-num&gt;&lt;/record&gt;&lt;/Cite&gt;&lt;/EndNote&gt;</w:instrText>
      </w:r>
      <w:r w:rsidR="007676B6" w:rsidRPr="00E50DC5">
        <w:rPr>
          <w:rFonts w:ascii="Times New Roman" w:eastAsiaTheme="minorEastAsia" w:hAnsi="Times New Roman" w:cs="Times New Roman"/>
          <w:color w:val="000000" w:themeColor="text1"/>
        </w:rPr>
        <w:fldChar w:fldCharType="separate"/>
      </w:r>
      <w:r w:rsidR="007676B6" w:rsidRPr="00E50DC5">
        <w:rPr>
          <w:rFonts w:ascii="Times New Roman" w:eastAsiaTheme="minorEastAsia" w:hAnsi="Times New Roman" w:cs="Times New Roman"/>
          <w:noProof/>
          <w:color w:val="000000" w:themeColor="text1"/>
          <w:vertAlign w:val="superscript"/>
        </w:rPr>
        <w:t>20</w:t>
      </w:r>
      <w:r w:rsidR="007676B6" w:rsidRPr="00E50DC5">
        <w:rPr>
          <w:rFonts w:ascii="Times New Roman" w:eastAsiaTheme="minorEastAsia" w:hAnsi="Times New Roman" w:cs="Times New Roman"/>
          <w:color w:val="000000" w:themeColor="text1"/>
        </w:rPr>
        <w:fldChar w:fldCharType="end"/>
      </w:r>
      <w:r w:rsidR="00B85581" w:rsidRPr="00E50DC5">
        <w:rPr>
          <w:rFonts w:ascii="Times New Roman" w:eastAsiaTheme="minorEastAsia" w:hAnsi="Times New Roman" w:cs="Times New Roman"/>
          <w:color w:val="000000" w:themeColor="text1"/>
        </w:rPr>
        <w:t xml:space="preserve"> </w:t>
      </w:r>
      <w:r w:rsidR="00B85581" w:rsidRPr="00E50DC5">
        <w:rPr>
          <w:rFonts w:ascii="Times New Roman" w:hAnsi="Times New Roman" w:cs="Times New Roman"/>
          <w:color w:val="000000" w:themeColor="text1"/>
        </w:rPr>
        <w:t>VQE minimizes the Rayleigh quotient and does not require prior knowledge of the eigenvector or ground-state wavefunction like QPE.</w:t>
      </w:r>
    </w:p>
    <w:p w14:paraId="6ADB022E" w14:textId="4F50DAF5" w:rsidR="00487437" w:rsidRPr="00A22B8B" w:rsidRDefault="00AA3D93" w:rsidP="00C1518B">
      <w:pPr>
        <w:spacing w:line="480" w:lineRule="auto"/>
        <w:ind w:firstLine="720"/>
        <w:jc w:val="both"/>
        <w:rPr>
          <w:rFonts w:ascii="Times New Roman" w:hAnsi="Times New Roman" w:cs="Times New Roman"/>
          <w:color w:val="000000" w:themeColor="text1"/>
        </w:rPr>
      </w:pPr>
      <w:r w:rsidRPr="00E50DC5">
        <w:rPr>
          <w:rFonts w:ascii="Times New Roman" w:hAnsi="Times New Roman" w:cs="Times New Roman"/>
          <w:color w:val="000000" w:themeColor="text1"/>
        </w:rPr>
        <w:t>A</w:t>
      </w:r>
      <w:r w:rsidR="006118C0" w:rsidRPr="00E50DC5">
        <w:rPr>
          <w:rFonts w:ascii="Times New Roman" w:hAnsi="Times New Roman" w:cs="Times New Roman"/>
          <w:color w:val="000000" w:themeColor="text1"/>
        </w:rPr>
        <w:t xml:space="preserve"> </w:t>
      </w:r>
      <w:r w:rsidR="000B45E9" w:rsidRPr="00E50DC5">
        <w:rPr>
          <w:rFonts w:ascii="Times New Roman" w:hAnsi="Times New Roman" w:cs="Times New Roman"/>
          <w:color w:val="000000" w:themeColor="text1"/>
        </w:rPr>
        <w:t>unique</w:t>
      </w:r>
      <w:r w:rsidRPr="00E50DC5">
        <w:rPr>
          <w:rFonts w:ascii="Times New Roman" w:hAnsi="Times New Roman" w:cs="Times New Roman"/>
          <w:color w:val="000000" w:themeColor="text1"/>
        </w:rPr>
        <w:t xml:space="preserve"> advantage of using</w:t>
      </w:r>
      <w:r w:rsidRPr="00A22B8B">
        <w:rPr>
          <w:rFonts w:ascii="Times New Roman" w:hAnsi="Times New Roman" w:cs="Times New Roman"/>
          <w:color w:val="000000" w:themeColor="text1"/>
        </w:rPr>
        <w:t xml:space="preserve"> a real-space plane wave basis is that the </w:t>
      </w:r>
      <w:r w:rsidR="0022409C">
        <w:rPr>
          <w:rFonts w:ascii="Times New Roman" w:hAnsi="Times New Roman" w:cs="Times New Roman"/>
          <w:color w:val="000000" w:themeColor="text1"/>
        </w:rPr>
        <w:t>number of qubits required scales</w:t>
      </w:r>
      <w:r w:rsidRPr="00A22B8B">
        <w:rPr>
          <w:rFonts w:ascii="Times New Roman" w:hAnsi="Times New Roman" w:cs="Times New Roman"/>
          <w:color w:val="000000" w:themeColor="text1"/>
        </w:rPr>
        <w:t xml:space="preserve"> with the choice of the number of real-space plan</w:t>
      </w:r>
      <w:r w:rsidR="007676B6" w:rsidRPr="00A22B8B">
        <w:rPr>
          <w:rFonts w:ascii="Times New Roman" w:hAnsi="Times New Roman" w:cs="Times New Roman"/>
          <w:color w:val="000000" w:themeColor="text1"/>
        </w:rPr>
        <w:t>es</w:t>
      </w:r>
      <w:r w:rsidRPr="00A22B8B">
        <w:rPr>
          <w:rFonts w:ascii="Times New Roman" w:hAnsi="Times New Roman" w:cs="Times New Roman"/>
          <w:color w:val="000000" w:themeColor="text1"/>
        </w:rPr>
        <w:t xml:space="preserve">, rather than the number of electrons.  </w:t>
      </w:r>
      <w:r w:rsidR="00487437" w:rsidRPr="00A22B8B">
        <w:rPr>
          <w:rFonts w:ascii="Times New Roman" w:hAnsi="Times New Roman" w:cs="Times New Roman"/>
          <w:color w:val="000000" w:themeColor="text1"/>
        </w:rPr>
        <w:t xml:space="preserve">One </w:t>
      </w:r>
      <w:r w:rsidR="00626021" w:rsidRPr="00A22B8B">
        <w:rPr>
          <w:rFonts w:ascii="Times New Roman" w:hAnsi="Times New Roman" w:cs="Times New Roman"/>
          <w:color w:val="000000" w:themeColor="text1"/>
        </w:rPr>
        <w:t>remaining</w:t>
      </w:r>
      <w:r w:rsidR="00455AF5" w:rsidRPr="00A22B8B">
        <w:rPr>
          <w:rFonts w:ascii="Times New Roman" w:hAnsi="Times New Roman" w:cs="Times New Roman"/>
          <w:color w:val="000000" w:themeColor="text1"/>
        </w:rPr>
        <w:t xml:space="preserve"> </w:t>
      </w:r>
      <w:r w:rsidR="00487437" w:rsidRPr="00A22B8B">
        <w:rPr>
          <w:rFonts w:ascii="Times New Roman" w:hAnsi="Times New Roman" w:cs="Times New Roman"/>
          <w:color w:val="000000" w:themeColor="text1"/>
        </w:rPr>
        <w:t xml:space="preserve">challenge is converting the result from QPE to units of energy, but a </w:t>
      </w:r>
      <w:r w:rsidR="00626021" w:rsidRPr="00A22B8B">
        <w:rPr>
          <w:rFonts w:ascii="Times New Roman" w:hAnsi="Times New Roman" w:cs="Times New Roman"/>
          <w:color w:val="000000" w:themeColor="text1"/>
        </w:rPr>
        <w:t xml:space="preserve">suitable </w:t>
      </w:r>
      <w:r w:rsidR="00487437" w:rsidRPr="00A22B8B">
        <w:rPr>
          <w:rFonts w:ascii="Times New Roman" w:hAnsi="Times New Roman" w:cs="Times New Roman"/>
          <w:color w:val="000000" w:themeColor="text1"/>
        </w:rPr>
        <w:t xml:space="preserve">scaling factor </w:t>
      </w:r>
      <w:r w:rsidR="00626021" w:rsidRPr="00A22B8B">
        <w:rPr>
          <w:rFonts w:ascii="Times New Roman" w:hAnsi="Times New Roman" w:cs="Times New Roman"/>
          <w:color w:val="000000" w:themeColor="text1"/>
        </w:rPr>
        <w:t>might</w:t>
      </w:r>
      <w:r w:rsidR="00487437" w:rsidRPr="00A22B8B">
        <w:rPr>
          <w:rFonts w:ascii="Times New Roman" w:hAnsi="Times New Roman" w:cs="Times New Roman"/>
          <w:color w:val="000000" w:themeColor="text1"/>
        </w:rPr>
        <w:t xml:space="preserve"> be found with benchmark </w:t>
      </w:r>
      <w:r w:rsidR="00455AF5" w:rsidRPr="00A22B8B">
        <w:rPr>
          <w:rFonts w:ascii="Times New Roman" w:hAnsi="Times New Roman" w:cs="Times New Roman"/>
          <w:color w:val="000000" w:themeColor="text1"/>
        </w:rPr>
        <w:t>data</w:t>
      </w:r>
      <w:r w:rsidR="00487437" w:rsidRPr="00A22B8B">
        <w:rPr>
          <w:rFonts w:ascii="Times New Roman" w:hAnsi="Times New Roman" w:cs="Times New Roman"/>
          <w:color w:val="000000" w:themeColor="text1"/>
        </w:rPr>
        <w:t xml:space="preserve">.    </w:t>
      </w:r>
    </w:p>
    <w:p w14:paraId="7F411DF4" w14:textId="77777777" w:rsidR="00B659A2" w:rsidRPr="00A22B8B" w:rsidRDefault="00B659A2" w:rsidP="00487437">
      <w:pPr>
        <w:spacing w:line="480" w:lineRule="auto"/>
        <w:ind w:firstLine="720"/>
        <w:jc w:val="both"/>
        <w:rPr>
          <w:rFonts w:ascii="Times New Roman" w:hAnsi="Times New Roman" w:cs="Times New Roman"/>
          <w:color w:val="000000" w:themeColor="text1"/>
        </w:rPr>
      </w:pPr>
    </w:p>
    <w:p w14:paraId="5E432CA5" w14:textId="5CE6FF94" w:rsidR="00AB0280" w:rsidRPr="00A22B8B" w:rsidRDefault="00AB0280" w:rsidP="00E10352">
      <w:pPr>
        <w:spacing w:line="480" w:lineRule="auto"/>
        <w:rPr>
          <w:rFonts w:ascii="Times New Roman" w:hAnsi="Times New Roman" w:cs="Times New Roman"/>
          <w:color w:val="000000" w:themeColor="text1"/>
        </w:rPr>
      </w:pPr>
      <w:r w:rsidRPr="00A22B8B">
        <w:rPr>
          <w:rFonts w:ascii="Times New Roman" w:eastAsiaTheme="minorEastAsia" w:hAnsi="Times New Roman" w:cs="Times New Roman"/>
          <w:b/>
          <w:bCs/>
          <w:color w:val="000000" w:themeColor="text1"/>
        </w:rPr>
        <w:t>Acknowledgements</w:t>
      </w:r>
    </w:p>
    <w:p w14:paraId="592F5BC4" w14:textId="34060161" w:rsidR="00CA0869" w:rsidRPr="00A22B8B" w:rsidRDefault="00351B74" w:rsidP="00EC38A1">
      <w:pPr>
        <w:spacing w:line="480" w:lineRule="auto"/>
        <w:jc w:val="both"/>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 xml:space="preserve">The authors acknowledge </w:t>
      </w:r>
      <w:proofErr w:type="spellStart"/>
      <w:r w:rsidR="00C801B8" w:rsidRPr="00A22B8B">
        <w:rPr>
          <w:rFonts w:ascii="Times New Roman" w:eastAsiaTheme="minorEastAsia" w:hAnsi="Times New Roman" w:cs="Times New Roman"/>
          <w:color w:val="000000" w:themeColor="text1"/>
        </w:rPr>
        <w:t>Ojas</w:t>
      </w:r>
      <w:proofErr w:type="spellEnd"/>
      <w:r w:rsidR="00C801B8" w:rsidRPr="00A22B8B">
        <w:rPr>
          <w:rFonts w:ascii="Times New Roman" w:eastAsiaTheme="minorEastAsia" w:hAnsi="Times New Roman" w:cs="Times New Roman"/>
          <w:color w:val="000000" w:themeColor="text1"/>
        </w:rPr>
        <w:t xml:space="preserve"> Parekh and </w:t>
      </w:r>
      <w:r w:rsidRPr="00A22B8B">
        <w:rPr>
          <w:rFonts w:ascii="Times New Roman" w:eastAsiaTheme="minorEastAsia" w:hAnsi="Times New Roman" w:cs="Times New Roman"/>
          <w:color w:val="000000" w:themeColor="text1"/>
        </w:rPr>
        <w:t xml:space="preserve">the quantum reading group </w:t>
      </w:r>
      <w:r w:rsidR="000533EA" w:rsidRPr="00A22B8B">
        <w:rPr>
          <w:rFonts w:ascii="Times New Roman" w:eastAsiaTheme="minorEastAsia" w:hAnsi="Times New Roman" w:cs="Times New Roman"/>
          <w:color w:val="000000" w:themeColor="text1"/>
        </w:rPr>
        <w:t xml:space="preserve">at </w:t>
      </w:r>
      <w:r w:rsidR="00C801B8" w:rsidRPr="00A22B8B">
        <w:rPr>
          <w:rFonts w:ascii="Times New Roman" w:eastAsiaTheme="minorEastAsia" w:hAnsi="Times New Roman" w:cs="Times New Roman"/>
          <w:color w:val="000000" w:themeColor="text1"/>
        </w:rPr>
        <w:t xml:space="preserve">the </w:t>
      </w:r>
      <w:r w:rsidR="000533EA" w:rsidRPr="00A22B8B">
        <w:rPr>
          <w:rFonts w:ascii="Times New Roman" w:eastAsiaTheme="minorEastAsia" w:hAnsi="Times New Roman" w:cs="Times New Roman"/>
          <w:color w:val="000000" w:themeColor="text1"/>
        </w:rPr>
        <w:t>Sandia National Laboratories (</w:t>
      </w:r>
      <w:r w:rsidR="00C801B8" w:rsidRPr="00A22B8B">
        <w:rPr>
          <w:rFonts w:ascii="Times New Roman" w:eastAsiaTheme="minorEastAsia" w:hAnsi="Times New Roman" w:cs="Times New Roman"/>
          <w:color w:val="000000" w:themeColor="text1"/>
        </w:rPr>
        <w:t>SN</w:t>
      </w:r>
      <w:r w:rsidR="009529A3" w:rsidRPr="00A22B8B">
        <w:rPr>
          <w:rFonts w:ascii="Times New Roman" w:eastAsiaTheme="minorEastAsia" w:hAnsi="Times New Roman" w:cs="Times New Roman"/>
          <w:color w:val="000000" w:themeColor="text1"/>
        </w:rPr>
        <w:t>L</w:t>
      </w:r>
      <w:r w:rsidR="000533EA" w:rsidRPr="00A22B8B">
        <w:rPr>
          <w:rFonts w:ascii="Times New Roman" w:eastAsiaTheme="minorEastAsia" w:hAnsi="Times New Roman" w:cs="Times New Roman"/>
          <w:color w:val="000000" w:themeColor="text1"/>
        </w:rPr>
        <w:t>)</w:t>
      </w:r>
      <w:r w:rsidRPr="00A22B8B">
        <w:rPr>
          <w:rFonts w:ascii="Times New Roman" w:eastAsiaTheme="minorEastAsia" w:hAnsi="Times New Roman" w:cs="Times New Roman"/>
          <w:color w:val="000000" w:themeColor="text1"/>
        </w:rPr>
        <w:t xml:space="preserve"> </w:t>
      </w:r>
      <w:r w:rsidR="00C801B8" w:rsidRPr="00A22B8B">
        <w:rPr>
          <w:rFonts w:ascii="Times New Roman" w:eastAsiaTheme="minorEastAsia" w:hAnsi="Times New Roman" w:cs="Times New Roman"/>
          <w:color w:val="000000" w:themeColor="text1"/>
        </w:rPr>
        <w:t xml:space="preserve">Cyber Engineering Research Laboratory (CERL) </w:t>
      </w:r>
      <w:r w:rsidRPr="00A22B8B">
        <w:rPr>
          <w:rFonts w:ascii="Times New Roman" w:eastAsiaTheme="minorEastAsia" w:hAnsi="Times New Roman" w:cs="Times New Roman"/>
          <w:color w:val="000000" w:themeColor="text1"/>
        </w:rPr>
        <w:t>for the helpful discussions.</w:t>
      </w:r>
      <w:r w:rsidR="000533EA" w:rsidRPr="00A22B8B">
        <w:rPr>
          <w:rFonts w:ascii="Times New Roman" w:eastAsiaTheme="minorEastAsia" w:hAnsi="Times New Roman" w:cs="Times New Roman"/>
          <w:color w:val="000000" w:themeColor="text1"/>
        </w:rPr>
        <w:t xml:space="preserve">  </w:t>
      </w:r>
      <w:r w:rsidR="00EC38A1" w:rsidRPr="00A22B8B">
        <w:rPr>
          <w:rFonts w:ascii="Times New Roman" w:eastAsiaTheme="minorEastAsia" w:hAnsi="Times New Roman" w:cs="Times New Roman"/>
          <w:color w:val="000000" w:themeColor="text1"/>
        </w:rPr>
        <w:t>The views expressed in the article do not necessarily represent the views of the U.S. D.o.E. or the United States Government.</w:t>
      </w:r>
    </w:p>
    <w:p w14:paraId="3D65856D" w14:textId="77777777" w:rsidR="00A84545" w:rsidRPr="00A22B8B" w:rsidRDefault="00A84545">
      <w:pPr>
        <w:rPr>
          <w:rFonts w:ascii="Times New Roman" w:hAnsi="Times New Roman" w:cs="Times New Roman"/>
          <w:b/>
          <w:bCs/>
          <w:color w:val="000000" w:themeColor="text1"/>
        </w:rPr>
      </w:pPr>
      <w:r w:rsidRPr="00A22B8B">
        <w:rPr>
          <w:rFonts w:ascii="Times New Roman" w:hAnsi="Times New Roman" w:cs="Times New Roman"/>
          <w:b/>
          <w:bCs/>
          <w:color w:val="000000" w:themeColor="text1"/>
        </w:rPr>
        <w:br w:type="page"/>
      </w:r>
    </w:p>
    <w:p w14:paraId="3A50EB22" w14:textId="0BBBC447" w:rsidR="00AB0280" w:rsidRPr="00A22B8B" w:rsidRDefault="00AB0280" w:rsidP="004F1B9B">
      <w:pPr>
        <w:rPr>
          <w:rFonts w:ascii="Times New Roman" w:hAnsi="Times New Roman" w:cs="Times New Roman"/>
          <w:b/>
          <w:bCs/>
          <w:color w:val="000000" w:themeColor="text1"/>
        </w:rPr>
      </w:pPr>
      <w:r w:rsidRPr="00A22B8B">
        <w:rPr>
          <w:rFonts w:ascii="Times New Roman" w:hAnsi="Times New Roman" w:cs="Times New Roman"/>
          <w:b/>
          <w:bCs/>
          <w:color w:val="000000" w:themeColor="text1"/>
        </w:rPr>
        <w:lastRenderedPageBreak/>
        <w:t>Figures</w:t>
      </w:r>
    </w:p>
    <w:p w14:paraId="4D594175" w14:textId="55932EFF" w:rsidR="00AB0280" w:rsidRPr="00A22B8B" w:rsidRDefault="00AB0280" w:rsidP="004F1B9B">
      <w:pPr>
        <w:rPr>
          <w:rFonts w:ascii="Times New Roman" w:hAnsi="Times New Roman" w:cs="Times New Roman"/>
          <w:b/>
          <w:bCs/>
          <w:color w:val="000000" w:themeColor="text1"/>
        </w:rPr>
      </w:pPr>
    </w:p>
    <w:p w14:paraId="3E17F667" w14:textId="77777777" w:rsidR="004D534D" w:rsidRPr="00A22B8B" w:rsidRDefault="004D534D" w:rsidP="004D534D">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noProof/>
          <w:color w:val="000000" w:themeColor="text1"/>
        </w:rPr>
        <w:drawing>
          <wp:inline distT="0" distB="0" distL="0" distR="0" wp14:anchorId="24CF0790" wp14:editId="3561D87C">
            <wp:extent cx="4933833" cy="4821117"/>
            <wp:effectExtent l="0" t="0" r="0" b="0"/>
            <wp:docPr id="1026" name="Picture 2" descr="Chart&#10;&#10;Description automatically generated">
              <a:extLst xmlns:a="http://schemas.openxmlformats.org/drawingml/2006/main">
                <a:ext uri="{FF2B5EF4-FFF2-40B4-BE49-F238E27FC236}">
                  <a16:creationId xmlns:a16="http://schemas.microsoft.com/office/drawing/2014/main" id="{9F0DB226-D16F-7C12-EE98-E0EDE49C6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10;&#10;Description automatically generated">
                      <a:extLst>
                        <a:ext uri="{FF2B5EF4-FFF2-40B4-BE49-F238E27FC236}">
                          <a16:creationId xmlns:a16="http://schemas.microsoft.com/office/drawing/2014/main" id="{9F0DB226-D16F-7C12-EE98-E0EDE49C64B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833" cy="48211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854B5CB" w14:textId="22FF7CED" w:rsidR="004D534D" w:rsidRPr="00A22B8B" w:rsidRDefault="004D534D" w:rsidP="004D534D">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 xml:space="preserve">Figure </w:t>
      </w:r>
      <w:r w:rsidR="00D428DB" w:rsidRPr="00A22B8B">
        <w:rPr>
          <w:rFonts w:ascii="Times New Roman" w:eastAsiaTheme="minorEastAsia" w:hAnsi="Times New Roman" w:cs="Times New Roman"/>
          <w:color w:val="000000" w:themeColor="text1"/>
        </w:rPr>
        <w:t>1</w:t>
      </w:r>
      <w:r w:rsidRPr="00A22B8B">
        <w:rPr>
          <w:rFonts w:ascii="Times New Roman" w:eastAsiaTheme="minorEastAsia" w:hAnsi="Times New Roman" w:cs="Times New Roman"/>
          <w:color w:val="000000" w:themeColor="text1"/>
        </w:rPr>
        <w:t>.  The plane wave discretization along the x-direction for the CO</w:t>
      </w:r>
      <w:r w:rsidRPr="00A22B8B">
        <w:rPr>
          <w:rFonts w:ascii="Times New Roman" w:eastAsiaTheme="minorEastAsia" w:hAnsi="Times New Roman" w:cs="Times New Roman"/>
          <w:color w:val="000000" w:themeColor="text1"/>
          <w:vertAlign w:val="subscript"/>
        </w:rPr>
        <w:t>2</w:t>
      </w:r>
      <w:r w:rsidRPr="00A22B8B">
        <w:rPr>
          <w:rFonts w:ascii="Times New Roman" w:eastAsiaTheme="minorEastAsia" w:hAnsi="Times New Roman" w:cs="Times New Roman"/>
          <w:color w:val="000000" w:themeColor="text1"/>
        </w:rPr>
        <w:t xml:space="preserve"> over Ru and CO and O over Ru systems.</w:t>
      </w:r>
    </w:p>
    <w:p w14:paraId="0A7ED0AB" w14:textId="77777777" w:rsidR="004D534D" w:rsidRPr="00A22B8B" w:rsidRDefault="004D534D" w:rsidP="004F1B9B">
      <w:pPr>
        <w:rPr>
          <w:rFonts w:ascii="Times New Roman" w:hAnsi="Times New Roman" w:cs="Times New Roman"/>
          <w:b/>
          <w:bCs/>
          <w:color w:val="000000" w:themeColor="text1"/>
        </w:rPr>
      </w:pPr>
    </w:p>
    <w:p w14:paraId="2A679394" w14:textId="43CEE108" w:rsidR="00A84545" w:rsidRPr="00A22B8B" w:rsidRDefault="00A84545">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br w:type="page"/>
      </w:r>
    </w:p>
    <w:p w14:paraId="3EB805C9" w14:textId="34C2CA29" w:rsidR="004D534D" w:rsidRPr="00A22B8B" w:rsidRDefault="004D534D">
      <w:pPr>
        <w:rPr>
          <w:rFonts w:ascii="Times New Roman" w:eastAsiaTheme="minorEastAsia" w:hAnsi="Times New Roman" w:cs="Times New Roman"/>
          <w:color w:val="000000" w:themeColor="text1"/>
        </w:rPr>
      </w:pPr>
    </w:p>
    <w:p w14:paraId="2FD26515" w14:textId="357C9678" w:rsidR="004D534D" w:rsidRPr="00A22B8B" w:rsidRDefault="004D534D">
      <w:pPr>
        <w:rPr>
          <w:rFonts w:ascii="Times New Roman" w:eastAsiaTheme="minorEastAsia" w:hAnsi="Times New Roman" w:cs="Times New Roman"/>
          <w:color w:val="000000" w:themeColor="text1"/>
        </w:rPr>
      </w:pPr>
    </w:p>
    <w:p w14:paraId="07A54A25" w14:textId="6B1A2B08" w:rsidR="004D534D" w:rsidRPr="00A22B8B" w:rsidRDefault="004D534D">
      <w:pPr>
        <w:rPr>
          <w:rFonts w:ascii="Times New Roman" w:eastAsiaTheme="minorEastAsia" w:hAnsi="Times New Roman" w:cs="Times New Roman"/>
          <w:color w:val="000000" w:themeColor="text1"/>
        </w:rPr>
      </w:pPr>
    </w:p>
    <w:p w14:paraId="65F1B795" w14:textId="051CBBB4" w:rsidR="004D534D" w:rsidRPr="00A22B8B" w:rsidRDefault="004D534D">
      <w:pPr>
        <w:rPr>
          <w:rFonts w:ascii="Times New Roman" w:eastAsiaTheme="minorEastAsia" w:hAnsi="Times New Roman" w:cs="Times New Roman"/>
          <w:color w:val="000000" w:themeColor="text1"/>
        </w:rPr>
      </w:pPr>
    </w:p>
    <w:p w14:paraId="3A59A36F" w14:textId="1BDFB843" w:rsidR="004D534D" w:rsidRPr="00A22B8B" w:rsidRDefault="004D534D">
      <w:pPr>
        <w:rPr>
          <w:rFonts w:ascii="Times New Roman" w:eastAsiaTheme="minorEastAsia" w:hAnsi="Times New Roman" w:cs="Times New Roman"/>
          <w:color w:val="000000" w:themeColor="text1"/>
        </w:rPr>
      </w:pPr>
    </w:p>
    <w:p w14:paraId="70AC9B22" w14:textId="28C85B6B" w:rsidR="004D534D" w:rsidRPr="00A22B8B" w:rsidRDefault="004D534D">
      <w:pPr>
        <w:rPr>
          <w:rFonts w:ascii="Times New Roman" w:eastAsiaTheme="minorEastAsia" w:hAnsi="Times New Roman" w:cs="Times New Roman"/>
          <w:color w:val="000000" w:themeColor="text1"/>
        </w:rPr>
      </w:pPr>
    </w:p>
    <w:p w14:paraId="2967D949" w14:textId="77777777" w:rsidR="004D534D" w:rsidRPr="00A22B8B" w:rsidRDefault="004D534D">
      <w:pPr>
        <w:rPr>
          <w:rFonts w:ascii="Times New Roman" w:eastAsiaTheme="minorEastAsia" w:hAnsi="Times New Roman" w:cs="Times New Roman"/>
          <w:color w:val="000000" w:themeColor="text1"/>
        </w:rPr>
      </w:pPr>
    </w:p>
    <w:p w14:paraId="16700754" w14:textId="62D5E313" w:rsidR="004D534D" w:rsidRPr="00A22B8B" w:rsidRDefault="004D534D">
      <w:pPr>
        <w:rPr>
          <w:rFonts w:ascii="Times New Roman" w:eastAsiaTheme="minorEastAsia" w:hAnsi="Times New Roman" w:cs="Times New Roman"/>
          <w:color w:val="000000" w:themeColor="text1"/>
        </w:rPr>
      </w:pPr>
    </w:p>
    <w:p w14:paraId="293011C0" w14:textId="77777777" w:rsidR="004D534D" w:rsidRPr="00A22B8B" w:rsidRDefault="004D534D" w:rsidP="004D534D">
      <w:pPr>
        <w:spacing w:line="480" w:lineRule="auto"/>
        <w:rPr>
          <w:rFonts w:ascii="Times New Roman" w:eastAsiaTheme="minorEastAsia" w:hAnsi="Times New Roman" w:cs="Times New Roman"/>
          <w:color w:val="000000" w:themeColor="text1"/>
        </w:rPr>
      </w:pPr>
      <w:r w:rsidRPr="00A22B8B">
        <w:rPr>
          <w:rFonts w:ascii="Times New Roman" w:eastAsiaTheme="minorEastAsia" w:hAnsi="Times New Roman" w:cs="Times New Roman"/>
          <w:noProof/>
          <w:color w:val="000000" w:themeColor="text1"/>
        </w:rPr>
        <w:drawing>
          <wp:inline distT="0" distB="0" distL="0" distR="0" wp14:anchorId="26778D70" wp14:editId="5379CE90">
            <wp:extent cx="2286165" cy="1948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296739" cy="1957080"/>
                    </a:xfrm>
                    <a:prstGeom prst="rect">
                      <a:avLst/>
                    </a:prstGeom>
                  </pic:spPr>
                </pic:pic>
              </a:graphicData>
            </a:graphic>
          </wp:inline>
        </w:drawing>
      </w:r>
    </w:p>
    <w:p w14:paraId="3425BAAF" w14:textId="6E20585A" w:rsidR="004D534D" w:rsidRPr="00A22B8B" w:rsidRDefault="004D534D" w:rsidP="00D415E8">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Figure 2.  Examples in real space of vectors encountered in the Schrödinger equation.  The purpose of this cartoon is for clarifying how vectors are named and what they represent.</w:t>
      </w:r>
    </w:p>
    <w:p w14:paraId="42754DA2" w14:textId="77777777" w:rsidR="004D534D" w:rsidRPr="00A22B8B" w:rsidRDefault="004D534D">
      <w:pPr>
        <w:rPr>
          <w:rFonts w:ascii="Times New Roman" w:eastAsiaTheme="minorEastAsia" w:hAnsi="Times New Roman" w:cs="Times New Roman"/>
          <w:color w:val="000000" w:themeColor="text1"/>
        </w:rPr>
      </w:pPr>
    </w:p>
    <w:p w14:paraId="604CC8BC" w14:textId="027240B1" w:rsidR="00305126" w:rsidRPr="00A22B8B" w:rsidRDefault="00305126">
      <w:pPr>
        <w:rPr>
          <w:rFonts w:ascii="Times New Roman" w:eastAsiaTheme="minorEastAsia" w:hAnsi="Times New Roman" w:cs="Times New Roman"/>
          <w:color w:val="000000" w:themeColor="text1"/>
        </w:rPr>
      </w:pPr>
    </w:p>
    <w:p w14:paraId="74287714" w14:textId="4F6D1D9F" w:rsidR="00F46F79" w:rsidRPr="00A22B8B" w:rsidRDefault="00F46F79">
      <w:pPr>
        <w:rPr>
          <w:rFonts w:ascii="Times New Roman" w:eastAsiaTheme="minorEastAsia" w:hAnsi="Times New Roman" w:cs="Times New Roman"/>
          <w:color w:val="000000" w:themeColor="text1"/>
        </w:rPr>
      </w:pPr>
    </w:p>
    <w:p w14:paraId="28164823" w14:textId="79DA255A" w:rsidR="00F46F79" w:rsidRPr="00A22B8B" w:rsidRDefault="00F46F79">
      <w:pPr>
        <w:rPr>
          <w:rFonts w:ascii="Times New Roman" w:eastAsiaTheme="minorEastAsia" w:hAnsi="Times New Roman" w:cs="Times New Roman"/>
          <w:color w:val="000000" w:themeColor="text1"/>
        </w:rPr>
      </w:pPr>
    </w:p>
    <w:p w14:paraId="40D7E834" w14:textId="35F3EC22" w:rsidR="00F46F79" w:rsidRPr="00A22B8B" w:rsidRDefault="00F46F79">
      <w:pPr>
        <w:rPr>
          <w:rFonts w:ascii="Times New Roman" w:eastAsiaTheme="minorEastAsia" w:hAnsi="Times New Roman" w:cs="Times New Roman"/>
          <w:color w:val="000000" w:themeColor="text1"/>
        </w:rPr>
      </w:pPr>
    </w:p>
    <w:p w14:paraId="69B694A3" w14:textId="1C712B93" w:rsidR="00F46F79" w:rsidRPr="00A22B8B" w:rsidRDefault="00F46F79">
      <w:pPr>
        <w:rPr>
          <w:rFonts w:ascii="Times New Roman" w:eastAsiaTheme="minorEastAsia" w:hAnsi="Times New Roman" w:cs="Times New Roman"/>
          <w:color w:val="000000" w:themeColor="text1"/>
        </w:rPr>
      </w:pPr>
    </w:p>
    <w:p w14:paraId="3CA171A2" w14:textId="1891156B" w:rsidR="00F46F79" w:rsidRPr="00A22B8B" w:rsidRDefault="00F46F79">
      <w:pPr>
        <w:rPr>
          <w:rFonts w:ascii="Times New Roman" w:eastAsiaTheme="minorEastAsia" w:hAnsi="Times New Roman" w:cs="Times New Roman"/>
          <w:color w:val="000000" w:themeColor="text1"/>
        </w:rPr>
      </w:pPr>
    </w:p>
    <w:p w14:paraId="10EF5AE1" w14:textId="6643B3A4" w:rsidR="00F46F79" w:rsidRDefault="00F46F79">
      <w:pPr>
        <w:rPr>
          <w:rFonts w:ascii="Times New Roman" w:eastAsiaTheme="minorEastAsia" w:hAnsi="Times New Roman" w:cs="Times New Roman"/>
          <w:color w:val="000000" w:themeColor="text1"/>
        </w:rPr>
      </w:pPr>
    </w:p>
    <w:p w14:paraId="4E4F82CE" w14:textId="77777777" w:rsidR="00D415E8" w:rsidRPr="00A22B8B" w:rsidRDefault="00D415E8">
      <w:pPr>
        <w:rPr>
          <w:rFonts w:ascii="Times New Roman" w:eastAsiaTheme="minorEastAsia" w:hAnsi="Times New Roman" w:cs="Times New Roman"/>
          <w:color w:val="000000" w:themeColor="text1"/>
        </w:rPr>
      </w:pPr>
    </w:p>
    <w:p w14:paraId="221C1AE5" w14:textId="77777777" w:rsidR="00730AE8" w:rsidRPr="00A22B8B" w:rsidRDefault="00730AE8" w:rsidP="004F1B9B">
      <w:pPr>
        <w:rPr>
          <w:rFonts w:ascii="Times New Roman" w:hAnsi="Times New Roman" w:cs="Times New Roman"/>
          <w:b/>
          <w:bCs/>
          <w:color w:val="000000" w:themeColor="text1"/>
        </w:rPr>
      </w:pPr>
    </w:p>
    <w:p w14:paraId="2346B92A" w14:textId="4A491D17" w:rsidR="00901F32" w:rsidRPr="00A22B8B" w:rsidRDefault="00901F32" w:rsidP="004F1B9B">
      <w:pPr>
        <w:rPr>
          <w:rFonts w:ascii="Times New Roman" w:hAnsi="Times New Roman" w:cs="Times New Roman"/>
          <w:b/>
          <w:bCs/>
          <w:color w:val="000000" w:themeColor="text1"/>
        </w:rPr>
      </w:pPr>
      <w:r w:rsidRPr="00A22B8B">
        <w:rPr>
          <w:rFonts w:ascii="Times New Roman" w:hAnsi="Times New Roman" w:cs="Times New Roman"/>
          <w:b/>
          <w:bCs/>
          <w:noProof/>
          <w:color w:val="000000" w:themeColor="text1"/>
        </w:rPr>
        <w:lastRenderedPageBreak/>
        <w:drawing>
          <wp:inline distT="0" distB="0" distL="0" distR="0" wp14:anchorId="6C675FFB" wp14:editId="6061A2AB">
            <wp:extent cx="5943600" cy="27190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2719070"/>
                    </a:xfrm>
                    <a:prstGeom prst="rect">
                      <a:avLst/>
                    </a:prstGeom>
                  </pic:spPr>
                </pic:pic>
              </a:graphicData>
            </a:graphic>
          </wp:inline>
        </w:drawing>
      </w:r>
    </w:p>
    <w:p w14:paraId="71EDCF33" w14:textId="7E2F94F4" w:rsidR="00901F32" w:rsidRPr="00A22B8B" w:rsidRDefault="00901F32" w:rsidP="004F1B9B">
      <w:pPr>
        <w:rPr>
          <w:rFonts w:ascii="Times New Roman" w:hAnsi="Times New Roman" w:cs="Times New Roman"/>
          <w:color w:val="000000" w:themeColor="text1"/>
        </w:rPr>
      </w:pPr>
      <w:r w:rsidRPr="00A22B8B">
        <w:rPr>
          <w:rFonts w:ascii="Times New Roman" w:hAnsi="Times New Roman" w:cs="Times New Roman"/>
          <w:color w:val="000000" w:themeColor="text1"/>
        </w:rPr>
        <w:t xml:space="preserve">Figure </w:t>
      </w:r>
      <w:r w:rsidR="00F46F79" w:rsidRPr="00A22B8B">
        <w:rPr>
          <w:rFonts w:ascii="Times New Roman" w:hAnsi="Times New Roman" w:cs="Times New Roman"/>
          <w:color w:val="000000" w:themeColor="text1"/>
        </w:rPr>
        <w:t>3</w:t>
      </w:r>
      <w:r w:rsidRPr="00A22B8B">
        <w:rPr>
          <w:rFonts w:ascii="Times New Roman" w:hAnsi="Times New Roman" w:cs="Times New Roman"/>
          <w:color w:val="000000" w:themeColor="text1"/>
        </w:rPr>
        <w:t>.</w:t>
      </w:r>
      <w:r w:rsidR="00730AE8" w:rsidRPr="00A22B8B">
        <w:rPr>
          <w:rFonts w:ascii="Times New Roman" w:hAnsi="Times New Roman" w:cs="Times New Roman"/>
          <w:color w:val="000000" w:themeColor="text1"/>
        </w:rPr>
        <w:t xml:space="preserve">  Diatomic</w:t>
      </w:r>
      <w:r w:rsidR="00730AE8" w:rsidRPr="00A22B8B">
        <w:rPr>
          <w:rFonts w:ascii="Times New Roman" w:eastAsiaTheme="minorEastAsia" w:hAnsi="Times New Roman" w:cs="Times New Roman"/>
          <w:color w:val="000000" w:themeColor="text1"/>
        </w:rPr>
        <w:t xml:space="preserve"> molecule simulation.  There is a minimum energy at a bond length of </w:t>
      </w:r>
      <m:oMath>
        <m:r>
          <w:rPr>
            <w:rFonts w:ascii="Cambria Math" w:hAnsi="Cambria Math" w:cs="Times New Roman"/>
            <w:color w:val="000000" w:themeColor="text1"/>
          </w:rPr>
          <m:t>0.51 Å</m:t>
        </m:r>
      </m:oMath>
      <w:r w:rsidR="00730AE8" w:rsidRPr="00A22B8B">
        <w:rPr>
          <w:rFonts w:ascii="Times New Roman" w:eastAsiaTheme="minorEastAsia" w:hAnsi="Times New Roman" w:cs="Times New Roman"/>
          <w:color w:val="000000" w:themeColor="text1"/>
        </w:rPr>
        <w:t xml:space="preserve"> and </w:t>
      </w:r>
      <m:oMath>
        <m:r>
          <w:rPr>
            <w:rFonts w:ascii="Cambria Math" w:eastAsiaTheme="minorEastAsia" w:hAnsi="Cambria Math" w:cs="Times New Roman"/>
            <w:color w:val="000000" w:themeColor="text1"/>
          </w:rPr>
          <m:t>1.02 Å</m:t>
        </m:r>
      </m:oMath>
      <w:r w:rsidR="00730AE8" w:rsidRPr="00A22B8B">
        <w:rPr>
          <w:rFonts w:ascii="Times New Roman" w:eastAsiaTheme="minorEastAsia" w:hAnsi="Times New Roman" w:cs="Times New Roman"/>
          <w:color w:val="000000" w:themeColor="text1"/>
        </w:rPr>
        <w:t xml:space="preserve">, for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2</m:t>
            </m:r>
          </m:sub>
        </m:sSub>
      </m:oMath>
      <w:r w:rsidR="00730AE8" w:rsidRPr="00A22B8B">
        <w:rPr>
          <w:rFonts w:ascii="Times New Roman" w:eastAsiaTheme="minorEastAsia" w:hAnsi="Times New Roman" w:cs="Times New Roman"/>
          <w:color w:val="000000" w:themeColor="text1"/>
        </w:rPr>
        <w:t xml:space="preserve"> and </w:t>
      </w:r>
      <m:oMath>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O</m:t>
            </m:r>
          </m:e>
          <m:sub>
            <m:r>
              <w:rPr>
                <w:rFonts w:ascii="Cambria Math" w:eastAsiaTheme="minorEastAsia" w:hAnsi="Cambria Math" w:cs="Times New Roman"/>
                <w:color w:val="000000" w:themeColor="text1"/>
              </w:rPr>
              <m:t>2</m:t>
            </m:r>
          </m:sub>
        </m:sSub>
      </m:oMath>
      <w:r w:rsidR="00730AE8" w:rsidRPr="00A22B8B">
        <w:rPr>
          <w:rFonts w:ascii="Times New Roman" w:eastAsiaTheme="minorEastAsia" w:hAnsi="Times New Roman" w:cs="Times New Roman"/>
          <w:color w:val="000000" w:themeColor="text1"/>
        </w:rPr>
        <w:t>, respectively</w:t>
      </w:r>
      <w:r w:rsidR="00730AE8" w:rsidRPr="00A22B8B">
        <w:rPr>
          <w:rFonts w:ascii="Times New Roman" w:hAnsi="Times New Roman" w:cs="Times New Roman"/>
          <w:color w:val="000000" w:themeColor="text1"/>
        </w:rPr>
        <w:t xml:space="preserve">.  </w:t>
      </w:r>
      <w:r w:rsidR="00730AE8" w:rsidRPr="00A22B8B">
        <w:rPr>
          <w:rFonts w:ascii="Times New Roman" w:eastAsiaTheme="minorEastAsia" w:hAnsi="Times New Roman" w:cs="Times New Roman"/>
          <w:color w:val="000000" w:themeColor="text1"/>
        </w:rPr>
        <w:t xml:space="preserve">The actual bond lengths are </w:t>
      </w:r>
      <m:oMath>
        <m:r>
          <w:rPr>
            <w:rFonts w:ascii="Cambria Math" w:hAnsi="Cambria Math" w:cs="Times New Roman"/>
            <w:color w:val="000000" w:themeColor="text1"/>
          </w:rPr>
          <m:t>0.74 Å</m:t>
        </m:r>
      </m:oMath>
      <w:r w:rsidR="00730AE8" w:rsidRPr="00A22B8B">
        <w:rPr>
          <w:rFonts w:ascii="Times New Roman" w:eastAsiaTheme="minorEastAsia" w:hAnsi="Times New Roman" w:cs="Times New Roman"/>
          <w:color w:val="000000" w:themeColor="text1"/>
        </w:rPr>
        <w:t xml:space="preserve"> and </w:t>
      </w:r>
      <m:oMath>
        <m:r>
          <w:rPr>
            <w:rFonts w:ascii="Cambria Math" w:eastAsiaTheme="minorEastAsia" w:hAnsi="Cambria Math" w:cs="Times New Roman"/>
            <w:color w:val="000000" w:themeColor="text1"/>
          </w:rPr>
          <m:t>1.21 Å</m:t>
        </m:r>
      </m:oMath>
      <w:r w:rsidR="00730AE8" w:rsidRPr="00A22B8B">
        <w:rPr>
          <w:rFonts w:ascii="Times New Roman" w:eastAsiaTheme="minorEastAsia" w:hAnsi="Times New Roman" w:cs="Times New Roman"/>
          <w:color w:val="000000" w:themeColor="text1"/>
        </w:rPr>
        <w:t>.</w:t>
      </w:r>
      <w:r w:rsidR="00025C4E" w:rsidRPr="00A22B8B">
        <w:rPr>
          <w:rFonts w:ascii="Times New Roman" w:eastAsiaTheme="minorEastAsia" w:hAnsi="Times New Roman" w:cs="Times New Roman"/>
          <w:color w:val="000000" w:themeColor="text1"/>
        </w:rPr>
        <w:t xml:space="preserve"> (a) A single plane midway between the nuclei is utilized.  (b) Result for H</w:t>
      </w:r>
      <w:r w:rsidR="00025C4E" w:rsidRPr="00A22B8B">
        <w:rPr>
          <w:rFonts w:ascii="Times New Roman" w:eastAsiaTheme="minorEastAsia" w:hAnsi="Times New Roman" w:cs="Times New Roman"/>
          <w:color w:val="000000" w:themeColor="text1"/>
          <w:vertAlign w:val="subscript"/>
        </w:rPr>
        <w:t>2</w:t>
      </w:r>
      <w:r w:rsidR="00025C4E" w:rsidRPr="00A22B8B">
        <w:rPr>
          <w:rFonts w:ascii="Times New Roman" w:eastAsiaTheme="minorEastAsia" w:hAnsi="Times New Roman" w:cs="Times New Roman"/>
          <w:color w:val="000000" w:themeColor="text1"/>
        </w:rPr>
        <w:t xml:space="preserve"> and O</w:t>
      </w:r>
      <w:r w:rsidR="00025C4E" w:rsidRPr="00A22B8B">
        <w:rPr>
          <w:rFonts w:ascii="Times New Roman" w:eastAsiaTheme="minorEastAsia" w:hAnsi="Times New Roman" w:cs="Times New Roman"/>
          <w:color w:val="000000" w:themeColor="text1"/>
          <w:vertAlign w:val="subscript"/>
        </w:rPr>
        <w:t>2</w:t>
      </w:r>
      <w:r w:rsidR="00025C4E" w:rsidRPr="00A22B8B">
        <w:rPr>
          <w:rFonts w:ascii="Times New Roman" w:eastAsiaTheme="minorEastAsia" w:hAnsi="Times New Roman" w:cs="Times New Roman"/>
          <w:color w:val="000000" w:themeColor="text1"/>
        </w:rPr>
        <w:t>.</w:t>
      </w:r>
    </w:p>
    <w:p w14:paraId="4DB1E549" w14:textId="77777777" w:rsidR="00C80071" w:rsidRPr="00A22B8B" w:rsidRDefault="00C80071">
      <w:pPr>
        <w:rPr>
          <w:rFonts w:ascii="Times New Roman" w:eastAsiaTheme="minorEastAsia" w:hAnsi="Times New Roman" w:cs="Times New Roman"/>
          <w:color w:val="000000" w:themeColor="text1"/>
        </w:rPr>
      </w:pPr>
    </w:p>
    <w:p w14:paraId="5CCEA9A6" w14:textId="7F4F1E2B" w:rsidR="00B92BF0" w:rsidRPr="00A22B8B" w:rsidRDefault="00B92BF0">
      <w:pPr>
        <w:rPr>
          <w:rFonts w:ascii="Times New Roman" w:eastAsiaTheme="minorEastAsia" w:hAnsi="Times New Roman" w:cs="Times New Roman"/>
          <w:color w:val="000000" w:themeColor="text1"/>
        </w:rPr>
      </w:pPr>
    </w:p>
    <w:p w14:paraId="46A722A2" w14:textId="62247489" w:rsidR="00C166A5" w:rsidRPr="00A22B8B" w:rsidRDefault="00C166A5">
      <w:pPr>
        <w:rPr>
          <w:rFonts w:ascii="Times New Roman" w:hAnsi="Times New Roman" w:cs="Times New Roman"/>
          <w:color w:val="000000" w:themeColor="text1"/>
        </w:rPr>
      </w:pPr>
    </w:p>
    <w:p w14:paraId="351F50D4" w14:textId="0D6CA2A5" w:rsidR="00C166A5" w:rsidRPr="00A22B8B" w:rsidRDefault="00C166A5">
      <w:pPr>
        <w:rPr>
          <w:rFonts w:ascii="Times New Roman" w:hAnsi="Times New Roman" w:cs="Times New Roman"/>
          <w:color w:val="000000" w:themeColor="text1"/>
        </w:rPr>
      </w:pPr>
    </w:p>
    <w:p w14:paraId="1BA84E50" w14:textId="22D119A6" w:rsidR="00C166A5" w:rsidRPr="00A22B8B" w:rsidRDefault="00C166A5">
      <w:pPr>
        <w:rPr>
          <w:rFonts w:ascii="Times New Roman" w:hAnsi="Times New Roman" w:cs="Times New Roman"/>
          <w:color w:val="000000" w:themeColor="text1"/>
        </w:rPr>
      </w:pPr>
    </w:p>
    <w:p w14:paraId="4AD1ACD4" w14:textId="68E00B58" w:rsidR="00C166A5" w:rsidRPr="00A22B8B" w:rsidRDefault="00C166A5">
      <w:pPr>
        <w:rPr>
          <w:rFonts w:ascii="Times New Roman" w:hAnsi="Times New Roman" w:cs="Times New Roman"/>
          <w:color w:val="000000" w:themeColor="text1"/>
        </w:rPr>
      </w:pPr>
    </w:p>
    <w:p w14:paraId="76200FFF" w14:textId="4712B275" w:rsidR="00C166A5" w:rsidRPr="00A22B8B" w:rsidRDefault="00C166A5">
      <w:pPr>
        <w:rPr>
          <w:rFonts w:ascii="Times New Roman" w:hAnsi="Times New Roman" w:cs="Times New Roman"/>
          <w:color w:val="000000" w:themeColor="text1"/>
        </w:rPr>
      </w:pPr>
    </w:p>
    <w:p w14:paraId="3355000E" w14:textId="5EEFF2D9" w:rsidR="00C166A5" w:rsidRPr="00A22B8B" w:rsidRDefault="00C166A5">
      <w:pPr>
        <w:rPr>
          <w:rFonts w:ascii="Times New Roman" w:hAnsi="Times New Roman" w:cs="Times New Roman"/>
          <w:color w:val="000000" w:themeColor="text1"/>
        </w:rPr>
      </w:pPr>
    </w:p>
    <w:p w14:paraId="36445FE6" w14:textId="781FD810" w:rsidR="00C166A5" w:rsidRPr="00A22B8B" w:rsidRDefault="00C166A5">
      <w:pPr>
        <w:rPr>
          <w:rFonts w:ascii="Times New Roman" w:hAnsi="Times New Roman" w:cs="Times New Roman"/>
          <w:color w:val="000000" w:themeColor="text1"/>
        </w:rPr>
      </w:pPr>
    </w:p>
    <w:p w14:paraId="78B0D206" w14:textId="327625E5" w:rsidR="00C166A5" w:rsidRPr="00A22B8B" w:rsidRDefault="00C166A5">
      <w:pPr>
        <w:rPr>
          <w:rFonts w:ascii="Times New Roman" w:hAnsi="Times New Roman" w:cs="Times New Roman"/>
          <w:color w:val="000000" w:themeColor="text1"/>
        </w:rPr>
      </w:pPr>
    </w:p>
    <w:p w14:paraId="79988373" w14:textId="6AF7DAFF" w:rsidR="00C166A5" w:rsidRPr="00A22B8B" w:rsidRDefault="00C166A5">
      <w:pPr>
        <w:rPr>
          <w:rFonts w:ascii="Times New Roman" w:hAnsi="Times New Roman" w:cs="Times New Roman"/>
          <w:color w:val="000000" w:themeColor="text1"/>
        </w:rPr>
      </w:pPr>
    </w:p>
    <w:p w14:paraId="41994B2B" w14:textId="30E58511" w:rsidR="00C166A5" w:rsidRPr="00A22B8B" w:rsidRDefault="00C166A5">
      <w:pPr>
        <w:rPr>
          <w:rFonts w:ascii="Times New Roman" w:hAnsi="Times New Roman" w:cs="Times New Roman"/>
          <w:color w:val="000000" w:themeColor="text1"/>
        </w:rPr>
      </w:pPr>
    </w:p>
    <w:p w14:paraId="702EABD9" w14:textId="77777777" w:rsidR="00C166A5" w:rsidRPr="00A22B8B" w:rsidRDefault="00C166A5">
      <w:pPr>
        <w:rPr>
          <w:rFonts w:ascii="Times New Roman" w:hAnsi="Times New Roman" w:cs="Times New Roman"/>
          <w:color w:val="000000" w:themeColor="text1"/>
        </w:rPr>
      </w:pPr>
    </w:p>
    <w:p w14:paraId="4F07B8C6" w14:textId="53A89712" w:rsidR="005262B1" w:rsidRPr="00A22B8B" w:rsidRDefault="005262B1">
      <w:pPr>
        <w:rPr>
          <w:rFonts w:ascii="Times New Roman" w:hAnsi="Times New Roman" w:cs="Times New Roman"/>
          <w:color w:val="000000" w:themeColor="text1"/>
        </w:rPr>
      </w:pPr>
    </w:p>
    <w:p w14:paraId="05B87625" w14:textId="7CBDC2D0" w:rsidR="00A84545" w:rsidRPr="00A22B8B" w:rsidRDefault="00A84545">
      <w:pPr>
        <w:rPr>
          <w:rFonts w:ascii="Times New Roman" w:hAnsi="Times New Roman" w:cs="Times New Roman"/>
          <w:color w:val="000000" w:themeColor="text1"/>
        </w:rPr>
      </w:pPr>
    </w:p>
    <w:p w14:paraId="16E7A2B2" w14:textId="77777777" w:rsidR="00305126" w:rsidRPr="00A22B8B" w:rsidRDefault="00305126">
      <w:pPr>
        <w:rPr>
          <w:rFonts w:ascii="Times New Roman" w:hAnsi="Times New Roman" w:cs="Times New Roman"/>
          <w:color w:val="000000" w:themeColor="text1"/>
        </w:rPr>
      </w:pPr>
    </w:p>
    <w:p w14:paraId="1D0976E7" w14:textId="0F233C5C" w:rsidR="00C43676" w:rsidRPr="00A22B8B" w:rsidRDefault="00C43676" w:rsidP="00C166A5">
      <w:pPr>
        <w:rPr>
          <w:rFonts w:ascii="Times New Roman" w:hAnsi="Times New Roman" w:cs="Times New Roman"/>
          <w:color w:val="000000" w:themeColor="text1"/>
        </w:rPr>
      </w:pPr>
    </w:p>
    <w:p w14:paraId="55CF50FD" w14:textId="04EFA0B9" w:rsidR="00C43676" w:rsidRPr="00A22B8B" w:rsidRDefault="00025C4E" w:rsidP="00C166A5">
      <w:pPr>
        <w:rPr>
          <w:rFonts w:ascii="Times New Roman" w:hAnsi="Times New Roman" w:cs="Times New Roman"/>
          <w:color w:val="000000" w:themeColor="text1"/>
        </w:rPr>
      </w:pPr>
      <w:r w:rsidRPr="00A22B8B">
        <w:rPr>
          <w:rFonts w:ascii="Times New Roman" w:hAnsi="Times New Roman" w:cs="Times New Roman"/>
          <w:noProof/>
          <w:color w:val="000000" w:themeColor="text1"/>
        </w:rPr>
        <w:lastRenderedPageBreak/>
        <w:drawing>
          <wp:inline distT="0" distB="0" distL="0" distR="0" wp14:anchorId="7266BBE3" wp14:editId="10785FC8">
            <wp:extent cx="5943600" cy="2091690"/>
            <wp:effectExtent l="0" t="0" r="0" b="381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1690"/>
                    </a:xfrm>
                    <a:prstGeom prst="rect">
                      <a:avLst/>
                    </a:prstGeom>
                    <a:noFill/>
                    <a:ln>
                      <a:noFill/>
                    </a:ln>
                  </pic:spPr>
                </pic:pic>
              </a:graphicData>
            </a:graphic>
          </wp:inline>
        </w:drawing>
      </w:r>
    </w:p>
    <w:p w14:paraId="25B543A7" w14:textId="52ACF564" w:rsidR="00C43676" w:rsidRPr="00A22B8B" w:rsidRDefault="00C43676" w:rsidP="00C166A5">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color w:val="000000" w:themeColor="text1"/>
        </w:rPr>
        <w:t xml:space="preserve">Figure </w:t>
      </w:r>
      <w:r w:rsidR="005C4A90">
        <w:rPr>
          <w:rFonts w:ascii="Times New Roman" w:eastAsiaTheme="minorEastAsia" w:hAnsi="Times New Roman" w:cs="Times New Roman"/>
          <w:color w:val="000000" w:themeColor="text1"/>
        </w:rPr>
        <w:t>4</w:t>
      </w:r>
      <w:r w:rsidRPr="00A22B8B">
        <w:rPr>
          <w:rFonts w:ascii="Times New Roman" w:eastAsiaTheme="minorEastAsia" w:hAnsi="Times New Roman" w:cs="Times New Roman"/>
          <w:color w:val="000000" w:themeColor="text1"/>
        </w:rPr>
        <w:t xml:space="preserve">. </w:t>
      </w:r>
      <w:r w:rsidR="00025C4E" w:rsidRPr="00A22B8B">
        <w:rPr>
          <w:rFonts w:ascii="Times New Roman" w:eastAsiaTheme="minorEastAsia" w:hAnsi="Times New Roman" w:cs="Times New Roman"/>
          <w:color w:val="000000" w:themeColor="text1"/>
        </w:rPr>
        <w:t>Quantum</w:t>
      </w:r>
      <w:r w:rsidRPr="00A22B8B">
        <w:rPr>
          <w:rFonts w:ascii="Times New Roman" w:eastAsiaTheme="minorEastAsia" w:hAnsi="Times New Roman" w:cs="Times New Roman"/>
          <w:color w:val="000000" w:themeColor="text1"/>
        </w:rPr>
        <w:t xml:space="preserve"> phase estimation (QPE) circuit for three qubits in the top register.</w:t>
      </w:r>
    </w:p>
    <w:p w14:paraId="1AD31D7A" w14:textId="10990C70" w:rsidR="00A93AAB" w:rsidRPr="00A22B8B" w:rsidRDefault="00A93AAB" w:rsidP="00C166A5">
      <w:pPr>
        <w:rPr>
          <w:rFonts w:ascii="Times New Roman" w:eastAsiaTheme="minorEastAsia" w:hAnsi="Times New Roman" w:cs="Times New Roman"/>
          <w:color w:val="000000" w:themeColor="text1"/>
        </w:rPr>
      </w:pPr>
    </w:p>
    <w:p w14:paraId="5A7ED17E" w14:textId="4E37C070" w:rsidR="00A84545" w:rsidRPr="00A22B8B" w:rsidRDefault="00A84545" w:rsidP="00C166A5">
      <w:pPr>
        <w:rPr>
          <w:rFonts w:ascii="Times New Roman" w:eastAsiaTheme="minorEastAsia" w:hAnsi="Times New Roman" w:cs="Times New Roman"/>
          <w:color w:val="000000" w:themeColor="text1"/>
        </w:rPr>
      </w:pPr>
    </w:p>
    <w:p w14:paraId="4BDE7795" w14:textId="309E6260" w:rsidR="00A84545" w:rsidRPr="00A22B8B" w:rsidRDefault="00A84545" w:rsidP="00C166A5">
      <w:pPr>
        <w:rPr>
          <w:rFonts w:ascii="Times New Roman" w:eastAsiaTheme="minorEastAsia" w:hAnsi="Times New Roman" w:cs="Times New Roman"/>
          <w:color w:val="000000" w:themeColor="text1"/>
        </w:rPr>
      </w:pPr>
    </w:p>
    <w:p w14:paraId="4730CF25" w14:textId="3687A937" w:rsidR="00A84545" w:rsidRPr="00A22B8B" w:rsidRDefault="00A84545" w:rsidP="00C166A5">
      <w:pPr>
        <w:rPr>
          <w:rFonts w:ascii="Times New Roman" w:eastAsiaTheme="minorEastAsia" w:hAnsi="Times New Roman" w:cs="Times New Roman"/>
          <w:color w:val="000000" w:themeColor="text1"/>
        </w:rPr>
      </w:pPr>
    </w:p>
    <w:p w14:paraId="0D73769B" w14:textId="2199C0B2" w:rsidR="00A84545" w:rsidRPr="00A22B8B" w:rsidRDefault="00A84545" w:rsidP="00C166A5">
      <w:pPr>
        <w:rPr>
          <w:rFonts w:ascii="Times New Roman" w:eastAsiaTheme="minorEastAsia" w:hAnsi="Times New Roman" w:cs="Times New Roman"/>
          <w:color w:val="000000" w:themeColor="text1"/>
        </w:rPr>
      </w:pPr>
    </w:p>
    <w:p w14:paraId="228242D5" w14:textId="7A4ABADE" w:rsidR="00A84545" w:rsidRPr="00A22B8B" w:rsidRDefault="00A84545" w:rsidP="00C166A5">
      <w:pPr>
        <w:rPr>
          <w:rFonts w:ascii="Times New Roman" w:eastAsiaTheme="minorEastAsia" w:hAnsi="Times New Roman" w:cs="Times New Roman"/>
          <w:color w:val="000000" w:themeColor="text1"/>
        </w:rPr>
      </w:pPr>
    </w:p>
    <w:p w14:paraId="1FEFE085" w14:textId="50850A2F" w:rsidR="00A84545" w:rsidRPr="00A22B8B" w:rsidRDefault="00A84545" w:rsidP="00C166A5">
      <w:pPr>
        <w:rPr>
          <w:rFonts w:ascii="Times New Roman" w:eastAsiaTheme="minorEastAsia" w:hAnsi="Times New Roman" w:cs="Times New Roman"/>
          <w:color w:val="000000" w:themeColor="text1"/>
        </w:rPr>
      </w:pPr>
    </w:p>
    <w:p w14:paraId="1AE48BF0" w14:textId="4CD92804" w:rsidR="00A84545" w:rsidRPr="00A22B8B" w:rsidRDefault="00A84545" w:rsidP="00C166A5">
      <w:pPr>
        <w:rPr>
          <w:rFonts w:ascii="Times New Roman" w:eastAsiaTheme="minorEastAsia" w:hAnsi="Times New Roman" w:cs="Times New Roman"/>
          <w:color w:val="000000" w:themeColor="text1"/>
        </w:rPr>
      </w:pPr>
    </w:p>
    <w:p w14:paraId="41E0F346" w14:textId="6DE1ABC1" w:rsidR="00A84545" w:rsidRPr="00A22B8B" w:rsidRDefault="00A84545" w:rsidP="00C166A5">
      <w:pPr>
        <w:rPr>
          <w:rFonts w:ascii="Times New Roman" w:eastAsiaTheme="minorEastAsia" w:hAnsi="Times New Roman" w:cs="Times New Roman"/>
          <w:color w:val="000000" w:themeColor="text1"/>
        </w:rPr>
      </w:pPr>
    </w:p>
    <w:p w14:paraId="0586F777" w14:textId="77777777" w:rsidR="00A84545" w:rsidRPr="00A22B8B" w:rsidRDefault="00A84545" w:rsidP="00C166A5">
      <w:pPr>
        <w:rPr>
          <w:rFonts w:ascii="Times New Roman" w:eastAsiaTheme="minorEastAsia" w:hAnsi="Times New Roman" w:cs="Times New Roman"/>
          <w:color w:val="000000" w:themeColor="text1"/>
        </w:rPr>
      </w:pPr>
    </w:p>
    <w:p w14:paraId="1D609D37" w14:textId="1E7C0DA4" w:rsidR="00A93AAB" w:rsidRPr="00A22B8B" w:rsidRDefault="00A93AAB" w:rsidP="00C166A5">
      <w:pPr>
        <w:rPr>
          <w:rFonts w:ascii="Times New Roman" w:eastAsiaTheme="minorEastAsia" w:hAnsi="Times New Roman" w:cs="Times New Roman"/>
          <w:color w:val="000000" w:themeColor="text1"/>
        </w:rPr>
      </w:pPr>
    </w:p>
    <w:p w14:paraId="18240B12" w14:textId="73F9A4E0" w:rsidR="00A93AAB" w:rsidRPr="00A22B8B" w:rsidRDefault="00100F2E" w:rsidP="00C166A5">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noProof/>
          <w:color w:val="000000" w:themeColor="text1"/>
        </w:rPr>
        <w:lastRenderedPageBreak/>
        <w:drawing>
          <wp:inline distT="0" distB="0" distL="0" distR="0" wp14:anchorId="082174BF" wp14:editId="6F2B7658">
            <wp:extent cx="5244791" cy="4141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44791" cy="4141224"/>
                    </a:xfrm>
                    <a:prstGeom prst="rect">
                      <a:avLst/>
                    </a:prstGeom>
                    <a:noFill/>
                    <a:ln>
                      <a:noFill/>
                    </a:ln>
                  </pic:spPr>
                </pic:pic>
              </a:graphicData>
            </a:graphic>
          </wp:inline>
        </w:drawing>
      </w:r>
    </w:p>
    <w:p w14:paraId="372210CA" w14:textId="7BCC7C5A" w:rsidR="00A93AAB" w:rsidRPr="00A22B8B" w:rsidRDefault="00A93AAB" w:rsidP="00A93AAB">
      <w:pPr>
        <w:rPr>
          <w:rFonts w:ascii="Times New Roman" w:eastAsiaTheme="minorEastAsia" w:hAnsi="Times New Roman" w:cs="Times New Roman"/>
          <w:color w:val="000000" w:themeColor="text1"/>
        </w:rPr>
      </w:pPr>
      <w:r w:rsidRPr="005C4A90">
        <w:rPr>
          <w:rFonts w:ascii="Times New Roman" w:eastAsiaTheme="minorEastAsia" w:hAnsi="Times New Roman" w:cs="Times New Roman"/>
          <w:color w:val="000000" w:themeColor="text1"/>
        </w:rPr>
        <w:t xml:space="preserve">Figure </w:t>
      </w:r>
      <w:r w:rsidR="005C4A90" w:rsidRPr="005C4A90">
        <w:rPr>
          <w:rFonts w:ascii="Times New Roman" w:eastAsiaTheme="minorEastAsia" w:hAnsi="Times New Roman" w:cs="Times New Roman"/>
          <w:color w:val="000000" w:themeColor="text1"/>
        </w:rPr>
        <w:t>5</w:t>
      </w:r>
      <w:r w:rsidRPr="005C4A90">
        <w:rPr>
          <w:rFonts w:ascii="Times New Roman" w:eastAsiaTheme="minorEastAsia" w:hAnsi="Times New Roman" w:cs="Times New Roman"/>
          <w:color w:val="000000" w:themeColor="text1"/>
        </w:rPr>
        <w:t>.  CO</w:t>
      </w:r>
      <w:r w:rsidRPr="005C4A90">
        <w:rPr>
          <w:rFonts w:ascii="Times New Roman" w:eastAsiaTheme="minorEastAsia" w:hAnsi="Times New Roman" w:cs="Times New Roman"/>
          <w:color w:val="000000" w:themeColor="text1"/>
          <w:vertAlign w:val="subscript"/>
        </w:rPr>
        <w:t>2</w:t>
      </w:r>
      <w:r w:rsidRPr="005C4A90">
        <w:rPr>
          <w:rFonts w:ascii="Times New Roman" w:eastAsiaTheme="minorEastAsia" w:hAnsi="Times New Roman" w:cs="Times New Roman"/>
          <w:color w:val="000000" w:themeColor="text1"/>
        </w:rPr>
        <w:t xml:space="preserve"> over Ru QPE result.  The peak is at </w:t>
      </w:r>
      <w:r w:rsidR="00D233EB" w:rsidRPr="005C4A90">
        <w:rPr>
          <w:rFonts w:ascii="Times New Roman" w:eastAsiaTheme="minorEastAsia" w:hAnsi="Times New Roman" w:cs="Times New Roman"/>
          <w:color w:val="000000" w:themeColor="text1"/>
        </w:rPr>
        <w:t>11101000</w:t>
      </w:r>
      <w:r w:rsidR="002D42E8" w:rsidRPr="005C4A90">
        <w:rPr>
          <w:rFonts w:ascii="Times New Roman" w:eastAsiaTheme="minorEastAsia" w:hAnsi="Times New Roman" w:cs="Times New Roman"/>
          <w:color w:val="000000" w:themeColor="text1"/>
        </w:rPr>
        <w:t>, or</w:t>
      </w:r>
      <w:r w:rsidR="00DB6605" w:rsidRPr="005C4A90">
        <w:rPr>
          <w:rFonts w:ascii="Times New Roman" w:eastAsiaTheme="minorEastAsia" w:hAnsi="Times New Roman" w:cs="Times New Roman"/>
          <w:color w:val="000000" w:themeColor="text1"/>
        </w:rPr>
        <w:t xml:space="preserve"> </w:t>
      </w:r>
      <w:r w:rsidR="00135C9C" w:rsidRPr="005C4A90">
        <w:rPr>
          <w:rFonts w:ascii="Times New Roman" w:eastAsiaTheme="minorEastAsia" w:hAnsi="Times New Roman" w:cs="Times New Roman"/>
          <w:color w:val="000000" w:themeColor="text1"/>
        </w:rPr>
        <w:t>232</w:t>
      </w:r>
      <w:r w:rsidR="001836BA" w:rsidRPr="005C4A90">
        <w:rPr>
          <w:rFonts w:ascii="Times New Roman" w:eastAsiaTheme="minorEastAsia" w:hAnsi="Times New Roman" w:cs="Times New Roman"/>
          <w:color w:val="000000" w:themeColor="text1"/>
        </w:rPr>
        <w:t>.</w:t>
      </w:r>
    </w:p>
    <w:p w14:paraId="35EE3A95" w14:textId="30EADA78" w:rsidR="00A93AAB" w:rsidRPr="00A22B8B" w:rsidRDefault="00A93AAB" w:rsidP="00C166A5">
      <w:pPr>
        <w:rPr>
          <w:rFonts w:ascii="Times New Roman" w:eastAsiaTheme="minorEastAsia" w:hAnsi="Times New Roman" w:cs="Times New Roman"/>
          <w:color w:val="000000" w:themeColor="text1"/>
        </w:rPr>
      </w:pPr>
    </w:p>
    <w:p w14:paraId="51A5673D" w14:textId="2DC4B798" w:rsidR="004322D9" w:rsidRPr="00A22B8B" w:rsidRDefault="00100F2E" w:rsidP="00C166A5">
      <w:pPr>
        <w:rPr>
          <w:rFonts w:ascii="Times New Roman" w:eastAsiaTheme="minorEastAsia" w:hAnsi="Times New Roman" w:cs="Times New Roman"/>
          <w:color w:val="000000" w:themeColor="text1"/>
        </w:rPr>
      </w:pPr>
      <w:r w:rsidRPr="00A22B8B">
        <w:rPr>
          <w:rFonts w:ascii="Times New Roman" w:eastAsiaTheme="minorEastAsia" w:hAnsi="Times New Roman" w:cs="Times New Roman"/>
          <w:noProof/>
          <w:color w:val="000000" w:themeColor="text1"/>
        </w:rPr>
        <w:lastRenderedPageBreak/>
        <w:drawing>
          <wp:inline distT="0" distB="0" distL="0" distR="0" wp14:anchorId="182298D7" wp14:editId="3FB54294">
            <wp:extent cx="5052324" cy="39892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52324" cy="3989254"/>
                    </a:xfrm>
                    <a:prstGeom prst="rect">
                      <a:avLst/>
                    </a:prstGeom>
                    <a:noFill/>
                    <a:ln>
                      <a:noFill/>
                    </a:ln>
                  </pic:spPr>
                </pic:pic>
              </a:graphicData>
            </a:graphic>
          </wp:inline>
        </w:drawing>
      </w:r>
    </w:p>
    <w:p w14:paraId="492AD9B4" w14:textId="0DBABA7C" w:rsidR="004322D9" w:rsidRPr="00A22B8B" w:rsidRDefault="004322D9" w:rsidP="00C166A5">
      <w:pPr>
        <w:rPr>
          <w:rFonts w:ascii="Times New Roman" w:eastAsiaTheme="minorEastAsia" w:hAnsi="Times New Roman" w:cs="Times New Roman"/>
          <w:color w:val="000000" w:themeColor="text1"/>
        </w:rPr>
      </w:pPr>
      <w:r w:rsidRPr="005C4A90">
        <w:rPr>
          <w:rFonts w:ascii="Times New Roman" w:eastAsiaTheme="minorEastAsia" w:hAnsi="Times New Roman" w:cs="Times New Roman"/>
          <w:color w:val="000000" w:themeColor="text1"/>
        </w:rPr>
        <w:t xml:space="preserve">Figure </w:t>
      </w:r>
      <w:r w:rsidR="005C4A90" w:rsidRPr="005C4A90">
        <w:rPr>
          <w:rFonts w:ascii="Times New Roman" w:eastAsiaTheme="minorEastAsia" w:hAnsi="Times New Roman" w:cs="Times New Roman"/>
          <w:color w:val="000000" w:themeColor="text1"/>
        </w:rPr>
        <w:t>6</w:t>
      </w:r>
      <w:r w:rsidRPr="005C4A90">
        <w:rPr>
          <w:rFonts w:ascii="Times New Roman" w:eastAsiaTheme="minorEastAsia" w:hAnsi="Times New Roman" w:cs="Times New Roman"/>
          <w:color w:val="000000" w:themeColor="text1"/>
        </w:rPr>
        <w:t xml:space="preserve">.  </w:t>
      </w:r>
      <w:r w:rsidR="00100F2E" w:rsidRPr="005C4A90">
        <w:rPr>
          <w:rFonts w:ascii="Times New Roman" w:eastAsiaTheme="minorEastAsia" w:hAnsi="Times New Roman" w:cs="Times New Roman"/>
          <w:color w:val="000000" w:themeColor="text1"/>
        </w:rPr>
        <w:t xml:space="preserve">CO and O over Ru QPE result.  The peak is at </w:t>
      </w:r>
      <w:r w:rsidR="00760A52" w:rsidRPr="005C4A90">
        <w:rPr>
          <w:rFonts w:ascii="Times New Roman" w:eastAsiaTheme="minorEastAsia" w:hAnsi="Times New Roman" w:cs="Times New Roman"/>
          <w:color w:val="000000" w:themeColor="text1"/>
        </w:rPr>
        <w:t>11110100</w:t>
      </w:r>
      <w:r w:rsidR="00100F2E" w:rsidRPr="005C4A90">
        <w:rPr>
          <w:rFonts w:ascii="Times New Roman" w:eastAsiaTheme="minorEastAsia" w:hAnsi="Times New Roman" w:cs="Times New Roman"/>
          <w:color w:val="000000" w:themeColor="text1"/>
        </w:rPr>
        <w:t xml:space="preserve">, or </w:t>
      </w:r>
      <w:r w:rsidR="00A00CD7" w:rsidRPr="005C4A90">
        <w:rPr>
          <w:rFonts w:ascii="Times New Roman" w:eastAsiaTheme="minorEastAsia" w:hAnsi="Times New Roman" w:cs="Times New Roman"/>
          <w:color w:val="000000" w:themeColor="text1"/>
        </w:rPr>
        <w:t>244</w:t>
      </w:r>
      <w:r w:rsidR="00100F2E" w:rsidRPr="005C4A90">
        <w:rPr>
          <w:rFonts w:ascii="Times New Roman" w:eastAsiaTheme="minorEastAsia" w:hAnsi="Times New Roman" w:cs="Times New Roman"/>
          <w:color w:val="000000" w:themeColor="text1"/>
        </w:rPr>
        <w:t>.</w:t>
      </w:r>
    </w:p>
    <w:p w14:paraId="10544D9A" w14:textId="5796EF44" w:rsidR="00D20600" w:rsidRPr="00A22B8B" w:rsidRDefault="00D20600" w:rsidP="00C166A5">
      <w:pPr>
        <w:rPr>
          <w:rFonts w:ascii="Times New Roman" w:eastAsiaTheme="minorEastAsia" w:hAnsi="Times New Roman" w:cs="Times New Roman"/>
          <w:color w:val="000000" w:themeColor="text1"/>
        </w:rPr>
      </w:pPr>
    </w:p>
    <w:p w14:paraId="48CC7F9D" w14:textId="5465DD77" w:rsidR="00D20600" w:rsidRPr="00A22B8B" w:rsidRDefault="00D20600" w:rsidP="00C166A5">
      <w:pPr>
        <w:rPr>
          <w:rFonts w:ascii="Times New Roman" w:eastAsiaTheme="minorEastAsia" w:hAnsi="Times New Roman" w:cs="Times New Roman"/>
          <w:color w:val="000000" w:themeColor="text1"/>
        </w:rPr>
      </w:pPr>
    </w:p>
    <w:p w14:paraId="37578558" w14:textId="33A35BB5" w:rsidR="006F4116" w:rsidRPr="00A22B8B" w:rsidRDefault="006F4116" w:rsidP="00C166A5">
      <w:pPr>
        <w:rPr>
          <w:rFonts w:ascii="Times New Roman" w:eastAsiaTheme="minorEastAsia" w:hAnsi="Times New Roman" w:cs="Times New Roman"/>
          <w:color w:val="000000" w:themeColor="text1"/>
        </w:rPr>
      </w:pPr>
    </w:p>
    <w:p w14:paraId="1D020752" w14:textId="6944B5E3" w:rsidR="006F4116" w:rsidRPr="00A22B8B" w:rsidRDefault="006F4116" w:rsidP="00C166A5">
      <w:pPr>
        <w:rPr>
          <w:rFonts w:ascii="Times New Roman" w:hAnsi="Times New Roman" w:cs="Times New Roman"/>
          <w:b/>
          <w:bCs/>
          <w:color w:val="000000" w:themeColor="text1"/>
        </w:rPr>
      </w:pPr>
      <w:r w:rsidRPr="00A22B8B">
        <w:rPr>
          <w:rFonts w:ascii="Times New Roman" w:eastAsiaTheme="minorEastAsia" w:hAnsi="Times New Roman" w:cs="Times New Roman"/>
          <w:b/>
          <w:bCs/>
          <w:color w:val="000000" w:themeColor="text1"/>
        </w:rPr>
        <w:t>References</w:t>
      </w:r>
    </w:p>
    <w:p w14:paraId="3A963725" w14:textId="77777777" w:rsidR="008A64F6" w:rsidRPr="00A22B8B" w:rsidRDefault="008A64F6">
      <w:pPr>
        <w:rPr>
          <w:rFonts w:ascii="Times New Roman" w:hAnsi="Times New Roman" w:cs="Times New Roman"/>
          <w:color w:val="000000" w:themeColor="text1"/>
        </w:rPr>
      </w:pPr>
    </w:p>
    <w:p w14:paraId="378B4133" w14:textId="77777777" w:rsidR="00ED3F5D" w:rsidRPr="00ED3F5D" w:rsidRDefault="008A64F6" w:rsidP="00ED3F5D">
      <w:pPr>
        <w:pStyle w:val="EndNoteBibliography"/>
        <w:rPr>
          <w:noProof/>
        </w:rPr>
      </w:pPr>
      <w:r w:rsidRPr="00A22B8B">
        <w:rPr>
          <w:rFonts w:ascii="Times New Roman" w:hAnsi="Times New Roman" w:cs="Times New Roman"/>
          <w:color w:val="000000" w:themeColor="text1"/>
        </w:rPr>
        <w:fldChar w:fldCharType="begin"/>
      </w:r>
      <w:r w:rsidRPr="00A22B8B">
        <w:rPr>
          <w:rFonts w:ascii="Times New Roman" w:hAnsi="Times New Roman" w:cs="Times New Roman"/>
          <w:color w:val="000000" w:themeColor="text1"/>
        </w:rPr>
        <w:instrText xml:space="preserve"> ADDIN EN.REFLIST </w:instrText>
      </w:r>
      <w:r w:rsidRPr="00A22B8B">
        <w:rPr>
          <w:rFonts w:ascii="Times New Roman" w:hAnsi="Times New Roman" w:cs="Times New Roman"/>
          <w:color w:val="000000" w:themeColor="text1"/>
        </w:rPr>
        <w:fldChar w:fldCharType="separate"/>
      </w:r>
      <w:r w:rsidR="00ED3F5D" w:rsidRPr="00ED3F5D">
        <w:rPr>
          <w:noProof/>
        </w:rPr>
        <w:t>1.</w:t>
      </w:r>
      <w:r w:rsidR="00ED3F5D" w:rsidRPr="00ED3F5D">
        <w:rPr>
          <w:noProof/>
        </w:rPr>
        <w:tab/>
        <w:t xml:space="preserve">Preskill, J., Quantum Computing in the Nisq Era and Beyond. </w:t>
      </w:r>
      <w:r w:rsidR="00ED3F5D" w:rsidRPr="00ED3F5D">
        <w:rPr>
          <w:i/>
          <w:noProof/>
        </w:rPr>
        <w:t xml:space="preserve">Quantum </w:t>
      </w:r>
      <w:r w:rsidR="00ED3F5D" w:rsidRPr="00ED3F5D">
        <w:rPr>
          <w:b/>
          <w:noProof/>
        </w:rPr>
        <w:t>2018</w:t>
      </w:r>
      <w:r w:rsidR="00ED3F5D" w:rsidRPr="00ED3F5D">
        <w:rPr>
          <w:noProof/>
        </w:rPr>
        <w:t xml:space="preserve">, </w:t>
      </w:r>
      <w:r w:rsidR="00ED3F5D" w:rsidRPr="00ED3F5D">
        <w:rPr>
          <w:i/>
          <w:noProof/>
        </w:rPr>
        <w:t>2</w:t>
      </w:r>
      <w:r w:rsidR="00ED3F5D" w:rsidRPr="00ED3F5D">
        <w:rPr>
          <w:noProof/>
        </w:rPr>
        <w:t>, 79.</w:t>
      </w:r>
    </w:p>
    <w:p w14:paraId="631E5EA7" w14:textId="77777777" w:rsidR="00ED3F5D" w:rsidRPr="00ED3F5D" w:rsidRDefault="00ED3F5D" w:rsidP="00ED3F5D">
      <w:pPr>
        <w:pStyle w:val="EndNoteBibliography"/>
        <w:rPr>
          <w:noProof/>
        </w:rPr>
      </w:pPr>
      <w:r w:rsidRPr="00ED3F5D">
        <w:rPr>
          <w:noProof/>
        </w:rPr>
        <w:t>2.</w:t>
      </w:r>
      <w:r w:rsidRPr="00ED3F5D">
        <w:rPr>
          <w:noProof/>
        </w:rPr>
        <w:tab/>
        <w:t xml:space="preserve">Abrams, D. S.; Lloyd, S., Quantum Algorithm Providing Exponential Speed Increase for Finding Eigenvalues and Eigenvectors. </w:t>
      </w:r>
      <w:r w:rsidRPr="00ED3F5D">
        <w:rPr>
          <w:i/>
          <w:noProof/>
        </w:rPr>
        <w:t xml:space="preserve">Phys. Rev. Lett. </w:t>
      </w:r>
      <w:r w:rsidRPr="00ED3F5D">
        <w:rPr>
          <w:b/>
          <w:noProof/>
        </w:rPr>
        <w:t>1999</w:t>
      </w:r>
      <w:r w:rsidRPr="00ED3F5D">
        <w:rPr>
          <w:noProof/>
        </w:rPr>
        <w:t xml:space="preserve">, </w:t>
      </w:r>
      <w:r w:rsidRPr="00ED3F5D">
        <w:rPr>
          <w:i/>
          <w:noProof/>
        </w:rPr>
        <w:t>83</w:t>
      </w:r>
      <w:r w:rsidRPr="00ED3F5D">
        <w:rPr>
          <w:noProof/>
        </w:rPr>
        <w:t>, 5162-5165.</w:t>
      </w:r>
    </w:p>
    <w:p w14:paraId="06582E93" w14:textId="77777777" w:rsidR="00ED3F5D" w:rsidRPr="00ED3F5D" w:rsidRDefault="00ED3F5D" w:rsidP="00ED3F5D">
      <w:pPr>
        <w:pStyle w:val="EndNoteBibliography"/>
        <w:rPr>
          <w:noProof/>
        </w:rPr>
      </w:pPr>
      <w:r w:rsidRPr="00ED3F5D">
        <w:rPr>
          <w:noProof/>
        </w:rPr>
        <w:t>3.</w:t>
      </w:r>
      <w:r w:rsidRPr="00ED3F5D">
        <w:rPr>
          <w:noProof/>
        </w:rPr>
        <w:tab/>
        <w:t xml:space="preserve">Aspuru-Guzik, A.; Dutoi, A. D.; Love, P. J.; Head-Gordon, M., Simulated Quantum Computation of Molecular Energies. </w:t>
      </w:r>
      <w:r w:rsidRPr="00ED3F5D">
        <w:rPr>
          <w:i/>
          <w:noProof/>
        </w:rPr>
        <w:t xml:space="preserve">Science </w:t>
      </w:r>
      <w:r w:rsidRPr="00ED3F5D">
        <w:rPr>
          <w:b/>
          <w:noProof/>
        </w:rPr>
        <w:t>2005</w:t>
      </w:r>
      <w:r w:rsidRPr="00ED3F5D">
        <w:rPr>
          <w:noProof/>
        </w:rPr>
        <w:t xml:space="preserve">, </w:t>
      </w:r>
      <w:r w:rsidRPr="00ED3F5D">
        <w:rPr>
          <w:i/>
          <w:noProof/>
        </w:rPr>
        <w:t>309</w:t>
      </w:r>
      <w:r w:rsidRPr="00ED3F5D">
        <w:rPr>
          <w:noProof/>
        </w:rPr>
        <w:t>, 1704.</w:t>
      </w:r>
    </w:p>
    <w:p w14:paraId="061E7377" w14:textId="77777777" w:rsidR="00ED3F5D" w:rsidRPr="00ED3F5D" w:rsidRDefault="00ED3F5D" w:rsidP="00ED3F5D">
      <w:pPr>
        <w:pStyle w:val="EndNoteBibliography"/>
        <w:rPr>
          <w:noProof/>
        </w:rPr>
      </w:pPr>
      <w:r w:rsidRPr="00ED3F5D">
        <w:rPr>
          <w:noProof/>
        </w:rPr>
        <w:t>4.</w:t>
      </w:r>
      <w:r w:rsidRPr="00ED3F5D">
        <w:rPr>
          <w:noProof/>
        </w:rPr>
        <w:tab/>
        <w:t xml:space="preserve">Bharti, K., et al., Noisy Intermediate-Scale Quantum Algorithms. </w:t>
      </w:r>
      <w:r w:rsidRPr="00ED3F5D">
        <w:rPr>
          <w:i/>
          <w:noProof/>
        </w:rPr>
        <w:t xml:space="preserve">Reviews of Modern Physics </w:t>
      </w:r>
      <w:r w:rsidRPr="00ED3F5D">
        <w:rPr>
          <w:b/>
          <w:noProof/>
        </w:rPr>
        <w:t>2022</w:t>
      </w:r>
      <w:r w:rsidRPr="00ED3F5D">
        <w:rPr>
          <w:noProof/>
        </w:rPr>
        <w:t xml:space="preserve">, </w:t>
      </w:r>
      <w:r w:rsidRPr="00ED3F5D">
        <w:rPr>
          <w:i/>
          <w:noProof/>
        </w:rPr>
        <w:t>94</w:t>
      </w:r>
      <w:r w:rsidRPr="00ED3F5D">
        <w:rPr>
          <w:noProof/>
        </w:rPr>
        <w:t>, 015004.</w:t>
      </w:r>
    </w:p>
    <w:p w14:paraId="3BD0B05D" w14:textId="77777777" w:rsidR="00ED3F5D" w:rsidRPr="00ED3F5D" w:rsidRDefault="00ED3F5D" w:rsidP="00ED3F5D">
      <w:pPr>
        <w:pStyle w:val="EndNoteBibliography"/>
        <w:rPr>
          <w:noProof/>
        </w:rPr>
      </w:pPr>
      <w:r w:rsidRPr="00ED3F5D">
        <w:rPr>
          <w:noProof/>
        </w:rPr>
        <w:t>5.</w:t>
      </w:r>
      <w:r w:rsidRPr="00ED3F5D">
        <w:rPr>
          <w:noProof/>
        </w:rPr>
        <w:tab/>
        <w:t xml:space="preserve">Kandala, A.; Mezzacapo, A.; Temme, K.; Takita, M.; Brink, M.; Chow, J. M.; Gambetta, J. M., Hardware-Efficient Variational Quantum Eigensolver for Small Molecules and Quantum Magnets. </w:t>
      </w:r>
      <w:r w:rsidRPr="00ED3F5D">
        <w:rPr>
          <w:i/>
          <w:noProof/>
        </w:rPr>
        <w:t xml:space="preserve">Nature </w:t>
      </w:r>
      <w:r w:rsidRPr="00ED3F5D">
        <w:rPr>
          <w:b/>
          <w:noProof/>
        </w:rPr>
        <w:t>2017</w:t>
      </w:r>
      <w:r w:rsidRPr="00ED3F5D">
        <w:rPr>
          <w:noProof/>
        </w:rPr>
        <w:t xml:space="preserve">, </w:t>
      </w:r>
      <w:r w:rsidRPr="00ED3F5D">
        <w:rPr>
          <w:i/>
          <w:noProof/>
        </w:rPr>
        <w:t>549</w:t>
      </w:r>
      <w:r w:rsidRPr="00ED3F5D">
        <w:rPr>
          <w:noProof/>
        </w:rPr>
        <w:t>, 242-246.</w:t>
      </w:r>
    </w:p>
    <w:p w14:paraId="240AF154" w14:textId="77777777" w:rsidR="00ED3F5D" w:rsidRPr="00ED3F5D" w:rsidRDefault="00ED3F5D" w:rsidP="00ED3F5D">
      <w:pPr>
        <w:pStyle w:val="EndNoteBibliography"/>
        <w:rPr>
          <w:noProof/>
        </w:rPr>
      </w:pPr>
      <w:r w:rsidRPr="00ED3F5D">
        <w:rPr>
          <w:noProof/>
        </w:rPr>
        <w:t>6.</w:t>
      </w:r>
      <w:r w:rsidRPr="00ED3F5D">
        <w:rPr>
          <w:noProof/>
        </w:rPr>
        <w:tab/>
        <w:t xml:space="preserve">Walker, E. A.; Mohammadi, M. M.; Swihart, M. T., Graph Theory Model of Dry Reforming of Methane Using Rh (111). </w:t>
      </w:r>
      <w:r w:rsidRPr="00ED3F5D">
        <w:rPr>
          <w:i/>
          <w:noProof/>
        </w:rPr>
        <w:t xml:space="preserve">J. Phys. Chem. Lett. </w:t>
      </w:r>
      <w:r w:rsidRPr="00ED3F5D">
        <w:rPr>
          <w:b/>
          <w:noProof/>
        </w:rPr>
        <w:t>2020</w:t>
      </w:r>
      <w:r w:rsidRPr="00ED3F5D">
        <w:rPr>
          <w:noProof/>
        </w:rPr>
        <w:t xml:space="preserve">, </w:t>
      </w:r>
      <w:r w:rsidRPr="00ED3F5D">
        <w:rPr>
          <w:i/>
          <w:noProof/>
        </w:rPr>
        <w:t>11</w:t>
      </w:r>
      <w:r w:rsidRPr="00ED3F5D">
        <w:rPr>
          <w:noProof/>
        </w:rPr>
        <w:t>, 4917-4922.</w:t>
      </w:r>
    </w:p>
    <w:p w14:paraId="65C7C868" w14:textId="77777777" w:rsidR="00ED3F5D" w:rsidRPr="00ED3F5D" w:rsidRDefault="00ED3F5D" w:rsidP="00ED3F5D">
      <w:pPr>
        <w:pStyle w:val="EndNoteBibliography"/>
        <w:rPr>
          <w:noProof/>
        </w:rPr>
      </w:pPr>
      <w:r w:rsidRPr="00ED3F5D">
        <w:rPr>
          <w:noProof/>
        </w:rPr>
        <w:t>7.</w:t>
      </w:r>
      <w:r w:rsidRPr="00ED3F5D">
        <w:rPr>
          <w:noProof/>
        </w:rPr>
        <w:tab/>
        <w:t xml:space="preserve">Kohn, W.; Sham, L. J., Self-Consistent Equations Including Exchange and Correlation Effects. </w:t>
      </w:r>
      <w:r w:rsidRPr="00ED3F5D">
        <w:rPr>
          <w:i/>
          <w:noProof/>
        </w:rPr>
        <w:t xml:space="preserve">Physical Review </w:t>
      </w:r>
      <w:r w:rsidRPr="00ED3F5D">
        <w:rPr>
          <w:b/>
          <w:noProof/>
        </w:rPr>
        <w:t>1965</w:t>
      </w:r>
      <w:r w:rsidRPr="00ED3F5D">
        <w:rPr>
          <w:noProof/>
        </w:rPr>
        <w:t xml:space="preserve">, </w:t>
      </w:r>
      <w:r w:rsidRPr="00ED3F5D">
        <w:rPr>
          <w:i/>
          <w:noProof/>
        </w:rPr>
        <w:t>140</w:t>
      </w:r>
      <w:r w:rsidRPr="00ED3F5D">
        <w:rPr>
          <w:noProof/>
        </w:rPr>
        <w:t>, A1133-A1138.</w:t>
      </w:r>
    </w:p>
    <w:p w14:paraId="66F52338" w14:textId="77777777" w:rsidR="00ED3F5D" w:rsidRPr="00ED3F5D" w:rsidRDefault="00ED3F5D" w:rsidP="00ED3F5D">
      <w:pPr>
        <w:pStyle w:val="EndNoteBibliography"/>
        <w:rPr>
          <w:noProof/>
        </w:rPr>
      </w:pPr>
      <w:r w:rsidRPr="00ED3F5D">
        <w:rPr>
          <w:noProof/>
        </w:rPr>
        <w:t>8.</w:t>
      </w:r>
      <w:r w:rsidRPr="00ED3F5D">
        <w:rPr>
          <w:noProof/>
        </w:rPr>
        <w:tab/>
        <w:t xml:space="preserve">Canavan, J.; Giewont, K.; Kyriakidou, E. A.; Walker, E. A., Feasibility of Methane Oxidation on Ssz-13 Bridged Pd2ox Sites: A Theoretical Study. </w:t>
      </w:r>
      <w:r w:rsidRPr="00ED3F5D">
        <w:rPr>
          <w:i/>
          <w:noProof/>
        </w:rPr>
        <w:t xml:space="preserve">J. Phys. Chem. C </w:t>
      </w:r>
      <w:r w:rsidRPr="00ED3F5D">
        <w:rPr>
          <w:b/>
          <w:noProof/>
        </w:rPr>
        <w:t>2022</w:t>
      </w:r>
      <w:r w:rsidRPr="00ED3F5D">
        <w:rPr>
          <w:noProof/>
        </w:rPr>
        <w:t xml:space="preserve">, </w:t>
      </w:r>
      <w:r w:rsidRPr="00ED3F5D">
        <w:rPr>
          <w:i/>
          <w:noProof/>
        </w:rPr>
        <w:t>126</w:t>
      </w:r>
      <w:r w:rsidRPr="00ED3F5D">
        <w:rPr>
          <w:noProof/>
        </w:rPr>
        <w:t>, 17123-17134.</w:t>
      </w:r>
    </w:p>
    <w:p w14:paraId="1A372240" w14:textId="77777777" w:rsidR="00ED3F5D" w:rsidRPr="00ED3F5D" w:rsidRDefault="00ED3F5D" w:rsidP="00ED3F5D">
      <w:pPr>
        <w:pStyle w:val="EndNoteBibliography"/>
        <w:rPr>
          <w:noProof/>
        </w:rPr>
      </w:pPr>
      <w:r w:rsidRPr="00ED3F5D">
        <w:rPr>
          <w:noProof/>
        </w:rPr>
        <w:lastRenderedPageBreak/>
        <w:t>9.</w:t>
      </w:r>
      <w:r w:rsidRPr="00ED3F5D">
        <w:rPr>
          <w:noProof/>
        </w:rPr>
        <w:tab/>
        <w:t xml:space="preserve">Engedahl, U.; Boje, A.; Ström, H.; Grönbeck, H.; Hellman, A., Complete Reaction Cycle for Methane-to-Methanol Conversion over Cu-Ssz-13: First-Principles Calculations and Microkinetic Modeling. </w:t>
      </w:r>
      <w:r w:rsidRPr="00ED3F5D">
        <w:rPr>
          <w:i/>
          <w:noProof/>
        </w:rPr>
        <w:t xml:space="preserve">J. Phys. Chem. C </w:t>
      </w:r>
      <w:r w:rsidRPr="00ED3F5D">
        <w:rPr>
          <w:b/>
          <w:noProof/>
        </w:rPr>
        <w:t>2021</w:t>
      </w:r>
      <w:r w:rsidRPr="00ED3F5D">
        <w:rPr>
          <w:noProof/>
        </w:rPr>
        <w:t xml:space="preserve">, </w:t>
      </w:r>
      <w:r w:rsidRPr="00ED3F5D">
        <w:rPr>
          <w:i/>
          <w:noProof/>
        </w:rPr>
        <w:t>125</w:t>
      </w:r>
      <w:r w:rsidRPr="00ED3F5D">
        <w:rPr>
          <w:noProof/>
        </w:rPr>
        <w:t>, 14681-14688.</w:t>
      </w:r>
    </w:p>
    <w:p w14:paraId="42F7DA22" w14:textId="77777777" w:rsidR="00ED3F5D" w:rsidRPr="00ED3F5D" w:rsidRDefault="00ED3F5D" w:rsidP="00ED3F5D">
      <w:pPr>
        <w:pStyle w:val="EndNoteBibliography"/>
        <w:rPr>
          <w:noProof/>
        </w:rPr>
      </w:pPr>
      <w:r w:rsidRPr="00ED3F5D">
        <w:rPr>
          <w:noProof/>
        </w:rPr>
        <w:t>10.</w:t>
      </w:r>
      <w:r w:rsidRPr="00ED3F5D">
        <w:rPr>
          <w:noProof/>
        </w:rPr>
        <w:tab/>
        <w:t xml:space="preserve">Born, M.; Oppenheimer, R., Zur Quantentheorie Der Molekeln. </w:t>
      </w:r>
      <w:r w:rsidRPr="00ED3F5D">
        <w:rPr>
          <w:i/>
          <w:noProof/>
        </w:rPr>
        <w:t xml:space="preserve">Annalen der Physik </w:t>
      </w:r>
      <w:r w:rsidRPr="00ED3F5D">
        <w:rPr>
          <w:b/>
          <w:noProof/>
        </w:rPr>
        <w:t>1927</w:t>
      </w:r>
      <w:r w:rsidRPr="00ED3F5D">
        <w:rPr>
          <w:noProof/>
        </w:rPr>
        <w:t xml:space="preserve">, </w:t>
      </w:r>
      <w:r w:rsidRPr="00ED3F5D">
        <w:rPr>
          <w:i/>
          <w:noProof/>
        </w:rPr>
        <w:t>389</w:t>
      </w:r>
      <w:r w:rsidRPr="00ED3F5D">
        <w:rPr>
          <w:noProof/>
        </w:rPr>
        <w:t>, 457-484.</w:t>
      </w:r>
    </w:p>
    <w:p w14:paraId="52CEC96D" w14:textId="77777777" w:rsidR="00ED3F5D" w:rsidRPr="00ED3F5D" w:rsidRDefault="00ED3F5D" w:rsidP="00ED3F5D">
      <w:pPr>
        <w:pStyle w:val="EndNoteBibliography"/>
        <w:rPr>
          <w:noProof/>
        </w:rPr>
      </w:pPr>
      <w:r w:rsidRPr="00ED3F5D">
        <w:rPr>
          <w:noProof/>
        </w:rPr>
        <w:t>11.</w:t>
      </w:r>
      <w:r w:rsidRPr="00ED3F5D">
        <w:rPr>
          <w:noProof/>
        </w:rPr>
        <w:tab/>
        <w:t xml:space="preserve">Kresse, G.; Furthmüller, J., Efficiency of Ab-Initio Total Energy Calculations for Metals and Semiconductors Using a Plane-Wave Basis Set. </w:t>
      </w:r>
      <w:r w:rsidRPr="00ED3F5D">
        <w:rPr>
          <w:i/>
          <w:noProof/>
        </w:rPr>
        <w:t xml:space="preserve">Comput. Mater. Sci. </w:t>
      </w:r>
      <w:r w:rsidRPr="00ED3F5D">
        <w:rPr>
          <w:b/>
          <w:noProof/>
        </w:rPr>
        <w:t>1996</w:t>
      </w:r>
      <w:r w:rsidRPr="00ED3F5D">
        <w:rPr>
          <w:noProof/>
        </w:rPr>
        <w:t xml:space="preserve">, </w:t>
      </w:r>
      <w:r w:rsidRPr="00ED3F5D">
        <w:rPr>
          <w:i/>
          <w:noProof/>
        </w:rPr>
        <w:t>6</w:t>
      </w:r>
      <w:r w:rsidRPr="00ED3F5D">
        <w:rPr>
          <w:noProof/>
        </w:rPr>
        <w:t>, 15-50.</w:t>
      </w:r>
    </w:p>
    <w:p w14:paraId="1BFBF7E6" w14:textId="77777777" w:rsidR="00ED3F5D" w:rsidRPr="00ED3F5D" w:rsidRDefault="00ED3F5D" w:rsidP="00ED3F5D">
      <w:pPr>
        <w:pStyle w:val="EndNoteBibliography"/>
        <w:rPr>
          <w:noProof/>
        </w:rPr>
      </w:pPr>
      <w:r w:rsidRPr="00ED3F5D">
        <w:rPr>
          <w:noProof/>
        </w:rPr>
        <w:t>12.</w:t>
      </w:r>
      <w:r w:rsidRPr="00ED3F5D">
        <w:rPr>
          <w:noProof/>
        </w:rPr>
        <w:tab/>
        <w:t xml:space="preserve">Brockherde, F.; Vogt, L.; Li, L.; Tuckerman, M. E.; Burke, K.; Müller, K.-R., Bypassing the Kohn-Sham Equations with Machine Learning. </w:t>
      </w:r>
      <w:r w:rsidRPr="00ED3F5D">
        <w:rPr>
          <w:i/>
          <w:noProof/>
        </w:rPr>
        <w:t xml:space="preserve">Nat. Commun. </w:t>
      </w:r>
      <w:r w:rsidRPr="00ED3F5D">
        <w:rPr>
          <w:b/>
          <w:noProof/>
        </w:rPr>
        <w:t>2017</w:t>
      </w:r>
      <w:r w:rsidRPr="00ED3F5D">
        <w:rPr>
          <w:noProof/>
        </w:rPr>
        <w:t xml:space="preserve">, </w:t>
      </w:r>
      <w:r w:rsidRPr="00ED3F5D">
        <w:rPr>
          <w:i/>
          <w:noProof/>
        </w:rPr>
        <w:t>8</w:t>
      </w:r>
      <w:r w:rsidRPr="00ED3F5D">
        <w:rPr>
          <w:noProof/>
        </w:rPr>
        <w:t>, 872.</w:t>
      </w:r>
    </w:p>
    <w:p w14:paraId="450178B7" w14:textId="77777777" w:rsidR="00ED3F5D" w:rsidRPr="00ED3F5D" w:rsidRDefault="00ED3F5D" w:rsidP="00ED3F5D">
      <w:pPr>
        <w:pStyle w:val="EndNoteBibliography"/>
        <w:rPr>
          <w:noProof/>
        </w:rPr>
      </w:pPr>
      <w:r w:rsidRPr="00ED3F5D">
        <w:rPr>
          <w:noProof/>
        </w:rPr>
        <w:t>13.</w:t>
      </w:r>
      <w:r w:rsidRPr="00ED3F5D">
        <w:rPr>
          <w:noProof/>
        </w:rPr>
        <w:tab/>
        <w:t xml:space="preserve">Harrow, A. W.; Hassidim, A.; Lloyd, S., Quantum Algorithm for Linear Systems of Equations. </w:t>
      </w:r>
      <w:r w:rsidRPr="00ED3F5D">
        <w:rPr>
          <w:i/>
          <w:noProof/>
        </w:rPr>
        <w:t xml:space="preserve">Phys. Rev. Lett. </w:t>
      </w:r>
      <w:r w:rsidRPr="00ED3F5D">
        <w:rPr>
          <w:b/>
          <w:noProof/>
        </w:rPr>
        <w:t>2009</w:t>
      </w:r>
      <w:r w:rsidRPr="00ED3F5D">
        <w:rPr>
          <w:noProof/>
        </w:rPr>
        <w:t xml:space="preserve">, </w:t>
      </w:r>
      <w:r w:rsidRPr="00ED3F5D">
        <w:rPr>
          <w:i/>
          <w:noProof/>
        </w:rPr>
        <w:t>103</w:t>
      </w:r>
      <w:r w:rsidRPr="00ED3F5D">
        <w:rPr>
          <w:noProof/>
        </w:rPr>
        <w:t>, 150502.</w:t>
      </w:r>
    </w:p>
    <w:p w14:paraId="72769507" w14:textId="77777777" w:rsidR="00ED3F5D" w:rsidRPr="00ED3F5D" w:rsidRDefault="00ED3F5D" w:rsidP="00ED3F5D">
      <w:pPr>
        <w:pStyle w:val="EndNoteBibliography"/>
        <w:rPr>
          <w:noProof/>
        </w:rPr>
      </w:pPr>
      <w:r w:rsidRPr="00ED3F5D">
        <w:rPr>
          <w:noProof/>
        </w:rPr>
        <w:t>14.</w:t>
      </w:r>
      <w:r w:rsidRPr="00ED3F5D">
        <w:rPr>
          <w:noProof/>
        </w:rPr>
        <w:tab/>
        <w:t xml:space="preserve">Hidary, J. D., </w:t>
      </w:r>
      <w:r w:rsidRPr="00ED3F5D">
        <w:rPr>
          <w:i/>
          <w:noProof/>
        </w:rPr>
        <w:t>Quantum Computing: An Applied Approach</w:t>
      </w:r>
      <w:r w:rsidRPr="00ED3F5D">
        <w:rPr>
          <w:noProof/>
        </w:rPr>
        <w:t>; Springer International Publishing, 2019, p XIX, 379.</w:t>
      </w:r>
    </w:p>
    <w:p w14:paraId="24395C6D" w14:textId="77777777" w:rsidR="00ED3F5D" w:rsidRPr="00ED3F5D" w:rsidRDefault="00ED3F5D" w:rsidP="00ED3F5D">
      <w:pPr>
        <w:pStyle w:val="EndNoteBibliography"/>
        <w:rPr>
          <w:noProof/>
        </w:rPr>
      </w:pPr>
      <w:r w:rsidRPr="00ED3F5D">
        <w:rPr>
          <w:noProof/>
        </w:rPr>
        <w:t>15.</w:t>
      </w:r>
      <w:r w:rsidRPr="00ED3F5D">
        <w:rPr>
          <w:noProof/>
        </w:rPr>
        <w:tab/>
        <w:t xml:space="preserve">Jafari, M.; Zimmerman, P. M., Reliable and Efficient Reaction Path and Transition State Finding for Surface Reactions with the Growing String Method. </w:t>
      </w:r>
      <w:r w:rsidRPr="00ED3F5D">
        <w:rPr>
          <w:i/>
          <w:noProof/>
        </w:rPr>
        <w:t xml:space="preserve">Journal of Computational Chemistry </w:t>
      </w:r>
      <w:r w:rsidRPr="00ED3F5D">
        <w:rPr>
          <w:b/>
          <w:noProof/>
        </w:rPr>
        <w:t>2017</w:t>
      </w:r>
      <w:r w:rsidRPr="00ED3F5D">
        <w:rPr>
          <w:noProof/>
        </w:rPr>
        <w:t xml:space="preserve">, </w:t>
      </w:r>
      <w:r w:rsidRPr="00ED3F5D">
        <w:rPr>
          <w:i/>
          <w:noProof/>
        </w:rPr>
        <w:t>38</w:t>
      </w:r>
      <w:r w:rsidRPr="00ED3F5D">
        <w:rPr>
          <w:noProof/>
        </w:rPr>
        <w:t>, 645-658.</w:t>
      </w:r>
    </w:p>
    <w:p w14:paraId="3528C612" w14:textId="77777777" w:rsidR="00ED3F5D" w:rsidRPr="00ED3F5D" w:rsidRDefault="00ED3F5D" w:rsidP="00ED3F5D">
      <w:pPr>
        <w:pStyle w:val="EndNoteBibliography"/>
        <w:rPr>
          <w:noProof/>
        </w:rPr>
      </w:pPr>
      <w:r w:rsidRPr="00ED3F5D">
        <w:rPr>
          <w:noProof/>
        </w:rPr>
        <w:t>16.</w:t>
      </w:r>
      <w:r w:rsidRPr="00ED3F5D">
        <w:rPr>
          <w:noProof/>
        </w:rPr>
        <w:tab/>
        <w:t xml:space="preserve">Zimmerman, P., Reliable Transition State Searches Integrated with the Growing String Method. </w:t>
      </w:r>
      <w:r w:rsidRPr="00ED3F5D">
        <w:rPr>
          <w:i/>
          <w:noProof/>
        </w:rPr>
        <w:t xml:space="preserve">J. Chem. Theory Comput. </w:t>
      </w:r>
      <w:r w:rsidRPr="00ED3F5D">
        <w:rPr>
          <w:b/>
          <w:noProof/>
        </w:rPr>
        <w:t>2013</w:t>
      </w:r>
      <w:r w:rsidRPr="00ED3F5D">
        <w:rPr>
          <w:noProof/>
        </w:rPr>
        <w:t xml:space="preserve">, </w:t>
      </w:r>
      <w:r w:rsidRPr="00ED3F5D">
        <w:rPr>
          <w:i/>
          <w:noProof/>
        </w:rPr>
        <w:t>9</w:t>
      </w:r>
      <w:r w:rsidRPr="00ED3F5D">
        <w:rPr>
          <w:noProof/>
        </w:rPr>
        <w:t>, 3043-3050.</w:t>
      </w:r>
    </w:p>
    <w:p w14:paraId="186D815F" w14:textId="77777777" w:rsidR="00ED3F5D" w:rsidRPr="00ED3F5D" w:rsidRDefault="00ED3F5D" w:rsidP="00ED3F5D">
      <w:pPr>
        <w:pStyle w:val="EndNoteBibliography"/>
        <w:rPr>
          <w:noProof/>
        </w:rPr>
      </w:pPr>
      <w:r w:rsidRPr="00ED3F5D">
        <w:rPr>
          <w:noProof/>
        </w:rPr>
        <w:t>17.</w:t>
      </w:r>
      <w:r w:rsidRPr="00ED3F5D">
        <w:rPr>
          <w:noProof/>
        </w:rPr>
        <w:tab/>
        <w:t xml:space="preserve">Zimmerman, P. M., Growing String Method with Interpolation and Optimization in Internal Coordinates: Method and Examples. </w:t>
      </w:r>
      <w:r w:rsidRPr="00ED3F5D">
        <w:rPr>
          <w:i/>
          <w:noProof/>
        </w:rPr>
        <w:t xml:space="preserve">J. Chem. Phys. </w:t>
      </w:r>
      <w:r w:rsidRPr="00ED3F5D">
        <w:rPr>
          <w:b/>
          <w:noProof/>
        </w:rPr>
        <w:t>2013</w:t>
      </w:r>
      <w:r w:rsidRPr="00ED3F5D">
        <w:rPr>
          <w:noProof/>
        </w:rPr>
        <w:t xml:space="preserve">, </w:t>
      </w:r>
      <w:r w:rsidRPr="00ED3F5D">
        <w:rPr>
          <w:i/>
          <w:noProof/>
        </w:rPr>
        <w:t>138</w:t>
      </w:r>
      <w:r w:rsidRPr="00ED3F5D">
        <w:rPr>
          <w:noProof/>
        </w:rPr>
        <w:t>, 184102.</w:t>
      </w:r>
    </w:p>
    <w:p w14:paraId="55AC2912" w14:textId="77777777" w:rsidR="00ED3F5D" w:rsidRPr="00ED3F5D" w:rsidRDefault="00ED3F5D" w:rsidP="00ED3F5D">
      <w:pPr>
        <w:pStyle w:val="EndNoteBibliography"/>
        <w:rPr>
          <w:noProof/>
        </w:rPr>
      </w:pPr>
      <w:r w:rsidRPr="00ED3F5D">
        <w:rPr>
          <w:noProof/>
        </w:rPr>
        <w:t>18.</w:t>
      </w:r>
      <w:r w:rsidRPr="00ED3F5D">
        <w:rPr>
          <w:noProof/>
        </w:rPr>
        <w:tab/>
        <w:t xml:space="preserve">Walker, E.; Ammal, S. C.; Terejanu, G. A.; Heyden, A., Uncertainty Quantification Framework Applied to the Water–Gas Shift Reaction over Pt-Based Catalysts. </w:t>
      </w:r>
      <w:r w:rsidRPr="00ED3F5D">
        <w:rPr>
          <w:i/>
          <w:noProof/>
        </w:rPr>
        <w:t xml:space="preserve">J. Phys. Chem. C </w:t>
      </w:r>
      <w:r w:rsidRPr="00ED3F5D">
        <w:rPr>
          <w:b/>
          <w:noProof/>
        </w:rPr>
        <w:t>2016</w:t>
      </w:r>
      <w:r w:rsidRPr="00ED3F5D">
        <w:rPr>
          <w:noProof/>
        </w:rPr>
        <w:t xml:space="preserve">, </w:t>
      </w:r>
      <w:r w:rsidRPr="00ED3F5D">
        <w:rPr>
          <w:i/>
          <w:noProof/>
        </w:rPr>
        <w:t>120</w:t>
      </w:r>
      <w:r w:rsidRPr="00ED3F5D">
        <w:rPr>
          <w:noProof/>
        </w:rPr>
        <w:t>, 10328-10339.</w:t>
      </w:r>
    </w:p>
    <w:p w14:paraId="4223ACB8" w14:textId="77777777" w:rsidR="00ED3F5D" w:rsidRPr="00ED3F5D" w:rsidRDefault="00ED3F5D" w:rsidP="00ED3F5D">
      <w:pPr>
        <w:pStyle w:val="EndNoteBibliography"/>
        <w:rPr>
          <w:noProof/>
        </w:rPr>
      </w:pPr>
      <w:r w:rsidRPr="00ED3F5D">
        <w:rPr>
          <w:noProof/>
        </w:rPr>
        <w:t>19.</w:t>
      </w:r>
      <w:r w:rsidRPr="00ED3F5D">
        <w:rPr>
          <w:noProof/>
        </w:rPr>
        <w:tab/>
        <w:t xml:space="preserve">Medford, A. J.; Wellendorff, J.; Vojvodic, A.; Studt, F.; Abild-Pedersen, F.; Jacobsen, K. W.; Bligaard, T.; Nørskov, J. K., Assessing the Reliability of Calculated Catalytic Ammonia Synthesis Rates. </w:t>
      </w:r>
      <w:r w:rsidRPr="00ED3F5D">
        <w:rPr>
          <w:i/>
          <w:noProof/>
        </w:rPr>
        <w:t xml:space="preserve">Science </w:t>
      </w:r>
      <w:r w:rsidRPr="00ED3F5D">
        <w:rPr>
          <w:b/>
          <w:noProof/>
        </w:rPr>
        <w:t>2014</w:t>
      </w:r>
      <w:r w:rsidRPr="00ED3F5D">
        <w:rPr>
          <w:noProof/>
        </w:rPr>
        <w:t xml:space="preserve">, </w:t>
      </w:r>
      <w:r w:rsidRPr="00ED3F5D">
        <w:rPr>
          <w:i/>
          <w:noProof/>
        </w:rPr>
        <w:t>345</w:t>
      </w:r>
      <w:r w:rsidRPr="00ED3F5D">
        <w:rPr>
          <w:noProof/>
        </w:rPr>
        <w:t>, 197.</w:t>
      </w:r>
    </w:p>
    <w:p w14:paraId="11F326B4" w14:textId="77777777" w:rsidR="00ED3F5D" w:rsidRPr="00ED3F5D" w:rsidRDefault="00ED3F5D" w:rsidP="00ED3F5D">
      <w:pPr>
        <w:pStyle w:val="EndNoteBibliography"/>
        <w:rPr>
          <w:noProof/>
        </w:rPr>
      </w:pPr>
      <w:r w:rsidRPr="00ED3F5D">
        <w:rPr>
          <w:noProof/>
        </w:rPr>
        <w:t>20.</w:t>
      </w:r>
      <w:r w:rsidRPr="00ED3F5D">
        <w:rPr>
          <w:noProof/>
        </w:rPr>
        <w:tab/>
        <w:t xml:space="preserve">Peruzzo, A.; McClean, J.; Shadbolt, P.; Yung, M.-H.; Zhou, X.-Q.; Love, P. J.; Aspuru-Guzik, A.; O’Brien, J. L., A Variational Eigenvalue Solver on a Photonic Quantum Processor. </w:t>
      </w:r>
      <w:r w:rsidRPr="00ED3F5D">
        <w:rPr>
          <w:i/>
          <w:noProof/>
        </w:rPr>
        <w:t xml:space="preserve">Nat. Commun. </w:t>
      </w:r>
      <w:r w:rsidRPr="00ED3F5D">
        <w:rPr>
          <w:b/>
          <w:noProof/>
        </w:rPr>
        <w:t>2014</w:t>
      </w:r>
      <w:r w:rsidRPr="00ED3F5D">
        <w:rPr>
          <w:noProof/>
        </w:rPr>
        <w:t xml:space="preserve">, </w:t>
      </w:r>
      <w:r w:rsidRPr="00ED3F5D">
        <w:rPr>
          <w:i/>
          <w:noProof/>
        </w:rPr>
        <w:t>5</w:t>
      </w:r>
      <w:r w:rsidRPr="00ED3F5D">
        <w:rPr>
          <w:noProof/>
        </w:rPr>
        <w:t>, 4213.</w:t>
      </w:r>
    </w:p>
    <w:p w14:paraId="186E957A" w14:textId="6DA5EFF3" w:rsidR="0010752A" w:rsidRPr="00A22B8B" w:rsidRDefault="008A64F6">
      <w:pPr>
        <w:rPr>
          <w:rFonts w:ascii="Times New Roman" w:hAnsi="Times New Roman" w:cs="Times New Roman"/>
          <w:color w:val="000000" w:themeColor="text1"/>
        </w:rPr>
      </w:pPr>
      <w:r w:rsidRPr="00A22B8B">
        <w:rPr>
          <w:rFonts w:ascii="Times New Roman" w:hAnsi="Times New Roman" w:cs="Times New Roman"/>
          <w:color w:val="000000" w:themeColor="text1"/>
        </w:rPr>
        <w:fldChar w:fldCharType="end"/>
      </w:r>
    </w:p>
    <w:p w14:paraId="3FE82676" w14:textId="48186278" w:rsidR="000E697C" w:rsidRPr="00A22B8B" w:rsidRDefault="000E697C">
      <w:pPr>
        <w:rPr>
          <w:rFonts w:ascii="Times New Roman" w:hAnsi="Times New Roman" w:cs="Times New Roman"/>
          <w:color w:val="000000" w:themeColor="text1"/>
        </w:rPr>
      </w:pPr>
    </w:p>
    <w:p w14:paraId="6A867B1F" w14:textId="442E32D2" w:rsidR="000E697C" w:rsidRPr="00A22B8B" w:rsidRDefault="000E697C">
      <w:pPr>
        <w:rPr>
          <w:rFonts w:ascii="Times New Roman" w:hAnsi="Times New Roman" w:cs="Times New Roman"/>
          <w:color w:val="000000" w:themeColor="text1"/>
        </w:rPr>
      </w:pPr>
    </w:p>
    <w:p w14:paraId="3B6084F8" w14:textId="00DA0067" w:rsidR="000E697C" w:rsidRPr="00A22B8B" w:rsidRDefault="000E697C">
      <w:pPr>
        <w:rPr>
          <w:rFonts w:ascii="Times New Roman" w:hAnsi="Times New Roman" w:cs="Times New Roman"/>
          <w:color w:val="000000" w:themeColor="text1"/>
        </w:rPr>
      </w:pPr>
    </w:p>
    <w:p w14:paraId="464E2EE2" w14:textId="4069682C" w:rsidR="000E697C" w:rsidRPr="00A22B8B" w:rsidRDefault="000E697C">
      <w:pPr>
        <w:rPr>
          <w:rFonts w:ascii="Times New Roman" w:hAnsi="Times New Roman" w:cs="Times New Roman"/>
          <w:color w:val="000000" w:themeColor="text1"/>
        </w:rPr>
      </w:pPr>
    </w:p>
    <w:p w14:paraId="26CE3DA6" w14:textId="511FBEBA" w:rsidR="000E697C" w:rsidRPr="00A22B8B" w:rsidRDefault="000E697C">
      <w:pPr>
        <w:rPr>
          <w:rFonts w:ascii="Times New Roman" w:hAnsi="Times New Roman" w:cs="Times New Roman"/>
          <w:color w:val="000000" w:themeColor="text1"/>
        </w:rPr>
      </w:pPr>
    </w:p>
    <w:p w14:paraId="49E4D2F7" w14:textId="694B98DA" w:rsidR="000E697C" w:rsidRPr="00A22B8B" w:rsidRDefault="000E697C">
      <w:pPr>
        <w:rPr>
          <w:rFonts w:ascii="Times New Roman" w:hAnsi="Times New Roman" w:cs="Times New Roman"/>
          <w:color w:val="000000" w:themeColor="text1"/>
        </w:rPr>
      </w:pPr>
    </w:p>
    <w:sectPr w:rsidR="000E697C" w:rsidRPr="00A22B8B">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C35E" w14:textId="77777777" w:rsidR="000D5E45" w:rsidRDefault="000D5E45">
      <w:r>
        <w:separator/>
      </w:r>
    </w:p>
  </w:endnote>
  <w:endnote w:type="continuationSeparator" w:id="0">
    <w:p w14:paraId="3411125C" w14:textId="77777777" w:rsidR="000D5E45" w:rsidRDefault="000D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6785915"/>
      <w:docPartObj>
        <w:docPartGallery w:val="Page Numbers (Bottom of Page)"/>
        <w:docPartUnique/>
      </w:docPartObj>
    </w:sdtPr>
    <w:sdtContent>
      <w:p w14:paraId="2E1AE668" w14:textId="77777777" w:rsidR="008E18F6" w:rsidRDefault="008E18F6" w:rsidP="004F1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5905F96C" w14:textId="77777777" w:rsidR="008E18F6" w:rsidRDefault="008E18F6" w:rsidP="004F1B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458387"/>
      <w:docPartObj>
        <w:docPartGallery w:val="Page Numbers (Bottom of Page)"/>
        <w:docPartUnique/>
      </w:docPartObj>
    </w:sdtPr>
    <w:sdtEndPr>
      <w:rPr>
        <w:rStyle w:val="PageNumber"/>
        <w:rFonts w:ascii="Times New Roman" w:hAnsi="Times New Roman" w:cs="Times New Roman"/>
      </w:rPr>
    </w:sdtEndPr>
    <w:sdtContent>
      <w:p w14:paraId="5D00E7D6" w14:textId="77777777" w:rsidR="008E18F6" w:rsidRPr="00442DF6" w:rsidRDefault="008E18F6" w:rsidP="004F1B9B">
        <w:pPr>
          <w:pStyle w:val="Footer"/>
          <w:framePr w:wrap="none" w:vAnchor="text" w:hAnchor="margin" w:xAlign="right" w:y="1"/>
          <w:rPr>
            <w:rStyle w:val="PageNumber"/>
            <w:rFonts w:ascii="Times New Roman" w:hAnsi="Times New Roman" w:cs="Times New Roman"/>
          </w:rPr>
        </w:pPr>
        <w:r w:rsidRPr="00442DF6">
          <w:rPr>
            <w:rStyle w:val="PageNumber"/>
            <w:rFonts w:ascii="Times New Roman" w:hAnsi="Times New Roman" w:cs="Times New Roman"/>
          </w:rPr>
          <w:fldChar w:fldCharType="begin"/>
        </w:r>
        <w:r w:rsidRPr="00442DF6">
          <w:rPr>
            <w:rStyle w:val="PageNumber"/>
            <w:rFonts w:ascii="Times New Roman" w:hAnsi="Times New Roman" w:cs="Times New Roman"/>
          </w:rPr>
          <w:instrText xml:space="preserve"> PAGE </w:instrText>
        </w:r>
        <w:r w:rsidRPr="00442DF6">
          <w:rPr>
            <w:rStyle w:val="PageNumber"/>
            <w:rFonts w:ascii="Times New Roman" w:hAnsi="Times New Roman" w:cs="Times New Roman"/>
          </w:rPr>
          <w:fldChar w:fldCharType="separate"/>
        </w:r>
        <w:r w:rsidRPr="00442DF6">
          <w:rPr>
            <w:rStyle w:val="PageNumber"/>
            <w:rFonts w:ascii="Times New Roman" w:hAnsi="Times New Roman" w:cs="Times New Roman"/>
            <w:noProof/>
          </w:rPr>
          <w:t>1</w:t>
        </w:r>
        <w:r w:rsidRPr="00442DF6">
          <w:rPr>
            <w:rStyle w:val="PageNumber"/>
            <w:rFonts w:ascii="Times New Roman" w:hAnsi="Times New Roman" w:cs="Times New Roman"/>
          </w:rPr>
          <w:fldChar w:fldCharType="end"/>
        </w:r>
      </w:p>
    </w:sdtContent>
  </w:sdt>
  <w:p w14:paraId="06CADC5B" w14:textId="77777777" w:rsidR="008E18F6" w:rsidRDefault="008E18F6" w:rsidP="004F1B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72503" w14:textId="77777777" w:rsidR="000D5E45" w:rsidRDefault="000D5E45">
      <w:r>
        <w:separator/>
      </w:r>
    </w:p>
  </w:footnote>
  <w:footnote w:type="continuationSeparator" w:id="0">
    <w:p w14:paraId="722DA27D" w14:textId="77777777" w:rsidR="000D5E45" w:rsidRDefault="000D5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6C8"/>
    <w:multiLevelType w:val="hybridMultilevel"/>
    <w:tmpl w:val="629686C6"/>
    <w:lvl w:ilvl="0" w:tplc="F86E1A6A">
      <w:start w:val="1"/>
      <w:numFmt w:val="upperRoman"/>
      <w:lvlText w:val="%1."/>
      <w:lvlJc w:val="right"/>
      <w:pPr>
        <w:tabs>
          <w:tab w:val="num" w:pos="720"/>
        </w:tabs>
        <w:ind w:left="720" w:hanging="360"/>
      </w:pPr>
    </w:lvl>
    <w:lvl w:ilvl="1" w:tplc="B71679CA">
      <w:start w:val="1"/>
      <w:numFmt w:val="upperRoman"/>
      <w:lvlText w:val="%2."/>
      <w:lvlJc w:val="right"/>
      <w:pPr>
        <w:tabs>
          <w:tab w:val="num" w:pos="1440"/>
        </w:tabs>
        <w:ind w:left="1440" w:hanging="360"/>
      </w:pPr>
    </w:lvl>
    <w:lvl w:ilvl="2" w:tplc="A7701474" w:tentative="1">
      <w:start w:val="1"/>
      <w:numFmt w:val="upperRoman"/>
      <w:lvlText w:val="%3."/>
      <w:lvlJc w:val="right"/>
      <w:pPr>
        <w:tabs>
          <w:tab w:val="num" w:pos="2160"/>
        </w:tabs>
        <w:ind w:left="2160" w:hanging="360"/>
      </w:pPr>
    </w:lvl>
    <w:lvl w:ilvl="3" w:tplc="F432C656" w:tentative="1">
      <w:start w:val="1"/>
      <w:numFmt w:val="upperRoman"/>
      <w:lvlText w:val="%4."/>
      <w:lvlJc w:val="right"/>
      <w:pPr>
        <w:tabs>
          <w:tab w:val="num" w:pos="2880"/>
        </w:tabs>
        <w:ind w:left="2880" w:hanging="360"/>
      </w:pPr>
    </w:lvl>
    <w:lvl w:ilvl="4" w:tplc="8C728348" w:tentative="1">
      <w:start w:val="1"/>
      <w:numFmt w:val="upperRoman"/>
      <w:lvlText w:val="%5."/>
      <w:lvlJc w:val="right"/>
      <w:pPr>
        <w:tabs>
          <w:tab w:val="num" w:pos="3600"/>
        </w:tabs>
        <w:ind w:left="3600" w:hanging="360"/>
      </w:pPr>
    </w:lvl>
    <w:lvl w:ilvl="5" w:tplc="D20A692E" w:tentative="1">
      <w:start w:val="1"/>
      <w:numFmt w:val="upperRoman"/>
      <w:lvlText w:val="%6."/>
      <w:lvlJc w:val="right"/>
      <w:pPr>
        <w:tabs>
          <w:tab w:val="num" w:pos="4320"/>
        </w:tabs>
        <w:ind w:left="4320" w:hanging="360"/>
      </w:pPr>
    </w:lvl>
    <w:lvl w:ilvl="6" w:tplc="6DFE3AAE" w:tentative="1">
      <w:start w:val="1"/>
      <w:numFmt w:val="upperRoman"/>
      <w:lvlText w:val="%7."/>
      <w:lvlJc w:val="right"/>
      <w:pPr>
        <w:tabs>
          <w:tab w:val="num" w:pos="5040"/>
        </w:tabs>
        <w:ind w:left="5040" w:hanging="360"/>
      </w:pPr>
    </w:lvl>
    <w:lvl w:ilvl="7" w:tplc="910E3B38" w:tentative="1">
      <w:start w:val="1"/>
      <w:numFmt w:val="upperRoman"/>
      <w:lvlText w:val="%8."/>
      <w:lvlJc w:val="right"/>
      <w:pPr>
        <w:tabs>
          <w:tab w:val="num" w:pos="5760"/>
        </w:tabs>
        <w:ind w:left="5760" w:hanging="360"/>
      </w:pPr>
    </w:lvl>
    <w:lvl w:ilvl="8" w:tplc="223CBBEC" w:tentative="1">
      <w:start w:val="1"/>
      <w:numFmt w:val="upperRoman"/>
      <w:lvlText w:val="%9."/>
      <w:lvlJc w:val="right"/>
      <w:pPr>
        <w:tabs>
          <w:tab w:val="num" w:pos="6480"/>
        </w:tabs>
        <w:ind w:left="6480" w:hanging="360"/>
      </w:pPr>
    </w:lvl>
  </w:abstractNum>
  <w:abstractNum w:abstractNumId="1" w15:restartNumberingAfterBreak="0">
    <w:nsid w:val="08B82F26"/>
    <w:multiLevelType w:val="hybridMultilevel"/>
    <w:tmpl w:val="83549930"/>
    <w:lvl w:ilvl="0" w:tplc="45B8F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7A8D"/>
    <w:multiLevelType w:val="hybridMultilevel"/>
    <w:tmpl w:val="727431CA"/>
    <w:lvl w:ilvl="0" w:tplc="938CFD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64E43"/>
    <w:multiLevelType w:val="hybridMultilevel"/>
    <w:tmpl w:val="44F6EB58"/>
    <w:lvl w:ilvl="0" w:tplc="30221946">
      <w:start w:val="1"/>
      <w:numFmt w:val="upperRoman"/>
      <w:lvlText w:val="%1."/>
      <w:lvlJc w:val="right"/>
      <w:pPr>
        <w:tabs>
          <w:tab w:val="num" w:pos="720"/>
        </w:tabs>
        <w:ind w:left="720" w:hanging="360"/>
      </w:pPr>
    </w:lvl>
    <w:lvl w:ilvl="1" w:tplc="0DF4C160">
      <w:start w:val="1"/>
      <w:numFmt w:val="upperRoman"/>
      <w:lvlText w:val="%2."/>
      <w:lvlJc w:val="right"/>
      <w:pPr>
        <w:tabs>
          <w:tab w:val="num" w:pos="1440"/>
        </w:tabs>
        <w:ind w:left="1440" w:hanging="360"/>
      </w:pPr>
    </w:lvl>
    <w:lvl w:ilvl="2" w:tplc="07D4CDD4" w:tentative="1">
      <w:start w:val="1"/>
      <w:numFmt w:val="upperRoman"/>
      <w:lvlText w:val="%3."/>
      <w:lvlJc w:val="right"/>
      <w:pPr>
        <w:tabs>
          <w:tab w:val="num" w:pos="2160"/>
        </w:tabs>
        <w:ind w:left="2160" w:hanging="360"/>
      </w:pPr>
    </w:lvl>
    <w:lvl w:ilvl="3" w:tplc="F084C012" w:tentative="1">
      <w:start w:val="1"/>
      <w:numFmt w:val="upperRoman"/>
      <w:lvlText w:val="%4."/>
      <w:lvlJc w:val="right"/>
      <w:pPr>
        <w:tabs>
          <w:tab w:val="num" w:pos="2880"/>
        </w:tabs>
        <w:ind w:left="2880" w:hanging="360"/>
      </w:pPr>
    </w:lvl>
    <w:lvl w:ilvl="4" w:tplc="EFF42BFE" w:tentative="1">
      <w:start w:val="1"/>
      <w:numFmt w:val="upperRoman"/>
      <w:lvlText w:val="%5."/>
      <w:lvlJc w:val="right"/>
      <w:pPr>
        <w:tabs>
          <w:tab w:val="num" w:pos="3600"/>
        </w:tabs>
        <w:ind w:left="3600" w:hanging="360"/>
      </w:pPr>
    </w:lvl>
    <w:lvl w:ilvl="5" w:tplc="1A20A708" w:tentative="1">
      <w:start w:val="1"/>
      <w:numFmt w:val="upperRoman"/>
      <w:lvlText w:val="%6."/>
      <w:lvlJc w:val="right"/>
      <w:pPr>
        <w:tabs>
          <w:tab w:val="num" w:pos="4320"/>
        </w:tabs>
        <w:ind w:left="4320" w:hanging="360"/>
      </w:pPr>
    </w:lvl>
    <w:lvl w:ilvl="6" w:tplc="8A043C1E" w:tentative="1">
      <w:start w:val="1"/>
      <w:numFmt w:val="upperRoman"/>
      <w:lvlText w:val="%7."/>
      <w:lvlJc w:val="right"/>
      <w:pPr>
        <w:tabs>
          <w:tab w:val="num" w:pos="5040"/>
        </w:tabs>
        <w:ind w:left="5040" w:hanging="360"/>
      </w:pPr>
    </w:lvl>
    <w:lvl w:ilvl="7" w:tplc="A95E0BCE" w:tentative="1">
      <w:start w:val="1"/>
      <w:numFmt w:val="upperRoman"/>
      <w:lvlText w:val="%8."/>
      <w:lvlJc w:val="right"/>
      <w:pPr>
        <w:tabs>
          <w:tab w:val="num" w:pos="5760"/>
        </w:tabs>
        <w:ind w:left="5760" w:hanging="360"/>
      </w:pPr>
    </w:lvl>
    <w:lvl w:ilvl="8" w:tplc="55C03C68" w:tentative="1">
      <w:start w:val="1"/>
      <w:numFmt w:val="upperRoman"/>
      <w:lvlText w:val="%9."/>
      <w:lvlJc w:val="right"/>
      <w:pPr>
        <w:tabs>
          <w:tab w:val="num" w:pos="6480"/>
        </w:tabs>
        <w:ind w:left="6480" w:hanging="360"/>
      </w:pPr>
    </w:lvl>
  </w:abstractNum>
  <w:abstractNum w:abstractNumId="4" w15:restartNumberingAfterBreak="0">
    <w:nsid w:val="3A272694"/>
    <w:multiLevelType w:val="multilevel"/>
    <w:tmpl w:val="57B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C1647"/>
    <w:multiLevelType w:val="hybridMultilevel"/>
    <w:tmpl w:val="626A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90165">
    <w:abstractNumId w:val="4"/>
  </w:num>
  <w:num w:numId="2" w16cid:durableId="973489046">
    <w:abstractNumId w:val="0"/>
  </w:num>
  <w:num w:numId="3" w16cid:durableId="1204102504">
    <w:abstractNumId w:val="3"/>
  </w:num>
  <w:num w:numId="4" w16cid:durableId="1331910129">
    <w:abstractNumId w:val="1"/>
  </w:num>
  <w:num w:numId="5" w16cid:durableId="182791943">
    <w:abstractNumId w:val="5"/>
  </w:num>
  <w:num w:numId="6" w16cid:durableId="30743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Physical Chem 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d92pwrczp5wiepf295spvf90zrwr9dw0ea&quot;&gt;My EndNote Library-Converted&lt;record-ids&gt;&lt;item&gt;86&lt;/item&gt;&lt;item&gt;114&lt;/item&gt;&lt;item&gt;116&lt;/item&gt;&lt;item&gt;119&lt;/item&gt;&lt;item&gt;195&lt;/item&gt;&lt;item&gt;273&lt;/item&gt;&lt;item&gt;274&lt;/item&gt;&lt;item&gt;277&lt;/item&gt;&lt;item&gt;290&lt;/item&gt;&lt;item&gt;335&lt;/item&gt;&lt;item&gt;339&lt;/item&gt;&lt;item&gt;344&lt;/item&gt;&lt;item&gt;379&lt;/item&gt;&lt;item&gt;554&lt;/item&gt;&lt;item&gt;749&lt;/item&gt;&lt;item&gt;750&lt;/item&gt;&lt;item&gt;752&lt;/item&gt;&lt;item&gt;753&lt;/item&gt;&lt;item&gt;773&lt;/item&gt;&lt;item&gt;790&lt;/item&gt;&lt;/record-ids&gt;&lt;/item&gt;&lt;/Libraries&gt;"/>
  </w:docVars>
  <w:rsids>
    <w:rsidRoot w:val="00AB0280"/>
    <w:rsid w:val="00001EBB"/>
    <w:rsid w:val="000029F4"/>
    <w:rsid w:val="00002EB4"/>
    <w:rsid w:val="000043FA"/>
    <w:rsid w:val="00010544"/>
    <w:rsid w:val="00015C18"/>
    <w:rsid w:val="000163FC"/>
    <w:rsid w:val="000173CD"/>
    <w:rsid w:val="000179DA"/>
    <w:rsid w:val="00020674"/>
    <w:rsid w:val="0002518D"/>
    <w:rsid w:val="00025C4E"/>
    <w:rsid w:val="00031907"/>
    <w:rsid w:val="00032427"/>
    <w:rsid w:val="000342CD"/>
    <w:rsid w:val="0003471E"/>
    <w:rsid w:val="000423D7"/>
    <w:rsid w:val="00042606"/>
    <w:rsid w:val="00045B1C"/>
    <w:rsid w:val="000475DE"/>
    <w:rsid w:val="000517CC"/>
    <w:rsid w:val="000533EA"/>
    <w:rsid w:val="00055D3A"/>
    <w:rsid w:val="00062028"/>
    <w:rsid w:val="00062ADF"/>
    <w:rsid w:val="00066C36"/>
    <w:rsid w:val="0006763C"/>
    <w:rsid w:val="00067B6C"/>
    <w:rsid w:val="000701D9"/>
    <w:rsid w:val="0007093B"/>
    <w:rsid w:val="00072124"/>
    <w:rsid w:val="000729E1"/>
    <w:rsid w:val="00073DEB"/>
    <w:rsid w:val="0007534C"/>
    <w:rsid w:val="00081DDC"/>
    <w:rsid w:val="0008573B"/>
    <w:rsid w:val="00090EA7"/>
    <w:rsid w:val="00095196"/>
    <w:rsid w:val="00096CC4"/>
    <w:rsid w:val="000A0057"/>
    <w:rsid w:val="000A3303"/>
    <w:rsid w:val="000A35DD"/>
    <w:rsid w:val="000A41CC"/>
    <w:rsid w:val="000A697E"/>
    <w:rsid w:val="000B171F"/>
    <w:rsid w:val="000B28F4"/>
    <w:rsid w:val="000B45E9"/>
    <w:rsid w:val="000B57C2"/>
    <w:rsid w:val="000B66ED"/>
    <w:rsid w:val="000C0636"/>
    <w:rsid w:val="000C0895"/>
    <w:rsid w:val="000C1E6E"/>
    <w:rsid w:val="000C3866"/>
    <w:rsid w:val="000C52D5"/>
    <w:rsid w:val="000D135A"/>
    <w:rsid w:val="000D2003"/>
    <w:rsid w:val="000D29A7"/>
    <w:rsid w:val="000D2DD8"/>
    <w:rsid w:val="000D59BA"/>
    <w:rsid w:val="000D5E45"/>
    <w:rsid w:val="000E2A27"/>
    <w:rsid w:val="000E33DA"/>
    <w:rsid w:val="000E3AF6"/>
    <w:rsid w:val="000E3D1B"/>
    <w:rsid w:val="000E4D26"/>
    <w:rsid w:val="000E663A"/>
    <w:rsid w:val="000E697C"/>
    <w:rsid w:val="000E7C57"/>
    <w:rsid w:val="000F4692"/>
    <w:rsid w:val="000F4ADF"/>
    <w:rsid w:val="00100F2E"/>
    <w:rsid w:val="00101FB7"/>
    <w:rsid w:val="00104D64"/>
    <w:rsid w:val="0010707F"/>
    <w:rsid w:val="00107284"/>
    <w:rsid w:val="0010752A"/>
    <w:rsid w:val="00110A55"/>
    <w:rsid w:val="0011104D"/>
    <w:rsid w:val="00112256"/>
    <w:rsid w:val="00112C77"/>
    <w:rsid w:val="00114E24"/>
    <w:rsid w:val="0011509F"/>
    <w:rsid w:val="00117688"/>
    <w:rsid w:val="00121851"/>
    <w:rsid w:val="001226EC"/>
    <w:rsid w:val="00122741"/>
    <w:rsid w:val="00124487"/>
    <w:rsid w:val="00124980"/>
    <w:rsid w:val="00126B99"/>
    <w:rsid w:val="0012772F"/>
    <w:rsid w:val="0013000D"/>
    <w:rsid w:val="00130C16"/>
    <w:rsid w:val="00132C0F"/>
    <w:rsid w:val="0013527A"/>
    <w:rsid w:val="00135325"/>
    <w:rsid w:val="00135646"/>
    <w:rsid w:val="00135C9C"/>
    <w:rsid w:val="00135D2F"/>
    <w:rsid w:val="00142D1A"/>
    <w:rsid w:val="0014747E"/>
    <w:rsid w:val="001511F4"/>
    <w:rsid w:val="00153C0B"/>
    <w:rsid w:val="00154516"/>
    <w:rsid w:val="00155F0A"/>
    <w:rsid w:val="001563EB"/>
    <w:rsid w:val="001577B2"/>
    <w:rsid w:val="0016584F"/>
    <w:rsid w:val="00165F74"/>
    <w:rsid w:val="0016631E"/>
    <w:rsid w:val="00166A21"/>
    <w:rsid w:val="00170416"/>
    <w:rsid w:val="00175B87"/>
    <w:rsid w:val="00176466"/>
    <w:rsid w:val="00176479"/>
    <w:rsid w:val="00177BD6"/>
    <w:rsid w:val="00182F52"/>
    <w:rsid w:val="00183281"/>
    <w:rsid w:val="001836BA"/>
    <w:rsid w:val="001841C5"/>
    <w:rsid w:val="00187445"/>
    <w:rsid w:val="001943F2"/>
    <w:rsid w:val="00195F78"/>
    <w:rsid w:val="001A401D"/>
    <w:rsid w:val="001A42D9"/>
    <w:rsid w:val="001A47DA"/>
    <w:rsid w:val="001B0776"/>
    <w:rsid w:val="001B1115"/>
    <w:rsid w:val="001B193C"/>
    <w:rsid w:val="001B20DF"/>
    <w:rsid w:val="001B2298"/>
    <w:rsid w:val="001B439E"/>
    <w:rsid w:val="001B4A9E"/>
    <w:rsid w:val="001C263C"/>
    <w:rsid w:val="001C427A"/>
    <w:rsid w:val="001D0142"/>
    <w:rsid w:val="001D4ADA"/>
    <w:rsid w:val="001E0271"/>
    <w:rsid w:val="001F25A7"/>
    <w:rsid w:val="001F3766"/>
    <w:rsid w:val="001F4B1E"/>
    <w:rsid w:val="001F5849"/>
    <w:rsid w:val="001F6166"/>
    <w:rsid w:val="00200E0E"/>
    <w:rsid w:val="0020329B"/>
    <w:rsid w:val="00203657"/>
    <w:rsid w:val="002064C4"/>
    <w:rsid w:val="002130F6"/>
    <w:rsid w:val="0021602E"/>
    <w:rsid w:val="002203A2"/>
    <w:rsid w:val="0022086B"/>
    <w:rsid w:val="0022409C"/>
    <w:rsid w:val="00225A5B"/>
    <w:rsid w:val="00225EFE"/>
    <w:rsid w:val="002260D9"/>
    <w:rsid w:val="00226D33"/>
    <w:rsid w:val="002340AB"/>
    <w:rsid w:val="0023740F"/>
    <w:rsid w:val="00237677"/>
    <w:rsid w:val="00240BE8"/>
    <w:rsid w:val="002423E8"/>
    <w:rsid w:val="00244B4E"/>
    <w:rsid w:val="0024638F"/>
    <w:rsid w:val="00251AE9"/>
    <w:rsid w:val="00251FB3"/>
    <w:rsid w:val="00253368"/>
    <w:rsid w:val="002568F5"/>
    <w:rsid w:val="00260E06"/>
    <w:rsid w:val="00264F16"/>
    <w:rsid w:val="002652C3"/>
    <w:rsid w:val="0026794B"/>
    <w:rsid w:val="0027048E"/>
    <w:rsid w:val="00271BCE"/>
    <w:rsid w:val="002745AE"/>
    <w:rsid w:val="00274C35"/>
    <w:rsid w:val="00274E3A"/>
    <w:rsid w:val="002757A0"/>
    <w:rsid w:val="002763D3"/>
    <w:rsid w:val="00284292"/>
    <w:rsid w:val="002878EA"/>
    <w:rsid w:val="00287B4A"/>
    <w:rsid w:val="002903DC"/>
    <w:rsid w:val="00290D3F"/>
    <w:rsid w:val="00291845"/>
    <w:rsid w:val="00292A5A"/>
    <w:rsid w:val="00295A8C"/>
    <w:rsid w:val="002969F5"/>
    <w:rsid w:val="002A3952"/>
    <w:rsid w:val="002A612B"/>
    <w:rsid w:val="002B30CA"/>
    <w:rsid w:val="002B4A5C"/>
    <w:rsid w:val="002B4C9A"/>
    <w:rsid w:val="002B58FE"/>
    <w:rsid w:val="002B687F"/>
    <w:rsid w:val="002B6A06"/>
    <w:rsid w:val="002B7EDD"/>
    <w:rsid w:val="002C26F6"/>
    <w:rsid w:val="002C4433"/>
    <w:rsid w:val="002C447F"/>
    <w:rsid w:val="002C4647"/>
    <w:rsid w:val="002C50F6"/>
    <w:rsid w:val="002C6589"/>
    <w:rsid w:val="002D090A"/>
    <w:rsid w:val="002D0A06"/>
    <w:rsid w:val="002D0CCF"/>
    <w:rsid w:val="002D2ABC"/>
    <w:rsid w:val="002D42E8"/>
    <w:rsid w:val="002D48B7"/>
    <w:rsid w:val="002D7456"/>
    <w:rsid w:val="002E3388"/>
    <w:rsid w:val="002E605D"/>
    <w:rsid w:val="002E7A14"/>
    <w:rsid w:val="002F1C42"/>
    <w:rsid w:val="002F36DF"/>
    <w:rsid w:val="002F423A"/>
    <w:rsid w:val="002F6B2A"/>
    <w:rsid w:val="002F78FE"/>
    <w:rsid w:val="00303430"/>
    <w:rsid w:val="00304A1E"/>
    <w:rsid w:val="00305126"/>
    <w:rsid w:val="00306BA6"/>
    <w:rsid w:val="00307196"/>
    <w:rsid w:val="00312288"/>
    <w:rsid w:val="003132BF"/>
    <w:rsid w:val="00313512"/>
    <w:rsid w:val="0031364F"/>
    <w:rsid w:val="003150AB"/>
    <w:rsid w:val="00315E2E"/>
    <w:rsid w:val="00317373"/>
    <w:rsid w:val="003179BE"/>
    <w:rsid w:val="00320063"/>
    <w:rsid w:val="003233A3"/>
    <w:rsid w:val="0032430D"/>
    <w:rsid w:val="00324A04"/>
    <w:rsid w:val="003265E3"/>
    <w:rsid w:val="00330BE8"/>
    <w:rsid w:val="00330E21"/>
    <w:rsid w:val="00331F17"/>
    <w:rsid w:val="0033301C"/>
    <w:rsid w:val="00343832"/>
    <w:rsid w:val="003454C7"/>
    <w:rsid w:val="00351350"/>
    <w:rsid w:val="00351B74"/>
    <w:rsid w:val="00351DD3"/>
    <w:rsid w:val="00355155"/>
    <w:rsid w:val="00356944"/>
    <w:rsid w:val="00356E34"/>
    <w:rsid w:val="00361024"/>
    <w:rsid w:val="00361755"/>
    <w:rsid w:val="003620A4"/>
    <w:rsid w:val="0036325D"/>
    <w:rsid w:val="00365585"/>
    <w:rsid w:val="00367141"/>
    <w:rsid w:val="00367B4F"/>
    <w:rsid w:val="00370570"/>
    <w:rsid w:val="00376BE3"/>
    <w:rsid w:val="00380AAC"/>
    <w:rsid w:val="00382242"/>
    <w:rsid w:val="003841FD"/>
    <w:rsid w:val="00387928"/>
    <w:rsid w:val="00390E43"/>
    <w:rsid w:val="00390ED5"/>
    <w:rsid w:val="0039393C"/>
    <w:rsid w:val="00395235"/>
    <w:rsid w:val="00396564"/>
    <w:rsid w:val="003968F2"/>
    <w:rsid w:val="003A0DAF"/>
    <w:rsid w:val="003A1C27"/>
    <w:rsid w:val="003A3246"/>
    <w:rsid w:val="003A4E69"/>
    <w:rsid w:val="003A612C"/>
    <w:rsid w:val="003B000A"/>
    <w:rsid w:val="003B2E9B"/>
    <w:rsid w:val="003B39A7"/>
    <w:rsid w:val="003B4F90"/>
    <w:rsid w:val="003B6195"/>
    <w:rsid w:val="003C04F5"/>
    <w:rsid w:val="003C3313"/>
    <w:rsid w:val="003C56EE"/>
    <w:rsid w:val="003D0865"/>
    <w:rsid w:val="003D14C3"/>
    <w:rsid w:val="003D45DC"/>
    <w:rsid w:val="003D4646"/>
    <w:rsid w:val="003D7E70"/>
    <w:rsid w:val="003E0FD7"/>
    <w:rsid w:val="003E1877"/>
    <w:rsid w:val="003E280B"/>
    <w:rsid w:val="003E38FD"/>
    <w:rsid w:val="003E4CB2"/>
    <w:rsid w:val="003E5121"/>
    <w:rsid w:val="003F1666"/>
    <w:rsid w:val="003F2629"/>
    <w:rsid w:val="003F4148"/>
    <w:rsid w:val="003F498C"/>
    <w:rsid w:val="003F761E"/>
    <w:rsid w:val="003F76DE"/>
    <w:rsid w:val="00402568"/>
    <w:rsid w:val="004048E5"/>
    <w:rsid w:val="00404B72"/>
    <w:rsid w:val="0040659F"/>
    <w:rsid w:val="004115D2"/>
    <w:rsid w:val="004122EF"/>
    <w:rsid w:val="00413ACF"/>
    <w:rsid w:val="00413F95"/>
    <w:rsid w:val="00414DBE"/>
    <w:rsid w:val="004179EE"/>
    <w:rsid w:val="00420A33"/>
    <w:rsid w:val="004247C5"/>
    <w:rsid w:val="004248B0"/>
    <w:rsid w:val="0042506D"/>
    <w:rsid w:val="00426AAA"/>
    <w:rsid w:val="004272DE"/>
    <w:rsid w:val="00430089"/>
    <w:rsid w:val="00430141"/>
    <w:rsid w:val="004307C9"/>
    <w:rsid w:val="004313C5"/>
    <w:rsid w:val="004322D9"/>
    <w:rsid w:val="00432805"/>
    <w:rsid w:val="00432AFE"/>
    <w:rsid w:val="004377B1"/>
    <w:rsid w:val="00440832"/>
    <w:rsid w:val="00441CBC"/>
    <w:rsid w:val="00441D45"/>
    <w:rsid w:val="00443AD6"/>
    <w:rsid w:val="00445318"/>
    <w:rsid w:val="0044648D"/>
    <w:rsid w:val="00450876"/>
    <w:rsid w:val="0045107F"/>
    <w:rsid w:val="00455AF5"/>
    <w:rsid w:val="00457517"/>
    <w:rsid w:val="00462953"/>
    <w:rsid w:val="00462B2E"/>
    <w:rsid w:val="004644AA"/>
    <w:rsid w:val="0046648F"/>
    <w:rsid w:val="00471B07"/>
    <w:rsid w:val="00474C45"/>
    <w:rsid w:val="004758DE"/>
    <w:rsid w:val="00476482"/>
    <w:rsid w:val="0047678C"/>
    <w:rsid w:val="00480032"/>
    <w:rsid w:val="00481AB4"/>
    <w:rsid w:val="004827B6"/>
    <w:rsid w:val="0048318D"/>
    <w:rsid w:val="00483DCA"/>
    <w:rsid w:val="0048429C"/>
    <w:rsid w:val="0048479A"/>
    <w:rsid w:val="00487437"/>
    <w:rsid w:val="00490EB2"/>
    <w:rsid w:val="00491FB0"/>
    <w:rsid w:val="004929A6"/>
    <w:rsid w:val="00493C8C"/>
    <w:rsid w:val="0049415C"/>
    <w:rsid w:val="00496205"/>
    <w:rsid w:val="00496356"/>
    <w:rsid w:val="004A4B46"/>
    <w:rsid w:val="004B410A"/>
    <w:rsid w:val="004B42EC"/>
    <w:rsid w:val="004B46CA"/>
    <w:rsid w:val="004C3CE6"/>
    <w:rsid w:val="004C59A5"/>
    <w:rsid w:val="004C7688"/>
    <w:rsid w:val="004D061B"/>
    <w:rsid w:val="004D2B29"/>
    <w:rsid w:val="004D4A6C"/>
    <w:rsid w:val="004D534D"/>
    <w:rsid w:val="004D7119"/>
    <w:rsid w:val="004E02B5"/>
    <w:rsid w:val="004E4333"/>
    <w:rsid w:val="004F1B9B"/>
    <w:rsid w:val="004F395A"/>
    <w:rsid w:val="0050273D"/>
    <w:rsid w:val="005029BB"/>
    <w:rsid w:val="00505E0C"/>
    <w:rsid w:val="00513413"/>
    <w:rsid w:val="00514328"/>
    <w:rsid w:val="00514EA9"/>
    <w:rsid w:val="00515989"/>
    <w:rsid w:val="0051640F"/>
    <w:rsid w:val="00517678"/>
    <w:rsid w:val="00517FAD"/>
    <w:rsid w:val="00520CD3"/>
    <w:rsid w:val="005262B1"/>
    <w:rsid w:val="00526593"/>
    <w:rsid w:val="005418CC"/>
    <w:rsid w:val="00542C4B"/>
    <w:rsid w:val="00544835"/>
    <w:rsid w:val="00545B87"/>
    <w:rsid w:val="00547323"/>
    <w:rsid w:val="00555085"/>
    <w:rsid w:val="00562D88"/>
    <w:rsid w:val="00563735"/>
    <w:rsid w:val="00574765"/>
    <w:rsid w:val="0057555A"/>
    <w:rsid w:val="005758D3"/>
    <w:rsid w:val="0057704C"/>
    <w:rsid w:val="00577738"/>
    <w:rsid w:val="00577A82"/>
    <w:rsid w:val="00581346"/>
    <w:rsid w:val="00583AFC"/>
    <w:rsid w:val="00585ACA"/>
    <w:rsid w:val="00586713"/>
    <w:rsid w:val="00590E25"/>
    <w:rsid w:val="00596394"/>
    <w:rsid w:val="005975B8"/>
    <w:rsid w:val="005A05DF"/>
    <w:rsid w:val="005A1DA3"/>
    <w:rsid w:val="005A1E40"/>
    <w:rsid w:val="005A207A"/>
    <w:rsid w:val="005B20F1"/>
    <w:rsid w:val="005B465B"/>
    <w:rsid w:val="005B6FE8"/>
    <w:rsid w:val="005B729D"/>
    <w:rsid w:val="005C0649"/>
    <w:rsid w:val="005C2025"/>
    <w:rsid w:val="005C4A90"/>
    <w:rsid w:val="005C69E2"/>
    <w:rsid w:val="005C777F"/>
    <w:rsid w:val="005D07E7"/>
    <w:rsid w:val="005E3560"/>
    <w:rsid w:val="00600CBF"/>
    <w:rsid w:val="00601D87"/>
    <w:rsid w:val="00602040"/>
    <w:rsid w:val="00602F0A"/>
    <w:rsid w:val="0060527B"/>
    <w:rsid w:val="00605F95"/>
    <w:rsid w:val="00606C70"/>
    <w:rsid w:val="00611786"/>
    <w:rsid w:val="006118C0"/>
    <w:rsid w:val="0061684E"/>
    <w:rsid w:val="0062276B"/>
    <w:rsid w:val="006257D3"/>
    <w:rsid w:val="00626021"/>
    <w:rsid w:val="00631D33"/>
    <w:rsid w:val="006420EB"/>
    <w:rsid w:val="0064293E"/>
    <w:rsid w:val="00642A11"/>
    <w:rsid w:val="006430C4"/>
    <w:rsid w:val="00645B8E"/>
    <w:rsid w:val="00646036"/>
    <w:rsid w:val="006521F4"/>
    <w:rsid w:val="0065366D"/>
    <w:rsid w:val="00654EB4"/>
    <w:rsid w:val="00655433"/>
    <w:rsid w:val="00661D71"/>
    <w:rsid w:val="00662199"/>
    <w:rsid w:val="0066374B"/>
    <w:rsid w:val="00665538"/>
    <w:rsid w:val="006655D0"/>
    <w:rsid w:val="0066587C"/>
    <w:rsid w:val="0066677E"/>
    <w:rsid w:val="00667249"/>
    <w:rsid w:val="00670422"/>
    <w:rsid w:val="00671630"/>
    <w:rsid w:val="00671EE0"/>
    <w:rsid w:val="00673163"/>
    <w:rsid w:val="00680C7A"/>
    <w:rsid w:val="006836A0"/>
    <w:rsid w:val="00684D7A"/>
    <w:rsid w:val="00685352"/>
    <w:rsid w:val="00686097"/>
    <w:rsid w:val="00687190"/>
    <w:rsid w:val="006939C5"/>
    <w:rsid w:val="00697D10"/>
    <w:rsid w:val="006A1BDD"/>
    <w:rsid w:val="006A1CD6"/>
    <w:rsid w:val="006A1F39"/>
    <w:rsid w:val="006A3EBC"/>
    <w:rsid w:val="006A5963"/>
    <w:rsid w:val="006A5E67"/>
    <w:rsid w:val="006A6794"/>
    <w:rsid w:val="006B0AB4"/>
    <w:rsid w:val="006B223B"/>
    <w:rsid w:val="006B38FE"/>
    <w:rsid w:val="006B4BDF"/>
    <w:rsid w:val="006B56B3"/>
    <w:rsid w:val="006C0CED"/>
    <w:rsid w:val="006C0ED1"/>
    <w:rsid w:val="006C1EB6"/>
    <w:rsid w:val="006C2BF8"/>
    <w:rsid w:val="006C5EA0"/>
    <w:rsid w:val="006C662E"/>
    <w:rsid w:val="006D21D4"/>
    <w:rsid w:val="006D2CF2"/>
    <w:rsid w:val="006D3151"/>
    <w:rsid w:val="006D64D7"/>
    <w:rsid w:val="006D6A85"/>
    <w:rsid w:val="006D6D8E"/>
    <w:rsid w:val="006E0388"/>
    <w:rsid w:val="006E19FC"/>
    <w:rsid w:val="006E1F20"/>
    <w:rsid w:val="006E20F5"/>
    <w:rsid w:val="006E3316"/>
    <w:rsid w:val="006E4187"/>
    <w:rsid w:val="006E5B00"/>
    <w:rsid w:val="006E689E"/>
    <w:rsid w:val="006F0404"/>
    <w:rsid w:val="006F0724"/>
    <w:rsid w:val="006F09E9"/>
    <w:rsid w:val="006F36B1"/>
    <w:rsid w:val="006F38F1"/>
    <w:rsid w:val="006F4116"/>
    <w:rsid w:val="006F51ED"/>
    <w:rsid w:val="006F6DBB"/>
    <w:rsid w:val="006F70F4"/>
    <w:rsid w:val="006F71FC"/>
    <w:rsid w:val="006F7C1C"/>
    <w:rsid w:val="006F7E78"/>
    <w:rsid w:val="00700022"/>
    <w:rsid w:val="00700932"/>
    <w:rsid w:val="00700CF9"/>
    <w:rsid w:val="00702224"/>
    <w:rsid w:val="0070515E"/>
    <w:rsid w:val="007053DB"/>
    <w:rsid w:val="00705EFB"/>
    <w:rsid w:val="00707A88"/>
    <w:rsid w:val="00710704"/>
    <w:rsid w:val="00712360"/>
    <w:rsid w:val="00712C7A"/>
    <w:rsid w:val="00720517"/>
    <w:rsid w:val="007246B6"/>
    <w:rsid w:val="00726395"/>
    <w:rsid w:val="00726B5A"/>
    <w:rsid w:val="00727530"/>
    <w:rsid w:val="007304BC"/>
    <w:rsid w:val="00730A6D"/>
    <w:rsid w:val="00730AE8"/>
    <w:rsid w:val="00733065"/>
    <w:rsid w:val="0073330D"/>
    <w:rsid w:val="007343C7"/>
    <w:rsid w:val="007351E3"/>
    <w:rsid w:val="00741603"/>
    <w:rsid w:val="00742C8F"/>
    <w:rsid w:val="00744E4D"/>
    <w:rsid w:val="0075156F"/>
    <w:rsid w:val="00753545"/>
    <w:rsid w:val="00753FC8"/>
    <w:rsid w:val="00756A14"/>
    <w:rsid w:val="00757A10"/>
    <w:rsid w:val="00760A52"/>
    <w:rsid w:val="00760AEB"/>
    <w:rsid w:val="007614D6"/>
    <w:rsid w:val="00761FAC"/>
    <w:rsid w:val="0076403E"/>
    <w:rsid w:val="007657A1"/>
    <w:rsid w:val="00765A6E"/>
    <w:rsid w:val="007676B6"/>
    <w:rsid w:val="00767AA6"/>
    <w:rsid w:val="00773A2D"/>
    <w:rsid w:val="0077480D"/>
    <w:rsid w:val="0078090F"/>
    <w:rsid w:val="00780B7C"/>
    <w:rsid w:val="00781D1B"/>
    <w:rsid w:val="00781E27"/>
    <w:rsid w:val="00782C7C"/>
    <w:rsid w:val="00783DBD"/>
    <w:rsid w:val="00786859"/>
    <w:rsid w:val="00791AF8"/>
    <w:rsid w:val="007933D1"/>
    <w:rsid w:val="00795DCC"/>
    <w:rsid w:val="007967FA"/>
    <w:rsid w:val="007A04F0"/>
    <w:rsid w:val="007A2859"/>
    <w:rsid w:val="007A43C6"/>
    <w:rsid w:val="007A6201"/>
    <w:rsid w:val="007B0E7E"/>
    <w:rsid w:val="007B1D97"/>
    <w:rsid w:val="007B4CE3"/>
    <w:rsid w:val="007B76DB"/>
    <w:rsid w:val="007C205A"/>
    <w:rsid w:val="007C5EB1"/>
    <w:rsid w:val="007D0D89"/>
    <w:rsid w:val="007D3915"/>
    <w:rsid w:val="007D67B5"/>
    <w:rsid w:val="007D70F8"/>
    <w:rsid w:val="007D7F45"/>
    <w:rsid w:val="007E21BB"/>
    <w:rsid w:val="007E37BA"/>
    <w:rsid w:val="007E37CA"/>
    <w:rsid w:val="007E5B30"/>
    <w:rsid w:val="007F016D"/>
    <w:rsid w:val="007F193F"/>
    <w:rsid w:val="007F261C"/>
    <w:rsid w:val="007F29E6"/>
    <w:rsid w:val="007F3382"/>
    <w:rsid w:val="007F3D3E"/>
    <w:rsid w:val="00800678"/>
    <w:rsid w:val="00801ADD"/>
    <w:rsid w:val="00802106"/>
    <w:rsid w:val="008023B7"/>
    <w:rsid w:val="00802EC1"/>
    <w:rsid w:val="008036C6"/>
    <w:rsid w:val="0080424C"/>
    <w:rsid w:val="008126E2"/>
    <w:rsid w:val="00815000"/>
    <w:rsid w:val="00816870"/>
    <w:rsid w:val="008175AF"/>
    <w:rsid w:val="008178EC"/>
    <w:rsid w:val="00817C5B"/>
    <w:rsid w:val="0082047B"/>
    <w:rsid w:val="00821425"/>
    <w:rsid w:val="00826204"/>
    <w:rsid w:val="00826D5F"/>
    <w:rsid w:val="00827C06"/>
    <w:rsid w:val="008304DA"/>
    <w:rsid w:val="00830D42"/>
    <w:rsid w:val="008342E2"/>
    <w:rsid w:val="00842E0F"/>
    <w:rsid w:val="00852402"/>
    <w:rsid w:val="00853FF8"/>
    <w:rsid w:val="0086397F"/>
    <w:rsid w:val="00864892"/>
    <w:rsid w:val="00876301"/>
    <w:rsid w:val="008808D6"/>
    <w:rsid w:val="00880CD1"/>
    <w:rsid w:val="00881DFF"/>
    <w:rsid w:val="00883C44"/>
    <w:rsid w:val="008840FA"/>
    <w:rsid w:val="00884A0D"/>
    <w:rsid w:val="0088512A"/>
    <w:rsid w:val="008862E4"/>
    <w:rsid w:val="00887717"/>
    <w:rsid w:val="00891DDE"/>
    <w:rsid w:val="008922B2"/>
    <w:rsid w:val="008931C8"/>
    <w:rsid w:val="008938F5"/>
    <w:rsid w:val="00895D79"/>
    <w:rsid w:val="008969C5"/>
    <w:rsid w:val="008A12DC"/>
    <w:rsid w:val="008A4096"/>
    <w:rsid w:val="008A5220"/>
    <w:rsid w:val="008A5E62"/>
    <w:rsid w:val="008A64F6"/>
    <w:rsid w:val="008A6502"/>
    <w:rsid w:val="008A671D"/>
    <w:rsid w:val="008A746E"/>
    <w:rsid w:val="008B105D"/>
    <w:rsid w:val="008B2A85"/>
    <w:rsid w:val="008B67B7"/>
    <w:rsid w:val="008C0535"/>
    <w:rsid w:val="008C1AD1"/>
    <w:rsid w:val="008C6A45"/>
    <w:rsid w:val="008D32AE"/>
    <w:rsid w:val="008D6466"/>
    <w:rsid w:val="008D6C42"/>
    <w:rsid w:val="008D7511"/>
    <w:rsid w:val="008E18F6"/>
    <w:rsid w:val="008E1E21"/>
    <w:rsid w:val="008E41D7"/>
    <w:rsid w:val="008E596E"/>
    <w:rsid w:val="008E5A3F"/>
    <w:rsid w:val="008F5363"/>
    <w:rsid w:val="008F589B"/>
    <w:rsid w:val="008F72FD"/>
    <w:rsid w:val="008F7E70"/>
    <w:rsid w:val="009005BB"/>
    <w:rsid w:val="00901F32"/>
    <w:rsid w:val="00903F88"/>
    <w:rsid w:val="00904B46"/>
    <w:rsid w:val="00904CBD"/>
    <w:rsid w:val="00904F3B"/>
    <w:rsid w:val="00906948"/>
    <w:rsid w:val="00913372"/>
    <w:rsid w:val="009134CA"/>
    <w:rsid w:val="0091481E"/>
    <w:rsid w:val="009160B9"/>
    <w:rsid w:val="009160DB"/>
    <w:rsid w:val="00917973"/>
    <w:rsid w:val="009207D3"/>
    <w:rsid w:val="00920A3C"/>
    <w:rsid w:val="00921A58"/>
    <w:rsid w:val="009229BB"/>
    <w:rsid w:val="00923A72"/>
    <w:rsid w:val="00924D1B"/>
    <w:rsid w:val="009260F9"/>
    <w:rsid w:val="0093030C"/>
    <w:rsid w:val="00933F95"/>
    <w:rsid w:val="00934210"/>
    <w:rsid w:val="009366BC"/>
    <w:rsid w:val="009371A2"/>
    <w:rsid w:val="009402F9"/>
    <w:rsid w:val="0094232A"/>
    <w:rsid w:val="0094365D"/>
    <w:rsid w:val="009440AF"/>
    <w:rsid w:val="009460EF"/>
    <w:rsid w:val="00946BB6"/>
    <w:rsid w:val="00947016"/>
    <w:rsid w:val="00947C9A"/>
    <w:rsid w:val="009529A3"/>
    <w:rsid w:val="009529F7"/>
    <w:rsid w:val="00952EE1"/>
    <w:rsid w:val="009533D2"/>
    <w:rsid w:val="009536F8"/>
    <w:rsid w:val="00953AA0"/>
    <w:rsid w:val="00955AD2"/>
    <w:rsid w:val="00955E8E"/>
    <w:rsid w:val="0095713F"/>
    <w:rsid w:val="00957C86"/>
    <w:rsid w:val="00963152"/>
    <w:rsid w:val="00966F4E"/>
    <w:rsid w:val="00967F37"/>
    <w:rsid w:val="0097047F"/>
    <w:rsid w:val="00973E68"/>
    <w:rsid w:val="0097457B"/>
    <w:rsid w:val="00977DF6"/>
    <w:rsid w:val="00986C92"/>
    <w:rsid w:val="0099047E"/>
    <w:rsid w:val="00992139"/>
    <w:rsid w:val="009926C7"/>
    <w:rsid w:val="00994622"/>
    <w:rsid w:val="009955F2"/>
    <w:rsid w:val="009A2586"/>
    <w:rsid w:val="009A2C04"/>
    <w:rsid w:val="009A4FE6"/>
    <w:rsid w:val="009A5FC5"/>
    <w:rsid w:val="009A65AF"/>
    <w:rsid w:val="009A795D"/>
    <w:rsid w:val="009B2B6B"/>
    <w:rsid w:val="009B385E"/>
    <w:rsid w:val="009B53AD"/>
    <w:rsid w:val="009B619C"/>
    <w:rsid w:val="009B6FCA"/>
    <w:rsid w:val="009B7200"/>
    <w:rsid w:val="009B786E"/>
    <w:rsid w:val="009B78BB"/>
    <w:rsid w:val="009C06CC"/>
    <w:rsid w:val="009C0769"/>
    <w:rsid w:val="009C0969"/>
    <w:rsid w:val="009C0ECB"/>
    <w:rsid w:val="009C1A50"/>
    <w:rsid w:val="009C35FA"/>
    <w:rsid w:val="009C4D13"/>
    <w:rsid w:val="009C60F6"/>
    <w:rsid w:val="009D4943"/>
    <w:rsid w:val="009D4CA2"/>
    <w:rsid w:val="009D70F8"/>
    <w:rsid w:val="009E40AC"/>
    <w:rsid w:val="009E6A1E"/>
    <w:rsid w:val="009F24F7"/>
    <w:rsid w:val="009F3E00"/>
    <w:rsid w:val="009F6F14"/>
    <w:rsid w:val="00A00CD7"/>
    <w:rsid w:val="00A0309D"/>
    <w:rsid w:val="00A044BF"/>
    <w:rsid w:val="00A06049"/>
    <w:rsid w:val="00A114D6"/>
    <w:rsid w:val="00A151E0"/>
    <w:rsid w:val="00A22B8B"/>
    <w:rsid w:val="00A23C8F"/>
    <w:rsid w:val="00A26D78"/>
    <w:rsid w:val="00A27022"/>
    <w:rsid w:val="00A30538"/>
    <w:rsid w:val="00A30903"/>
    <w:rsid w:val="00A317BE"/>
    <w:rsid w:val="00A32E3D"/>
    <w:rsid w:val="00A34C42"/>
    <w:rsid w:val="00A36517"/>
    <w:rsid w:val="00A36DF0"/>
    <w:rsid w:val="00A40328"/>
    <w:rsid w:val="00A41441"/>
    <w:rsid w:val="00A41AB1"/>
    <w:rsid w:val="00A433E7"/>
    <w:rsid w:val="00A43586"/>
    <w:rsid w:val="00A445AB"/>
    <w:rsid w:val="00A46DFF"/>
    <w:rsid w:val="00A47396"/>
    <w:rsid w:val="00A50BCF"/>
    <w:rsid w:val="00A550E8"/>
    <w:rsid w:val="00A60CA8"/>
    <w:rsid w:val="00A615AE"/>
    <w:rsid w:val="00A64419"/>
    <w:rsid w:val="00A65883"/>
    <w:rsid w:val="00A66673"/>
    <w:rsid w:val="00A6728E"/>
    <w:rsid w:val="00A74D0C"/>
    <w:rsid w:val="00A77BD2"/>
    <w:rsid w:val="00A84545"/>
    <w:rsid w:val="00A84EE8"/>
    <w:rsid w:val="00A85630"/>
    <w:rsid w:val="00A85DE1"/>
    <w:rsid w:val="00A878BB"/>
    <w:rsid w:val="00A91490"/>
    <w:rsid w:val="00A92451"/>
    <w:rsid w:val="00A92D4E"/>
    <w:rsid w:val="00A92D54"/>
    <w:rsid w:val="00A931BF"/>
    <w:rsid w:val="00A93AAB"/>
    <w:rsid w:val="00A940F4"/>
    <w:rsid w:val="00A95631"/>
    <w:rsid w:val="00AA1243"/>
    <w:rsid w:val="00AA2D1F"/>
    <w:rsid w:val="00AA3D93"/>
    <w:rsid w:val="00AA456F"/>
    <w:rsid w:val="00AB0280"/>
    <w:rsid w:val="00AB2226"/>
    <w:rsid w:val="00AB3310"/>
    <w:rsid w:val="00AB336C"/>
    <w:rsid w:val="00AC57C0"/>
    <w:rsid w:val="00AC6F1E"/>
    <w:rsid w:val="00AD402C"/>
    <w:rsid w:val="00AD43FE"/>
    <w:rsid w:val="00AD7455"/>
    <w:rsid w:val="00AE0F59"/>
    <w:rsid w:val="00AE1482"/>
    <w:rsid w:val="00AF020C"/>
    <w:rsid w:val="00AF0F7E"/>
    <w:rsid w:val="00AF1465"/>
    <w:rsid w:val="00AF319F"/>
    <w:rsid w:val="00AF35F1"/>
    <w:rsid w:val="00AF3EB7"/>
    <w:rsid w:val="00AF4992"/>
    <w:rsid w:val="00B009F3"/>
    <w:rsid w:val="00B0250C"/>
    <w:rsid w:val="00B147B1"/>
    <w:rsid w:val="00B21060"/>
    <w:rsid w:val="00B213C2"/>
    <w:rsid w:val="00B21501"/>
    <w:rsid w:val="00B233D4"/>
    <w:rsid w:val="00B266F6"/>
    <w:rsid w:val="00B26BBD"/>
    <w:rsid w:val="00B3024B"/>
    <w:rsid w:val="00B306F0"/>
    <w:rsid w:val="00B32B9E"/>
    <w:rsid w:val="00B36725"/>
    <w:rsid w:val="00B36E19"/>
    <w:rsid w:val="00B50175"/>
    <w:rsid w:val="00B5087F"/>
    <w:rsid w:val="00B53416"/>
    <w:rsid w:val="00B54964"/>
    <w:rsid w:val="00B5742D"/>
    <w:rsid w:val="00B61A43"/>
    <w:rsid w:val="00B61F95"/>
    <w:rsid w:val="00B6327C"/>
    <w:rsid w:val="00B64393"/>
    <w:rsid w:val="00B6473D"/>
    <w:rsid w:val="00B659A2"/>
    <w:rsid w:val="00B6719E"/>
    <w:rsid w:val="00B71B5C"/>
    <w:rsid w:val="00B742A8"/>
    <w:rsid w:val="00B75943"/>
    <w:rsid w:val="00B76FFE"/>
    <w:rsid w:val="00B81A7C"/>
    <w:rsid w:val="00B83EBF"/>
    <w:rsid w:val="00B85581"/>
    <w:rsid w:val="00B92BF0"/>
    <w:rsid w:val="00B93056"/>
    <w:rsid w:val="00B96450"/>
    <w:rsid w:val="00BA4098"/>
    <w:rsid w:val="00BA623A"/>
    <w:rsid w:val="00BA7120"/>
    <w:rsid w:val="00BA751E"/>
    <w:rsid w:val="00BA75CF"/>
    <w:rsid w:val="00BA79DD"/>
    <w:rsid w:val="00BB08EE"/>
    <w:rsid w:val="00BB13E9"/>
    <w:rsid w:val="00BB274A"/>
    <w:rsid w:val="00BB2C92"/>
    <w:rsid w:val="00BB3B6E"/>
    <w:rsid w:val="00BB4499"/>
    <w:rsid w:val="00BC3C7A"/>
    <w:rsid w:val="00BC5D46"/>
    <w:rsid w:val="00BC651F"/>
    <w:rsid w:val="00BC78C6"/>
    <w:rsid w:val="00BD2D1D"/>
    <w:rsid w:val="00BD35E2"/>
    <w:rsid w:val="00BD3A65"/>
    <w:rsid w:val="00BD44A1"/>
    <w:rsid w:val="00BD6898"/>
    <w:rsid w:val="00BE66B8"/>
    <w:rsid w:val="00BE79B5"/>
    <w:rsid w:val="00BF4FD8"/>
    <w:rsid w:val="00BF768E"/>
    <w:rsid w:val="00C04289"/>
    <w:rsid w:val="00C13531"/>
    <w:rsid w:val="00C13C69"/>
    <w:rsid w:val="00C1518B"/>
    <w:rsid w:val="00C166A5"/>
    <w:rsid w:val="00C256A8"/>
    <w:rsid w:val="00C268C2"/>
    <w:rsid w:val="00C30FAB"/>
    <w:rsid w:val="00C37077"/>
    <w:rsid w:val="00C40C38"/>
    <w:rsid w:val="00C43676"/>
    <w:rsid w:val="00C4380C"/>
    <w:rsid w:val="00C43951"/>
    <w:rsid w:val="00C43D00"/>
    <w:rsid w:val="00C44342"/>
    <w:rsid w:val="00C44806"/>
    <w:rsid w:val="00C44AF2"/>
    <w:rsid w:val="00C465DB"/>
    <w:rsid w:val="00C478B5"/>
    <w:rsid w:val="00C50F9D"/>
    <w:rsid w:val="00C51ED8"/>
    <w:rsid w:val="00C521F6"/>
    <w:rsid w:val="00C55C3B"/>
    <w:rsid w:val="00C56E4D"/>
    <w:rsid w:val="00C5728D"/>
    <w:rsid w:val="00C57660"/>
    <w:rsid w:val="00C635BC"/>
    <w:rsid w:val="00C65014"/>
    <w:rsid w:val="00C70014"/>
    <w:rsid w:val="00C7537B"/>
    <w:rsid w:val="00C76608"/>
    <w:rsid w:val="00C772A5"/>
    <w:rsid w:val="00C80071"/>
    <w:rsid w:val="00C801B8"/>
    <w:rsid w:val="00C805FE"/>
    <w:rsid w:val="00C811AD"/>
    <w:rsid w:val="00C848F9"/>
    <w:rsid w:val="00C875D9"/>
    <w:rsid w:val="00C92920"/>
    <w:rsid w:val="00C96206"/>
    <w:rsid w:val="00C976AB"/>
    <w:rsid w:val="00CA0869"/>
    <w:rsid w:val="00CA0996"/>
    <w:rsid w:val="00CA1B3B"/>
    <w:rsid w:val="00CA2691"/>
    <w:rsid w:val="00CA26E2"/>
    <w:rsid w:val="00CA55B4"/>
    <w:rsid w:val="00CA7BE8"/>
    <w:rsid w:val="00CB223E"/>
    <w:rsid w:val="00CB34B3"/>
    <w:rsid w:val="00CB39A7"/>
    <w:rsid w:val="00CB3AE3"/>
    <w:rsid w:val="00CB5645"/>
    <w:rsid w:val="00CB6035"/>
    <w:rsid w:val="00CB63B0"/>
    <w:rsid w:val="00CC31E8"/>
    <w:rsid w:val="00CC3C76"/>
    <w:rsid w:val="00CD1CD4"/>
    <w:rsid w:val="00CD35BE"/>
    <w:rsid w:val="00CD383C"/>
    <w:rsid w:val="00CD4A9E"/>
    <w:rsid w:val="00CD5162"/>
    <w:rsid w:val="00CE06B0"/>
    <w:rsid w:val="00CE19F8"/>
    <w:rsid w:val="00CF1389"/>
    <w:rsid w:val="00CF1A0E"/>
    <w:rsid w:val="00CF1E51"/>
    <w:rsid w:val="00CF2ABB"/>
    <w:rsid w:val="00CF3A57"/>
    <w:rsid w:val="00CF4795"/>
    <w:rsid w:val="00CF4F77"/>
    <w:rsid w:val="00D0425A"/>
    <w:rsid w:val="00D04587"/>
    <w:rsid w:val="00D051FA"/>
    <w:rsid w:val="00D05C8A"/>
    <w:rsid w:val="00D11481"/>
    <w:rsid w:val="00D11D50"/>
    <w:rsid w:val="00D12516"/>
    <w:rsid w:val="00D12CCC"/>
    <w:rsid w:val="00D1321E"/>
    <w:rsid w:val="00D14277"/>
    <w:rsid w:val="00D16F41"/>
    <w:rsid w:val="00D203FA"/>
    <w:rsid w:val="00D20600"/>
    <w:rsid w:val="00D233EB"/>
    <w:rsid w:val="00D239F0"/>
    <w:rsid w:val="00D24CAD"/>
    <w:rsid w:val="00D25503"/>
    <w:rsid w:val="00D260B8"/>
    <w:rsid w:val="00D26397"/>
    <w:rsid w:val="00D26E7F"/>
    <w:rsid w:val="00D310D5"/>
    <w:rsid w:val="00D35747"/>
    <w:rsid w:val="00D36A85"/>
    <w:rsid w:val="00D36B0E"/>
    <w:rsid w:val="00D36E1E"/>
    <w:rsid w:val="00D415E8"/>
    <w:rsid w:val="00D41905"/>
    <w:rsid w:val="00D428DB"/>
    <w:rsid w:val="00D42ABA"/>
    <w:rsid w:val="00D441F0"/>
    <w:rsid w:val="00D44DFE"/>
    <w:rsid w:val="00D510F7"/>
    <w:rsid w:val="00D5144F"/>
    <w:rsid w:val="00D563AB"/>
    <w:rsid w:val="00D57B2B"/>
    <w:rsid w:val="00D66669"/>
    <w:rsid w:val="00D709C0"/>
    <w:rsid w:val="00D74917"/>
    <w:rsid w:val="00D74E3C"/>
    <w:rsid w:val="00D752B5"/>
    <w:rsid w:val="00D80D6D"/>
    <w:rsid w:val="00D83CE6"/>
    <w:rsid w:val="00D86B03"/>
    <w:rsid w:val="00D876D1"/>
    <w:rsid w:val="00D90C22"/>
    <w:rsid w:val="00D91852"/>
    <w:rsid w:val="00D92A48"/>
    <w:rsid w:val="00D92D4D"/>
    <w:rsid w:val="00D959D9"/>
    <w:rsid w:val="00D95FAC"/>
    <w:rsid w:val="00D96DFB"/>
    <w:rsid w:val="00D970DD"/>
    <w:rsid w:val="00DA2888"/>
    <w:rsid w:val="00DA2A9D"/>
    <w:rsid w:val="00DB000F"/>
    <w:rsid w:val="00DB3E10"/>
    <w:rsid w:val="00DB6605"/>
    <w:rsid w:val="00DB6A81"/>
    <w:rsid w:val="00DB6DBB"/>
    <w:rsid w:val="00DB6E78"/>
    <w:rsid w:val="00DB7A0D"/>
    <w:rsid w:val="00DC04B2"/>
    <w:rsid w:val="00DC0FBE"/>
    <w:rsid w:val="00DC1644"/>
    <w:rsid w:val="00DC16D3"/>
    <w:rsid w:val="00DC4806"/>
    <w:rsid w:val="00DC54CE"/>
    <w:rsid w:val="00DC78BE"/>
    <w:rsid w:val="00DD000E"/>
    <w:rsid w:val="00DD35AE"/>
    <w:rsid w:val="00DD5407"/>
    <w:rsid w:val="00DD75DA"/>
    <w:rsid w:val="00DD7BBE"/>
    <w:rsid w:val="00DD7D40"/>
    <w:rsid w:val="00DD7EB5"/>
    <w:rsid w:val="00DE0ECF"/>
    <w:rsid w:val="00DE2488"/>
    <w:rsid w:val="00DE2BFD"/>
    <w:rsid w:val="00DE4312"/>
    <w:rsid w:val="00DE5680"/>
    <w:rsid w:val="00DE76AD"/>
    <w:rsid w:val="00DF1DBD"/>
    <w:rsid w:val="00DF30F8"/>
    <w:rsid w:val="00DF3438"/>
    <w:rsid w:val="00DF4257"/>
    <w:rsid w:val="00DF49B4"/>
    <w:rsid w:val="00DF5485"/>
    <w:rsid w:val="00DF7F32"/>
    <w:rsid w:val="00E0070A"/>
    <w:rsid w:val="00E02180"/>
    <w:rsid w:val="00E025CB"/>
    <w:rsid w:val="00E03A65"/>
    <w:rsid w:val="00E04DC6"/>
    <w:rsid w:val="00E06807"/>
    <w:rsid w:val="00E07CF1"/>
    <w:rsid w:val="00E10352"/>
    <w:rsid w:val="00E1083C"/>
    <w:rsid w:val="00E11241"/>
    <w:rsid w:val="00E157F4"/>
    <w:rsid w:val="00E17E0E"/>
    <w:rsid w:val="00E21A74"/>
    <w:rsid w:val="00E21A84"/>
    <w:rsid w:val="00E22091"/>
    <w:rsid w:val="00E22284"/>
    <w:rsid w:val="00E30815"/>
    <w:rsid w:val="00E312E3"/>
    <w:rsid w:val="00E31435"/>
    <w:rsid w:val="00E332D4"/>
    <w:rsid w:val="00E34A4C"/>
    <w:rsid w:val="00E360BD"/>
    <w:rsid w:val="00E363B5"/>
    <w:rsid w:val="00E36482"/>
    <w:rsid w:val="00E379B1"/>
    <w:rsid w:val="00E410C7"/>
    <w:rsid w:val="00E41F2A"/>
    <w:rsid w:val="00E42CB3"/>
    <w:rsid w:val="00E43434"/>
    <w:rsid w:val="00E46FBB"/>
    <w:rsid w:val="00E5083B"/>
    <w:rsid w:val="00E50DC5"/>
    <w:rsid w:val="00E51698"/>
    <w:rsid w:val="00E53BE1"/>
    <w:rsid w:val="00E54F38"/>
    <w:rsid w:val="00E554F2"/>
    <w:rsid w:val="00E618EF"/>
    <w:rsid w:val="00E62B25"/>
    <w:rsid w:val="00E720B2"/>
    <w:rsid w:val="00E74751"/>
    <w:rsid w:val="00E758E5"/>
    <w:rsid w:val="00E80D58"/>
    <w:rsid w:val="00E8306C"/>
    <w:rsid w:val="00E842F1"/>
    <w:rsid w:val="00E8572C"/>
    <w:rsid w:val="00E873AC"/>
    <w:rsid w:val="00E92B28"/>
    <w:rsid w:val="00E942A4"/>
    <w:rsid w:val="00E97031"/>
    <w:rsid w:val="00E9799B"/>
    <w:rsid w:val="00EA070B"/>
    <w:rsid w:val="00EA2566"/>
    <w:rsid w:val="00EA43AB"/>
    <w:rsid w:val="00EA557A"/>
    <w:rsid w:val="00EA55FF"/>
    <w:rsid w:val="00EB00C2"/>
    <w:rsid w:val="00EB0CE4"/>
    <w:rsid w:val="00EB587D"/>
    <w:rsid w:val="00EB7B13"/>
    <w:rsid w:val="00EB7FE4"/>
    <w:rsid w:val="00EC29DB"/>
    <w:rsid w:val="00EC38A1"/>
    <w:rsid w:val="00EC64AD"/>
    <w:rsid w:val="00EC6BFF"/>
    <w:rsid w:val="00ED006C"/>
    <w:rsid w:val="00ED3F5D"/>
    <w:rsid w:val="00EE05CB"/>
    <w:rsid w:val="00EE1E2A"/>
    <w:rsid w:val="00EE4B9E"/>
    <w:rsid w:val="00EE6B49"/>
    <w:rsid w:val="00EE73DE"/>
    <w:rsid w:val="00EE7B43"/>
    <w:rsid w:val="00EF0F20"/>
    <w:rsid w:val="00EF46DA"/>
    <w:rsid w:val="00F01AC6"/>
    <w:rsid w:val="00F07797"/>
    <w:rsid w:val="00F1126E"/>
    <w:rsid w:val="00F1343C"/>
    <w:rsid w:val="00F15436"/>
    <w:rsid w:val="00F16426"/>
    <w:rsid w:val="00F20A46"/>
    <w:rsid w:val="00F20D64"/>
    <w:rsid w:val="00F2582E"/>
    <w:rsid w:val="00F2657A"/>
    <w:rsid w:val="00F26762"/>
    <w:rsid w:val="00F30DB3"/>
    <w:rsid w:val="00F320DC"/>
    <w:rsid w:val="00F324A0"/>
    <w:rsid w:val="00F41EC1"/>
    <w:rsid w:val="00F42F1A"/>
    <w:rsid w:val="00F43DC3"/>
    <w:rsid w:val="00F46F79"/>
    <w:rsid w:val="00F53256"/>
    <w:rsid w:val="00F53528"/>
    <w:rsid w:val="00F568AB"/>
    <w:rsid w:val="00F644C9"/>
    <w:rsid w:val="00F64A51"/>
    <w:rsid w:val="00F73724"/>
    <w:rsid w:val="00F74156"/>
    <w:rsid w:val="00F74B96"/>
    <w:rsid w:val="00F75D6B"/>
    <w:rsid w:val="00F76E0E"/>
    <w:rsid w:val="00F77D6E"/>
    <w:rsid w:val="00F80355"/>
    <w:rsid w:val="00F83643"/>
    <w:rsid w:val="00F91A2F"/>
    <w:rsid w:val="00F92A14"/>
    <w:rsid w:val="00F93A29"/>
    <w:rsid w:val="00F94932"/>
    <w:rsid w:val="00F96576"/>
    <w:rsid w:val="00FA1C81"/>
    <w:rsid w:val="00FA2F20"/>
    <w:rsid w:val="00FA6ED0"/>
    <w:rsid w:val="00FA70BE"/>
    <w:rsid w:val="00FB05B8"/>
    <w:rsid w:val="00FB3063"/>
    <w:rsid w:val="00FB4D1A"/>
    <w:rsid w:val="00FB62AE"/>
    <w:rsid w:val="00FC0F83"/>
    <w:rsid w:val="00FC3350"/>
    <w:rsid w:val="00FC360A"/>
    <w:rsid w:val="00FC6F6A"/>
    <w:rsid w:val="00FD4662"/>
    <w:rsid w:val="00FD4988"/>
    <w:rsid w:val="00FD4F60"/>
    <w:rsid w:val="00FD5347"/>
    <w:rsid w:val="00FD6C1B"/>
    <w:rsid w:val="00FE0BA8"/>
    <w:rsid w:val="00FE15F4"/>
    <w:rsid w:val="00FE2B1E"/>
    <w:rsid w:val="00FF2AD1"/>
    <w:rsid w:val="00FF2AE5"/>
    <w:rsid w:val="00FF5EE2"/>
    <w:rsid w:val="00FF5F46"/>
    <w:rsid w:val="00FF63F6"/>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438C1"/>
  <w15:chartTrackingRefBased/>
  <w15:docId w15:val="{2CFE5732-116F-EF4B-B8E7-79A046E1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280"/>
    <w:rPr>
      <w:color w:val="0563C1" w:themeColor="hyperlink"/>
      <w:u w:val="single"/>
    </w:rPr>
  </w:style>
  <w:style w:type="character" w:styleId="CommentReference">
    <w:name w:val="annotation reference"/>
    <w:basedOn w:val="DefaultParagraphFont"/>
    <w:uiPriority w:val="99"/>
    <w:semiHidden/>
    <w:unhideWhenUsed/>
    <w:rsid w:val="00AB0280"/>
    <w:rPr>
      <w:sz w:val="16"/>
      <w:szCs w:val="16"/>
    </w:rPr>
  </w:style>
  <w:style w:type="paragraph" w:styleId="CommentText">
    <w:name w:val="annotation text"/>
    <w:basedOn w:val="Normal"/>
    <w:link w:val="CommentTextChar"/>
    <w:uiPriority w:val="99"/>
    <w:unhideWhenUsed/>
    <w:rsid w:val="00AB0280"/>
    <w:rPr>
      <w:sz w:val="20"/>
      <w:szCs w:val="20"/>
    </w:rPr>
  </w:style>
  <w:style w:type="character" w:customStyle="1" w:styleId="CommentTextChar">
    <w:name w:val="Comment Text Char"/>
    <w:basedOn w:val="DefaultParagraphFont"/>
    <w:link w:val="CommentText"/>
    <w:uiPriority w:val="99"/>
    <w:rsid w:val="00AB0280"/>
    <w:rPr>
      <w:sz w:val="20"/>
      <w:szCs w:val="20"/>
    </w:rPr>
  </w:style>
  <w:style w:type="paragraph" w:styleId="NormalWeb">
    <w:name w:val="Normal (Web)"/>
    <w:basedOn w:val="Normal"/>
    <w:uiPriority w:val="99"/>
    <w:semiHidden/>
    <w:unhideWhenUsed/>
    <w:rsid w:val="00AB0280"/>
    <w:pPr>
      <w:spacing w:before="100" w:beforeAutospacing="1" w:after="100" w:afterAutospacing="1"/>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AB0280"/>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B0280"/>
    <w:rPr>
      <w:rFonts w:ascii="Calibri" w:hAnsi="Calibri" w:cs="Calibri"/>
    </w:rPr>
  </w:style>
  <w:style w:type="paragraph" w:customStyle="1" w:styleId="EndNoteBibliography">
    <w:name w:val="EndNote Bibliography"/>
    <w:basedOn w:val="Normal"/>
    <w:link w:val="EndNoteBibliographyChar"/>
    <w:rsid w:val="00AB0280"/>
    <w:rPr>
      <w:rFonts w:ascii="Calibri" w:hAnsi="Calibri" w:cs="Calibri"/>
    </w:rPr>
  </w:style>
  <w:style w:type="character" w:customStyle="1" w:styleId="EndNoteBibliographyChar">
    <w:name w:val="EndNote Bibliography Char"/>
    <w:basedOn w:val="DefaultParagraphFont"/>
    <w:link w:val="EndNoteBibliography"/>
    <w:rsid w:val="00AB0280"/>
    <w:rPr>
      <w:rFonts w:ascii="Calibri" w:hAnsi="Calibri" w:cs="Calibri"/>
    </w:rPr>
  </w:style>
  <w:style w:type="paragraph" w:styleId="ListParagraph">
    <w:name w:val="List Paragraph"/>
    <w:basedOn w:val="Normal"/>
    <w:uiPriority w:val="34"/>
    <w:qFormat/>
    <w:rsid w:val="00AB0280"/>
    <w:pPr>
      <w:ind w:left="720"/>
      <w:contextualSpacing/>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0280"/>
    <w:rPr>
      <w:b/>
      <w:bCs/>
    </w:rPr>
  </w:style>
  <w:style w:type="character" w:customStyle="1" w:styleId="CommentSubjectChar">
    <w:name w:val="Comment Subject Char"/>
    <w:basedOn w:val="CommentTextChar"/>
    <w:link w:val="CommentSubject"/>
    <w:uiPriority w:val="99"/>
    <w:semiHidden/>
    <w:rsid w:val="00AB0280"/>
    <w:rPr>
      <w:b/>
      <w:bCs/>
      <w:sz w:val="20"/>
      <w:szCs w:val="20"/>
    </w:rPr>
  </w:style>
  <w:style w:type="character" w:styleId="Strong">
    <w:name w:val="Strong"/>
    <w:basedOn w:val="DefaultParagraphFont"/>
    <w:uiPriority w:val="22"/>
    <w:qFormat/>
    <w:rsid w:val="00AB0280"/>
    <w:rPr>
      <w:b/>
      <w:bCs/>
    </w:rPr>
  </w:style>
  <w:style w:type="character" w:styleId="PlaceholderText">
    <w:name w:val="Placeholder Text"/>
    <w:basedOn w:val="DefaultParagraphFont"/>
    <w:uiPriority w:val="99"/>
    <w:semiHidden/>
    <w:rsid w:val="00AB0280"/>
    <w:rPr>
      <w:color w:val="808080"/>
    </w:rPr>
  </w:style>
  <w:style w:type="paragraph" w:styleId="Revision">
    <w:name w:val="Revision"/>
    <w:hidden/>
    <w:uiPriority w:val="99"/>
    <w:semiHidden/>
    <w:rsid w:val="00AB0280"/>
  </w:style>
  <w:style w:type="character" w:styleId="UnresolvedMention">
    <w:name w:val="Unresolved Mention"/>
    <w:basedOn w:val="DefaultParagraphFont"/>
    <w:uiPriority w:val="99"/>
    <w:semiHidden/>
    <w:unhideWhenUsed/>
    <w:rsid w:val="00AB0280"/>
    <w:rPr>
      <w:color w:val="605E5C"/>
      <w:shd w:val="clear" w:color="auto" w:fill="E1DFDD"/>
    </w:rPr>
  </w:style>
  <w:style w:type="table" w:styleId="TableGrid">
    <w:name w:val="Table Grid"/>
    <w:basedOn w:val="TableNormal"/>
    <w:uiPriority w:val="39"/>
    <w:rsid w:val="00AB0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B0280"/>
    <w:pPr>
      <w:tabs>
        <w:tab w:val="center" w:pos="4680"/>
        <w:tab w:val="right" w:pos="9360"/>
      </w:tabs>
    </w:pPr>
  </w:style>
  <w:style w:type="character" w:customStyle="1" w:styleId="FooterChar">
    <w:name w:val="Footer Char"/>
    <w:basedOn w:val="DefaultParagraphFont"/>
    <w:link w:val="Footer"/>
    <w:uiPriority w:val="99"/>
    <w:rsid w:val="00AB0280"/>
  </w:style>
  <w:style w:type="character" w:styleId="PageNumber">
    <w:name w:val="page number"/>
    <w:basedOn w:val="DefaultParagraphFont"/>
    <w:uiPriority w:val="99"/>
    <w:semiHidden/>
    <w:unhideWhenUsed/>
    <w:rsid w:val="00AB0280"/>
  </w:style>
  <w:style w:type="paragraph" w:styleId="Header">
    <w:name w:val="header"/>
    <w:basedOn w:val="Normal"/>
    <w:link w:val="HeaderChar"/>
    <w:uiPriority w:val="99"/>
    <w:unhideWhenUsed/>
    <w:rsid w:val="00AB0280"/>
    <w:pPr>
      <w:tabs>
        <w:tab w:val="center" w:pos="4680"/>
        <w:tab w:val="right" w:pos="9360"/>
      </w:tabs>
    </w:pPr>
  </w:style>
  <w:style w:type="character" w:customStyle="1" w:styleId="HeaderChar">
    <w:name w:val="Header Char"/>
    <w:basedOn w:val="DefaultParagraphFont"/>
    <w:link w:val="Header"/>
    <w:uiPriority w:val="99"/>
    <w:rsid w:val="00AB0280"/>
  </w:style>
  <w:style w:type="paragraph" w:styleId="BalloonText">
    <w:name w:val="Balloon Text"/>
    <w:basedOn w:val="Normal"/>
    <w:link w:val="BalloonTextChar"/>
    <w:uiPriority w:val="99"/>
    <w:semiHidden/>
    <w:unhideWhenUsed/>
    <w:rsid w:val="00744E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E4D"/>
    <w:rPr>
      <w:rFonts w:ascii="Segoe UI" w:hAnsi="Segoe UI" w:cs="Segoe UI"/>
      <w:sz w:val="18"/>
      <w:szCs w:val="18"/>
    </w:rPr>
  </w:style>
  <w:style w:type="paragraph" w:styleId="HTMLPreformatted">
    <w:name w:val="HTML Preformatted"/>
    <w:basedOn w:val="Normal"/>
    <w:link w:val="HTMLPreformattedChar"/>
    <w:uiPriority w:val="99"/>
    <w:semiHidden/>
    <w:unhideWhenUsed/>
    <w:rsid w:val="00A93AA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93AA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3158">
      <w:bodyDiv w:val="1"/>
      <w:marLeft w:val="0"/>
      <w:marRight w:val="0"/>
      <w:marTop w:val="0"/>
      <w:marBottom w:val="0"/>
      <w:divBdr>
        <w:top w:val="none" w:sz="0" w:space="0" w:color="auto"/>
        <w:left w:val="none" w:sz="0" w:space="0" w:color="auto"/>
        <w:bottom w:val="none" w:sz="0" w:space="0" w:color="auto"/>
        <w:right w:val="none" w:sz="0" w:space="0" w:color="auto"/>
      </w:divBdr>
    </w:div>
    <w:div w:id="265159012">
      <w:bodyDiv w:val="1"/>
      <w:marLeft w:val="0"/>
      <w:marRight w:val="0"/>
      <w:marTop w:val="0"/>
      <w:marBottom w:val="0"/>
      <w:divBdr>
        <w:top w:val="none" w:sz="0" w:space="0" w:color="auto"/>
        <w:left w:val="none" w:sz="0" w:space="0" w:color="auto"/>
        <w:bottom w:val="none" w:sz="0" w:space="0" w:color="auto"/>
        <w:right w:val="none" w:sz="0" w:space="0" w:color="auto"/>
      </w:divBdr>
    </w:div>
    <w:div w:id="725180255">
      <w:bodyDiv w:val="1"/>
      <w:marLeft w:val="0"/>
      <w:marRight w:val="0"/>
      <w:marTop w:val="0"/>
      <w:marBottom w:val="0"/>
      <w:divBdr>
        <w:top w:val="none" w:sz="0" w:space="0" w:color="auto"/>
        <w:left w:val="none" w:sz="0" w:space="0" w:color="auto"/>
        <w:bottom w:val="none" w:sz="0" w:space="0" w:color="auto"/>
        <w:right w:val="none" w:sz="0" w:space="0" w:color="auto"/>
      </w:divBdr>
    </w:div>
    <w:div w:id="731125507">
      <w:bodyDiv w:val="1"/>
      <w:marLeft w:val="0"/>
      <w:marRight w:val="0"/>
      <w:marTop w:val="0"/>
      <w:marBottom w:val="0"/>
      <w:divBdr>
        <w:top w:val="none" w:sz="0" w:space="0" w:color="auto"/>
        <w:left w:val="none" w:sz="0" w:space="0" w:color="auto"/>
        <w:bottom w:val="none" w:sz="0" w:space="0" w:color="auto"/>
        <w:right w:val="none" w:sz="0" w:space="0" w:color="auto"/>
      </w:divBdr>
    </w:div>
    <w:div w:id="903026933">
      <w:bodyDiv w:val="1"/>
      <w:marLeft w:val="0"/>
      <w:marRight w:val="0"/>
      <w:marTop w:val="0"/>
      <w:marBottom w:val="0"/>
      <w:divBdr>
        <w:top w:val="none" w:sz="0" w:space="0" w:color="auto"/>
        <w:left w:val="none" w:sz="0" w:space="0" w:color="auto"/>
        <w:bottom w:val="none" w:sz="0" w:space="0" w:color="auto"/>
        <w:right w:val="none" w:sz="0" w:space="0" w:color="auto"/>
      </w:divBdr>
    </w:div>
    <w:div w:id="1128889800">
      <w:bodyDiv w:val="1"/>
      <w:marLeft w:val="0"/>
      <w:marRight w:val="0"/>
      <w:marTop w:val="0"/>
      <w:marBottom w:val="0"/>
      <w:divBdr>
        <w:top w:val="none" w:sz="0" w:space="0" w:color="auto"/>
        <w:left w:val="none" w:sz="0" w:space="0" w:color="auto"/>
        <w:bottom w:val="none" w:sz="0" w:space="0" w:color="auto"/>
        <w:right w:val="none" w:sz="0" w:space="0" w:color="auto"/>
      </w:divBdr>
    </w:div>
    <w:div w:id="1167786606">
      <w:bodyDiv w:val="1"/>
      <w:marLeft w:val="0"/>
      <w:marRight w:val="0"/>
      <w:marTop w:val="0"/>
      <w:marBottom w:val="0"/>
      <w:divBdr>
        <w:top w:val="none" w:sz="0" w:space="0" w:color="auto"/>
        <w:left w:val="none" w:sz="0" w:space="0" w:color="auto"/>
        <w:bottom w:val="none" w:sz="0" w:space="0" w:color="auto"/>
        <w:right w:val="none" w:sz="0" w:space="0" w:color="auto"/>
      </w:divBdr>
    </w:div>
    <w:div w:id="1252929828">
      <w:bodyDiv w:val="1"/>
      <w:marLeft w:val="0"/>
      <w:marRight w:val="0"/>
      <w:marTop w:val="0"/>
      <w:marBottom w:val="0"/>
      <w:divBdr>
        <w:top w:val="none" w:sz="0" w:space="0" w:color="auto"/>
        <w:left w:val="none" w:sz="0" w:space="0" w:color="auto"/>
        <w:bottom w:val="none" w:sz="0" w:space="0" w:color="auto"/>
        <w:right w:val="none" w:sz="0" w:space="0" w:color="auto"/>
      </w:divBdr>
    </w:div>
    <w:div w:id="1325007902">
      <w:bodyDiv w:val="1"/>
      <w:marLeft w:val="0"/>
      <w:marRight w:val="0"/>
      <w:marTop w:val="0"/>
      <w:marBottom w:val="0"/>
      <w:divBdr>
        <w:top w:val="none" w:sz="0" w:space="0" w:color="auto"/>
        <w:left w:val="none" w:sz="0" w:space="0" w:color="auto"/>
        <w:bottom w:val="none" w:sz="0" w:space="0" w:color="auto"/>
        <w:right w:val="none" w:sz="0" w:space="0" w:color="auto"/>
      </w:divBdr>
    </w:div>
    <w:div w:id="1609660302">
      <w:bodyDiv w:val="1"/>
      <w:marLeft w:val="0"/>
      <w:marRight w:val="0"/>
      <w:marTop w:val="0"/>
      <w:marBottom w:val="0"/>
      <w:divBdr>
        <w:top w:val="none" w:sz="0" w:space="0" w:color="auto"/>
        <w:left w:val="none" w:sz="0" w:space="0" w:color="auto"/>
        <w:bottom w:val="none" w:sz="0" w:space="0" w:color="auto"/>
        <w:right w:val="none" w:sz="0" w:space="0" w:color="auto"/>
      </w:divBdr>
    </w:div>
    <w:div w:id="1807814220">
      <w:bodyDiv w:val="1"/>
      <w:marLeft w:val="0"/>
      <w:marRight w:val="0"/>
      <w:marTop w:val="0"/>
      <w:marBottom w:val="0"/>
      <w:divBdr>
        <w:top w:val="none" w:sz="0" w:space="0" w:color="auto"/>
        <w:left w:val="none" w:sz="0" w:space="0" w:color="auto"/>
        <w:bottom w:val="none" w:sz="0" w:space="0" w:color="auto"/>
        <w:right w:val="none" w:sz="0" w:space="0" w:color="auto"/>
      </w:divBdr>
    </w:div>
    <w:div w:id="1922643457">
      <w:bodyDiv w:val="1"/>
      <w:marLeft w:val="0"/>
      <w:marRight w:val="0"/>
      <w:marTop w:val="0"/>
      <w:marBottom w:val="0"/>
      <w:divBdr>
        <w:top w:val="none" w:sz="0" w:space="0" w:color="auto"/>
        <w:left w:val="none" w:sz="0" w:space="0" w:color="auto"/>
        <w:bottom w:val="none" w:sz="0" w:space="0" w:color="auto"/>
        <w:right w:val="none" w:sz="0" w:space="0" w:color="auto"/>
      </w:divBdr>
    </w:div>
    <w:div w:id="1964997735">
      <w:bodyDiv w:val="1"/>
      <w:marLeft w:val="0"/>
      <w:marRight w:val="0"/>
      <w:marTop w:val="0"/>
      <w:marBottom w:val="0"/>
      <w:divBdr>
        <w:top w:val="none" w:sz="0" w:space="0" w:color="auto"/>
        <w:left w:val="none" w:sz="0" w:space="0" w:color="auto"/>
        <w:bottom w:val="none" w:sz="0" w:space="0" w:color="auto"/>
        <w:right w:val="none" w:sz="0" w:space="0" w:color="auto"/>
      </w:divBdr>
    </w:div>
    <w:div w:id="1995648277">
      <w:bodyDiv w:val="1"/>
      <w:marLeft w:val="0"/>
      <w:marRight w:val="0"/>
      <w:marTop w:val="0"/>
      <w:marBottom w:val="0"/>
      <w:divBdr>
        <w:top w:val="none" w:sz="0" w:space="0" w:color="auto"/>
        <w:left w:val="none" w:sz="0" w:space="0" w:color="auto"/>
        <w:bottom w:val="none" w:sz="0" w:space="0" w:color="auto"/>
        <w:right w:val="none" w:sz="0" w:space="0" w:color="auto"/>
      </w:divBdr>
    </w:div>
    <w:div w:id="2121215925">
      <w:bodyDiv w:val="1"/>
      <w:marLeft w:val="0"/>
      <w:marRight w:val="0"/>
      <w:marTop w:val="0"/>
      <w:marBottom w:val="0"/>
      <w:divBdr>
        <w:top w:val="none" w:sz="0" w:space="0" w:color="auto"/>
        <w:left w:val="none" w:sz="0" w:space="0" w:color="auto"/>
        <w:bottom w:val="none" w:sz="0" w:space="0" w:color="auto"/>
        <w:right w:val="none" w:sz="0" w:space="0" w:color="auto"/>
      </w:divBdr>
    </w:div>
    <w:div w:id="212927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12CB-7B71-4F63-AA22-0095CBC2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5112</Words>
  <Characters>29145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Walker</dc:creator>
  <cp:keywords/>
  <dc:description/>
  <cp:lastModifiedBy>Eric Walker</cp:lastModifiedBy>
  <cp:revision>122</cp:revision>
  <dcterms:created xsi:type="dcterms:W3CDTF">2023-04-12T14:42:00Z</dcterms:created>
  <dcterms:modified xsi:type="dcterms:W3CDTF">2023-04-13T20:18:00Z</dcterms:modified>
</cp:coreProperties>
</file>