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 xmlns:mc="http://schemas.openxmlformats.org/markup-compatibility/2006" mc:Ignorable="wps">
  <w:body>
    <w:p>
      <w:pPr>
        <w:rPr/>
      </w:pPr>
      <w:r>
        <w:rPr/>
        <w:drawing>
          <wp:inline distT="0" distB="0" distL="0" distR="0">
            <wp:extent cx="5278120" cy="2669890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278120" cy="26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13"/>
        <w:jc w:val="left"/>
        <w:rPr/>
      </w:pPr>
      <w:r>
        <w:rPr/>
        <w:t>用户使用场景与行为链路分析 V1.0（20250619）</w:t>
      </w:r>
    </w:p>
    <w:p>
      <w:pPr>
        <w:rPr/>
      </w:pPr>
      <w:r>
        <w:rPr>
          <w:i/>
        </w:rPr>
        <w:t>Persona: 管理决策层、生产运行部/调度部门、建模工程师/模型运维工程师、客服/服务支持、信息部/数据分析师、系统管理员（平台管理员）</w:t>
      </w:r>
    </w:p>
    <w:tbl>
      <w:tblPr>
        <w:tblStyle w:val="z5tbi3"/>
        <w:tblW w:w="0" w:type="auto"/>
        <w:tblLayout w:type="fixed"/>
        <w:tblLook w:firstRow="true" w:firstColumn="false" w:noHBand="false"/>
      </w:tblPr>
      <w:tblGrid>
        <w:gridCol w:w="2685"/>
        <w:gridCol w:w="2040"/>
        <w:gridCol w:w="3135"/>
        <w:gridCol w:w="2850"/>
      </w:tblGrid>
      <w:tr>
        <w:trPr/>
        <w:tc>
          <w:tcPr>
            <w:tcW w:w="2685" w:type="dxa"/>
          </w:tcPr>
          <w:p>
            <w:pPr>
              <w:rPr/>
            </w:pPr>
            <w:r>
              <w:rPr>
                <w:b/>
              </w:rPr>
              <w:t>角色/Persona</w:t>
            </w:r>
          </w:p>
        </w:tc>
        <w:tc>
          <w:tcPr>
            <w:tcW w:w="2040" w:type="dxa"/>
          </w:tcPr>
          <w:p>
            <w:pPr>
              <w:rPr/>
            </w:pPr>
            <w:r>
              <w:rPr>
                <w:b/>
              </w:rPr>
              <w:t>主体属性</w:t>
            </w:r>
          </w:p>
        </w:tc>
        <w:tc>
          <w:tcPr>
            <w:tcW w:w="3135" w:type="dxa"/>
          </w:tcPr>
          <w:p>
            <w:pPr>
              <w:rPr/>
            </w:pPr>
            <w:r>
              <w:rPr>
                <w:b/>
              </w:rPr>
              <w:t>主要职责与典型需求</w:t>
            </w:r>
          </w:p>
        </w:tc>
        <w:tc>
          <w:tcPr>
            <w:tcW w:w="2850" w:type="dxa"/>
          </w:tcPr>
          <w:p>
            <w:pPr>
              <w:rPr/>
            </w:pPr>
            <w:r>
              <w:rPr>
                <w:b/>
              </w:rPr>
              <w:t>使用边界/特征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>
                <w:b/>
              </w:rPr>
              <w:t>管理决策层</w:t>
            </w:r>
          </w:p>
        </w:tc>
        <w:tc>
          <w:tcPr>
            <w:tcW w:w="2040" w:type="dxa"/>
          </w:tcPr>
          <w:p>
            <w:pPr>
              <w:rPr/>
            </w:pPr>
            <w:r>
              <w:rPr/>
              <w:t>水司中高层</w:t>
            </w:r>
          </w:p>
        </w:tc>
        <w:tc>
          <w:tcPr>
            <w:tcW w:w="3135" w:type="dxa"/>
          </w:tcPr>
          <w:p>
            <w:pPr>
              <w:rPr/>
            </w:pPr>
            <w:r>
              <w:rPr/>
              <w:t>全局KPI、风险态势、趋势分析、异常穿透、决策支持、督查、汇报</w:t>
            </w:r>
          </w:p>
        </w:tc>
        <w:tc>
          <w:tcPr>
            <w:tcW w:w="2850" w:type="dxa"/>
          </w:tcPr>
          <w:p>
            <w:pPr>
              <w:rPr/>
            </w:pPr>
            <w:r>
              <w:rPr/>
              <w:t>只读/洞察/钻取/少量远程控制，无日常操作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>
                <w:b/>
              </w:rPr>
              <w:t>生产运行部/调度部门</w:t>
            </w:r>
          </w:p>
        </w:tc>
        <w:tc>
          <w:tcPr>
            <w:tcW w:w="2040" w:type="dxa"/>
          </w:tcPr>
          <w:p>
            <w:pPr>
              <w:rPr/>
            </w:pPr>
            <w:r>
              <w:rPr/>
              <w:t>水司一线/班组</w:t>
            </w:r>
          </w:p>
        </w:tc>
        <w:tc>
          <w:tcPr>
            <w:tcW w:w="3135" w:type="dxa"/>
          </w:tcPr>
          <w:p>
            <w:pPr>
              <w:rPr/>
            </w:pPr>
            <w:r>
              <w:rPr/>
              <w:t>实时监控、调度指令、应急处置、工单流转、流程编排、趋势分析、调度模拟</w:t>
            </w:r>
          </w:p>
        </w:tc>
        <w:tc>
          <w:tcPr>
            <w:tcW w:w="2850" w:type="dxa"/>
          </w:tcPr>
          <w:p>
            <w:pPr>
              <w:rPr/>
            </w:pPr>
            <w:r>
              <w:rPr/>
              <w:t>高频操作、业务主场、应急和流程编排核心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>
                <w:b/>
              </w:rPr>
              <w:t>建模工程师/系统运维工程师</w:t>
            </w:r>
          </w:p>
        </w:tc>
        <w:tc>
          <w:tcPr>
            <w:tcW w:w="2040" w:type="dxa"/>
          </w:tcPr>
          <w:p>
            <w:pPr>
              <w:rPr/>
            </w:pPr>
            <w:r>
              <w:rPr/>
              <w:t>水司技术/IT</w:t>
            </w:r>
          </w:p>
        </w:tc>
        <w:tc>
          <w:tcPr>
            <w:tcW w:w="3135" w:type="dxa"/>
          </w:tcPr>
          <w:p>
            <w:pPr>
              <w:rPr/>
            </w:pPr>
            <w:r>
              <w:rPr/>
              <w:t>模型结构/参数维护、调优校核、数据溯源、成果输出、多版本管理、协同/日志/成果输出</w:t>
            </w:r>
          </w:p>
        </w:tc>
        <w:tc>
          <w:tcPr>
            <w:tcW w:w="2850" w:type="dxa"/>
          </w:tcPr>
          <w:p>
            <w:pPr>
              <w:rPr/>
            </w:pPr>
            <w:r>
              <w:rPr/>
              <w:t>深度数据、模型主场，兼顾IT/数据分析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>
                <w:b/>
              </w:rPr>
              <w:t>客服/服务支持</w:t>
            </w:r>
          </w:p>
        </w:tc>
        <w:tc>
          <w:tcPr>
            <w:tcW w:w="2040" w:type="dxa"/>
          </w:tcPr>
          <w:p>
            <w:pPr>
              <w:rPr/>
            </w:pPr>
            <w:r>
              <w:rPr/>
              <w:t>水司服务部门</w:t>
            </w:r>
          </w:p>
        </w:tc>
        <w:tc>
          <w:tcPr>
            <w:tcW w:w="3135" w:type="dxa"/>
          </w:tcPr>
          <w:p>
            <w:pPr>
              <w:rPr/>
            </w:pPr>
            <w:r>
              <w:rPr/>
              <w:t>投诉工单、事件处理、水质/压力/供水回访、用户工单闭环、舆情溯源</w:t>
            </w:r>
          </w:p>
        </w:tc>
        <w:tc>
          <w:tcPr>
            <w:tcW w:w="2850" w:type="dxa"/>
          </w:tcPr>
          <w:p>
            <w:pPr>
              <w:rPr/>
            </w:pPr>
            <w:r>
              <w:rPr/>
              <w:t>高频查找、流转、外部沟通、报告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>
                <w:b/>
              </w:rPr>
              <w:t>信息部/数据分析师</w:t>
            </w:r>
          </w:p>
        </w:tc>
        <w:tc>
          <w:tcPr>
            <w:tcW w:w="2040" w:type="dxa"/>
          </w:tcPr>
          <w:p>
            <w:pPr>
              <w:rPr/>
            </w:pPr>
            <w:r>
              <w:rPr/>
              <w:t>水司/集团信息中心</w:t>
            </w:r>
          </w:p>
        </w:tc>
        <w:tc>
          <w:tcPr>
            <w:tcW w:w="3135" w:type="dxa"/>
          </w:tcPr>
          <w:p>
            <w:pPr>
              <w:rPr/>
            </w:pPr>
            <w:r>
              <w:rPr/>
              <w:t>深度运营数据分析、专题报表、数据挖掘、合规报送、自定义分析工具/接口</w:t>
            </w:r>
          </w:p>
        </w:tc>
        <w:tc>
          <w:tcPr>
            <w:tcW w:w="2850" w:type="dxa"/>
          </w:tcPr>
          <w:p>
            <w:pPr>
              <w:rPr/>
            </w:pPr>
            <w:r>
              <w:rPr/>
              <w:t>可和建模/运维角色合并，小型单位可不单列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>
                <w:b/>
              </w:rPr>
              <w:t>系统管理员（平台管理员）</w:t>
            </w:r>
          </w:p>
        </w:tc>
        <w:tc>
          <w:tcPr>
            <w:tcW w:w="2040" w:type="dxa"/>
          </w:tcPr>
          <w:p>
            <w:pPr>
              <w:rPr/>
            </w:pPr>
            <w:r>
              <w:rPr/>
              <w:t>外部运维/供应商/水司IT</w:t>
            </w:r>
          </w:p>
        </w:tc>
        <w:tc>
          <w:tcPr>
            <w:tcW w:w="3135" w:type="dxa"/>
          </w:tcPr>
          <w:p>
            <w:pPr>
              <w:rPr/>
            </w:pPr>
            <w:r>
              <w:rPr/>
              <w:t>用户与权限管理、系统参数、接口配置、日志审计、安全合规、升级备份</w:t>
            </w:r>
          </w:p>
        </w:tc>
        <w:tc>
          <w:tcPr>
            <w:tcW w:w="2850" w:type="dxa"/>
          </w:tcPr>
          <w:p>
            <w:pPr>
              <w:rPr/>
            </w:pPr>
            <w:r>
              <w:rPr/>
              <w:t>平台权限底座、敏感操作，日常业务隔离</w:t>
            </w:r>
          </w:p>
        </w:tc>
      </w:tr>
    </w:tbl>
    <w:p>
      <w:pPr>
        <w:rPr/>
      </w:pPr>
    </w:p>
    <w:p>
      <w:pPr>
        <w:pStyle w:val="000002"/>
        <w:rPr/>
      </w:pPr>
      <w:r>
        <w:rPr/>
        <w:t>管理决策层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一、</w:t>
      </w:r>
      <w:r>
        <w:rPr>
          <w:b/>
        </w:rPr>
        <w:t>管理层的主要诉求与视角</w:t>
      </w:r>
    </w:p>
    <w:p>
      <w:pPr>
        <w:numPr>
          <w:ilvl w:val="0"/>
          <w:numId w:val="1"/>
        </w:numPr>
        <w:rPr/>
      </w:pPr>
      <w:r>
        <w:rPr>
          <w:b/>
        </w:rPr>
        <w:t>全局把控</w:t>
      </w:r>
      <w:r>
        <w:rPr/>
        <w:t>：</w:t>
      </w:r>
    </w:p>
    <w:p>
      <w:pPr>
        <w:numPr>
          <w:ilvl w:val="0"/>
          <w:numId w:val="2"/>
        </w:numPr>
        <w:rPr/>
      </w:pPr>
      <w:r>
        <w:rPr/>
        <w:t>一眼看到供水安全与运行风险——有无大面积低压、爆管、供水告警等突发事件。</w:t>
      </w:r>
    </w:p>
    <w:p>
      <w:pPr>
        <w:numPr>
          <w:ilvl w:val="0"/>
          <w:numId w:val="2"/>
        </w:numPr>
        <w:rPr/>
      </w:pPr>
      <w:r>
        <w:rPr/>
        <w:t>关键生产能力（供水量/水厂运行/压力覆盖/水质合格率）一屏可查，业务是否在“安全线以上”。</w:t>
      </w:r>
    </w:p>
    <w:p>
      <w:pPr>
        <w:numPr>
          <w:ilvl w:val="0"/>
          <w:numId w:val="1"/>
        </w:numPr>
        <w:rPr/>
      </w:pPr>
      <w:r>
        <w:rPr>
          <w:b/>
        </w:rPr>
        <w:t>趋势与对比</w:t>
      </w:r>
      <w:r>
        <w:rPr/>
        <w:t>：</w:t>
      </w:r>
    </w:p>
    <w:p>
      <w:pPr>
        <w:numPr>
          <w:ilvl w:val="0"/>
          <w:numId w:val="3"/>
        </w:numPr>
        <w:rPr/>
      </w:pPr>
      <w:r>
        <w:rPr/>
        <w:t>关注今日/本周/本月和历史同期、目标值的趋势差异——是否有异常波动。</w:t>
      </w:r>
    </w:p>
    <w:p>
      <w:pPr>
        <w:numPr>
          <w:ilvl w:val="0"/>
          <w:numId w:val="3"/>
        </w:numPr>
        <w:rPr/>
      </w:pPr>
      <w:r>
        <w:rPr/>
        <w:t>KPI联动（如供水量和电耗、报警数和压力趋势等），发现管理和工艺的问题根因。</w:t>
      </w:r>
    </w:p>
    <w:p>
      <w:pPr>
        <w:numPr>
          <w:ilvl w:val="0"/>
          <w:numId w:val="1"/>
        </w:numPr>
        <w:rPr/>
      </w:pPr>
      <w:r>
        <w:rPr>
          <w:b/>
        </w:rPr>
        <w:t>风险追溯与穿透</w:t>
      </w:r>
      <w:r>
        <w:rPr/>
        <w:t>：</w:t>
      </w:r>
    </w:p>
    <w:p>
      <w:pPr>
        <w:numPr>
          <w:ilvl w:val="0"/>
          <w:numId w:val="4"/>
        </w:numPr>
        <w:rPr/>
      </w:pPr>
      <w:r>
        <w:rPr/>
        <w:t>遇到异常能快速追溯到责任分区、泵房、管线、设备点。</w:t>
      </w:r>
    </w:p>
    <w:p>
      <w:pPr>
        <w:numPr>
          <w:ilvl w:val="0"/>
          <w:numId w:val="4"/>
        </w:numPr>
        <w:rPr/>
      </w:pPr>
      <w:r>
        <w:rPr/>
        <w:t>重点关注投诉高发、爆管多发、低压警戒等“弱点”。</w:t>
      </w:r>
    </w:p>
    <w:p>
      <w:pPr>
        <w:numPr>
          <w:ilvl w:val="0"/>
          <w:numId w:val="1"/>
        </w:numPr>
        <w:rPr/>
      </w:pPr>
      <w:r>
        <w:rPr>
          <w:b/>
        </w:rPr>
        <w:t>响应与督查</w:t>
      </w:r>
      <w:r>
        <w:rPr/>
        <w:t>：</w:t>
      </w:r>
    </w:p>
    <w:p>
      <w:pPr>
        <w:numPr>
          <w:ilvl w:val="0"/>
          <w:numId w:val="5"/>
        </w:numPr>
        <w:rPr/>
      </w:pPr>
      <w:r>
        <w:rPr/>
        <w:t>想一键调取运维处置/调度响应的全过程，跟踪问题闭环情况。</w:t>
      </w:r>
    </w:p>
    <w:p>
      <w:pPr>
        <w:numPr>
          <w:ilvl w:val="0"/>
          <w:numId w:val="5"/>
        </w:numPr>
        <w:rPr/>
      </w:pPr>
      <w:r>
        <w:rPr/>
        <w:t>需要全流程数据可追溯，便于会议汇报、追责和绩效考核。</w:t>
      </w:r>
    </w:p>
    <w:p>
      <w:pPr>
        <w:numPr>
          <w:ilvl w:val="0"/>
          <w:numId w:val="1"/>
        </w:numPr>
        <w:rPr/>
      </w:pPr>
      <w:r>
        <w:rPr>
          <w:b/>
        </w:rPr>
        <w:t>全局控制与调阅</w:t>
      </w:r>
      <w:r>
        <w:rPr/>
        <w:t>：</w:t>
      </w:r>
    </w:p>
    <w:p>
      <w:pPr>
        <w:numPr>
          <w:ilvl w:val="0"/>
          <w:numId w:val="6"/>
        </w:numPr>
        <w:rPr/>
      </w:pPr>
      <w:r>
        <w:rPr/>
        <w:t>具备调阅实时视频、关键点地图、分区明细能力，遇到重大事件可直接远程联动调度。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二、</w:t>
      </w:r>
      <w:r>
        <w:rPr>
          <w:b/>
        </w:rPr>
        <w:t>典型业务场景链路&amp;交互行为</w:t>
      </w:r>
    </w:p>
    <w:p>
      <w:pPr>
        <w:pStyle w:val="000004"/>
        <w:rPr/>
      </w:pPr>
      <w:r>
        <w:rPr>
          <w:b/>
        </w:rPr>
        <w:t>1. 日常早班会/例会数据洞察</w:t>
      </w:r>
    </w:p>
    <w:p>
      <w:pPr>
        <w:numPr>
          <w:ilvl w:val="0"/>
          <w:numId w:val="7"/>
        </w:numPr>
        <w:rPr/>
      </w:pPr>
      <w:r>
        <w:rPr>
          <w:b/>
        </w:rPr>
        <w:t>进入首页后，首先一屏扫视KPI信息卡区：</w:t>
      </w:r>
    </w:p>
    <w:p>
      <w:pPr>
        <w:numPr>
          <w:ilvl w:val="1"/>
          <w:numId w:val="7"/>
        </w:numPr>
        <w:rPr/>
      </w:pPr>
      <w:r>
        <w:rPr/>
        <w:t>今日供水总量、电耗、合格率、报警数等</w:t>
      </w:r>
      <w:r>
        <w:rPr>
          <w:b/>
        </w:rPr>
        <w:t>动态卡片</w:t>
      </w:r>
      <w:r>
        <w:rPr/>
        <w:t>，动画跳变引导注意力。</w:t>
      </w:r>
    </w:p>
    <w:p>
      <w:pPr>
        <w:numPr>
          <w:ilvl w:val="1"/>
          <w:numId w:val="7"/>
        </w:numPr>
        <w:rPr/>
      </w:pPr>
      <w:r>
        <w:rPr/>
        <w:t>若有红色/橙色预警卡片会自动高亮闪烁，点一下可直接展开</w:t>
      </w:r>
      <w:r>
        <w:rPr>
          <w:b/>
        </w:rPr>
        <w:t>异常列表</w:t>
      </w:r>
      <w:r>
        <w:rPr/>
        <w:t>或跳转地图定位。</w:t>
      </w:r>
    </w:p>
    <w:p>
      <w:pPr>
        <w:numPr>
          <w:ilvl w:val="0"/>
          <w:numId w:val="7"/>
        </w:numPr>
        <w:rPr/>
      </w:pPr>
      <w:r>
        <w:rPr>
          <w:b/>
        </w:rPr>
        <w:t>切换趋势图，快速对比本周、本月与去年同期数据</w:t>
      </w:r>
    </w:p>
    <w:p>
      <w:pPr>
        <w:numPr>
          <w:ilvl w:val="1"/>
          <w:numId w:val="7"/>
        </w:numPr>
        <w:rPr/>
      </w:pPr>
      <w:r>
        <w:rPr/>
        <w:t>拖拽时间轴区间或点选时间段切换，异常时序自动高亮。</w:t>
      </w:r>
    </w:p>
    <w:p>
      <w:pPr>
        <w:numPr>
          <w:ilvl w:val="1"/>
          <w:numId w:val="7"/>
        </w:numPr>
        <w:rPr/>
      </w:pPr>
      <w:r>
        <w:rPr/>
        <w:t>KPI联动切换，如“点击供水量”可切出与电耗/压力趋势对比图。</w:t>
      </w:r>
    </w:p>
    <w:p>
      <w:pPr>
        <w:numPr>
          <w:ilvl w:val="0"/>
          <w:numId w:val="7"/>
        </w:numPr>
        <w:rPr/>
      </w:pPr>
      <w:r>
        <w:rPr>
          <w:b/>
        </w:rPr>
        <w:t>想进一步穿透，点击分区/报警柱状图</w:t>
      </w:r>
    </w:p>
    <w:p>
      <w:pPr>
        <w:numPr>
          <w:ilvl w:val="1"/>
          <w:numId w:val="7"/>
        </w:numPr>
        <w:rPr/>
      </w:pPr>
      <w:r>
        <w:rPr/>
        <w:t>进入分区地图，自动高亮本区异常、显示投诉/爆管/低压/报警明细。</w:t>
      </w:r>
    </w:p>
    <w:p>
      <w:pPr>
        <w:numPr>
          <w:ilvl w:val="1"/>
          <w:numId w:val="7"/>
        </w:numPr>
        <w:rPr/>
      </w:pPr>
      <w:r>
        <w:rPr/>
        <w:t>重点分区/二次供水（泵房后）水质可独立抽出明细卡片，按要求</w:t>
      </w:r>
      <w:r>
        <w:rPr>
          <w:b/>
        </w:rPr>
        <w:t>聚焦泵后水质</w:t>
      </w:r>
      <w:r>
        <w:rPr/>
        <w:t>。</w:t>
      </w:r>
    </w:p>
    <w:p>
      <w:pPr>
        <w:numPr>
          <w:ilvl w:val="0"/>
          <w:numId w:val="7"/>
        </w:numPr>
        <w:rPr/>
      </w:pPr>
      <w:r>
        <w:rPr>
          <w:b/>
        </w:rPr>
        <w:t>快速导出日报/周报或分享图表截图，支持一键生成PDF/图片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2. 风险事件追溯与督查</w:t>
      </w:r>
    </w:p>
    <w:p>
      <w:pPr>
        <w:numPr>
          <w:ilvl w:val="0"/>
          <w:numId w:val="8"/>
        </w:numPr>
        <w:rPr/>
      </w:pPr>
      <w:r>
        <w:rPr>
          <w:b/>
        </w:rPr>
        <w:t>首页底部告警时间线或告警统计区块，有新高危事件红点提示</w:t>
      </w:r>
    </w:p>
    <w:p>
      <w:pPr>
        <w:numPr>
          <w:ilvl w:val="1"/>
          <w:numId w:val="8"/>
        </w:numPr>
        <w:rPr/>
      </w:pPr>
      <w:r>
        <w:rPr/>
        <w:t>点击穿透直接弹出</w:t>
      </w:r>
      <w:r>
        <w:rPr>
          <w:b/>
        </w:rPr>
        <w:t>异常事件详情卡</w:t>
      </w:r>
      <w:r>
        <w:rPr/>
        <w:t>（含地图定位/事件关联工单/处置进度）。</w:t>
      </w:r>
    </w:p>
    <w:p>
      <w:pPr>
        <w:numPr>
          <w:ilvl w:val="1"/>
          <w:numId w:val="8"/>
        </w:numPr>
        <w:rPr/>
      </w:pPr>
      <w:r>
        <w:rPr/>
        <w:t>如需复盘，可点击“事件处置周期条形图”，查看本事件处置全流程，发现是否有“卡点”。</w:t>
      </w:r>
    </w:p>
    <w:p>
      <w:pPr>
        <w:numPr>
          <w:ilvl w:val="0"/>
          <w:numId w:val="8"/>
        </w:numPr>
        <w:rPr/>
      </w:pPr>
      <w:r>
        <w:rPr>
          <w:b/>
        </w:rPr>
        <w:t>如需对运维绩效考核，点“运维执行率/维修完成率”条形图</w:t>
      </w:r>
    </w:p>
    <w:p>
      <w:pPr>
        <w:numPr>
          <w:ilvl w:val="1"/>
          <w:numId w:val="8"/>
        </w:numPr>
        <w:rPr/>
      </w:pPr>
      <w:r>
        <w:rPr/>
        <w:t>自动筛选未闭环/超时任务，支持导出列表或会议展示。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3. 领导专项督查/突发事件响应</w:t>
      </w:r>
    </w:p>
    <w:p>
      <w:pPr>
        <w:numPr>
          <w:ilvl w:val="0"/>
          <w:numId w:val="9"/>
        </w:numPr>
        <w:rPr/>
      </w:pPr>
      <w:r>
        <w:rPr>
          <w:b/>
        </w:rPr>
        <w:t>收到报警推送或特殊提醒（如手机/大屏/会议桌端），首页卡片/告警高亮</w:t>
      </w:r>
    </w:p>
    <w:p>
      <w:pPr>
        <w:numPr>
          <w:ilvl w:val="1"/>
          <w:numId w:val="9"/>
        </w:numPr>
        <w:rPr/>
      </w:pPr>
      <w:r>
        <w:rPr/>
        <w:t>可一键穿透到“分区地图”，自动聚焦事发区域，调阅相关视频。</w:t>
      </w:r>
    </w:p>
    <w:p>
      <w:pPr>
        <w:numPr>
          <w:ilvl w:val="1"/>
          <w:numId w:val="9"/>
        </w:numPr>
        <w:rPr/>
      </w:pPr>
      <w:r>
        <w:rPr/>
        <w:t>如有权限，可通过右侧远程控制模块直接调度相关泵站/阀门（如应急关阀）。</w:t>
      </w:r>
    </w:p>
    <w:p>
      <w:pPr>
        <w:numPr>
          <w:ilvl w:val="1"/>
          <w:numId w:val="9"/>
        </w:numPr>
        <w:rPr/>
      </w:pPr>
      <w:r>
        <w:rPr/>
        <w:t>所有交互全程留痕，便于后续汇报和复盘。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4. 个性化定制/日常查看习惯</w:t>
      </w:r>
    </w:p>
    <w:p>
      <w:pPr>
        <w:numPr>
          <w:ilvl w:val="0"/>
          <w:numId w:val="10"/>
        </w:numPr>
        <w:rPr/>
      </w:pPr>
      <w:r>
        <w:rPr>
          <w:b/>
        </w:rPr>
        <w:t>首页所有模块支持排序、折叠、最小化，领导可按关注内容定制首页布局</w:t>
      </w:r>
    </w:p>
    <w:p>
      <w:pPr>
        <w:numPr>
          <w:ilvl w:val="1"/>
          <w:numId w:val="10"/>
        </w:numPr>
        <w:rPr/>
      </w:pPr>
      <w:r>
        <w:rPr/>
        <w:t>部分用户会只留KPI、趋势和视频窗口；部分可能专注分区统计、异常追溯。</w:t>
      </w:r>
    </w:p>
    <w:p>
      <w:pPr>
        <w:numPr>
          <w:ilvl w:val="0"/>
          <w:numId w:val="10"/>
        </w:numPr>
        <w:rPr/>
      </w:pPr>
      <w:r>
        <w:rPr>
          <w:b/>
        </w:rPr>
        <w:t>地图收藏点/分区一览可添加领导关注区，快速调阅高频片区/二供/敏感用户</w:t>
      </w:r>
    </w:p>
    <w:p>
      <w:pPr>
        <w:numPr>
          <w:ilvl w:val="0"/>
          <w:numId w:val="10"/>
        </w:numPr>
        <w:rPr/>
      </w:pPr>
      <w:r>
        <w:rPr>
          <w:b/>
        </w:rPr>
        <w:t>支持在会议大屏、手机、Pad等终端自适应展示，保证临场应急能力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三、</w:t>
      </w:r>
      <w:r>
        <w:rPr>
          <w:b/>
        </w:rPr>
        <w:t>操作交互细节</w:t>
      </w:r>
    </w:p>
    <w:p>
      <w:pPr>
        <w:numPr>
          <w:ilvl w:val="0"/>
          <w:numId w:val="11"/>
        </w:numPr>
        <w:rPr/>
      </w:pPr>
      <w:r>
        <w:rPr>
          <w:b/>
        </w:rPr>
        <w:t>所有数字卡片都可点击穿透</w:t>
      </w:r>
      <w:r>
        <w:rPr/>
        <w:t>（比如“报警总数”卡片点击=进入当日告警列表；“供水量”点击=地图分区变色高亮）</w:t>
      </w:r>
    </w:p>
    <w:p>
      <w:pPr>
        <w:numPr>
          <w:ilvl w:val="0"/>
          <w:numId w:val="11"/>
        </w:numPr>
        <w:rPr/>
      </w:pPr>
      <w:r>
        <w:rPr>
          <w:b/>
        </w:rPr>
        <w:t>趋势图可拉框选区、对比两时间段</w:t>
      </w:r>
      <w:r>
        <w:rPr/>
        <w:t>，点击异常点直接弹出相关事件卡片</w:t>
      </w:r>
    </w:p>
    <w:p>
      <w:pPr>
        <w:numPr>
          <w:ilvl w:val="0"/>
          <w:numId w:val="11"/>
        </w:numPr>
        <w:rPr/>
      </w:pPr>
      <w:r>
        <w:rPr>
          <w:b/>
        </w:rPr>
        <w:t>柱状图/饼图/分区图点击=钻取到分区地图或异常明细</w:t>
      </w:r>
      <w:r>
        <w:rPr/>
        <w:t>，并联动侧边/底部详细工单流</w:t>
      </w:r>
    </w:p>
    <w:p>
      <w:pPr>
        <w:numPr>
          <w:ilvl w:val="0"/>
          <w:numId w:val="11"/>
        </w:numPr>
        <w:rPr/>
      </w:pPr>
      <w:r>
        <w:rPr>
          <w:b/>
        </w:rPr>
        <w:t>右侧视频卡片点击放大、可拖入多屏对比</w:t>
      </w:r>
    </w:p>
    <w:p>
      <w:pPr>
        <w:numPr>
          <w:ilvl w:val="0"/>
          <w:numId w:val="11"/>
        </w:numPr>
        <w:rPr/>
      </w:pPr>
      <w:r>
        <w:rPr>
          <w:b/>
        </w:rPr>
        <w:t>远程控制卡片仅在有权限时可操作（如调度员/管理员）</w:t>
      </w:r>
    </w:p>
    <w:p>
      <w:pPr>
        <w:numPr>
          <w:ilvl w:val="0"/>
          <w:numId w:val="11"/>
        </w:numPr>
        <w:rPr/>
      </w:pPr>
      <w:r>
        <w:rPr>
          <w:b/>
        </w:rPr>
        <w:t>底部时间线或告警统计卡片点击=穿透异常历史详情与流转链路</w:t>
      </w:r>
    </w:p>
    <w:p>
      <w:pPr>
        <w:numPr>
          <w:ilvl w:val="0"/>
          <w:numId w:val="11"/>
        </w:numPr>
        <w:rPr/>
      </w:pPr>
      <w:r>
        <w:rPr>
          <w:b/>
        </w:rPr>
        <w:t>所有区块可自定义布局排序，页面可记忆用户偏好，支持“我的首页”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四、</w:t>
      </w:r>
      <w:r>
        <w:rPr>
          <w:b/>
        </w:rPr>
        <w:t>关注的水质指标建议补充</w:t>
      </w:r>
    </w:p>
    <w:p>
      <w:pPr>
        <w:numPr>
          <w:ilvl w:val="0"/>
          <w:numId w:val="12"/>
        </w:numPr>
        <w:rPr/>
      </w:pPr>
      <w:r>
        <w:rPr>
          <w:b/>
        </w:rPr>
        <w:t>优化分区水质信息</w:t>
      </w:r>
      <w:r>
        <w:rPr/>
        <w:t>：关注“水厂出水/泵房后/末梢用户点”的余氯、浊度等指标。</w:t>
      </w:r>
    </w:p>
    <w:p>
      <w:pPr>
        <w:numPr>
          <w:ilvl w:val="0"/>
          <w:numId w:val="12"/>
        </w:numPr>
        <w:rPr/>
      </w:pPr>
      <w:r>
        <w:rPr>
          <w:b/>
        </w:rPr>
        <w:t>在分区饼图/柱图和异常卡片中，聚焦“达标率、超标报警次数、抽检点位置”</w:t>
      </w:r>
    </w:p>
    <w:p>
      <w:pPr>
        <w:numPr>
          <w:ilvl w:val="0"/>
          <w:numId w:val="12"/>
        </w:numPr>
        <w:rPr/>
      </w:pPr>
      <w:r>
        <w:rPr>
          <w:b/>
        </w:rPr>
        <w:t>地图钻取时默认显示分区/终端用户点水质时序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五、</w:t>
      </w:r>
      <w:r>
        <w:rPr>
          <w:b/>
        </w:rPr>
        <w:t>典型一日场景复盘（举例）</w:t>
      </w:r>
    </w:p>
    <w:p>
      <w:pPr>
        <w:pStyle w:val="000004"/>
        <w:rPr/>
      </w:pPr>
      <w:r>
        <w:rPr/>
        <w:t>例一：晨会快速全局盘点</w:t>
      </w:r>
    </w:p>
    <w:p>
      <w:pPr>
        <w:numPr>
          <w:ilvl w:val="0"/>
          <w:numId w:val="13"/>
        </w:numPr>
        <w:rPr/>
      </w:pPr>
      <w:r>
        <w:rPr/>
        <w:t>7:50 登录首页，KPI卡片区一屏扫过，今日供水量、电耗、报警总数均在正常区间，但“压力合格率”出现橙色预警。</w:t>
      </w:r>
    </w:p>
    <w:p>
      <w:pPr>
        <w:numPr>
          <w:ilvl w:val="0"/>
          <w:numId w:val="13"/>
        </w:numPr>
        <w:rPr/>
      </w:pPr>
      <w:r>
        <w:rPr/>
        <w:t>点击压力卡片，联动趋势图与分区柱状图自动高亮，发现主城区B分区压力波动大。</w:t>
      </w:r>
    </w:p>
    <w:p>
      <w:pPr>
        <w:numPr>
          <w:ilvl w:val="0"/>
          <w:numId w:val="13"/>
        </w:numPr>
        <w:rPr/>
      </w:pPr>
      <w:r>
        <w:rPr/>
        <w:t>下钻B分区地图，右侧弹窗显示本区压力异常节点分布和历史投诉点，确认与前一日工单关联。</w:t>
      </w:r>
    </w:p>
    <w:p>
      <w:pPr>
        <w:numPr>
          <w:ilvl w:val="0"/>
          <w:numId w:val="13"/>
        </w:numPr>
        <w:rPr/>
      </w:pPr>
      <w:r>
        <w:rPr/>
        <w:t>一键导出分区异常明细，用于早班会点评与任务布置。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例二：应急事件督办全流程</w:t>
      </w:r>
    </w:p>
    <w:p>
      <w:pPr>
        <w:numPr>
          <w:ilvl w:val="0"/>
          <w:numId w:val="14"/>
        </w:numPr>
        <w:rPr/>
      </w:pPr>
      <w:r>
        <w:rPr/>
        <w:t>10:15 首页“告警总数”卡片红色闪烁，点击进入，跳转告警时间线，发现A区爆管新警情。</w:t>
      </w:r>
    </w:p>
    <w:p>
      <w:pPr>
        <w:numPr>
          <w:ilvl w:val="0"/>
          <w:numId w:val="14"/>
        </w:numPr>
        <w:rPr/>
      </w:pPr>
      <w:r>
        <w:rPr/>
        <w:t>点击爆管条形图，穿透到应急地图，高亮爆管点与影响范围。</w:t>
      </w:r>
    </w:p>
    <w:p>
      <w:pPr>
        <w:numPr>
          <w:ilvl w:val="0"/>
          <w:numId w:val="14"/>
        </w:numPr>
        <w:rPr/>
      </w:pPr>
      <w:r>
        <w:rPr/>
        <w:t>调阅右侧工单详情与现场视频监控，看到运维组已到场，系统自动展示处置周期与历史同类事件对比。</w:t>
      </w:r>
    </w:p>
    <w:p>
      <w:pPr>
        <w:numPr>
          <w:ilvl w:val="0"/>
          <w:numId w:val="14"/>
        </w:numPr>
        <w:rPr/>
      </w:pPr>
      <w:r>
        <w:rPr/>
        <w:t>现场处理完成后，领导复查事件流程与闭环用时，确认无卡点，导出流程归档。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例三：专项数据核查与汇报</w:t>
      </w:r>
    </w:p>
    <w:p>
      <w:pPr>
        <w:numPr>
          <w:ilvl w:val="0"/>
          <w:numId w:val="15"/>
        </w:numPr>
        <w:rPr/>
      </w:pPr>
      <w:r>
        <w:rPr/>
        <w:t>下午，准备对接城管/住建等上级单位，领导在首页切换趋势图为“本月供水量 vs 投诉数”，查看过去30天关键KPI走势。</w:t>
      </w:r>
    </w:p>
    <w:p>
      <w:pPr>
        <w:numPr>
          <w:ilvl w:val="0"/>
          <w:numId w:val="15"/>
        </w:numPr>
        <w:rPr/>
      </w:pPr>
      <w:r>
        <w:rPr/>
        <w:t>对比去年同期，点击下载趋势图和分区分布饼图、柱状图，自动生成PPT/日报数据页。</w:t>
      </w:r>
    </w:p>
    <w:p>
      <w:pPr>
        <w:numPr>
          <w:ilvl w:val="0"/>
          <w:numId w:val="15"/>
        </w:numPr>
        <w:rPr/>
      </w:pPr>
      <w:r>
        <w:rPr/>
        <w:t>重点分区或热点用户点可单独标记收藏，下次汇报快速调阅。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例四：运维绩效考核</w:t>
      </w:r>
    </w:p>
    <w:p>
      <w:pPr>
        <w:numPr>
          <w:ilvl w:val="0"/>
          <w:numId w:val="16"/>
        </w:numPr>
        <w:rPr/>
      </w:pPr>
      <w:r>
        <w:rPr/>
        <w:t>16:00 打开“运维执行率/工单处置周期”条形图，自动筛选未闭环、超时、投诉关联工单。</w:t>
      </w:r>
    </w:p>
    <w:p>
      <w:pPr>
        <w:numPr>
          <w:ilvl w:val="0"/>
          <w:numId w:val="16"/>
        </w:numPr>
        <w:rPr/>
      </w:pPr>
      <w:r>
        <w:rPr/>
        <w:t>点击条形图钻取详细工单流转明细，联动地图定位各工单点位分布。</w:t>
      </w:r>
    </w:p>
    <w:p>
      <w:pPr>
        <w:numPr>
          <w:ilvl w:val="0"/>
          <w:numId w:val="16"/>
        </w:numPr>
        <w:rPr/>
      </w:pPr>
      <w:r>
        <w:rPr/>
        <w:t>导出绩效分析数据，传递运维主管，作为周例会绩效考核参考。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例五：夜间远程督查与预警跟进</w:t>
      </w:r>
    </w:p>
    <w:p>
      <w:pPr>
        <w:numPr>
          <w:ilvl w:val="0"/>
          <w:numId w:val="17"/>
        </w:numPr>
        <w:rPr/>
      </w:pPr>
      <w:r>
        <w:rPr/>
        <w:t>22:30 移动端远程登录系统，首页KPI正常，但有“低压报警”橙色预警闪烁。</w:t>
      </w:r>
    </w:p>
    <w:p>
      <w:pPr>
        <w:numPr>
          <w:ilvl w:val="0"/>
          <w:numId w:val="17"/>
        </w:numPr>
        <w:rPr/>
      </w:pPr>
      <w:r>
        <w:rPr/>
        <w:t>点击报警卡片，穿透至地图，自动定位低压分区。</w:t>
      </w:r>
    </w:p>
    <w:p>
      <w:pPr>
        <w:numPr>
          <w:ilvl w:val="0"/>
          <w:numId w:val="17"/>
        </w:numPr>
        <w:rPr/>
      </w:pPr>
      <w:r>
        <w:rPr/>
        <w:t>弹出视频监控卡片，放大关键片区现场画面，与值班调度电话确认原因。</w:t>
      </w:r>
    </w:p>
    <w:p>
      <w:pPr>
        <w:numPr>
          <w:ilvl w:val="0"/>
          <w:numId w:val="17"/>
        </w:numPr>
        <w:rPr/>
      </w:pPr>
      <w:r>
        <w:rPr/>
        <w:t>标记重点跟进，交办次日早班复盘。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例六：领导自定义关注区深度洞察</w:t>
      </w:r>
    </w:p>
    <w:p>
      <w:pPr>
        <w:numPr>
          <w:ilvl w:val="0"/>
          <w:numId w:val="18"/>
        </w:numPr>
        <w:rPr/>
      </w:pPr>
      <w:r>
        <w:rPr/>
        <w:t>定期将自己关注的片区、泵房、压力监测点加入“地图收藏点”，首页一键调阅。</w:t>
      </w:r>
    </w:p>
    <w:p>
      <w:pPr>
        <w:numPr>
          <w:ilvl w:val="0"/>
          <w:numId w:val="18"/>
        </w:numPr>
        <w:rPr/>
      </w:pPr>
      <w:r>
        <w:rPr/>
        <w:t>点击收藏卡片即跳转到该片区地图与最新KPI、异常明细，快速洞察片区运行健康度。</w:t>
      </w:r>
    </w:p>
    <w:p>
      <w:pPr>
        <w:numPr>
          <w:ilvl w:val="0"/>
          <w:numId w:val="18"/>
        </w:numPr>
        <w:rPr/>
      </w:pPr>
      <w:r>
        <w:rPr/>
        <w:t>随时调整首页布局，只保留核心KPI和高风险分区，提升决策效率。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例七：临时专题会/突发事件调度</w:t>
      </w:r>
    </w:p>
    <w:p>
      <w:pPr>
        <w:numPr>
          <w:ilvl w:val="0"/>
          <w:numId w:val="19"/>
        </w:numPr>
        <w:rPr/>
      </w:pPr>
      <w:r>
        <w:rPr/>
        <w:t>领导带队临时召集专题会，现场实时投屏系统首页，动态关注KPI和告警，遇新警情即时下钻分区地图与事件详情。</w:t>
      </w:r>
    </w:p>
    <w:p>
      <w:pPr>
        <w:numPr>
          <w:ilvl w:val="0"/>
          <w:numId w:val="19"/>
        </w:numPr>
        <w:rPr/>
      </w:pPr>
      <w:r>
        <w:rPr/>
        <w:t>多部门联合会商时，随时导出数据、地图、趋势图做讨论依据，推动跨部门协同。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例八：水质事件追溯与督查</w:t>
      </w:r>
    </w:p>
    <w:p>
      <w:pPr>
        <w:numPr>
          <w:ilvl w:val="0"/>
          <w:numId w:val="20"/>
        </w:numPr>
        <w:rPr/>
      </w:pPr>
      <w:r>
        <w:rPr/>
        <w:t>首页看到水质合格率KPI橙色预警，点击进入，自动切换到分区水质饼图和地图分布。</w:t>
      </w:r>
    </w:p>
    <w:p>
      <w:pPr>
        <w:numPr>
          <w:ilvl w:val="0"/>
          <w:numId w:val="20"/>
        </w:numPr>
        <w:rPr/>
      </w:pPr>
      <w:r>
        <w:rPr/>
        <w:t>钻取异常分区水质时序，查看历史水质抽检记录和已处置工单，确认影响范围和处置措施。</w:t>
      </w:r>
    </w:p>
    <w:p>
      <w:pPr>
        <w:numPr>
          <w:ilvl w:val="0"/>
          <w:numId w:val="20"/>
        </w:numPr>
        <w:rPr/>
      </w:pPr>
      <w:r>
        <w:rPr/>
        <w:t>导出分区水质明细和溯源分析报告，用于水质专题汇报。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例九：历史趋势对比与战略决策</w:t>
      </w:r>
    </w:p>
    <w:p>
      <w:pPr>
        <w:numPr>
          <w:ilvl w:val="0"/>
          <w:numId w:val="21"/>
        </w:numPr>
        <w:rPr/>
      </w:pPr>
      <w:r>
        <w:rPr/>
        <w:t>领导定期切换至“历史趋势分析”区块，对比今年与去年同月供水量、电耗、报警量等。</w:t>
      </w:r>
    </w:p>
    <w:p>
      <w:pPr>
        <w:numPr>
          <w:ilvl w:val="0"/>
          <w:numId w:val="21"/>
        </w:numPr>
        <w:rPr/>
      </w:pPr>
      <w:r>
        <w:rPr/>
        <w:t>按需导出多时段多分区趋势数据，支撑管理层战略决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六、管理决策层常用操作场景矩阵</w:t>
      </w:r>
    </w:p>
    <w:tbl>
      <w:tblPr>
        <w:tblStyle w:val="z5tbi3"/>
        <w:tblW w:w="0" w:type="auto"/>
        <w:tblLayout w:type="fixed"/>
        <w:tblLook w:firstRow="true" w:firstColumn="false" w:noHBand="false"/>
      </w:tblPr>
      <w:tblGrid>
        <w:gridCol w:w="2145"/>
        <w:gridCol w:w="3615"/>
        <w:gridCol w:w="3705"/>
        <w:gridCol w:w="2880"/>
      </w:tblGrid>
      <w:tr>
        <w:trPr/>
        <w:tc>
          <w:tcPr>
            <w:tcW w:w="2145" w:type="dxa"/>
          </w:tcPr>
          <w:p>
            <w:pPr>
              <w:rPr/>
            </w:pPr>
            <w:r>
              <w:rPr/>
              <w:t>功能板块</w:t>
            </w:r>
          </w:p>
        </w:tc>
        <w:tc>
          <w:tcPr>
            <w:tcW w:w="3615" w:type="dxa"/>
          </w:tcPr>
          <w:p>
            <w:pPr>
              <w:rPr/>
            </w:pPr>
            <w:r>
              <w:rPr/>
              <w:t>常见关注点/问题</w:t>
            </w:r>
          </w:p>
        </w:tc>
        <w:tc>
          <w:tcPr>
            <w:tcW w:w="3705" w:type="dxa"/>
          </w:tcPr>
          <w:p>
            <w:pPr>
              <w:rPr/>
            </w:pPr>
            <w:r>
              <w:rPr/>
              <w:t>典型操作路径/交互动作</w:t>
            </w:r>
          </w:p>
        </w:tc>
        <w:tc>
          <w:tcPr>
            <w:tcW w:w="2880" w:type="dxa"/>
          </w:tcPr>
          <w:p>
            <w:pPr>
              <w:rPr/>
            </w:pPr>
            <w:r>
              <w:rPr/>
              <w:t>钻取结果与后续行为</w:t>
            </w:r>
          </w:p>
        </w:tc>
      </w:tr>
      <w:tr>
        <w:trPr/>
        <w:tc>
          <w:tcPr>
            <w:tcW w:w="2145" w:type="dxa"/>
          </w:tcPr>
          <w:p>
            <w:pPr>
              <w:rPr/>
            </w:pPr>
            <w:r>
              <w:rPr>
                <w:b/>
              </w:rPr>
              <w:t>KPI卡片区</w:t>
            </w:r>
          </w:p>
        </w:tc>
        <w:tc>
          <w:tcPr>
            <w:tcW w:w="3615" w:type="dxa"/>
          </w:tcPr>
          <w:p>
            <w:pPr>
              <w:rPr/>
            </w:pPr>
            <w:r>
              <w:rPr/>
              <w:t>今日供水量/电耗/报警数等</w:t>
            </w:r>
          </w:p>
        </w:tc>
        <w:tc>
          <w:tcPr>
            <w:tcW w:w="3705" w:type="dxa"/>
          </w:tcPr>
          <w:p>
            <w:pPr>
              <w:rPr/>
            </w:pPr>
            <w:r>
              <w:rPr/>
              <w:t>1. 一屏浏览 2. 发现高亮/异常 3. 点击卡片</w:t>
            </w:r>
          </w:p>
        </w:tc>
        <w:tc>
          <w:tcPr>
            <w:tcW w:w="2880" w:type="dxa"/>
          </w:tcPr>
          <w:p>
            <w:pPr>
              <w:rPr/>
            </w:pPr>
            <w:r>
              <w:rPr/>
              <w:t>跳转趋势图或异常明细，地图分区高亮</w:t>
            </w:r>
          </w:p>
        </w:tc>
      </w:tr>
      <w:tr>
        <w:trPr/>
        <w:tc>
          <w:tcPr>
            <w:tcW w:w="2145" w:type="dxa"/>
          </w:tcPr>
          <w:p>
            <w:pPr>
              <w:rPr/>
            </w:pPr>
            <w:r>
              <w:rPr>
                <w:b/>
              </w:rPr>
              <w:t>趋势图展示区</w:t>
            </w:r>
          </w:p>
        </w:tc>
        <w:tc>
          <w:tcPr>
            <w:tcW w:w="3615" w:type="dxa"/>
          </w:tcPr>
          <w:p>
            <w:pPr>
              <w:rPr/>
            </w:pPr>
            <w:r>
              <w:rPr/>
              <w:t>近期变化/对比历史/波动</w:t>
            </w:r>
          </w:p>
        </w:tc>
        <w:tc>
          <w:tcPr>
            <w:tcW w:w="3705" w:type="dxa"/>
          </w:tcPr>
          <w:p>
            <w:pPr>
              <w:rPr/>
            </w:pPr>
            <w:r>
              <w:rPr/>
              <w:t>1. 拖拽/点选区间 2. 切换对比指标</w:t>
            </w:r>
          </w:p>
        </w:tc>
        <w:tc>
          <w:tcPr>
            <w:tcW w:w="2880" w:type="dxa"/>
          </w:tcPr>
          <w:p>
            <w:pPr>
              <w:rPr/>
            </w:pPr>
            <w:r>
              <w:rPr/>
              <w:t>柱图、地图或明细卡联动高亮</w:t>
            </w:r>
          </w:p>
        </w:tc>
      </w:tr>
      <w:tr>
        <w:trPr/>
        <w:tc>
          <w:tcPr>
            <w:tcW w:w="2145" w:type="dxa"/>
          </w:tcPr>
          <w:p>
            <w:pPr>
              <w:rPr/>
            </w:pPr>
            <w:r>
              <w:rPr>
                <w:b/>
              </w:rPr>
              <w:t>分区统计/地图</w:t>
            </w:r>
          </w:p>
        </w:tc>
        <w:tc>
          <w:tcPr>
            <w:tcW w:w="3615" w:type="dxa"/>
          </w:tcPr>
          <w:p>
            <w:pPr>
              <w:rPr/>
            </w:pPr>
            <w:r>
              <w:rPr/>
              <w:t>哪些片区有异常/投诉高发</w:t>
            </w:r>
          </w:p>
        </w:tc>
        <w:tc>
          <w:tcPr>
            <w:tcW w:w="3705" w:type="dxa"/>
          </w:tcPr>
          <w:p>
            <w:pPr>
              <w:rPr/>
            </w:pPr>
            <w:r>
              <w:rPr/>
              <w:t>1. 点击分区柱图/饼图 2. 地图区域钻取</w:t>
            </w:r>
          </w:p>
        </w:tc>
        <w:tc>
          <w:tcPr>
            <w:tcW w:w="2880" w:type="dxa"/>
          </w:tcPr>
          <w:p>
            <w:pPr>
              <w:rPr/>
            </w:pPr>
            <w:r>
              <w:rPr/>
              <w:t>弹出分区明细、异常卡片</w:t>
            </w:r>
          </w:p>
        </w:tc>
      </w:tr>
      <w:tr>
        <w:trPr/>
        <w:tc>
          <w:tcPr>
            <w:tcW w:w="2145" w:type="dxa"/>
          </w:tcPr>
          <w:p>
            <w:pPr>
              <w:rPr/>
            </w:pPr>
            <w:r>
              <w:rPr>
                <w:b/>
              </w:rPr>
              <w:t>视频监控区</w:t>
            </w:r>
          </w:p>
        </w:tc>
        <w:tc>
          <w:tcPr>
            <w:tcW w:w="3615" w:type="dxa"/>
          </w:tcPr>
          <w:p>
            <w:pPr>
              <w:rPr/>
            </w:pPr>
            <w:r>
              <w:rPr/>
              <w:t>现场情况/关键设备画面</w:t>
            </w:r>
          </w:p>
        </w:tc>
        <w:tc>
          <w:tcPr>
            <w:tcW w:w="3705" w:type="dxa"/>
          </w:tcPr>
          <w:p>
            <w:pPr>
              <w:rPr/>
            </w:pPr>
            <w:r>
              <w:rPr/>
              <w:t>1. 点击视频缩略图 2. 拖入多屏 3. 放大</w:t>
            </w:r>
          </w:p>
        </w:tc>
        <w:tc>
          <w:tcPr>
            <w:tcW w:w="2880" w:type="dxa"/>
          </w:tcPr>
          <w:p>
            <w:pPr>
              <w:rPr/>
            </w:pPr>
            <w:r>
              <w:rPr/>
              <w:t>多视角对比、联动地图区域</w:t>
            </w:r>
          </w:p>
        </w:tc>
      </w:tr>
      <w:tr>
        <w:trPr/>
        <w:tc>
          <w:tcPr>
            <w:tcW w:w="2145" w:type="dxa"/>
          </w:tcPr>
          <w:p>
            <w:pPr>
              <w:rPr/>
            </w:pPr>
            <w:r>
              <w:rPr>
                <w:b/>
              </w:rPr>
              <w:t>远程控制区</w:t>
            </w:r>
          </w:p>
        </w:tc>
        <w:tc>
          <w:tcPr>
            <w:tcW w:w="3615" w:type="dxa"/>
          </w:tcPr>
          <w:p>
            <w:pPr>
              <w:rPr/>
            </w:pPr>
            <w:r>
              <w:rPr/>
              <w:t>需远程调度/督查执行</w:t>
            </w:r>
          </w:p>
        </w:tc>
        <w:tc>
          <w:tcPr>
            <w:tcW w:w="3705" w:type="dxa"/>
          </w:tcPr>
          <w:p>
            <w:pPr>
              <w:rPr/>
            </w:pPr>
            <w:r>
              <w:rPr/>
              <w:t>1. 操作泵站/阀门方向键</w:t>
            </w:r>
          </w:p>
        </w:tc>
        <w:tc>
          <w:tcPr>
            <w:tcW w:w="2880" w:type="dxa"/>
          </w:tcPr>
          <w:p>
            <w:pPr>
              <w:rPr/>
            </w:pPr>
            <w:r>
              <w:rPr/>
              <w:t>触发调度工单、运维联动</w:t>
            </w:r>
          </w:p>
        </w:tc>
      </w:tr>
      <w:tr>
        <w:trPr/>
        <w:tc>
          <w:tcPr>
            <w:tcW w:w="2145" w:type="dxa"/>
          </w:tcPr>
          <w:p>
            <w:pPr>
              <w:rPr/>
            </w:pPr>
            <w:r>
              <w:rPr>
                <w:b/>
              </w:rPr>
              <w:t>态势/告警区块</w:t>
            </w:r>
          </w:p>
        </w:tc>
        <w:tc>
          <w:tcPr>
            <w:tcW w:w="3615" w:type="dxa"/>
          </w:tcPr>
          <w:p>
            <w:pPr>
              <w:rPr/>
            </w:pPr>
            <w:r>
              <w:rPr/>
              <w:t>最新/未闭环告警、事件周期</w:t>
            </w:r>
          </w:p>
        </w:tc>
        <w:tc>
          <w:tcPr>
            <w:tcW w:w="3705" w:type="dxa"/>
          </w:tcPr>
          <w:p>
            <w:pPr>
              <w:rPr/>
            </w:pPr>
            <w:r>
              <w:rPr/>
              <w:t>1. 点击告警条形图/时间线 2. 选定分区</w:t>
            </w:r>
          </w:p>
        </w:tc>
        <w:tc>
          <w:tcPr>
            <w:tcW w:w="2880" w:type="dxa"/>
          </w:tcPr>
          <w:p>
            <w:pPr>
              <w:rPr/>
            </w:pPr>
            <w:r>
              <w:rPr/>
              <w:t>进入事件全流程、工单详情、追溯督查</w:t>
            </w:r>
          </w:p>
        </w:tc>
      </w:tr>
      <w:tr>
        <w:trPr/>
        <w:tc>
          <w:tcPr>
            <w:tcW w:w="2145" w:type="dxa"/>
          </w:tcPr>
          <w:p>
            <w:pPr>
              <w:rPr/>
            </w:pPr>
            <w:r>
              <w:rPr>
                <w:b/>
              </w:rPr>
              <w:t>日报/报表导出</w:t>
            </w:r>
          </w:p>
        </w:tc>
        <w:tc>
          <w:tcPr>
            <w:tcW w:w="3615" w:type="dxa"/>
          </w:tcPr>
          <w:p>
            <w:pPr>
              <w:rPr/>
            </w:pPr>
            <w:r>
              <w:rPr/>
              <w:t>会议展示/周报月报</w:t>
            </w:r>
          </w:p>
        </w:tc>
        <w:tc>
          <w:tcPr>
            <w:tcW w:w="3705" w:type="dxa"/>
          </w:tcPr>
          <w:p>
            <w:pPr>
              <w:rPr/>
            </w:pPr>
            <w:r>
              <w:rPr/>
              <w:t>1. 点击导出 2. 选择周期/格式</w:t>
            </w:r>
          </w:p>
        </w:tc>
        <w:tc>
          <w:tcPr>
            <w:tcW w:w="2880" w:type="dxa"/>
          </w:tcPr>
          <w:p>
            <w:pPr>
              <w:rPr/>
            </w:pPr>
            <w:r>
              <w:rPr/>
              <w:t>下载PDF、图片，或分享/汇报</w:t>
            </w:r>
          </w:p>
        </w:tc>
      </w:tr>
    </w:tbl>
    <w:p>
      <w:pPr>
        <w:rPr/>
      </w:pPr>
    </w:p>
    <w:p>
      <w:pPr>
        <w:rPr/>
      </w:pPr>
    </w:p>
    <w:p>
      <w:pPr>
        <w:pStyle w:val="000003"/>
        <w:rPr/>
      </w:pPr>
      <w:r>
        <w:rPr/>
        <w:t>七、钻取链路流程图</w:t>
      </w:r>
    </w:p>
    <w:tbl>
      <w:tblPr>
        <w:tblStyle w:val="000015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4156"/>
        <w:gridCol w:w="4156"/>
      </w:tblGrid>
      <w:tr>
        <w:trPr/>
        <w:tc>
          <w:tcPr>
            <w:tcW w:w="4156" w:type="dxa"/>
          </w:tcPr>
          <w:p>
            <w:pPr>
              <w:jc w:val="left"/>
              <w:rPr/>
            </w:pPr>
            <w:r>
              <w:rPr/>
              <w:drawing>
                <wp:inline distT="0" distB="0" distL="0" distR="0">
                  <wp:extent cx="2639060" cy="3052406"/>
                  <wp:effectExtent l="0" t="0" r="0" b="0"/>
                  <wp:docPr id="5" name="picture" descr="descript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picture" descr="descript"/>
                          <pic:cNvPicPr/>
                        </pic:nvPicPr>
                        <pic:blipFill rotWithShape="true"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2639060" cy="3052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6" w:type="dxa"/>
          </w:tcPr>
          <w:p>
            <w:pPr>
              <w:numPr>
                <w:ilvl w:val="0"/>
                <w:numId w:val="22"/>
              </w:numPr>
              <w:rPr/>
            </w:pPr>
            <w:r>
              <w:rPr/>
              <w:t>所有卡片/图表/地图都应</w:t>
            </w:r>
            <w:r>
              <w:rPr>
                <w:b/>
              </w:rPr>
              <w:t>可点击穿透</w:t>
            </w:r>
            <w:r>
              <w:rPr/>
              <w:t>，且自动高亮目标分区/明细</w:t>
            </w:r>
          </w:p>
          <w:p>
            <w:pPr>
              <w:numPr>
                <w:ilvl w:val="0"/>
                <w:numId w:val="22"/>
              </w:numPr>
              <w:rPr/>
            </w:pPr>
            <w:r>
              <w:rPr>
                <w:b/>
              </w:rPr>
              <w:t>异常/红色/橙色区块</w:t>
            </w:r>
            <w:r>
              <w:rPr/>
              <w:t>优先响应，点击直接进入异常链路钻取</w:t>
            </w:r>
          </w:p>
          <w:p>
            <w:pPr>
              <w:numPr>
                <w:ilvl w:val="0"/>
                <w:numId w:val="22"/>
              </w:numPr>
              <w:rPr/>
            </w:pPr>
            <w:r>
              <w:rPr/>
              <w:t>所有趋势/分区统计都支持“</w:t>
            </w:r>
            <w:r>
              <w:rPr>
                <w:b/>
              </w:rPr>
              <w:t>历史区间对比</w:t>
            </w:r>
            <w:r>
              <w:rPr/>
              <w:t>”和“</w:t>
            </w:r>
            <w:r>
              <w:rPr>
                <w:b/>
              </w:rPr>
              <w:t>钻取地图明细</w:t>
            </w:r>
            <w:r>
              <w:rPr/>
              <w:t>”</w:t>
            </w:r>
          </w:p>
          <w:p>
            <w:pPr>
              <w:numPr>
                <w:ilvl w:val="0"/>
                <w:numId w:val="22"/>
              </w:numPr>
              <w:rPr/>
            </w:pPr>
            <w:r>
              <w:rPr/>
              <w:t>明细卡与工单流转全过程要能</w:t>
            </w:r>
            <w:r>
              <w:rPr>
                <w:b/>
              </w:rPr>
              <w:t>一键导出/分享</w:t>
            </w:r>
            <w:r>
              <w:rPr/>
              <w:t>，方便汇报与追责</w:t>
            </w:r>
          </w:p>
          <w:p>
            <w:pPr>
              <w:numPr>
                <w:ilvl w:val="0"/>
                <w:numId w:val="22"/>
              </w:numPr>
              <w:rPr/>
            </w:pPr>
            <w:r>
              <w:rPr/>
              <w:t>右侧监控区块与地图、分区、工单实现“</w:t>
            </w:r>
            <w:r>
              <w:rPr>
                <w:b/>
              </w:rPr>
              <w:t>三联动</w:t>
            </w:r>
            <w:r>
              <w:rPr/>
              <w:t>”，操作一处自动同步</w:t>
            </w:r>
          </w:p>
          <w:p>
            <w:pPr>
              <w:pBdr>
                <w:bottom w:val="thick" w:color="020201" w:sz="4"/>
              </w:pBdr>
              <w:rPr/>
            </w:pPr>
          </w:p>
        </w:tc>
      </w:tr>
    </w:tbl>
    <w:p>
      <w:pPr>
        <w:rPr/>
      </w:pPr>
    </w:p>
    <w:p>
      <w:pPr>
        <w:rPr/>
      </w:pPr>
    </w:p>
    <w:p>
      <w:pPr>
        <w:pStyle w:val="000002"/>
        <w:rPr/>
      </w:pPr>
      <w:r>
        <w:rPr/>
        <w:t xml:space="preserve">生产运行部/调度部门 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一、用户主要诉求与视角</w:t>
      </w:r>
    </w:p>
    <w:p>
      <w:pPr>
        <w:numPr>
          <w:ilvl w:val="0"/>
          <w:numId w:val="23"/>
        </w:numPr>
        <w:rPr/>
      </w:pPr>
      <w:r>
        <w:rPr/>
        <w:t>辅助决策与风险预判</w:t>
      </w:r>
    </w:p>
    <w:p>
      <w:pPr>
        <w:numPr>
          <w:ilvl w:val="0"/>
          <w:numId w:val="24"/>
        </w:numPr>
        <w:rPr/>
      </w:pPr>
      <w:r>
        <w:rPr/>
        <w:t>提前识别系统薄弱环节，科学评估和优化运行策略（供水分区、调峰、管线切换、阀门操作等）。</w:t>
      </w:r>
    </w:p>
    <w:p>
      <w:pPr>
        <w:numPr>
          <w:ilvl w:val="0"/>
          <w:numId w:val="23"/>
        </w:numPr>
        <w:rPr/>
      </w:pPr>
      <w:r>
        <w:rPr/>
        <w:t>历史经验与模型结果的融合</w:t>
      </w:r>
    </w:p>
    <w:p>
      <w:pPr>
        <w:numPr>
          <w:ilvl w:val="0"/>
          <w:numId w:val="25"/>
        </w:numPr>
        <w:rPr/>
      </w:pPr>
      <w:r>
        <w:rPr/>
        <w:t>系统充分尊重和利用调度员已有的“成熟、实用、可复制”的历史调度方案，建立历史方案库，每次模型分析均能对比和推荐。</w:t>
      </w:r>
    </w:p>
    <w:p>
      <w:pPr>
        <w:numPr>
          <w:ilvl w:val="0"/>
          <w:numId w:val="23"/>
        </w:numPr>
        <w:rPr/>
      </w:pPr>
      <w:r>
        <w:rPr/>
        <w:t>信任分阶段递进</w:t>
      </w:r>
    </w:p>
    <w:p>
      <w:pPr>
        <w:numPr>
          <w:ilvl w:val="0"/>
          <w:numId w:val="26"/>
        </w:numPr>
        <w:rPr/>
      </w:pPr>
      <w:r>
        <w:rPr/>
        <w:t>初期以“辅助调度/人机共驾”为主，系统既给出模型最优建议，也同步推送历史人工经验，突出相同/差异，并解释模型计算边界和适用场景。</w:t>
      </w:r>
    </w:p>
    <w:p>
      <w:pPr>
        <w:numPr>
          <w:ilvl w:val="0"/>
          <w:numId w:val="26"/>
        </w:numPr>
        <w:rPr/>
      </w:pPr>
      <w:r>
        <w:rPr/>
        <w:t>用户可灵活切换、合并、微调或完全采纳人工经验，逐步积累信任，推动后续更多自动化场景落地。</w:t>
      </w:r>
    </w:p>
    <w:p>
      <w:pPr>
        <w:numPr>
          <w:ilvl w:val="0"/>
          <w:numId w:val="23"/>
        </w:numPr>
        <w:rPr/>
      </w:pPr>
      <w:r>
        <w:rPr/>
        <w:t>多场景预测与模拟</w:t>
      </w:r>
    </w:p>
    <w:p>
      <w:pPr>
        <w:numPr>
          <w:ilvl w:val="0"/>
          <w:numId w:val="27"/>
        </w:numPr>
        <w:rPr/>
      </w:pPr>
      <w:r>
        <w:rPr/>
        <w:t>支持检修、扩容、分区切换、泵站调节、管道新建等多类复杂工况影响分析，确保调度操作“有据可依、风险可控”。</w:t>
      </w:r>
    </w:p>
    <w:p>
      <w:pPr>
        <w:numPr>
          <w:ilvl w:val="0"/>
          <w:numId w:val="23"/>
        </w:numPr>
        <w:rPr/>
      </w:pPr>
      <w:r>
        <w:rPr/>
        <w:t>透明过程与反馈闭环</w:t>
      </w:r>
    </w:p>
    <w:p>
      <w:pPr>
        <w:numPr>
          <w:ilvl w:val="0"/>
          <w:numId w:val="28"/>
        </w:numPr>
        <w:rPr/>
      </w:pPr>
      <w:r>
        <w:rPr/>
        <w:t>每次决策过程、对比路径、用户最终采纳结果自动记录，为后续系统优化和经验总结提供数据支撑。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二、典型业务场景链路&amp;交互行为</w:t>
      </w:r>
    </w:p>
    <w:p>
      <w:pPr>
        <w:pStyle w:val="000004"/>
        <w:rPr/>
      </w:pPr>
      <w:r>
        <w:rPr/>
        <w:t>1.  实时模拟功能</w:t>
      </w:r>
    </w:p>
    <w:p>
      <w:pPr>
        <w:numPr>
          <w:ilvl w:val="0"/>
          <w:numId w:val="29"/>
        </w:numPr>
        <w:rPr/>
      </w:pPr>
      <w:r>
        <w:rPr/>
        <w:t>随时在地图/监控主界面启动实时模拟，系统利用最新监测+模型数据实时推演所有节点的压力、流量、流向等水力特性，动态可视化流场与薄弱点。</w:t>
      </w:r>
    </w:p>
    <w:p>
      <w:pPr>
        <w:numPr>
          <w:ilvl w:val="0"/>
          <w:numId w:val="29"/>
        </w:numPr>
        <w:rPr/>
      </w:pPr>
      <w:r>
        <w:rPr/>
        <w:t>支持批量选点、划区重点监控，自动高亮异常波动点。</w:t>
      </w:r>
    </w:p>
    <w:p>
      <w:pPr>
        <w:numPr>
          <w:ilvl w:val="0"/>
          <w:numId w:val="29"/>
        </w:numPr>
        <w:rPr/>
      </w:pPr>
      <w:r>
        <w:rPr/>
        <w:t>一键切换历史实测/经验数据，对比校核模型输出。</w:t>
      </w:r>
    </w:p>
    <w:p>
      <w:pPr>
        <w:numPr>
          <w:ilvl w:val="0"/>
          <w:numId w:val="29"/>
        </w:numPr>
        <w:rPr/>
      </w:pPr>
      <w:r>
        <w:rPr/>
        <w:t>可保存/导出模拟快照，辅助班组交接、经验分享。</w:t>
      </w:r>
    </w:p>
    <w:p>
      <w:pPr>
        <w:pStyle w:val="000004"/>
        <w:rPr/>
      </w:pPr>
      <w:r>
        <w:rPr/>
        <w:t>2.  最不利点预警优化功能</w:t>
      </w:r>
    </w:p>
    <w:p>
      <w:pPr>
        <w:numPr>
          <w:ilvl w:val="0"/>
          <w:numId w:val="30"/>
        </w:numPr>
        <w:rPr/>
      </w:pPr>
      <w:r>
        <w:rPr/>
        <w:t>系统自动追踪历史投诉高发点、极端低压点、分区端头等最不利点。</w:t>
      </w:r>
    </w:p>
    <w:p>
      <w:pPr>
        <w:numPr>
          <w:ilvl w:val="0"/>
          <w:numId w:val="30"/>
        </w:numPr>
        <w:rPr/>
      </w:pPr>
      <w:r>
        <w:rPr/>
        <w:t>异常时刻，主动弹窗预警（压力、流量等），结合历史异常处理方案推荐。</w:t>
      </w:r>
    </w:p>
    <w:p>
      <w:pPr>
        <w:numPr>
          <w:ilvl w:val="0"/>
          <w:numId w:val="30"/>
        </w:numPr>
        <w:rPr/>
      </w:pPr>
      <w:r>
        <w:rPr/>
        <w:t>报警中心可一键切换到模型预警、经验阈值、历史采纳记录三类告警，减少误报、提升准确率。</w:t>
      </w:r>
    </w:p>
    <w:p>
      <w:pPr>
        <w:numPr>
          <w:ilvl w:val="0"/>
          <w:numId w:val="30"/>
        </w:numPr>
        <w:rPr/>
      </w:pPr>
      <w:r>
        <w:rPr/>
        <w:t>用户可手动反馈“虚警/误报/已处置”，系统采纳提升后续识别能力。</w:t>
      </w:r>
    </w:p>
    <w:p>
      <w:pPr>
        <w:pStyle w:val="000004"/>
        <w:rPr/>
      </w:pPr>
      <w:r>
        <w:rPr/>
        <w:t>3.  影响分析功能（含工况模拟、检修、扩容、减产等）</w:t>
      </w:r>
    </w:p>
    <w:p>
      <w:pPr>
        <w:numPr>
          <w:ilvl w:val="0"/>
          <w:numId w:val="31"/>
        </w:numPr>
        <w:rPr/>
      </w:pPr>
      <w:r>
        <w:rPr/>
        <w:t>在管线、泵站、阀门等设备详情页，点击“影响分析”或“方案模拟”，系统进入工况编排界面。</w:t>
      </w:r>
    </w:p>
    <w:p>
      <w:pPr>
        <w:numPr>
          <w:ilvl w:val="0"/>
          <w:numId w:val="31"/>
        </w:numPr>
        <w:rPr/>
      </w:pPr>
      <w:r>
        <w:rPr/>
        <w:t>用户定义“拟关闭/限流/调度”等操作，系统自动执行全网水力模拟，输出影响区域、用户、设备及风险等级。</w:t>
      </w:r>
    </w:p>
    <w:p>
      <w:pPr>
        <w:numPr>
          <w:ilvl w:val="0"/>
          <w:numId w:val="31"/>
        </w:numPr>
        <w:rPr/>
      </w:pPr>
      <w:r>
        <w:rPr/>
        <w:t>同时自动关联历史调度方案库，推荐类似历史工况下人工最佳实践，突出与当前模型结果的异同。</w:t>
      </w:r>
    </w:p>
    <w:p>
      <w:pPr>
        <w:numPr>
          <w:ilvl w:val="0"/>
          <w:numId w:val="31"/>
        </w:numPr>
        <w:rPr/>
      </w:pPr>
      <w:r>
        <w:rPr/>
        <w:t>对比界面清晰列出关键指标差异（压力最小点、失压用户、调度步骤等），可一键采纳模型方案、历史方案或手动融合调整。</w:t>
      </w:r>
    </w:p>
    <w:p>
      <w:pPr>
        <w:numPr>
          <w:ilvl w:val="0"/>
          <w:numId w:val="31"/>
        </w:numPr>
        <w:rPr/>
      </w:pPr>
      <w:r>
        <w:rPr/>
        <w:t>结果报告支持导出PDF/图片，流转至班组、会议审批或应急预案。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4.  历史调度方案库/“人机共驾”（信任搭建专属模块）</w:t>
      </w:r>
    </w:p>
    <w:p>
      <w:pPr>
        <w:numPr>
          <w:ilvl w:val="0"/>
          <w:numId w:val="32"/>
        </w:numPr>
        <w:rPr/>
      </w:pPr>
      <w:r>
        <w:rPr/>
        <w:t>每次模型分析和调度建议生成时，右侧或弹窗自动显示历史类似场景（含关键参数、效果记录、操作人、采纳率等）。</w:t>
      </w:r>
    </w:p>
    <w:p>
      <w:pPr>
        <w:numPr>
          <w:ilvl w:val="0"/>
          <w:numId w:val="32"/>
        </w:numPr>
        <w:rPr/>
      </w:pPr>
      <w:r>
        <w:rPr/>
        <w:t>方案比对区自动标红主要分歧点，附模型原理/历史经验解释说明。</w:t>
      </w:r>
    </w:p>
    <w:p>
      <w:pPr>
        <w:numPr>
          <w:ilvl w:val="0"/>
          <w:numId w:val="32"/>
        </w:numPr>
        <w:rPr/>
      </w:pPr>
      <w:r>
        <w:rPr/>
        <w:t>用户可选择直接采用历史方案、采纳模型方案、或合并/编辑混合方案，并备注原因。</w:t>
      </w:r>
    </w:p>
    <w:p>
      <w:pPr>
        <w:numPr>
          <w:ilvl w:val="0"/>
          <w:numId w:val="32"/>
        </w:numPr>
        <w:rPr/>
      </w:pPr>
      <w:r>
        <w:rPr/>
        <w:t>系统自动记录采纳路径和最终结果，后续用于模型精度提升、能力边界透明展示和知识库建设。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5. 多场景智能辅助与能力边界提示</w:t>
      </w:r>
    </w:p>
    <w:p>
      <w:pPr>
        <w:numPr>
          <w:ilvl w:val="0"/>
          <w:numId w:val="33"/>
        </w:numPr>
        <w:rPr/>
      </w:pPr>
      <w:r>
        <w:rPr/>
        <w:t>模型每次给出建议时，自动附带置信度/适用边界说明，遇到关键场景主动弹窗提示“请人工确认”。</w:t>
      </w:r>
    </w:p>
    <w:p>
      <w:pPr>
        <w:numPr>
          <w:ilvl w:val="0"/>
          <w:numId w:val="33"/>
        </w:numPr>
        <w:rPr/>
      </w:pPr>
      <w:r>
        <w:rPr/>
        <w:t>用户可随时一键切换人工主导或模型主导模式（如同“自动驾驶与人工接管”切换）。</w:t>
      </w:r>
    </w:p>
    <w:p>
      <w:pPr>
        <w:numPr>
          <w:ilvl w:val="0"/>
          <w:numId w:val="33"/>
        </w:numPr>
        <w:rPr/>
      </w:pPr>
      <w:r>
        <w:rPr/>
        <w:t>所有历史交互、方案采纳、异常反馈均纳入知识库持续优化。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三、操作交互细节</w:t>
      </w:r>
    </w:p>
    <w:p>
      <w:pPr>
        <w:numPr>
          <w:ilvl w:val="0"/>
          <w:numId w:val="34"/>
        </w:numPr>
        <w:rPr/>
      </w:pPr>
      <w:r>
        <w:rPr/>
        <w:t>一键进入“工况模拟/影响分析”界面，支持地图选点、批量设备、时序调整等高级参数操作。</w:t>
      </w:r>
    </w:p>
    <w:p>
      <w:pPr>
        <w:numPr>
          <w:ilvl w:val="0"/>
          <w:numId w:val="34"/>
        </w:numPr>
        <w:rPr/>
      </w:pPr>
      <w:r>
        <w:rPr/>
        <w:t>模型与历史方案并列展示，差异自动高亮，点击查看详细解释。</w:t>
      </w:r>
    </w:p>
    <w:p>
      <w:pPr>
        <w:numPr>
          <w:ilvl w:val="0"/>
          <w:numId w:val="34"/>
        </w:numPr>
        <w:rPr/>
      </w:pPr>
      <w:r>
        <w:rPr/>
        <w:t>调度员可拖拽、修改、调整调度步骤，支持部分人工/部分模型混合方案，充分体现“人机共驾”理念。</w:t>
      </w:r>
    </w:p>
    <w:p>
      <w:pPr>
        <w:numPr>
          <w:ilvl w:val="0"/>
          <w:numId w:val="34"/>
        </w:numPr>
        <w:rPr/>
      </w:pPr>
      <w:r>
        <w:rPr/>
        <w:t>所有模拟与实际操作、采纳率、反馈等自动沉淀为新历史案例，反向优化推荐与算法。</w:t>
      </w:r>
    </w:p>
    <w:p>
      <w:pPr>
        <w:numPr>
          <w:ilvl w:val="0"/>
          <w:numId w:val="34"/>
        </w:numPr>
        <w:rPr/>
      </w:pPr>
      <w:r>
        <w:rPr/>
        <w:t>辅助调度模块支持“能力边界与信任指数”可视化，让用户知晓模型建议的适用性与采纳情况。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四、典型一日场景复盘（丰富举例）</w:t>
      </w:r>
    </w:p>
    <w:p>
      <w:pPr>
        <w:pStyle w:val="000004"/>
        <w:rPr/>
      </w:pPr>
      <w:r>
        <w:rPr/>
        <w:t>例一：计划检修影响分析+方案库对比</w:t>
      </w:r>
    </w:p>
    <w:p>
      <w:pPr>
        <w:numPr>
          <w:ilvl w:val="0"/>
          <w:numId w:val="35"/>
        </w:numPr>
        <w:rPr/>
      </w:pPr>
      <w:r>
        <w:rPr/>
        <w:t>运维班组申请“明天管道A检修”，调度员点击设备详情页的“影响分析”；</w:t>
      </w:r>
    </w:p>
    <w:p>
      <w:pPr>
        <w:numPr>
          <w:ilvl w:val="0"/>
          <w:numId w:val="35"/>
        </w:numPr>
        <w:rPr/>
      </w:pPr>
      <w:r>
        <w:rPr/>
        <w:t>系统推演模型方案，自动弹出历史检修类似案例（含过往操作、采纳效果、异常点）；</w:t>
      </w:r>
    </w:p>
    <w:p>
      <w:pPr>
        <w:numPr>
          <w:ilvl w:val="0"/>
          <w:numId w:val="35"/>
        </w:numPr>
        <w:rPr/>
      </w:pPr>
      <w:r>
        <w:rPr/>
        <w:t>比对后采纳历史方案并微调，或采用模型建议，一键生成审批/执行报告。</w:t>
      </w:r>
    </w:p>
    <w:p>
      <w:pPr>
        <w:pStyle w:val="000004"/>
        <w:rPr/>
      </w:pPr>
      <w:r>
        <w:rPr/>
        <w:t>例二：新用水户能力评估+经验复用</w:t>
      </w:r>
    </w:p>
    <w:p>
      <w:pPr>
        <w:numPr>
          <w:ilvl w:val="0"/>
          <w:numId w:val="36"/>
        </w:numPr>
        <w:rPr/>
      </w:pPr>
      <w:r>
        <w:rPr/>
        <w:t>有大用户申请新接入，调度员录入用户参数，系统实时模拟全网水力变化；</w:t>
      </w:r>
    </w:p>
    <w:p>
      <w:pPr>
        <w:numPr>
          <w:ilvl w:val="0"/>
          <w:numId w:val="36"/>
        </w:numPr>
        <w:rPr/>
      </w:pPr>
      <w:r>
        <w:rPr/>
        <w:t>同步查找以往新用户/新片区经验案例，标注模型/历史方案差异，供管理决策采纳；</w:t>
      </w:r>
    </w:p>
    <w:p>
      <w:pPr>
        <w:numPr>
          <w:ilvl w:val="0"/>
          <w:numId w:val="36"/>
        </w:numPr>
        <w:rPr/>
      </w:pPr>
      <w:r>
        <w:rPr/>
        <w:t>导出分析结果，归档入库。</w:t>
      </w:r>
    </w:p>
    <w:p>
      <w:pPr>
        <w:pStyle w:val="000004"/>
        <w:rPr/>
      </w:pPr>
      <w:r>
        <w:rPr/>
        <w:t>例三：爆管应急+人机共驾处理</w:t>
      </w:r>
    </w:p>
    <w:p>
      <w:pPr>
        <w:numPr>
          <w:ilvl w:val="0"/>
          <w:numId w:val="37"/>
        </w:numPr>
        <w:rPr/>
      </w:pPr>
      <w:r>
        <w:rPr/>
        <w:t>系统爆管报警弹窗，自动展示模型推荐关阀/调度方案和历史爆管应急案例；</w:t>
      </w:r>
    </w:p>
    <w:p>
      <w:pPr>
        <w:numPr>
          <w:ilvl w:val="0"/>
          <w:numId w:val="37"/>
        </w:numPr>
        <w:rPr/>
      </w:pPr>
      <w:r>
        <w:rPr/>
        <w:t>调度员对照差异，结合现场反馈微调步骤，确认采纳，快速生成一键工单和预案。</w:t>
      </w:r>
    </w:p>
    <w:p>
      <w:pPr>
        <w:pStyle w:val="000004"/>
        <w:rPr/>
      </w:pPr>
      <w:r>
        <w:rPr/>
        <w:t>例四：夜间调峰方案复核</w:t>
      </w:r>
    </w:p>
    <w:p>
      <w:pPr>
        <w:numPr>
          <w:ilvl w:val="0"/>
          <w:numId w:val="38"/>
        </w:numPr>
        <w:rPr/>
      </w:pPr>
      <w:r>
        <w:rPr/>
        <w:t>晚班调度前，系统推送历史夜间调峰最佳实践；</w:t>
      </w:r>
    </w:p>
    <w:p>
      <w:pPr>
        <w:numPr>
          <w:ilvl w:val="0"/>
          <w:numId w:val="38"/>
        </w:numPr>
        <w:rPr/>
      </w:pPr>
      <w:r>
        <w:rPr/>
        <w:t>当前模型计算的新方案与历史方案并列对比，调度员按实际供水形势微调/定稿；</w:t>
      </w:r>
    </w:p>
    <w:p>
      <w:pPr>
        <w:numPr>
          <w:ilvl w:val="0"/>
          <w:numId w:val="38"/>
        </w:numPr>
        <w:rPr/>
      </w:pPr>
      <w:r>
        <w:rPr/>
        <w:t>全流程采纳轨迹入库，辅助后续班组培训与模型优化。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五、常用操作场景矩阵</w:t>
      </w:r>
    </w:p>
    <w:tbl>
      <w:tblPr>
        <w:tblStyle w:val="z5tbi3"/>
        <w:tblW w:w="0" w:type="auto"/>
        <w:tblLayout w:type="fixed"/>
        <w:tblLook w:firstRow="true" w:firstColumn="false" w:noHBand="false"/>
      </w:tblPr>
      <w:tblGrid>
        <w:gridCol w:w="2685"/>
        <w:gridCol w:w="2685"/>
        <w:gridCol w:w="2685"/>
        <w:gridCol w:w="2685"/>
      </w:tblGrid>
      <w:tr>
        <w:trPr/>
        <w:tc>
          <w:tcPr>
            <w:tcW w:w="2685" w:type="dxa"/>
          </w:tcPr>
          <w:p>
            <w:pPr>
              <w:rPr/>
            </w:pPr>
            <w:r>
              <w:rPr>
                <w:b/>
              </w:rPr>
              <w:t>功能板块</w:t>
            </w:r>
          </w:p>
        </w:tc>
        <w:tc>
          <w:tcPr>
            <w:tcW w:w="2685" w:type="dxa"/>
          </w:tcPr>
          <w:p>
            <w:pPr>
              <w:rPr/>
            </w:pPr>
            <w:r>
              <w:rPr>
                <w:b/>
              </w:rPr>
              <w:t>常见关注点/问题</w:t>
            </w:r>
          </w:p>
        </w:tc>
        <w:tc>
          <w:tcPr>
            <w:tcW w:w="2685" w:type="dxa"/>
          </w:tcPr>
          <w:p>
            <w:pPr>
              <w:rPr/>
            </w:pPr>
            <w:r>
              <w:rPr>
                <w:b/>
              </w:rPr>
              <w:t>典型操作路径</w:t>
            </w:r>
          </w:p>
        </w:tc>
        <w:tc>
          <w:tcPr>
            <w:tcW w:w="2685" w:type="dxa"/>
          </w:tcPr>
          <w:p>
            <w:pPr>
              <w:rPr/>
            </w:pPr>
            <w:r>
              <w:rPr>
                <w:b/>
              </w:rPr>
              <w:t>结果与后续行为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实时模拟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水力工况、瓶颈节点分析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地图一键启动模拟 → 高亮节点/分区 → 快照保存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校核模型、对比经验，结果归档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最不利点预警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虚警过滤、重点点监控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预警弹窗 → 比对历史采纳结果 → 反馈修正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减少误报、逐步信任模型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影响分析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检修、扩容、调度方案对比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设备页面发起 → 输入操作 → 自动关联历史方案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方案比对、结果导出/派单、留痕优化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历史方案库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方案复用、信任搭建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方案比对弹窗 → 自动高亮差异 → 采纳/融合编辑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新案例自动归档，模型不断进化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能力边界提示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模型适用性、可靠性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模型建议附带信任指数/边界解释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用户知情操作、逐步转向更多自动化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场景复盘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多方案对比、决策总结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历史案例库 → 关键场景多方案切换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培训赋能、管理汇报、模型持续优化</w:t>
            </w:r>
          </w:p>
        </w:tc>
      </w:tr>
    </w:tbl>
    <w:p>
      <w:pPr>
        <w:rPr/>
      </w:pP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六、钻取链路流程图</w:t>
      </w:r>
    </w:p>
    <w:tbl>
      <w:tblPr>
        <w:tblStyle w:val="000015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4156"/>
        <w:gridCol w:w="4156"/>
      </w:tblGrid>
      <w:tr>
        <w:trPr/>
        <w:tc>
          <w:tcPr>
            <w:tcW w:w="4156" w:type="dxa"/>
          </w:tcPr>
          <w:p>
            <w:pPr>
              <w:rPr/>
            </w:pPr>
            <w:r>
              <w:rPr/>
              <w:drawing>
                <wp:inline distT="0" distB="0" distL="0" distR="0">
                  <wp:extent cx="2639060" cy="2639060"/>
                  <wp:effectExtent l="0" t="0" r="0" b="0"/>
                  <wp:docPr id="8" name="文本框 t3fidr"/>
                  <a:graphic>
                    <a:graphicData uri="http://schemas.microsoft.com/office/word/2010/wordprocessingShape">
                      <wps:wsp>
                        <wps:cNvSpPr txBox="true"/>
                        <wps:spPr>
                          <a:xfrm>
                            <a:off x="0" y="0"/>
                            <a:ext cx="2639060" cy="26390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1">
                            <a:solidFill>
                              <a:srgbClr val="000000">
                                <a:alpha val="10000"/>
                              </a:srgbClr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/>
                              </w:pPr>
                              <w:r>
                                <w:rPr/>
                                <w:t>graph TD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监控[实时监控/工况模拟]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影响分析[影响分析/工况模拟]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历史方案[历史调度方案库]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比对[模型-人工方案比对]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方案采纳[人工/模型/混合采纳]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能力边界[能力边界&amp;信任提示]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反馈[采纳记录&amp;人工反馈]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工单派发[工单/报告导出]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归档[案例归档&amp;模型进化]</w:t>
                              </w:r>
                            </w:p>
                            <w:p>
                              <w:pPr>
                                <w:rPr/>
                              </w:pP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监控 -- 进入分析 --&gt; 影响分析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影响分析 -- 自动推荐历史方案 --&gt; 历史方案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影响分析 -- 模型结果 --&gt; 比对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历史方案 -- 比对分析 --&gt; 比对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比对 -- 选择采纳 --&gt; 方案采纳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方案采纳 -- 边界提示 --&gt; 能力边界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方案采纳 -- 反馈流程 --&gt; 反馈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反馈 -- 生成工单/报告 --&gt; 工单派发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反馈 -- 入库进化 --&gt; 归档</w:t>
                              </w:r>
                            </w:p>
                          </w:txbxContent>
                        </wps:txbx>
      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inline>
              </w:drawing>
            </w:r>
          </w:p>
        </w:tc>
        <w:tc>
          <w:tcPr>
            <w:tcW w:w="4156" w:type="dxa"/>
          </w:tcPr>
          <w:p>
            <w:pPr>
              <w:jc w:val="center"/>
              <w:rPr/>
            </w:pPr>
            <w:r>
              <w:rPr/>
              <w:drawing>
                <wp:inline distT="0" distB="0" distL="0" distR="0">
                  <wp:extent cx="2639060" cy="3360854"/>
                  <wp:effectExtent l="0" t="0" r="0" b="0"/>
                  <wp:docPr id="10" name="picture" descr="descript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" name="picture" descr="descript"/>
                          <pic:cNvPicPr/>
                        </pic:nvPicPr>
                        <pic:blipFill rotWithShape="true"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2639060" cy="336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</w:p>
          <w:p>
            <w:pPr>
              <w:rPr/>
            </w:pPr>
          </w:p>
        </w:tc>
      </w:tr>
    </w:tbl>
    <w:p>
      <w:pPr>
        <w:rPr/>
      </w:pP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七、补充说明（信任搭建与过渡）</w:t>
      </w:r>
    </w:p>
    <w:p>
      <w:pPr>
        <w:numPr>
          <w:ilvl w:val="0"/>
          <w:numId w:val="39"/>
        </w:numPr>
        <w:rPr/>
      </w:pPr>
      <w:r>
        <w:rPr/>
        <w:t>辅助调度=系统推荐+历史方案+人工决策“共驾”模式，用户可自由选择与调整。</w:t>
      </w:r>
    </w:p>
    <w:p>
      <w:pPr>
        <w:numPr>
          <w:ilvl w:val="0"/>
          <w:numId w:val="39"/>
        </w:numPr>
        <w:rPr/>
      </w:pPr>
      <w:r>
        <w:rPr/>
        <w:t>模型建议全程“有解释、有依据”，差异透明、能力边界清楚，杜绝“黑箱信任”。</w:t>
      </w:r>
    </w:p>
    <w:p>
      <w:pPr>
        <w:numPr>
          <w:ilvl w:val="0"/>
          <w:numId w:val="39"/>
        </w:numPr>
        <w:rPr/>
      </w:pPr>
      <w:r>
        <w:rPr/>
        <w:t>所有用户反馈、采纳路径、修正建议均自动沉淀为知识库和模型持续优化的依据。</w:t>
      </w:r>
    </w:p>
    <w:p>
      <w:pPr>
        <w:numPr>
          <w:ilvl w:val="0"/>
          <w:numId w:val="39"/>
        </w:numPr>
        <w:rPr/>
      </w:pPr>
      <w:r>
        <w:rPr/>
        <w:t>逐步实现从“建议为主—人机共驾—自动采纳”的信任递进路径，保障系统上线初期调度员体验、管理层认可和长期系统进化。</w:t>
      </w:r>
    </w:p>
    <w:p>
      <w:pPr>
        <w:pBdr>
          <w:bottom w:val="thick" w:color="020201" w:sz="4"/>
        </w:pBdr>
        <w:rPr/>
      </w:pPr>
    </w:p>
    <w:p>
      <w:pPr>
        <w:pStyle w:val="000002"/>
        <w:rPr/>
      </w:pPr>
      <w:r>
        <w:rPr/>
        <w:t>建模工程师/运维工程师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一、用户的主要诉求与视角</w:t>
      </w:r>
    </w:p>
    <w:p>
      <w:pPr>
        <w:numPr>
          <w:ilvl w:val="0"/>
          <w:numId w:val="40"/>
        </w:numPr>
        <w:rPr/>
      </w:pPr>
      <w:r>
        <w:rPr>
          <w:b/>
        </w:rPr>
        <w:t>模型数据与网络结构的完整性、准确性</w:t>
      </w:r>
    </w:p>
    <w:p>
      <w:pPr>
        <w:numPr>
          <w:ilvl w:val="0"/>
          <w:numId w:val="41"/>
        </w:numPr>
        <w:rPr/>
      </w:pPr>
      <w:r>
        <w:rPr/>
        <w:t>保障模型结构与现场实际完全一致，模型变更、测点变动、现场反馈等能及时准确反映到系统。</w:t>
      </w:r>
    </w:p>
    <w:p>
      <w:pPr>
        <w:numPr>
          <w:ilvl w:val="0"/>
          <w:numId w:val="41"/>
        </w:numPr>
        <w:rPr/>
      </w:pPr>
      <w:r>
        <w:rPr/>
        <w:t>需要对GIS/测点/基础属性进行溯源、比对与批量维护。</w:t>
      </w:r>
    </w:p>
    <w:p>
      <w:pPr>
        <w:numPr>
          <w:ilvl w:val="0"/>
          <w:numId w:val="40"/>
        </w:numPr>
        <w:rPr/>
      </w:pPr>
      <w:r>
        <w:rPr>
          <w:b/>
        </w:rPr>
        <w:t>参数校核与模型调优</w:t>
      </w:r>
    </w:p>
    <w:p>
      <w:pPr>
        <w:numPr>
          <w:ilvl w:val="0"/>
          <w:numId w:val="42"/>
        </w:numPr>
        <w:rPr/>
      </w:pPr>
      <w:r>
        <w:rPr/>
        <w:t>需快速校核模型参数（管径、长高程、阀门/泵设定、需水量等），并对比现场实测与模型计算结果，识别偏差并追溯原因。</w:t>
      </w:r>
    </w:p>
    <w:p>
      <w:pPr>
        <w:numPr>
          <w:ilvl w:val="0"/>
          <w:numId w:val="42"/>
        </w:numPr>
        <w:rPr/>
      </w:pPr>
      <w:r>
        <w:rPr/>
        <w:t>能灵活批量修改、回溯、还原模型参数和版本。</w:t>
      </w:r>
    </w:p>
    <w:p>
      <w:pPr>
        <w:numPr>
          <w:ilvl w:val="0"/>
          <w:numId w:val="40"/>
        </w:numPr>
        <w:rPr/>
      </w:pPr>
      <w:r>
        <w:rPr>
          <w:b/>
        </w:rPr>
        <w:t>数据溯源与异常分析</w:t>
      </w:r>
    </w:p>
    <w:p>
      <w:pPr>
        <w:numPr>
          <w:ilvl w:val="0"/>
          <w:numId w:val="43"/>
        </w:numPr>
        <w:rPr/>
      </w:pPr>
      <w:r>
        <w:rPr/>
        <w:t>发现模型运行与实际有差距时，能快速定位问题点（数据错误、测点异常、参数失配），并一键回溯历史变更。</w:t>
      </w:r>
    </w:p>
    <w:p>
      <w:pPr>
        <w:numPr>
          <w:ilvl w:val="0"/>
          <w:numId w:val="43"/>
        </w:numPr>
        <w:rPr/>
      </w:pPr>
      <w:r>
        <w:rPr/>
        <w:t>需有高效的日志、比对、差异分析、异常修复工具。</w:t>
      </w:r>
    </w:p>
    <w:p>
      <w:pPr>
        <w:numPr>
          <w:ilvl w:val="0"/>
          <w:numId w:val="40"/>
        </w:numPr>
        <w:rPr/>
      </w:pPr>
      <w:r>
        <w:rPr>
          <w:b/>
        </w:rPr>
        <w:t>模型成果输出与复用</w:t>
      </w:r>
    </w:p>
    <w:p>
      <w:pPr>
        <w:numPr>
          <w:ilvl w:val="0"/>
          <w:numId w:val="44"/>
        </w:numPr>
        <w:rPr/>
      </w:pPr>
      <w:r>
        <w:rPr/>
        <w:t>模型成果（结构图、参数、断面、分区、流量/压力时序等）要能一键导出，用于专题报告、方案论证、管理汇报。</w:t>
      </w:r>
    </w:p>
    <w:p>
      <w:pPr>
        <w:numPr>
          <w:ilvl w:val="0"/>
          <w:numId w:val="44"/>
        </w:numPr>
        <w:rPr/>
      </w:pPr>
      <w:r>
        <w:rPr/>
        <w:t>支持模型的多版本管理，便于不同方案、历史场景快速切换。</w:t>
      </w:r>
    </w:p>
    <w:p>
      <w:pPr>
        <w:numPr>
          <w:ilvl w:val="0"/>
          <w:numId w:val="40"/>
        </w:numPr>
        <w:rPr/>
      </w:pPr>
      <w:r>
        <w:rPr>
          <w:b/>
        </w:rPr>
        <w:t>持续维护与知识沉淀</w:t>
      </w:r>
    </w:p>
    <w:p>
      <w:pPr>
        <w:numPr>
          <w:ilvl w:val="0"/>
          <w:numId w:val="45"/>
        </w:numPr>
        <w:rPr/>
      </w:pPr>
      <w:r>
        <w:rPr/>
        <w:t>支持模型定期维护、协同校核和经验积累，便于后继工程师快速接手，保证数字孪生的长期“鲜活”。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二、典型业务场景链路&amp;交互行为</w:t>
      </w:r>
    </w:p>
    <w:p>
      <w:pPr>
        <w:pStyle w:val="000004"/>
        <w:rPr/>
      </w:pPr>
      <w:r>
        <w:rPr/>
        <w:t xml:space="preserve">1. </w:t>
      </w:r>
      <w:r>
        <w:rPr>
          <w:b/>
        </w:rPr>
        <w:t>模型结构维护与参数校核</w:t>
      </w:r>
    </w:p>
    <w:p>
      <w:pPr>
        <w:numPr>
          <w:ilvl w:val="0"/>
          <w:numId w:val="46"/>
        </w:numPr>
        <w:rPr/>
      </w:pPr>
      <w:r>
        <w:rPr/>
        <w:t>登录后进入</w:t>
      </w:r>
      <w:r>
        <w:rPr>
          <w:b/>
        </w:rPr>
        <w:t>系统管理或模型维护主界面</w:t>
      </w:r>
      <w:r>
        <w:rPr/>
        <w:t>，查看模型结构、参数一览。</w:t>
      </w:r>
    </w:p>
    <w:p>
      <w:pPr>
        <w:numPr>
          <w:ilvl w:val="0"/>
          <w:numId w:val="46"/>
        </w:numPr>
        <w:rPr/>
      </w:pPr>
      <w:r>
        <w:rPr/>
        <w:t>可批量上传/导入/编辑管网结构（管道、节点、泵、阀、水厂、测点等），与GIS、SCADA数据自动比对校验。</w:t>
      </w:r>
    </w:p>
    <w:p>
      <w:pPr>
        <w:numPr>
          <w:ilvl w:val="0"/>
          <w:numId w:val="46"/>
        </w:numPr>
        <w:rPr/>
      </w:pPr>
      <w:r>
        <w:rPr/>
        <w:t>可一键校核模型与现场的结构一致性（如新建/改造/现场反馈同步更新），支持变更追溯、历史对比与批量回滚。</w:t>
      </w:r>
    </w:p>
    <w:p>
      <w:pPr>
        <w:numPr>
          <w:ilvl w:val="0"/>
          <w:numId w:val="46"/>
        </w:numPr>
        <w:rPr/>
      </w:pPr>
      <w:r>
        <w:rPr/>
        <w:t>支持高亮展示结构差异，辅助现场核查与回勘。</w:t>
      </w:r>
    </w:p>
    <w:p>
      <w:pPr>
        <w:pStyle w:val="000004"/>
        <w:rPr/>
      </w:pPr>
      <w:r>
        <w:rPr/>
        <w:t xml:space="preserve">2. </w:t>
      </w:r>
      <w:r>
        <w:rPr>
          <w:b/>
        </w:rPr>
        <w:t>参数调优与仿真比对</w:t>
      </w:r>
    </w:p>
    <w:p>
      <w:pPr>
        <w:numPr>
          <w:ilvl w:val="0"/>
          <w:numId w:val="47"/>
        </w:numPr>
        <w:rPr/>
      </w:pPr>
      <w:r>
        <w:rPr/>
        <w:t>按需进入</w:t>
      </w:r>
      <w:r>
        <w:rPr>
          <w:b/>
        </w:rPr>
        <w:t>参数校核/仿真分析区</w:t>
      </w:r>
      <w:r>
        <w:rPr/>
        <w:t>，对重点管段、泵房、压力点等参数逐项校核。</w:t>
      </w:r>
    </w:p>
    <w:p>
      <w:pPr>
        <w:numPr>
          <w:ilvl w:val="0"/>
          <w:numId w:val="47"/>
        </w:numPr>
        <w:rPr/>
      </w:pPr>
      <w:r>
        <w:rPr/>
        <w:t>选择节点/管道/分区，对比“模型模拟值”和“现场实测值”，高亮偏差超限点。</w:t>
      </w:r>
    </w:p>
    <w:p>
      <w:pPr>
        <w:numPr>
          <w:ilvl w:val="0"/>
          <w:numId w:val="47"/>
        </w:numPr>
        <w:rPr/>
      </w:pPr>
      <w:r>
        <w:rPr/>
        <w:t>可批量调整需水量、管道粗糙系数、设备设定，保存并仿真对比新旧结果。</w:t>
      </w:r>
    </w:p>
    <w:p>
      <w:pPr>
        <w:numPr>
          <w:ilvl w:val="0"/>
          <w:numId w:val="47"/>
        </w:numPr>
        <w:rPr/>
      </w:pPr>
      <w:r>
        <w:rPr/>
        <w:t>参数变更全程留痕，便于后期回溯和责任追踪。</w:t>
      </w:r>
    </w:p>
    <w:p>
      <w:pPr>
        <w:pStyle w:val="000004"/>
        <w:rPr/>
      </w:pPr>
      <w:r>
        <w:rPr/>
        <w:t xml:space="preserve">3. </w:t>
      </w:r>
      <w:r>
        <w:rPr>
          <w:b/>
        </w:rPr>
        <w:t>数据溯源与异常修复</w:t>
      </w:r>
    </w:p>
    <w:p>
      <w:pPr>
        <w:numPr>
          <w:ilvl w:val="0"/>
          <w:numId w:val="48"/>
        </w:numPr>
        <w:rPr/>
      </w:pPr>
      <w:r>
        <w:rPr/>
        <w:t>遇到报警或模型偏差，利用</w:t>
      </w:r>
      <w:r>
        <w:rPr>
          <w:b/>
        </w:rPr>
        <w:t>异常分析工具</w:t>
      </w:r>
      <w:r>
        <w:rPr/>
        <w:t>，自动定位异常点和可能的原因（如数据遗漏、测点漂移、模型配置错误等）。</w:t>
      </w:r>
    </w:p>
    <w:p>
      <w:pPr>
        <w:numPr>
          <w:ilvl w:val="0"/>
          <w:numId w:val="48"/>
        </w:numPr>
        <w:rPr/>
      </w:pPr>
      <w:r>
        <w:rPr/>
        <w:t>一键查看历史数据、变更日志、最近的工单和现场反馈。</w:t>
      </w:r>
    </w:p>
    <w:p>
      <w:pPr>
        <w:numPr>
          <w:ilvl w:val="0"/>
          <w:numId w:val="48"/>
        </w:numPr>
        <w:rPr/>
      </w:pPr>
      <w:r>
        <w:rPr/>
        <w:t>直接在系统界面上修改参数或关联工单，异常修正后可一键重算和回溯效果。</w:t>
      </w:r>
    </w:p>
    <w:p>
      <w:pPr>
        <w:pStyle w:val="000004"/>
        <w:rPr/>
      </w:pPr>
      <w:r>
        <w:rPr/>
        <w:t xml:space="preserve">4. </w:t>
      </w:r>
      <w:r>
        <w:rPr>
          <w:b/>
        </w:rPr>
        <w:t>成果输出与方案论证</w:t>
      </w:r>
    </w:p>
    <w:p>
      <w:pPr>
        <w:numPr>
          <w:ilvl w:val="0"/>
          <w:numId w:val="49"/>
        </w:numPr>
        <w:rPr/>
      </w:pPr>
      <w:r>
        <w:rPr/>
        <w:t>日常或项目阶段，可一键导出模型结构、分区断面、关键参数、典型时段的模拟结果。</w:t>
      </w:r>
    </w:p>
    <w:p>
      <w:pPr>
        <w:numPr>
          <w:ilvl w:val="0"/>
          <w:numId w:val="49"/>
        </w:numPr>
        <w:rPr/>
      </w:pPr>
      <w:r>
        <w:rPr/>
        <w:t>快速生成专题汇报材料（如水力工况对比、分区压力达标率、爆管风险区等），支持PPT/Excel/图片等多格式输出。</w:t>
      </w:r>
    </w:p>
    <w:p>
      <w:pPr>
        <w:pStyle w:val="000004"/>
        <w:rPr/>
      </w:pPr>
      <w:r>
        <w:rPr/>
        <w:t xml:space="preserve">5. </w:t>
      </w:r>
      <w:r>
        <w:rPr>
          <w:b/>
        </w:rPr>
        <w:t>模型多版本与协同管理</w:t>
      </w:r>
    </w:p>
    <w:p>
      <w:pPr>
        <w:numPr>
          <w:ilvl w:val="0"/>
          <w:numId w:val="50"/>
        </w:numPr>
        <w:rPr/>
      </w:pPr>
      <w:r>
        <w:rPr/>
        <w:t>可为每次重大变更建立新版本/分支，切换、回滚、归档历史版本。</w:t>
      </w:r>
    </w:p>
    <w:p>
      <w:pPr>
        <w:numPr>
          <w:ilvl w:val="0"/>
          <w:numId w:val="50"/>
        </w:numPr>
        <w:rPr/>
      </w:pPr>
      <w:r>
        <w:rPr/>
        <w:t>支持多人协同编辑与交接，变更日志全流程留存，便于经验沉淀与团队学习。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三、操作交互细节</w:t>
      </w:r>
    </w:p>
    <w:p>
      <w:pPr>
        <w:numPr>
          <w:ilvl w:val="0"/>
          <w:numId w:val="51"/>
        </w:numPr>
        <w:rPr/>
      </w:pPr>
      <w:r>
        <w:rPr>
          <w:b/>
        </w:rPr>
        <w:t>地图/表格双视图</w:t>
      </w:r>
      <w:r>
        <w:rPr/>
        <w:t>：支持地图点选、框选批量维护，表格快速过滤、排序、批量导出。</w:t>
      </w:r>
    </w:p>
    <w:p>
      <w:pPr>
        <w:numPr>
          <w:ilvl w:val="0"/>
          <w:numId w:val="51"/>
        </w:numPr>
        <w:rPr/>
      </w:pPr>
      <w:r>
        <w:rPr>
          <w:b/>
        </w:rPr>
        <w:t>结构-属性-工单-日志联动</w:t>
      </w:r>
      <w:r>
        <w:rPr/>
        <w:t>：在任何一个对象（节点/管道/测点）点击，自动联动显示其参数、历史变更、相关工单与异常日志。</w:t>
      </w:r>
    </w:p>
    <w:p>
      <w:pPr>
        <w:numPr>
          <w:ilvl w:val="0"/>
          <w:numId w:val="51"/>
        </w:numPr>
        <w:rPr/>
      </w:pPr>
      <w:r>
        <w:rPr>
          <w:b/>
        </w:rPr>
        <w:t>批量操作与撤销/回滚</w:t>
      </w:r>
      <w:r>
        <w:rPr/>
        <w:t>：批量编辑、撤销、历史版本回滚一键可达。</w:t>
      </w:r>
    </w:p>
    <w:p>
      <w:pPr>
        <w:numPr>
          <w:ilvl w:val="0"/>
          <w:numId w:val="51"/>
        </w:numPr>
        <w:rPr/>
      </w:pPr>
      <w:r>
        <w:rPr>
          <w:b/>
        </w:rPr>
        <w:t>参数/数据对比工具</w:t>
      </w:r>
      <w:r>
        <w:rPr/>
        <w:t>：内置参数对比、仿真比对、误差高亮，方便找偏差。</w:t>
      </w:r>
    </w:p>
    <w:p>
      <w:pPr>
        <w:numPr>
          <w:ilvl w:val="0"/>
          <w:numId w:val="51"/>
        </w:numPr>
        <w:rPr/>
      </w:pPr>
      <w:r>
        <w:rPr>
          <w:b/>
        </w:rPr>
        <w:t>导入导出与接口集成</w:t>
      </w:r>
      <w:r>
        <w:rPr/>
        <w:t>：支持主流GIS、SCADA、Excel、EPANET等格式互通，便于数据流转。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四、典型一日场景复盘（多个举例）</w:t>
      </w:r>
    </w:p>
    <w:p>
      <w:pPr>
        <w:pStyle w:val="000004"/>
        <w:rPr/>
      </w:pPr>
      <w:r>
        <w:rPr/>
        <w:t>例一：日常模型健康检查与数据维护</w:t>
      </w:r>
    </w:p>
    <w:p>
      <w:pPr>
        <w:numPr>
          <w:ilvl w:val="0"/>
          <w:numId w:val="52"/>
        </w:numPr>
        <w:rPr/>
      </w:pPr>
      <w:r>
        <w:rPr/>
        <w:t>8:30 登录模型维护主界面，自动加载昨日/本周结构变更日志与异常告警列表。</w:t>
      </w:r>
    </w:p>
    <w:p>
      <w:pPr>
        <w:numPr>
          <w:ilvl w:val="0"/>
          <w:numId w:val="52"/>
        </w:numPr>
        <w:rPr/>
      </w:pPr>
      <w:r>
        <w:rPr/>
        <w:t>对照现场工单和反馈，批量修改10个节点的高程、需求等参数，系统自动比对GIS和模型，提示2个管道有属性不符。</w:t>
      </w:r>
    </w:p>
    <w:p>
      <w:pPr>
        <w:numPr>
          <w:ilvl w:val="0"/>
          <w:numId w:val="52"/>
        </w:numPr>
        <w:rPr/>
      </w:pPr>
      <w:r>
        <w:rPr/>
        <w:t>地图高亮异常对象，导出异常清单并下发回勘任务。</w:t>
      </w:r>
    </w:p>
    <w:p>
      <w:pPr>
        <w:numPr>
          <w:ilvl w:val="0"/>
          <w:numId w:val="52"/>
        </w:numPr>
        <w:rPr/>
      </w:pPr>
      <w:r>
        <w:rPr/>
        <w:t>批量导入回勘后反馈，全部修正后，保存新模型版本并归档。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例二：专项调优与实测数据比对</w:t>
      </w:r>
    </w:p>
    <w:p>
      <w:pPr>
        <w:numPr>
          <w:ilvl w:val="0"/>
          <w:numId w:val="53"/>
        </w:numPr>
        <w:rPr/>
      </w:pPr>
      <w:r>
        <w:rPr/>
        <w:t>收到某区压力投诉偏多，工程师在参数调优区，选取该区所有节点与近7天现场实测数据做对比。</w:t>
      </w:r>
    </w:p>
    <w:p>
      <w:pPr>
        <w:numPr>
          <w:ilvl w:val="0"/>
          <w:numId w:val="53"/>
        </w:numPr>
        <w:rPr/>
      </w:pPr>
      <w:r>
        <w:rPr/>
        <w:t>系统自动高亮偏差超标点，工程师发现3个节点需水量过低，2个管道粗糙系数与实际不符。</w:t>
      </w:r>
    </w:p>
    <w:p>
      <w:pPr>
        <w:numPr>
          <w:ilvl w:val="0"/>
          <w:numId w:val="53"/>
        </w:numPr>
        <w:rPr/>
      </w:pPr>
      <w:r>
        <w:rPr/>
        <w:t>批量调整参数，重新仿真，偏差缩小，导出比对报告上报管理层。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例三：模型异常溯源与快速修复</w:t>
      </w:r>
    </w:p>
    <w:p>
      <w:pPr>
        <w:numPr>
          <w:ilvl w:val="0"/>
          <w:numId w:val="54"/>
        </w:numPr>
        <w:rPr/>
      </w:pPr>
      <w:r>
        <w:rPr/>
        <w:t>日报异常提示某片区模型压力普遍偏低，工程师进入异常分析区，系统定位为上游泵站设定变动且未同步至模型。</w:t>
      </w:r>
    </w:p>
    <w:p>
      <w:pPr>
        <w:numPr>
          <w:ilvl w:val="0"/>
          <w:numId w:val="54"/>
        </w:numPr>
        <w:rPr/>
      </w:pPr>
      <w:r>
        <w:rPr/>
        <w:t>查看历史变更与工单日志，确认实际泵站已调高频率但模型未更新。</w:t>
      </w:r>
    </w:p>
    <w:p>
      <w:pPr>
        <w:numPr>
          <w:ilvl w:val="0"/>
          <w:numId w:val="54"/>
        </w:numPr>
        <w:rPr/>
      </w:pPr>
      <w:r>
        <w:rPr/>
        <w:t>修正泵站参数，重算仿真，压力恢复正常，异常归档。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例四：成果导出与报告汇报</w:t>
      </w:r>
    </w:p>
    <w:p>
      <w:pPr>
        <w:numPr>
          <w:ilvl w:val="0"/>
          <w:numId w:val="55"/>
        </w:numPr>
        <w:rPr/>
      </w:pPr>
      <w:r>
        <w:rPr/>
        <w:t>月度分析需导出所有分区最新压力达标率、关键节点工况、模型断面。</w:t>
      </w:r>
    </w:p>
    <w:p>
      <w:pPr>
        <w:numPr>
          <w:ilvl w:val="0"/>
          <w:numId w:val="55"/>
        </w:numPr>
        <w:rPr/>
      </w:pPr>
      <w:r>
        <w:rPr/>
        <w:t>工程师在成果输出区一键选择目标内容，系统自动生成多格式（PPT/Excel/图片）报告。</w:t>
      </w:r>
    </w:p>
    <w:p>
      <w:pPr>
        <w:numPr>
          <w:ilvl w:val="0"/>
          <w:numId w:val="55"/>
        </w:numPr>
        <w:rPr/>
      </w:pPr>
      <w:r>
        <w:rPr/>
        <w:t>校核后提交给领导/项目组，后续归档入库，便于管理与备查。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例五：新方案仿真与多版本切换</w:t>
      </w:r>
    </w:p>
    <w:p>
      <w:pPr>
        <w:numPr>
          <w:ilvl w:val="0"/>
          <w:numId w:val="56"/>
        </w:numPr>
        <w:rPr/>
      </w:pPr>
      <w:r>
        <w:rPr/>
        <w:t>面临新片区或重大改造，工程师复制现有模型，创建新分支版本。</w:t>
      </w:r>
    </w:p>
    <w:p>
      <w:pPr>
        <w:numPr>
          <w:ilvl w:val="0"/>
          <w:numId w:val="56"/>
        </w:numPr>
        <w:rPr/>
      </w:pPr>
      <w:r>
        <w:rPr/>
        <w:t>在新版本中模拟不同方案参数，对比结果、保存多版仿真成果。</w:t>
      </w:r>
    </w:p>
    <w:p>
      <w:pPr>
        <w:numPr>
          <w:ilvl w:val="0"/>
          <w:numId w:val="56"/>
        </w:numPr>
        <w:rPr/>
      </w:pPr>
      <w:r>
        <w:rPr/>
        <w:t>与团队协作评审后，最终合并最佳方案为正式版本。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五、业主建模/运维工程师常用操作场景矩阵</w:t>
      </w:r>
    </w:p>
    <w:tbl>
      <w:tblPr>
        <w:tblStyle w:val="z5tbi3"/>
        <w:tblW w:w="0" w:type="auto"/>
        <w:tblLayout w:type="fixed"/>
        <w:tblLook w:firstRow="true" w:firstColumn="false" w:noHBand="false"/>
      </w:tblPr>
      <w:tblGrid>
        <w:gridCol w:w="2685"/>
        <w:gridCol w:w="2685"/>
        <w:gridCol w:w="2685"/>
        <w:gridCol w:w="2685"/>
      </w:tblGrid>
      <w:tr>
        <w:trPr/>
        <w:tc>
          <w:tcPr>
            <w:tcW w:w="2685" w:type="dxa"/>
          </w:tcPr>
          <w:p>
            <w:pPr>
              <w:rPr/>
            </w:pPr>
            <w:r>
              <w:rPr>
                <w:b/>
              </w:rPr>
              <w:t>功能板块</w:t>
            </w:r>
          </w:p>
        </w:tc>
        <w:tc>
          <w:tcPr>
            <w:tcW w:w="2685" w:type="dxa"/>
          </w:tcPr>
          <w:p>
            <w:pPr>
              <w:rPr/>
            </w:pPr>
            <w:r>
              <w:rPr>
                <w:b/>
              </w:rPr>
              <w:t>关注点/问题</w:t>
            </w:r>
          </w:p>
        </w:tc>
        <w:tc>
          <w:tcPr>
            <w:tcW w:w="2685" w:type="dxa"/>
          </w:tcPr>
          <w:p>
            <w:pPr>
              <w:rPr/>
            </w:pPr>
            <w:r>
              <w:rPr>
                <w:b/>
              </w:rPr>
              <w:t>典型操作路径</w:t>
            </w:r>
          </w:p>
        </w:tc>
        <w:tc>
          <w:tcPr>
            <w:tcW w:w="2685" w:type="dxa"/>
          </w:tcPr>
          <w:p>
            <w:pPr>
              <w:rPr/>
            </w:pPr>
            <w:r>
              <w:rPr>
                <w:b/>
              </w:rPr>
              <w:t>结果与后续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结构维护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数据更新、结构变更、属性一致性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地图/表格批量编辑、与GIS/SCADA比对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高效维护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参数校核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模型与实测比对、参数调优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对比工具筛选偏差、批量修改、仿真校核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精度提升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异常分析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异常点定位、变更溯源、日志审计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异常自动定位、日志联动、现场反馈修复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快速闭环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成果输出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报告导出、PPT/Excel/图片生成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一键选择输出内容、自动生成多格式报告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高效汇报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版本管理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多人协作、方案归档、回滚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新建分支、回滚历史、合并归档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安全留痕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数据流转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导入导出、格式转换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Excel/GIS/SCADA/EPANET互通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流畅协同</w:t>
            </w:r>
          </w:p>
        </w:tc>
      </w:tr>
    </w:tbl>
    <w:p>
      <w:pPr>
        <w:rPr/>
      </w:pP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六、钻取链路流程图（Mermaid风格）</w:t>
      </w:r>
    </w:p>
    <w:tbl>
      <w:tblPr>
        <w:tblStyle w:val="000015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4156"/>
        <w:gridCol w:w="4156"/>
      </w:tblGrid>
      <w:tr>
        <w:trPr/>
        <w:tc>
          <w:tcPr>
            <w:tcW w:w="4156" w:type="dxa"/>
          </w:tcPr>
          <w:p>
            <w:pPr>
              <w:rPr/>
            </w:pPr>
            <w:r>
              <w:rPr/>
              <w:drawing>
                <wp:inline distT="0" distB="0" distL="0" distR="0">
                  <wp:extent cx="2639060" cy="2639060"/>
                  <wp:effectExtent l="0" t="0" r="0" b="0"/>
                  <wp:docPr id="13" name="文本框 l3qmqw"/>
                  <a:graphic>
                    <a:graphicData uri="http://schemas.microsoft.com/office/word/2010/wordprocessingShape">
                      <wps:wsp>
                        <wps:cNvSpPr txBox="true"/>
                        <wps:spPr>
                          <a:xfrm>
                            <a:off x="0" y="0"/>
                            <a:ext cx="2639060" cy="26390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1">
                            <a:solidFill>
                              <a:srgbClr val="000000">
                                <a:alpha val="10000"/>
                              </a:srgbClr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/>
                              </w:pPr>
                              <w:r>
                                <w:rPr/>
                                <w:t>graph TD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首页[系统管理/模型维护首页]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结构维护[结构维护/属性编辑]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参数校核[参数校核/仿真比对]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异常分析[异常分析/日志溯源]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成果输出[成果输出/报告导出]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版本管理[版本管理/历史回滚]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协作反馈[工单/现场反馈]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首页 -- 结构差异/批量维护 --&gt; 结构维护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结构维护 -- GIS/SCADA比对 --&gt; 参数校核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参数校核 -- 偏差分析/调优 --&gt; 异常分析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异常分析 -- 问题修正/重算 --&gt; 参数校核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参数校核 -- 成果生成 --&gt; 成果输出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结构维护 -- 版本切换/归档 --&gt; 版本管理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版本管理 -- 历史溯源 --&gt; 参数校核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结构维护 -- 问题反馈 --&gt; 协作反馈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协作反馈 -- 数据回流 --&gt; 结构维护</w:t>
                              </w:r>
                            </w:p>
                            <w:p>
                              <w:pPr>
                                <w:rPr/>
                              </w:pPr>
                            </w:p>
                          </w:txbxContent>
                        </wps:txbx>
      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inline>
              </w:drawing>
            </w:r>
          </w:p>
        </w:tc>
        <w:tc>
          <w:tcPr>
            <w:tcW w:w="4156" w:type="dxa"/>
          </w:tcPr>
          <w:p>
            <w:pPr>
              <w:jc w:val="center"/>
              <w:rPr/>
            </w:pPr>
            <w:r>
              <w:rPr/>
              <w:drawing>
                <wp:inline distT="0" distB="0" distL="0" distR="0">
                  <wp:extent cx="2639060" cy="2686186"/>
                  <wp:effectExtent l="0" t="0" r="0" b="0"/>
                  <wp:docPr id="15" name="picture" descr="descript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picture" descr="descript"/>
                          <pic:cNvPicPr/>
                        </pic:nvPicPr>
                        <pic:blipFill rotWithShape="true"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2639060" cy="2686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</w:p>
          <w:p>
            <w:pPr>
              <w:rPr/>
            </w:pPr>
          </w:p>
        </w:tc>
      </w:tr>
    </w:tbl>
    <w:p>
      <w:pPr>
        <w:rPr/>
      </w:pPr>
    </w:p>
    <w:p>
      <w:pPr>
        <w:pBdr>
          <w:bottom w:val="thick" w:color="020201" w:sz="4"/>
        </w:pBdr>
        <w:rPr/>
      </w:pPr>
    </w:p>
    <w:p>
      <w:pPr>
        <w:pStyle w:val="000002"/>
        <w:rPr/>
      </w:pPr>
      <w:r>
        <w:rPr/>
        <w:t>客服/服务支持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一、用户的主要诉求与视角</w:t>
      </w:r>
    </w:p>
    <w:p>
      <w:pPr>
        <w:numPr>
          <w:ilvl w:val="0"/>
          <w:numId w:val="57"/>
        </w:numPr>
        <w:rPr/>
      </w:pPr>
      <w:r>
        <w:rPr>
          <w:b/>
        </w:rPr>
        <w:t>高效受理与闭环处理用户投诉/事件</w:t>
      </w:r>
    </w:p>
    <w:p>
      <w:pPr>
        <w:numPr>
          <w:ilvl w:val="0"/>
          <w:numId w:val="58"/>
        </w:numPr>
        <w:rPr/>
      </w:pPr>
      <w:r>
        <w:rPr/>
        <w:t>快速录入、定位、分派和跟踪各类用水投诉（水质、压力、供水中断、漏损等），保障事件闭环。</w:t>
      </w:r>
    </w:p>
    <w:p>
      <w:pPr>
        <w:numPr>
          <w:ilvl w:val="0"/>
          <w:numId w:val="57"/>
        </w:numPr>
        <w:rPr/>
      </w:pPr>
      <w:r>
        <w:rPr>
          <w:b/>
        </w:rPr>
        <w:t>精准溯源与问题核查</w:t>
      </w:r>
    </w:p>
    <w:p>
      <w:pPr>
        <w:numPr>
          <w:ilvl w:val="0"/>
          <w:numId w:val="59"/>
        </w:numPr>
        <w:rPr/>
      </w:pPr>
      <w:r>
        <w:rPr/>
        <w:t>能一键查询、追溯事件发生点的历史工况、压力/水质记录、已处理工单及运维反馈。</w:t>
      </w:r>
    </w:p>
    <w:p>
      <w:pPr>
        <w:numPr>
          <w:ilvl w:val="0"/>
          <w:numId w:val="57"/>
        </w:numPr>
        <w:rPr/>
      </w:pPr>
      <w:r>
        <w:rPr>
          <w:b/>
        </w:rPr>
        <w:t>流程透明与高效协作</w:t>
      </w:r>
    </w:p>
    <w:p>
      <w:pPr>
        <w:numPr>
          <w:ilvl w:val="0"/>
          <w:numId w:val="60"/>
        </w:numPr>
        <w:rPr/>
      </w:pPr>
      <w:r>
        <w:rPr/>
        <w:t>工单流转、进度可见，支持与调度、运维、建模等部门无缝协同，问题处理流程可追溯。</w:t>
      </w:r>
    </w:p>
    <w:p>
      <w:pPr>
        <w:numPr>
          <w:ilvl w:val="0"/>
          <w:numId w:val="57"/>
        </w:numPr>
        <w:rPr/>
      </w:pPr>
      <w:r>
        <w:rPr>
          <w:b/>
        </w:rPr>
        <w:t>自动提醒与重点督办</w:t>
      </w:r>
    </w:p>
    <w:p>
      <w:pPr>
        <w:numPr>
          <w:ilvl w:val="0"/>
          <w:numId w:val="61"/>
        </w:numPr>
        <w:rPr/>
      </w:pPr>
      <w:r>
        <w:rPr/>
        <w:t>系统自动推送未处理、超时、重复投诉或热点事件，便于分级响应、重点督查。</w:t>
      </w:r>
    </w:p>
    <w:p>
      <w:pPr>
        <w:numPr>
          <w:ilvl w:val="0"/>
          <w:numId w:val="57"/>
        </w:numPr>
        <w:rPr/>
      </w:pPr>
      <w:r>
        <w:rPr>
          <w:b/>
        </w:rPr>
        <w:t>快速输出报告与回访</w:t>
      </w:r>
    </w:p>
    <w:p>
      <w:pPr>
        <w:numPr>
          <w:ilvl w:val="0"/>
          <w:numId w:val="62"/>
        </w:numPr>
        <w:rPr/>
      </w:pPr>
      <w:r>
        <w:rPr/>
        <w:t>支持一键导出工单、溯源分析、事件闭环率等数据，便于报告领导、对用户回访。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二、典型业务场景链路&amp;交互行为</w:t>
      </w:r>
    </w:p>
    <w:p>
      <w:pPr>
        <w:pStyle w:val="000004"/>
        <w:rPr/>
      </w:pPr>
      <w:r>
        <w:rPr/>
        <w:t xml:space="preserve">1. </w:t>
      </w:r>
      <w:r>
        <w:rPr>
          <w:b/>
        </w:rPr>
        <w:t>投诉/工单受理与流转</w:t>
      </w:r>
    </w:p>
    <w:p>
      <w:pPr>
        <w:numPr>
          <w:ilvl w:val="0"/>
          <w:numId w:val="63"/>
        </w:numPr>
        <w:rPr/>
      </w:pPr>
      <w:r>
        <w:rPr/>
        <w:t>用户来电、APP、网站、微信等多渠道投诉自动聚合至</w:t>
      </w:r>
      <w:r>
        <w:rPr>
          <w:b/>
        </w:rPr>
        <w:t>工单中心</w:t>
      </w:r>
      <w:r>
        <w:rPr/>
        <w:t>。</w:t>
      </w:r>
    </w:p>
    <w:p>
      <w:pPr>
        <w:numPr>
          <w:ilvl w:val="0"/>
          <w:numId w:val="63"/>
        </w:numPr>
        <w:rPr/>
      </w:pPr>
      <w:r>
        <w:rPr/>
        <w:t>客服快速填写/完善工单信息（事件类型、地址、用户信息等），自动定位地图，并初步分类。</w:t>
      </w:r>
    </w:p>
    <w:p>
      <w:pPr>
        <w:numPr>
          <w:ilvl w:val="0"/>
          <w:numId w:val="63"/>
        </w:numPr>
        <w:rPr/>
      </w:pPr>
      <w:r>
        <w:rPr/>
        <w:t>工单系统自动分派至对应片区运维或调度部门，复杂问题可多部门协作处理。</w:t>
      </w:r>
    </w:p>
    <w:p>
      <w:pPr>
        <w:numPr>
          <w:ilvl w:val="0"/>
          <w:numId w:val="63"/>
        </w:numPr>
        <w:rPr/>
      </w:pPr>
      <w:r>
        <w:rPr/>
        <w:t>工单流转全流程进度可见，客服可随时查看状态，遇到滞后、超时事件自动提醒升级处理。</w:t>
      </w:r>
    </w:p>
    <w:p>
      <w:pPr>
        <w:pStyle w:val="000004"/>
        <w:rPr/>
      </w:pPr>
      <w:r>
        <w:rPr/>
        <w:t xml:space="preserve">2. </w:t>
      </w:r>
      <w:r>
        <w:rPr>
          <w:b/>
        </w:rPr>
        <w:t>事件溯源与信息核查</w:t>
      </w:r>
    </w:p>
    <w:p>
      <w:pPr>
        <w:numPr>
          <w:ilvl w:val="0"/>
          <w:numId w:val="64"/>
        </w:numPr>
        <w:rPr/>
      </w:pPr>
      <w:r>
        <w:rPr/>
        <w:t>在工单中心，客服可一键查询事件发生点的历史压力、水质、工单、运维反馈等信息。</w:t>
      </w:r>
    </w:p>
    <w:p>
      <w:pPr>
        <w:numPr>
          <w:ilvl w:val="0"/>
          <w:numId w:val="64"/>
        </w:numPr>
        <w:rPr/>
      </w:pPr>
      <w:r>
        <w:rPr/>
        <w:t>系统自动推荐关联历史投诉、异常事件或爆管记录，辅助客服高效核查和解释。</w:t>
      </w:r>
    </w:p>
    <w:p>
      <w:pPr>
        <w:numPr>
          <w:ilvl w:val="0"/>
          <w:numId w:val="64"/>
        </w:numPr>
        <w:rPr/>
      </w:pPr>
      <w:r>
        <w:rPr/>
        <w:t>支持直接生成问题溯源分析报告，辅助现场核查与回访。</w:t>
      </w:r>
    </w:p>
    <w:p>
      <w:pPr>
        <w:pStyle w:val="000004"/>
        <w:rPr/>
      </w:pPr>
      <w:r>
        <w:rPr/>
        <w:t xml:space="preserve">3. </w:t>
      </w:r>
      <w:r>
        <w:rPr>
          <w:b/>
        </w:rPr>
        <w:t>协作流转与进度跟踪</w:t>
      </w:r>
    </w:p>
    <w:p>
      <w:pPr>
        <w:numPr>
          <w:ilvl w:val="0"/>
          <w:numId w:val="65"/>
        </w:numPr>
        <w:rPr/>
      </w:pPr>
      <w:r>
        <w:rPr/>
        <w:t>工单自动流转至调度/运维/建模部门，客服全程跟踪进度、可留言/提醒/补充资料。</w:t>
      </w:r>
    </w:p>
    <w:p>
      <w:pPr>
        <w:numPr>
          <w:ilvl w:val="0"/>
          <w:numId w:val="65"/>
        </w:numPr>
        <w:rPr/>
      </w:pPr>
      <w:r>
        <w:rPr/>
        <w:t>支持工单关联多条事件、批量处理、分级督办（如热点区域/VIP用户等）。</w:t>
      </w:r>
    </w:p>
    <w:p>
      <w:pPr>
        <w:numPr>
          <w:ilvl w:val="0"/>
          <w:numId w:val="65"/>
        </w:numPr>
        <w:rPr/>
      </w:pPr>
      <w:r>
        <w:rPr/>
        <w:t>完成后由客服进行回访登记、满意度评价，支持闭环追踪。</w:t>
      </w:r>
    </w:p>
    <w:p>
      <w:pPr>
        <w:pStyle w:val="000004"/>
        <w:rPr/>
      </w:pPr>
      <w:r>
        <w:rPr/>
        <w:t xml:space="preserve">4. </w:t>
      </w:r>
      <w:r>
        <w:rPr>
          <w:b/>
        </w:rPr>
        <w:t>统计分析与报告输出</w:t>
      </w:r>
    </w:p>
    <w:p>
      <w:pPr>
        <w:numPr>
          <w:ilvl w:val="0"/>
          <w:numId w:val="66"/>
        </w:numPr>
        <w:rPr/>
      </w:pPr>
      <w:r>
        <w:rPr/>
        <w:t>客服可在统计报表区，筛选历史投诉事件、处置时长、工单闭环率、热点地图等多维分析。</w:t>
      </w:r>
    </w:p>
    <w:p>
      <w:pPr>
        <w:numPr>
          <w:ilvl w:val="0"/>
          <w:numId w:val="66"/>
        </w:numPr>
        <w:rPr/>
      </w:pPr>
      <w:r>
        <w:rPr/>
        <w:t>一键导出日报/周报、事件明细、溯源报告，用于领导汇报和业务提升。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三、操作交互细节</w:t>
      </w:r>
    </w:p>
    <w:p>
      <w:pPr>
        <w:numPr>
          <w:ilvl w:val="0"/>
          <w:numId w:val="67"/>
        </w:numPr>
        <w:rPr/>
      </w:pPr>
      <w:r>
        <w:rPr>
          <w:b/>
        </w:rPr>
        <w:t>工单中心</w:t>
      </w:r>
      <w:r>
        <w:rPr/>
        <w:t>采用“列表-地图-详情”三联动，支持多条件筛选、快速定位、批量操作。</w:t>
      </w:r>
    </w:p>
    <w:p>
      <w:pPr>
        <w:numPr>
          <w:ilvl w:val="0"/>
          <w:numId w:val="67"/>
        </w:numPr>
        <w:rPr/>
      </w:pPr>
      <w:r>
        <w:rPr>
          <w:b/>
        </w:rPr>
        <w:t>工单录入/编辑</w:t>
      </w:r>
      <w:r>
        <w:rPr/>
        <w:t>智能补全、地址自动定位，减少人工错误。</w:t>
      </w:r>
    </w:p>
    <w:p>
      <w:pPr>
        <w:numPr>
          <w:ilvl w:val="0"/>
          <w:numId w:val="67"/>
        </w:numPr>
        <w:rPr/>
      </w:pPr>
      <w:r>
        <w:rPr>
          <w:b/>
        </w:rPr>
        <w:t>事件详情页</w:t>
      </w:r>
      <w:r>
        <w:rPr/>
        <w:t>联动显示地图位置、历史数据、处理流程与当前进度。</w:t>
      </w:r>
    </w:p>
    <w:p>
      <w:pPr>
        <w:numPr>
          <w:ilvl w:val="0"/>
          <w:numId w:val="67"/>
        </w:numPr>
        <w:rPr/>
      </w:pPr>
      <w:r>
        <w:rPr>
          <w:b/>
        </w:rPr>
        <w:t>溯源报告/回访卡片</w:t>
      </w:r>
      <w:r>
        <w:rPr/>
        <w:t>一键生成，支持批量导出或在线分享。</w:t>
      </w:r>
    </w:p>
    <w:p>
      <w:pPr>
        <w:numPr>
          <w:ilvl w:val="0"/>
          <w:numId w:val="67"/>
        </w:numPr>
        <w:rPr/>
      </w:pPr>
      <w:r>
        <w:rPr>
          <w:b/>
        </w:rPr>
        <w:t>工单流转</w:t>
      </w:r>
      <w:r>
        <w:rPr/>
        <w:t>支持留言、提醒、重点标记、责任人追踪、自动超时预警。</w:t>
      </w:r>
    </w:p>
    <w:p>
      <w:pPr>
        <w:numPr>
          <w:ilvl w:val="0"/>
          <w:numId w:val="67"/>
        </w:numPr>
        <w:rPr/>
      </w:pPr>
      <w:r>
        <w:rPr/>
        <w:t>支持移动端、PC端、微信小程序等多终端协同处理，保障现场与后台同步。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四、典型一日场景复盘（多个举例）</w:t>
      </w:r>
    </w:p>
    <w:p>
      <w:pPr>
        <w:pStyle w:val="000004"/>
        <w:rPr/>
      </w:pPr>
      <w:r>
        <w:rPr/>
        <w:t>例一：日常投诉受理与闭环</w:t>
      </w:r>
    </w:p>
    <w:p>
      <w:pPr>
        <w:numPr>
          <w:ilvl w:val="0"/>
          <w:numId w:val="68"/>
        </w:numPr>
        <w:rPr/>
      </w:pPr>
      <w:r>
        <w:rPr/>
        <w:t>8:15 系统自动聚合昨日未处理工单与当日新投诉，客服筛选优先处理超时与重复投诉。</w:t>
      </w:r>
    </w:p>
    <w:p>
      <w:pPr>
        <w:numPr>
          <w:ilvl w:val="0"/>
          <w:numId w:val="68"/>
        </w:numPr>
        <w:rPr/>
      </w:pPr>
      <w:r>
        <w:rPr/>
        <w:t>9:00 用户来电投诉“家中水压偏低”，客服快速定位地址，自动弹出地图与该区域最近压力异常数据和历史工单。</w:t>
      </w:r>
    </w:p>
    <w:p>
      <w:pPr>
        <w:numPr>
          <w:ilvl w:val="0"/>
          <w:numId w:val="68"/>
        </w:numPr>
        <w:rPr/>
      </w:pPr>
      <w:r>
        <w:rPr/>
        <w:t>完善工单后，系统自动分派至对应片区运维班组，客服关注状态，实时提醒进展。</w:t>
      </w:r>
    </w:p>
    <w:p>
      <w:pPr>
        <w:numPr>
          <w:ilvl w:val="0"/>
          <w:numId w:val="68"/>
        </w:numPr>
        <w:rPr/>
      </w:pPr>
      <w:r>
        <w:rPr/>
        <w:t>运维组处理后现场反馈，客服电话回访，工单关闭，满意度登记。</w:t>
      </w:r>
    </w:p>
    <w:p>
      <w:pPr>
        <w:numPr>
          <w:ilvl w:val="0"/>
          <w:numId w:val="68"/>
        </w:numPr>
        <w:rPr/>
      </w:pPr>
      <w:r>
        <w:rPr/>
        <w:t>日终导出工单处理日报与热点片区分布，提交业务主管。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例二：热点投诉事件溯源与专题处理</w:t>
      </w:r>
    </w:p>
    <w:p>
      <w:pPr>
        <w:numPr>
          <w:ilvl w:val="0"/>
          <w:numId w:val="69"/>
        </w:numPr>
        <w:rPr/>
      </w:pPr>
      <w:r>
        <w:rPr/>
        <w:t>10:30 系统自动推送A区短时多起“水质异味”投诉，客服批量筛选相关工单，地图自动聚合高发点。</w:t>
      </w:r>
    </w:p>
    <w:p>
      <w:pPr>
        <w:numPr>
          <w:ilvl w:val="0"/>
          <w:numId w:val="69"/>
        </w:numPr>
        <w:rPr/>
      </w:pPr>
      <w:r>
        <w:rPr/>
        <w:t>调用溯源分析功能，系统自动比对历史水质、压力数据和该片区爆管/水质异常记录。</w:t>
      </w:r>
    </w:p>
    <w:p>
      <w:pPr>
        <w:numPr>
          <w:ilvl w:val="0"/>
          <w:numId w:val="69"/>
        </w:numPr>
        <w:rPr/>
      </w:pPr>
      <w:r>
        <w:rPr/>
        <w:t>发现与上游爆管有关，主动通知调度/建模部门协同分析与处置。</w:t>
      </w:r>
    </w:p>
    <w:p>
      <w:pPr>
        <w:numPr>
          <w:ilvl w:val="0"/>
          <w:numId w:val="69"/>
        </w:numPr>
        <w:rPr/>
      </w:pPr>
      <w:r>
        <w:rPr/>
        <w:t>事件处理后，生成溯源分析报告，供领导专题督查与后续整改用。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例三：工单协作与重点督办</w:t>
      </w:r>
    </w:p>
    <w:p>
      <w:pPr>
        <w:numPr>
          <w:ilvl w:val="0"/>
          <w:numId w:val="70"/>
        </w:numPr>
        <w:rPr/>
      </w:pPr>
      <w:r>
        <w:rPr/>
        <w:t>14:00 客服发现B区有多起长期未闭环工单，系统自动提醒“超时督办”。</w:t>
      </w:r>
    </w:p>
    <w:p>
      <w:pPr>
        <w:numPr>
          <w:ilvl w:val="0"/>
          <w:numId w:val="70"/>
        </w:numPr>
        <w:rPr/>
      </w:pPr>
      <w:r>
        <w:rPr/>
        <w:t>客服留言通知运维班组，并重点标记该批工单，优先处置。</w:t>
      </w:r>
    </w:p>
    <w:p>
      <w:pPr>
        <w:numPr>
          <w:ilvl w:val="0"/>
          <w:numId w:val="70"/>
        </w:numPr>
        <w:rPr/>
      </w:pPr>
      <w:r>
        <w:rPr/>
        <w:t>实时跟踪进度，必要时升级至业务主管或领导督办。</w:t>
      </w:r>
    </w:p>
    <w:p>
      <w:pPr>
        <w:numPr>
          <w:ilvl w:val="0"/>
          <w:numId w:val="70"/>
        </w:numPr>
        <w:rPr/>
      </w:pPr>
      <w:r>
        <w:rPr/>
        <w:t>全部闭环后，生成督办清单与时长分析，归档总结。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例四：用户满意度回访与提升</w:t>
      </w:r>
    </w:p>
    <w:p>
      <w:pPr>
        <w:numPr>
          <w:ilvl w:val="0"/>
          <w:numId w:val="71"/>
        </w:numPr>
        <w:rPr/>
      </w:pPr>
      <w:r>
        <w:rPr/>
        <w:t>17:00 客服筛选当日已闭环工单，分批电话回访用户，收集满意度、意见建议。</w:t>
      </w:r>
    </w:p>
    <w:p>
      <w:pPr>
        <w:numPr>
          <w:ilvl w:val="0"/>
          <w:numId w:val="71"/>
        </w:numPr>
        <w:rPr/>
      </w:pPr>
      <w:r>
        <w:rPr/>
        <w:t>系统自动统计回访率与满意度，发现部分用户二次反馈，自动生成新工单跟进处理。</w:t>
      </w:r>
    </w:p>
    <w:p>
      <w:pPr>
        <w:numPr>
          <w:ilvl w:val="0"/>
          <w:numId w:val="71"/>
        </w:numPr>
        <w:rPr/>
      </w:pPr>
      <w:r>
        <w:rPr/>
        <w:t>定期输出满意度分析报表，用于业务持续优化。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五、客服/服务支持常用操作场景矩阵</w:t>
      </w:r>
    </w:p>
    <w:tbl>
      <w:tblPr>
        <w:tblStyle w:val="z5tbi3"/>
        <w:tblW w:w="0" w:type="auto"/>
        <w:tblLayout w:type="fixed"/>
        <w:tblLook w:firstRow="true" w:firstColumn="false" w:noHBand="false"/>
      </w:tblPr>
      <w:tblGrid>
        <w:gridCol w:w="2685"/>
        <w:gridCol w:w="2685"/>
        <w:gridCol w:w="2685"/>
        <w:gridCol w:w="2685"/>
      </w:tblGrid>
      <w:tr>
        <w:trPr/>
        <w:tc>
          <w:tcPr>
            <w:tcW w:w="2685" w:type="dxa"/>
          </w:tcPr>
          <w:p>
            <w:pPr>
              <w:rPr/>
            </w:pPr>
            <w:r>
              <w:rPr/>
              <w:t>功能板块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关注点/问题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典型操作路径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结果与后续行为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工单受理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新投诉、重复、超时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工单列表筛选/录入 → 自动分派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快速分派、减少遗漏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工单流转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进度可视、异常督办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状态追踪 → 留言/提醒 → 协作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全程留痕、效率提升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事件溯源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问题根因、历史核查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一键溯源 → 地图定位 → 历史数据/工单比对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溯源报告、提升解释力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报告导出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日报/专题/热点分析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筛选/统计 → 一键导出/分享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领导汇报、专题支撑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用户回访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满意度跟踪、二次服务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批量回访 → 结果登记/新工单生成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用户满意度提升、问题闭环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移动端协同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现场响应、快捷处理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多终端同步 → 现场/后台联动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处理及时、全程留痕</w:t>
            </w:r>
          </w:p>
        </w:tc>
      </w:tr>
    </w:tbl>
    <w:p>
      <w:pPr>
        <w:rPr/>
      </w:pP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六、钻取链路流程图（Mermaid风格）</w:t>
      </w:r>
    </w:p>
    <w:tbl>
      <w:tblPr>
        <w:tblStyle w:val="000015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4156"/>
        <w:gridCol w:w="4156"/>
      </w:tblGrid>
      <w:tr>
        <w:trPr/>
        <w:tc>
          <w:tcPr>
            <w:tcW w:w="4156" w:type="dxa"/>
          </w:tcPr>
          <w:p>
            <w:pPr>
              <w:rPr/>
            </w:pPr>
            <w:r>
              <w:rPr/>
              <w:drawing>
                <wp:inline distT="0" distB="0" distL="0" distR="0">
                  <wp:extent cx="2639060" cy="2639060"/>
                  <wp:effectExtent l="0" t="0" r="0" b="0"/>
                  <wp:docPr id="18" name="文本框 6gggzt"/>
                  <a:graphic>
                    <a:graphicData uri="http://schemas.microsoft.com/office/word/2010/wordprocessingShape">
                      <wps:wsp>
                        <wps:cNvSpPr txBox="true"/>
                        <wps:spPr>
                          <a:xfrm>
                            <a:off x="0" y="0"/>
                            <a:ext cx="2639060" cy="26390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1">
                            <a:solidFill>
                              <a:srgbClr val="000000">
                                <a:alpha val="10000"/>
                              </a:srgbClr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/>
                              </w:pPr>
                              <w:r>
                                <w:rPr/>
                                <w:t>graph TD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新投诉[新投诉/事件受理]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工单录入[工单录入/自动分派]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地图定位[地图定位/历史比对]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工单流转[工单流转/协作跟踪]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事件溯源[事件溯源/数据核查]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督办回访[督办回访/满意度登记]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报告导出[报告导出/专题分析]</w:t>
                              </w:r>
                            </w:p>
                            <w:p>
                              <w:pPr>
                                <w:rPr/>
                              </w:pP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新投诉 --&gt; 工单录入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工单录入 --&gt; 地图定位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工单录入 --&gt; 工单流转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工单流转 --&gt; 督办回访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工单流转 --&gt; 事件溯源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事件溯源 --&gt; 报告导出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督办回访 --&gt; 报告导出</w:t>
                              </w:r>
                            </w:p>
                            <w:p>
                              <w:pPr>
                                <w:rPr/>
                              </w:pPr>
                            </w:p>
                          </w:txbxContent>
                        </wps:txbx>
      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inline>
              </w:drawing>
            </w:r>
          </w:p>
        </w:tc>
        <w:tc>
          <w:tcPr>
            <w:tcW w:w="4156" w:type="dxa"/>
          </w:tcPr>
          <w:p>
            <w:pPr>
              <w:jc w:val="center"/>
              <w:rPr/>
            </w:pPr>
            <w:r>
              <w:rPr/>
              <w:drawing>
                <wp:inline distT="0" distB="0" distL="0" distR="0">
                  <wp:extent cx="2639060" cy="2227777"/>
                  <wp:effectExtent l="0" t="0" r="0" b="0"/>
                  <wp:docPr id="20" name="picture" descr="descript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" name="picture" descr="descript"/>
                          <pic:cNvPicPr/>
                        </pic:nvPicPr>
                        <pic:blipFill rotWithShape="true"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2639060" cy="2227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</w:p>
          <w:p>
            <w:pPr>
              <w:rPr/>
            </w:pPr>
          </w:p>
        </w:tc>
      </w:tr>
    </w:tbl>
    <w:p>
      <w:pPr>
        <w:rPr/>
      </w:pPr>
    </w:p>
    <w:p>
      <w:pPr>
        <w:pBdr>
          <w:bottom w:val="thick" w:color="020201" w:sz="4"/>
        </w:pBdr>
        <w:rPr/>
      </w:pPr>
    </w:p>
    <w:p>
      <w:pPr>
        <w:pStyle w:val="000002"/>
        <w:rPr/>
      </w:pPr>
      <w:r>
        <w:rPr/>
        <w:t xml:space="preserve">信息部/数据分析师 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一、用户的主要诉求与视角</w:t>
      </w:r>
    </w:p>
    <w:p>
      <w:pPr>
        <w:numPr>
          <w:ilvl w:val="0"/>
          <w:numId w:val="72"/>
        </w:numPr>
        <w:rPr/>
      </w:pPr>
      <w:r>
        <w:rPr>
          <w:b/>
        </w:rPr>
        <w:t>深度数据获取与分析能力</w:t>
      </w:r>
    </w:p>
    <w:p>
      <w:pPr>
        <w:numPr>
          <w:ilvl w:val="0"/>
          <w:numId w:val="73"/>
        </w:numPr>
        <w:rPr/>
      </w:pPr>
      <w:r>
        <w:rPr/>
        <w:t>能自主提取全网历史和实时数据（压力、流量、水质、报警、工单等），灵活构建多维度、跨时段、跨区域分析。</w:t>
      </w:r>
    </w:p>
    <w:p>
      <w:pPr>
        <w:numPr>
          <w:ilvl w:val="0"/>
          <w:numId w:val="72"/>
        </w:numPr>
        <w:rPr/>
      </w:pPr>
      <w:r>
        <w:rPr>
          <w:b/>
        </w:rPr>
        <w:t>自定义报表和指标开发</w:t>
      </w:r>
    </w:p>
    <w:p>
      <w:pPr>
        <w:numPr>
          <w:ilvl w:val="0"/>
          <w:numId w:val="74"/>
        </w:numPr>
        <w:rPr/>
      </w:pPr>
      <w:r>
        <w:rPr/>
        <w:t>快速搭建各种专题报表、KPI、趋势图、地图热力图，支持定制模板和定时自动推送。</w:t>
      </w:r>
    </w:p>
    <w:p>
      <w:pPr>
        <w:numPr>
          <w:ilvl w:val="0"/>
          <w:numId w:val="72"/>
        </w:numPr>
        <w:rPr/>
      </w:pPr>
      <w:r>
        <w:rPr>
          <w:b/>
        </w:rPr>
        <w:t>业务与模型数据融合挖掘</w:t>
      </w:r>
    </w:p>
    <w:p>
      <w:pPr>
        <w:numPr>
          <w:ilvl w:val="0"/>
          <w:numId w:val="75"/>
        </w:numPr>
        <w:rPr/>
      </w:pPr>
      <w:r>
        <w:rPr/>
        <w:t>融合SCADA、GIS、模型仿真、工单、投诉等多源数据，实现关联分析和专题研究（如漏损、能耗、供水效率等）。</w:t>
      </w:r>
    </w:p>
    <w:p>
      <w:pPr>
        <w:numPr>
          <w:ilvl w:val="0"/>
          <w:numId w:val="72"/>
        </w:numPr>
        <w:rPr/>
      </w:pPr>
      <w:r>
        <w:rPr>
          <w:b/>
        </w:rPr>
        <w:t>专项数据支撑与合规报送</w:t>
      </w:r>
    </w:p>
    <w:p>
      <w:pPr>
        <w:numPr>
          <w:ilvl w:val="0"/>
          <w:numId w:val="76"/>
        </w:numPr>
        <w:rPr/>
      </w:pPr>
      <w:r>
        <w:rPr/>
        <w:t>支撑领导决策、行业监管、政府报送等需求，能高效完成数据提取、数据质检和合规输出。</w:t>
      </w:r>
    </w:p>
    <w:p>
      <w:pPr>
        <w:numPr>
          <w:ilvl w:val="0"/>
          <w:numId w:val="72"/>
        </w:numPr>
        <w:rPr/>
      </w:pPr>
      <w:r>
        <w:rPr>
          <w:b/>
        </w:rPr>
        <w:t>数据接口和二次开发能力</w:t>
      </w:r>
    </w:p>
    <w:p>
      <w:pPr>
        <w:numPr>
          <w:ilvl w:val="0"/>
          <w:numId w:val="77"/>
        </w:numPr>
        <w:rPr/>
      </w:pPr>
      <w:r>
        <w:rPr/>
        <w:t>对接BI平台、AI算法、集团大数据平台等，实现接口调用和自动化脚本分析。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二、典型业务场景链路&amp;交互行为</w:t>
      </w:r>
    </w:p>
    <w:p>
      <w:pPr>
        <w:pStyle w:val="000004"/>
        <w:rPr/>
      </w:pPr>
      <w:r>
        <w:rPr/>
        <w:t xml:space="preserve">1. </w:t>
      </w:r>
      <w:r>
        <w:rPr>
          <w:b/>
        </w:rPr>
        <w:t>自助数据提取与专题分析</w:t>
      </w:r>
    </w:p>
    <w:p>
      <w:pPr>
        <w:numPr>
          <w:ilvl w:val="0"/>
          <w:numId w:val="78"/>
        </w:numPr>
        <w:rPr/>
      </w:pPr>
      <w:r>
        <w:rPr/>
        <w:t>登录后进入</w:t>
      </w:r>
      <w:r>
        <w:rPr>
          <w:b/>
        </w:rPr>
        <w:t>数据分析/报表专区</w:t>
      </w:r>
      <w:r>
        <w:rPr/>
        <w:t>，可选择/筛选各类原始数据、指标、时段、区域、对象类型等。</w:t>
      </w:r>
    </w:p>
    <w:p>
      <w:pPr>
        <w:numPr>
          <w:ilvl w:val="0"/>
          <w:numId w:val="78"/>
        </w:numPr>
        <w:rPr/>
      </w:pPr>
      <w:r>
        <w:rPr/>
        <w:t>支持自定义字段、聚合方式、过滤条件（如分区、管径、时段、异常类型等），一键生成表格、图表或地图热力图。</w:t>
      </w:r>
    </w:p>
    <w:p>
      <w:pPr>
        <w:numPr>
          <w:ilvl w:val="0"/>
          <w:numId w:val="78"/>
        </w:numPr>
        <w:rPr/>
      </w:pPr>
      <w:r>
        <w:rPr/>
        <w:t>可保存常用查询，定时刷新，批量导出Excel、CSV、图片、PDF等格式。</w:t>
      </w:r>
    </w:p>
    <w:p>
      <w:pPr>
        <w:pStyle w:val="000004"/>
        <w:rPr/>
      </w:pPr>
      <w:r>
        <w:rPr/>
        <w:t xml:space="preserve">2. </w:t>
      </w:r>
      <w:r>
        <w:rPr>
          <w:b/>
        </w:rPr>
        <w:t>报表开发与自动推送</w:t>
      </w:r>
    </w:p>
    <w:p>
      <w:pPr>
        <w:numPr>
          <w:ilvl w:val="0"/>
          <w:numId w:val="79"/>
        </w:numPr>
        <w:rPr/>
      </w:pPr>
      <w:r>
        <w:rPr/>
        <w:t>根据业务需求或上级要求，快速组装日报、月报、专题报告等，灵活排版字段与图表。</w:t>
      </w:r>
    </w:p>
    <w:p>
      <w:pPr>
        <w:numPr>
          <w:ilvl w:val="0"/>
          <w:numId w:val="79"/>
        </w:numPr>
        <w:rPr/>
      </w:pPr>
      <w:r>
        <w:rPr/>
        <w:t>设置自动调度（定时任务），自动生成并邮件/短信/微信推送相关人员。</w:t>
      </w:r>
    </w:p>
    <w:p>
      <w:pPr>
        <w:numPr>
          <w:ilvl w:val="0"/>
          <w:numId w:val="79"/>
        </w:numPr>
        <w:rPr/>
      </w:pPr>
      <w:r>
        <w:rPr/>
        <w:t>支持自定义模板库、可视化样式与权限配置。</w:t>
      </w:r>
    </w:p>
    <w:p>
      <w:pPr>
        <w:pStyle w:val="000004"/>
        <w:rPr/>
      </w:pPr>
      <w:r>
        <w:rPr/>
        <w:t xml:space="preserve">3. </w:t>
      </w:r>
      <w:r>
        <w:rPr>
          <w:b/>
        </w:rPr>
        <w:t>业务与模型数据融合分析</w:t>
      </w:r>
    </w:p>
    <w:p>
      <w:pPr>
        <w:numPr>
          <w:ilvl w:val="0"/>
          <w:numId w:val="80"/>
        </w:numPr>
        <w:rPr/>
      </w:pPr>
      <w:r>
        <w:rPr/>
        <w:t>支持多源数据的深度关联（模型结果+SCADA+GIS+工单+用户档案等），如分析某区压力异常与爆管、投诉、能耗变化的关系。</w:t>
      </w:r>
    </w:p>
    <w:p>
      <w:pPr>
        <w:numPr>
          <w:ilvl w:val="0"/>
          <w:numId w:val="80"/>
        </w:numPr>
        <w:rPr/>
      </w:pPr>
      <w:r>
        <w:rPr/>
        <w:t>可灵活跨表查询、连表比对、联合可视化，发现运行规律与业务风险。</w:t>
      </w:r>
    </w:p>
    <w:p>
      <w:pPr>
        <w:pStyle w:val="000004"/>
        <w:rPr/>
      </w:pPr>
      <w:r>
        <w:rPr/>
        <w:t xml:space="preserve">4. </w:t>
      </w:r>
      <w:r>
        <w:rPr>
          <w:b/>
        </w:rPr>
        <w:t>合规报送与数据质检</w:t>
      </w:r>
    </w:p>
    <w:p>
      <w:pPr>
        <w:numPr>
          <w:ilvl w:val="0"/>
          <w:numId w:val="81"/>
        </w:numPr>
        <w:rPr/>
      </w:pPr>
      <w:r>
        <w:rPr/>
        <w:t>内置合规报送模板（如住建部、环保、集团KPI），自动按要求抽取、清洗、汇总指标。</w:t>
      </w:r>
    </w:p>
    <w:p>
      <w:pPr>
        <w:numPr>
          <w:ilvl w:val="0"/>
          <w:numId w:val="81"/>
        </w:numPr>
        <w:rPr/>
      </w:pPr>
      <w:r>
        <w:rPr/>
        <w:t>可一键质检、校验数据完整性与异常，生成报送包或接口文件。</w:t>
      </w:r>
    </w:p>
    <w:p>
      <w:pPr>
        <w:pStyle w:val="000004"/>
        <w:rPr/>
      </w:pPr>
      <w:r>
        <w:rPr/>
        <w:t xml:space="preserve">5. </w:t>
      </w:r>
      <w:r>
        <w:rPr>
          <w:b/>
        </w:rPr>
        <w:t>高级分析与二次开发</w:t>
      </w:r>
    </w:p>
    <w:p>
      <w:pPr>
        <w:numPr>
          <w:ilvl w:val="0"/>
          <w:numId w:val="82"/>
        </w:numPr>
        <w:rPr/>
      </w:pPr>
      <w:r>
        <w:rPr/>
        <w:t>支持API、脚本、BI集成等数据接口，自定义算法分析、批量模型仿真。</w:t>
      </w:r>
    </w:p>
    <w:p>
      <w:pPr>
        <w:numPr>
          <w:ilvl w:val="0"/>
          <w:numId w:val="82"/>
        </w:numPr>
        <w:rPr/>
      </w:pPr>
      <w:r>
        <w:rPr/>
        <w:t>可调用模型仿真接口，实现批量“情景模拟”与方案对比。</w:t>
      </w:r>
    </w:p>
    <w:p>
      <w:pPr>
        <w:numPr>
          <w:ilvl w:val="0"/>
          <w:numId w:val="82"/>
        </w:numPr>
        <w:rPr/>
      </w:pPr>
      <w:r>
        <w:rPr/>
        <w:t>支持大数据分析/AI算法平台对接，推动智能分析能力升级。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三、操作交互细节</w:t>
      </w:r>
    </w:p>
    <w:p>
      <w:pPr>
        <w:numPr>
          <w:ilvl w:val="0"/>
          <w:numId w:val="83"/>
        </w:numPr>
        <w:rPr/>
      </w:pPr>
      <w:r>
        <w:rPr>
          <w:b/>
        </w:rPr>
        <w:t>多表联动</w:t>
      </w:r>
      <w:r>
        <w:rPr/>
        <w:t>：所有分析页面支持表格、趋势图、地图多视角切换，点击钻取明细、导出原始数据。</w:t>
      </w:r>
    </w:p>
    <w:p>
      <w:pPr>
        <w:numPr>
          <w:ilvl w:val="0"/>
          <w:numId w:val="83"/>
        </w:numPr>
        <w:rPr/>
      </w:pPr>
      <w:r>
        <w:rPr>
          <w:b/>
        </w:rPr>
        <w:t>高级查询</w:t>
      </w:r>
      <w:r>
        <w:rPr/>
        <w:t>：支持复杂条件检索（多字段、多条件组合），支持SQL或可视化筛选器。</w:t>
      </w:r>
    </w:p>
    <w:p>
      <w:pPr>
        <w:numPr>
          <w:ilvl w:val="0"/>
          <w:numId w:val="83"/>
        </w:numPr>
        <w:rPr/>
      </w:pPr>
      <w:r>
        <w:rPr>
          <w:b/>
        </w:rPr>
        <w:t>自定义保存/模板复用</w:t>
      </w:r>
      <w:r>
        <w:rPr/>
        <w:t>：可保存自定义分析模板、查询条件，快速调用历史分析配置。</w:t>
      </w:r>
    </w:p>
    <w:p>
      <w:pPr>
        <w:numPr>
          <w:ilvl w:val="0"/>
          <w:numId w:val="83"/>
        </w:numPr>
        <w:rPr/>
      </w:pPr>
      <w:r>
        <w:rPr>
          <w:b/>
        </w:rPr>
        <w:t>报表/导出工具条</w:t>
      </w:r>
      <w:r>
        <w:rPr/>
        <w:t>：一键导出/分享，支持批量、定时、权限管控。</w:t>
      </w:r>
    </w:p>
    <w:p>
      <w:pPr>
        <w:numPr>
          <w:ilvl w:val="0"/>
          <w:numId w:val="83"/>
        </w:numPr>
        <w:rPr/>
      </w:pPr>
      <w:r>
        <w:rPr>
          <w:b/>
        </w:rPr>
        <w:t>接口调用/脚本执行</w:t>
      </w:r>
      <w:r>
        <w:rPr/>
        <w:t>：可上传/管理自定义分析脚本、接口密钥，集成外部BI/AI分析流程。</w:t>
      </w:r>
    </w:p>
    <w:p>
      <w:pPr>
        <w:numPr>
          <w:ilvl w:val="0"/>
          <w:numId w:val="83"/>
        </w:numPr>
        <w:rPr/>
      </w:pPr>
      <w:r>
        <w:rPr>
          <w:b/>
        </w:rPr>
        <w:t>数据质检与留痕</w:t>
      </w:r>
      <w:r>
        <w:rPr/>
        <w:t>：所有操作、数据拉取、报表生成过程留痕，便于审计与复现。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四、典型一日场景复盘（多个举例）</w:t>
      </w:r>
    </w:p>
    <w:p>
      <w:pPr>
        <w:pStyle w:val="000004"/>
        <w:rPr/>
      </w:pPr>
      <w:r>
        <w:rPr/>
        <w:t>例一：日常KPI监测与日报生成</w:t>
      </w:r>
    </w:p>
    <w:p>
      <w:pPr>
        <w:numPr>
          <w:ilvl w:val="0"/>
          <w:numId w:val="84"/>
        </w:numPr>
        <w:rPr/>
      </w:pPr>
      <w:r>
        <w:rPr/>
        <w:t>8:00 登录数据分析平台，自动加载昨日全网运行KPI（压力、流量、报警数、投诉数等）。</w:t>
      </w:r>
    </w:p>
    <w:p>
      <w:pPr>
        <w:numPr>
          <w:ilvl w:val="0"/>
          <w:numId w:val="84"/>
        </w:numPr>
        <w:rPr/>
      </w:pPr>
      <w:r>
        <w:rPr/>
        <w:t>按需筛选分区、分时段数据，自动生成日报（含趋势图、异常高亮、地图分布），一键推送给管理层和相关部门。</w:t>
      </w:r>
    </w:p>
    <w:p>
      <w:pPr>
        <w:numPr>
          <w:ilvl w:val="0"/>
          <w:numId w:val="84"/>
        </w:numPr>
        <w:rPr/>
      </w:pPr>
      <w:r>
        <w:rPr/>
        <w:t>保存日报模板，支持历史对比、趋势延伸分析。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例二：专题分析与深度挖掘</w:t>
      </w:r>
    </w:p>
    <w:p>
      <w:pPr>
        <w:numPr>
          <w:ilvl w:val="0"/>
          <w:numId w:val="85"/>
        </w:numPr>
        <w:rPr/>
      </w:pPr>
      <w:r>
        <w:rPr/>
        <w:t>10:00 领导临时需求，要求分析近一年某片区爆管与低压事件的关联。</w:t>
      </w:r>
    </w:p>
    <w:p>
      <w:pPr>
        <w:numPr>
          <w:ilvl w:val="0"/>
          <w:numId w:val="85"/>
        </w:numPr>
        <w:rPr/>
      </w:pPr>
      <w:r>
        <w:rPr/>
        <w:t>工程师/分析师进入分析专区，筛选指定区域/时段爆管与压力数据，自动联动投诉、工单、气象等数据。</w:t>
      </w:r>
    </w:p>
    <w:p>
      <w:pPr>
        <w:numPr>
          <w:ilvl w:val="0"/>
          <w:numId w:val="85"/>
        </w:numPr>
        <w:rPr/>
      </w:pPr>
      <w:r>
        <w:rPr/>
        <w:t>可视化趋势和热力图，一键导出专题报告或PPT。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例三：合规报送与异常核查</w:t>
      </w:r>
    </w:p>
    <w:p>
      <w:pPr>
        <w:numPr>
          <w:ilvl w:val="0"/>
          <w:numId w:val="86"/>
        </w:numPr>
        <w:rPr/>
      </w:pPr>
      <w:r>
        <w:rPr/>
        <w:t>月末按住建部模板自动抽取合规报表，质检数据完整性，发现部分区间有缺失/异常。</w:t>
      </w:r>
    </w:p>
    <w:p>
      <w:pPr>
        <w:numPr>
          <w:ilvl w:val="0"/>
          <w:numId w:val="86"/>
        </w:numPr>
        <w:rPr/>
      </w:pPr>
      <w:r>
        <w:rPr/>
        <w:t>一键定位、修复异常，补充说明，生成报送文件上传集团/政府系统。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例四：业务模型深度融合分析</w:t>
      </w:r>
    </w:p>
    <w:p>
      <w:pPr>
        <w:numPr>
          <w:ilvl w:val="0"/>
          <w:numId w:val="87"/>
        </w:numPr>
        <w:rPr/>
      </w:pPr>
      <w:r>
        <w:rPr/>
        <w:t>下午开展水力模型仿真优化专题，对比某新片区接入前后、不同调度策略下全网压力分布与能耗变化。</w:t>
      </w:r>
    </w:p>
    <w:p>
      <w:pPr>
        <w:numPr>
          <w:ilvl w:val="0"/>
          <w:numId w:val="87"/>
        </w:numPr>
        <w:rPr/>
      </w:pPr>
      <w:r>
        <w:rPr/>
        <w:t>联合模型工程师、调度部门，共享数据源与分析成果。</w:t>
      </w:r>
    </w:p>
    <w:p>
      <w:pPr>
        <w:numPr>
          <w:ilvl w:val="0"/>
          <w:numId w:val="87"/>
        </w:numPr>
        <w:rPr/>
      </w:pPr>
      <w:r>
        <w:rPr/>
        <w:t>结果导出Excel、PPT，辅助管理决策与方案审批。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例五：BI/AI集成与自动化分析</w:t>
      </w:r>
    </w:p>
    <w:p>
      <w:pPr>
        <w:numPr>
          <w:ilvl w:val="0"/>
          <w:numId w:val="88"/>
        </w:numPr>
        <w:rPr/>
      </w:pPr>
      <w:r>
        <w:rPr/>
        <w:t>调用外部BI工具批量抓取供水大数据，结合系统API实现自动日、周、月报分析。</w:t>
      </w:r>
    </w:p>
    <w:p>
      <w:pPr>
        <w:numPr>
          <w:ilvl w:val="0"/>
          <w:numId w:val="88"/>
        </w:numPr>
        <w:rPr/>
      </w:pPr>
      <w:r>
        <w:rPr/>
        <w:t>用AI模型分析投诉热点预测、漏损风险预警等高阶场景，定期输出分析报告。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五、数据分析师常用操作场景矩阵</w:t>
      </w:r>
    </w:p>
    <w:tbl>
      <w:tblPr>
        <w:tblStyle w:val="z5tbi3"/>
        <w:tblW w:w="0" w:type="auto"/>
        <w:tblLayout w:type="fixed"/>
        <w:tblLook w:firstRow="true" w:firstColumn="false" w:noHBand="false"/>
      </w:tblPr>
      <w:tblGrid>
        <w:gridCol w:w="2685"/>
        <w:gridCol w:w="2685"/>
        <w:gridCol w:w="2685"/>
        <w:gridCol w:w="2685"/>
      </w:tblGrid>
      <w:tr>
        <w:trPr/>
        <w:tc>
          <w:tcPr>
            <w:tcW w:w="2685" w:type="dxa"/>
          </w:tcPr>
          <w:p>
            <w:pPr>
              <w:rPr/>
            </w:pPr>
            <w:r>
              <w:rPr/>
              <w:t>功能板块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关注点/问题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典型操作路径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结果与后续行为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数据提取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原始/聚合数据获取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筛选字段、时段、区域 → 一键导出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支持分析、汇报、决策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报表开发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日/周/月/专题报表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组装字段、图表、模板 → 自动推送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多人共享、汇报材料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多源融合分析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业务-模型-GIS-工单联动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联表查询、热力图、趋势对比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辅助专题研究、风险挖掘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合规报送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数据标准、格式、完整性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选模板 → 质检 → 生成报送文件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合规交付、领导签批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高级分析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二次开发、API/脚本调用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接口调度、算法执行、结果可视化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AI赋能、智能预测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数据质检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异常校验、缺失修复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自动校验、异常高亮、修正补录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数据可靠、报表无忧</w:t>
            </w:r>
          </w:p>
        </w:tc>
      </w:tr>
    </w:tbl>
    <w:p>
      <w:pPr>
        <w:rPr/>
      </w:pP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六、钻取链路流程图（Mermaid风格）</w:t>
      </w:r>
    </w:p>
    <w:tbl>
      <w:tblPr>
        <w:tblStyle w:val="000015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4156"/>
        <w:gridCol w:w="4156"/>
      </w:tblGrid>
      <w:tr>
        <w:trPr/>
        <w:tc>
          <w:tcPr>
            <w:tcW w:w="4156" w:type="dxa"/>
          </w:tcPr>
          <w:p>
            <w:pPr>
              <w:rPr/>
            </w:pPr>
            <w:r>
              <w:rPr/>
              <w:drawing>
                <wp:inline distT="0" distB="0" distL="0" distR="0">
                  <wp:extent cx="2639060" cy="2639060"/>
                  <wp:effectExtent l="0" t="0" r="0" b="0"/>
                  <wp:docPr id="23" name="文本框 ejjiz9"/>
                  <a:graphic>
                    <a:graphicData uri="http://schemas.microsoft.com/office/word/2010/wordprocessingShape">
                      <wps:wsp>
                        <wps:cNvSpPr txBox="true"/>
                        <wps:spPr>
                          <a:xfrm>
                            <a:off x="0" y="0"/>
                            <a:ext cx="2639060" cy="26390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1">
                            <a:solidFill>
                              <a:srgbClr val="000000">
                                <a:alpha val="10000"/>
                              </a:srgbClr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/>
                              </w:pPr>
                              <w:r>
                                <w:rPr/>
                                <w:t>graph TD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主页[数据分析/报表主页]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数据提取[自助数据提取/导出]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报表开发[报表开发/自动推送]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多源分析[多源融合/深度挖掘]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合规报送[合规报送/质检]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高级分析[高级分析/API/脚本]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数据质检[数据质检/异常修复]</w:t>
                              </w:r>
                            </w:p>
                            <w:p>
                              <w:pPr>
                                <w:rPr/>
                              </w:pP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主页 --&gt; 数据提取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主页 --&gt; 报表开发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数据提取 --&gt; 多源分析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多源分析 --&gt; 报表开发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报表开发 --&gt; 合规报送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合规报送 --&gt; 数据质检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数据提取 --&gt; 高级分析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高级分析 --&gt; 多源分析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数据质检 --&gt; 报表开发</w:t>
                              </w:r>
                            </w:p>
                            <w:p>
                              <w:pPr>
                                <w:rPr/>
                              </w:pPr>
                            </w:p>
                          </w:txbxContent>
                        </wps:txbx>
      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inline>
              </w:drawing>
            </w:r>
          </w:p>
        </w:tc>
        <w:tc>
          <w:tcPr>
            <w:tcW w:w="4156" w:type="dxa"/>
          </w:tcPr>
          <w:p>
            <w:pPr>
              <w:jc w:val="center"/>
              <w:rPr/>
            </w:pPr>
            <w:r>
              <w:rPr/>
              <w:drawing>
                <wp:inline distT="0" distB="0" distL="0" distR="0">
                  <wp:extent cx="2639060" cy="3853027"/>
                  <wp:effectExtent l="0" t="0" r="0" b="0"/>
                  <wp:docPr id="25" name="picture" descr="descript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picture" descr="descript"/>
                          <pic:cNvPicPr/>
                        </pic:nvPicPr>
                        <pic:blipFill rotWithShape="true">
                          <a:blip r:embed="rId10"/>
                          <a:stretch/>
                        </pic:blipFill>
                        <pic:spPr>
                          <a:xfrm>
                            <a:off x="0" y="0"/>
                            <a:ext cx="2639060" cy="3853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</w:p>
        </w:tc>
      </w:tr>
    </w:tbl>
    <w:p>
      <w:pPr>
        <w:rPr/>
      </w:pPr>
    </w:p>
    <w:p>
      <w:pPr>
        <w:pBdr>
          <w:bottom w:val="thick" w:color="020201" w:sz="4"/>
        </w:pBdr>
        <w:rPr/>
      </w:pPr>
    </w:p>
    <w:p>
      <w:pPr>
        <w:pStyle w:val="000002"/>
        <w:rPr/>
      </w:pPr>
      <w:r>
        <w:rPr/>
        <w:t>系统管理员（平台管理员）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一、用户的主要诉求与视角</w:t>
      </w:r>
    </w:p>
    <w:p>
      <w:pPr>
        <w:numPr>
          <w:ilvl w:val="0"/>
          <w:numId w:val="89"/>
        </w:numPr>
        <w:rPr/>
      </w:pPr>
      <w:r>
        <w:rPr>
          <w:b/>
        </w:rPr>
        <w:t>用户与权限安全管理</w:t>
      </w:r>
    </w:p>
    <w:p>
      <w:pPr>
        <w:numPr>
          <w:ilvl w:val="0"/>
          <w:numId w:val="90"/>
        </w:numPr>
        <w:rPr/>
      </w:pPr>
      <w:r>
        <w:rPr/>
        <w:t>精细化配置用户账号、角色、权限、菜单可见范围，防止越权和误操作。</w:t>
      </w:r>
    </w:p>
    <w:p>
      <w:pPr>
        <w:numPr>
          <w:ilvl w:val="0"/>
          <w:numId w:val="89"/>
        </w:numPr>
        <w:rPr/>
      </w:pPr>
      <w:r>
        <w:rPr>
          <w:b/>
        </w:rPr>
        <w:t>系统参数与接口配置</w:t>
      </w:r>
    </w:p>
    <w:p>
      <w:pPr>
        <w:numPr>
          <w:ilvl w:val="0"/>
          <w:numId w:val="91"/>
        </w:numPr>
        <w:rPr/>
      </w:pPr>
      <w:r>
        <w:rPr/>
        <w:t>全局参数、阈值、外部系统（SCADA、GIS等）接口地址、API密钥、定时任务配置，保障数据链路畅通与高可用。</w:t>
      </w:r>
    </w:p>
    <w:p>
      <w:pPr>
        <w:numPr>
          <w:ilvl w:val="0"/>
          <w:numId w:val="89"/>
        </w:numPr>
        <w:rPr/>
      </w:pPr>
      <w:r>
        <w:rPr>
          <w:b/>
        </w:rPr>
        <w:t>日志审计与安全合规</w:t>
      </w:r>
    </w:p>
    <w:p>
      <w:pPr>
        <w:numPr>
          <w:ilvl w:val="0"/>
          <w:numId w:val="92"/>
        </w:numPr>
        <w:rPr/>
      </w:pPr>
      <w:r>
        <w:rPr/>
        <w:t>监控登录、操作、接口、异常等各类日志，支持定期导出与回溯，满足安全和监管要求。</w:t>
      </w:r>
    </w:p>
    <w:p>
      <w:pPr>
        <w:numPr>
          <w:ilvl w:val="0"/>
          <w:numId w:val="89"/>
        </w:numPr>
        <w:rPr/>
      </w:pPr>
      <w:r>
        <w:rPr>
          <w:b/>
        </w:rPr>
        <w:t>系统运维与健康监控</w:t>
      </w:r>
    </w:p>
    <w:p>
      <w:pPr>
        <w:numPr>
          <w:ilvl w:val="0"/>
          <w:numId w:val="93"/>
        </w:numPr>
        <w:rPr/>
      </w:pPr>
      <w:r>
        <w:rPr/>
        <w:t>实时查看服务器、数据库、接口状态，发现异常及时告警，保障平台持续稳定运行。</w:t>
      </w:r>
    </w:p>
    <w:p>
      <w:pPr>
        <w:numPr>
          <w:ilvl w:val="0"/>
          <w:numId w:val="89"/>
        </w:numPr>
        <w:rPr/>
      </w:pPr>
      <w:r>
        <w:rPr>
          <w:b/>
        </w:rPr>
        <w:t>系统升级、备份与恢复</w:t>
      </w:r>
    </w:p>
    <w:p>
      <w:pPr>
        <w:numPr>
          <w:ilvl w:val="0"/>
          <w:numId w:val="94"/>
        </w:numPr>
        <w:rPr/>
      </w:pPr>
      <w:r>
        <w:rPr/>
        <w:t>管理产品升级、补丁、数据备份与一键恢复，保障数据安全与系统可用性。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二、典型业务场景链路&amp;交互行为</w:t>
      </w:r>
    </w:p>
    <w:p>
      <w:pPr>
        <w:pStyle w:val="000004"/>
        <w:rPr/>
      </w:pPr>
      <w:r>
        <w:rPr/>
        <w:t xml:space="preserve">1. </w:t>
      </w:r>
      <w:r>
        <w:rPr>
          <w:b/>
        </w:rPr>
        <w:t>账号与权限管理</w:t>
      </w:r>
    </w:p>
    <w:p>
      <w:pPr>
        <w:numPr>
          <w:ilvl w:val="0"/>
          <w:numId w:val="95"/>
        </w:numPr>
        <w:rPr/>
      </w:pPr>
      <w:r>
        <w:rPr/>
        <w:t>新用户/供应商/合作方接入时，平台管理员批量创建账号、分配角色，设定可见页面/数据范围。</w:t>
      </w:r>
    </w:p>
    <w:p>
      <w:pPr>
        <w:numPr>
          <w:ilvl w:val="0"/>
          <w:numId w:val="95"/>
        </w:numPr>
        <w:rPr/>
      </w:pPr>
      <w:r>
        <w:rPr/>
        <w:t>支持按角色、分组、个人灵活授权，随时增减、变更权限。</w:t>
      </w:r>
    </w:p>
    <w:p>
      <w:pPr>
        <w:numPr>
          <w:ilvl w:val="0"/>
          <w:numId w:val="95"/>
        </w:numPr>
        <w:rPr/>
      </w:pPr>
      <w:r>
        <w:rPr/>
        <w:t>定期审计用户登录/操作日志，发现异常权限及时整改。</w:t>
      </w:r>
    </w:p>
    <w:p>
      <w:pPr>
        <w:pStyle w:val="000004"/>
        <w:rPr/>
      </w:pPr>
      <w:r>
        <w:rPr/>
        <w:t xml:space="preserve">2. </w:t>
      </w:r>
      <w:r>
        <w:rPr>
          <w:b/>
        </w:rPr>
        <w:t>系统参数与接口维护</w:t>
      </w:r>
    </w:p>
    <w:p>
      <w:pPr>
        <w:numPr>
          <w:ilvl w:val="0"/>
          <w:numId w:val="96"/>
        </w:numPr>
        <w:rPr/>
      </w:pPr>
      <w:r>
        <w:rPr/>
        <w:t>进入“系统配置”模块，维护全局参数、字典、告警阈值、地图接口、SCADA/第三方平台API地址及密钥。</w:t>
      </w:r>
    </w:p>
    <w:p>
      <w:pPr>
        <w:numPr>
          <w:ilvl w:val="0"/>
          <w:numId w:val="96"/>
        </w:numPr>
        <w:rPr/>
      </w:pPr>
      <w:r>
        <w:rPr/>
        <w:t>新增/变更外部接口，管理员需手动配置、测试连通性，定期检查接口健康状况。</w:t>
      </w:r>
    </w:p>
    <w:p>
      <w:pPr>
        <w:pStyle w:val="000004"/>
        <w:rPr/>
      </w:pPr>
      <w:r>
        <w:rPr/>
        <w:t xml:space="preserve">3. </w:t>
      </w:r>
      <w:r>
        <w:rPr>
          <w:b/>
        </w:rPr>
        <w:t>日志审计与合规操作</w:t>
      </w:r>
    </w:p>
    <w:p>
      <w:pPr>
        <w:numPr>
          <w:ilvl w:val="0"/>
          <w:numId w:val="97"/>
        </w:numPr>
        <w:rPr/>
      </w:pPr>
      <w:r>
        <w:rPr/>
        <w:t>登录“日志中心”，查看系统登录、操作、权限变更、接口调用等全量留痕日志。</w:t>
      </w:r>
    </w:p>
    <w:p>
      <w:pPr>
        <w:numPr>
          <w:ilvl w:val="0"/>
          <w:numId w:val="97"/>
        </w:numPr>
        <w:rPr/>
      </w:pPr>
      <w:r>
        <w:rPr/>
        <w:t>日常按需检索、筛选、导出，支持关键操作（如权限变更、数据导入导出）自动留痕。</w:t>
      </w:r>
    </w:p>
    <w:p>
      <w:pPr>
        <w:numPr>
          <w:ilvl w:val="0"/>
          <w:numId w:val="97"/>
        </w:numPr>
        <w:rPr/>
      </w:pPr>
      <w:r>
        <w:rPr/>
        <w:t>定期生成安全/审计报告，支撑合规审查和外部检查。</w:t>
      </w:r>
    </w:p>
    <w:p>
      <w:pPr>
        <w:pStyle w:val="000004"/>
        <w:rPr/>
      </w:pPr>
      <w:r>
        <w:rPr/>
        <w:t xml:space="preserve">4. </w:t>
      </w:r>
      <w:r>
        <w:rPr>
          <w:b/>
        </w:rPr>
        <w:t>系统监控与运维告警</w:t>
      </w:r>
    </w:p>
    <w:p>
      <w:pPr>
        <w:numPr>
          <w:ilvl w:val="0"/>
          <w:numId w:val="98"/>
        </w:numPr>
        <w:rPr/>
      </w:pPr>
      <w:r>
        <w:rPr/>
        <w:t>实时监控服务器CPU、内存、存储、数据库连接、接口状态、应用服务健康。</w:t>
      </w:r>
    </w:p>
    <w:p>
      <w:pPr>
        <w:numPr>
          <w:ilvl w:val="0"/>
          <w:numId w:val="98"/>
        </w:numPr>
        <w:rPr/>
      </w:pPr>
      <w:r>
        <w:rPr/>
        <w:t>异常时自动推送短信/微信/系统通知，管理员快速定位问题、执行恢复。</w:t>
      </w:r>
    </w:p>
    <w:p>
      <w:pPr>
        <w:numPr>
          <w:ilvl w:val="0"/>
          <w:numId w:val="98"/>
        </w:numPr>
        <w:rPr/>
      </w:pPr>
      <w:r>
        <w:rPr/>
        <w:t>管理员可查看历史运维事件和故障处理记录，优化维护策略。</w:t>
      </w:r>
    </w:p>
    <w:p>
      <w:pPr>
        <w:pStyle w:val="000004"/>
        <w:rPr/>
      </w:pPr>
      <w:r>
        <w:rPr/>
        <w:t xml:space="preserve">5. </w:t>
      </w:r>
      <w:r>
        <w:rPr>
          <w:b/>
        </w:rPr>
        <w:t>产品升级、数据备份与恢复</w:t>
      </w:r>
    </w:p>
    <w:p>
      <w:pPr>
        <w:numPr>
          <w:ilvl w:val="0"/>
          <w:numId w:val="99"/>
        </w:numPr>
        <w:rPr/>
      </w:pPr>
      <w:r>
        <w:rPr/>
        <w:t>按需执行产品升级、模块补丁、数据库迁移等操作，支持一键回滚。</w:t>
      </w:r>
    </w:p>
    <w:p>
      <w:pPr>
        <w:numPr>
          <w:ilvl w:val="0"/>
          <w:numId w:val="99"/>
        </w:numPr>
        <w:rPr/>
      </w:pPr>
      <w:r>
        <w:rPr/>
        <w:t>定期设置自动备份策略，必要时手动触发备份、恢复功能。</w:t>
      </w:r>
    </w:p>
    <w:p>
      <w:pPr>
        <w:numPr>
          <w:ilvl w:val="0"/>
          <w:numId w:val="99"/>
        </w:numPr>
        <w:rPr/>
      </w:pPr>
      <w:r>
        <w:rPr/>
        <w:t>管理备份历史、恢复记录，保障灾备能力。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三、操作交互细节</w:t>
      </w:r>
    </w:p>
    <w:p>
      <w:pPr>
        <w:numPr>
          <w:ilvl w:val="0"/>
          <w:numId w:val="100"/>
        </w:numPr>
        <w:rPr/>
      </w:pPr>
      <w:r>
        <w:rPr>
          <w:b/>
        </w:rPr>
        <w:t>权限配置</w:t>
      </w:r>
      <w:r>
        <w:rPr/>
        <w:t>支持批量操作、分级授权、可视化菜单勾选、一键复制角色。</w:t>
      </w:r>
    </w:p>
    <w:p>
      <w:pPr>
        <w:numPr>
          <w:ilvl w:val="0"/>
          <w:numId w:val="100"/>
        </w:numPr>
        <w:rPr/>
      </w:pPr>
      <w:r>
        <w:rPr>
          <w:b/>
        </w:rPr>
        <w:t>参数与接口维护</w:t>
      </w:r>
      <w:r>
        <w:rPr/>
        <w:t>有操作日志、改动确认、防止误操作弹窗。</w:t>
      </w:r>
    </w:p>
    <w:p>
      <w:pPr>
        <w:numPr>
          <w:ilvl w:val="0"/>
          <w:numId w:val="100"/>
        </w:numPr>
        <w:rPr/>
      </w:pPr>
      <w:r>
        <w:rPr>
          <w:b/>
        </w:rPr>
        <w:t>日志审计</w:t>
      </w:r>
      <w:r>
        <w:rPr/>
        <w:t>内置多条件检索、筛选导出、自动标记异常/高风险操作。</w:t>
      </w:r>
    </w:p>
    <w:p>
      <w:pPr>
        <w:numPr>
          <w:ilvl w:val="0"/>
          <w:numId w:val="100"/>
        </w:numPr>
        <w:rPr/>
      </w:pPr>
      <w:r>
        <w:rPr>
          <w:b/>
        </w:rPr>
        <w:t>健康监控</w:t>
      </w:r>
      <w:r>
        <w:rPr/>
        <w:t>支持多维度仪表盘、告警弹窗、邮件/短信/微信推送。</w:t>
      </w:r>
    </w:p>
    <w:p>
      <w:pPr>
        <w:numPr>
          <w:ilvl w:val="0"/>
          <w:numId w:val="100"/>
        </w:numPr>
        <w:rPr/>
      </w:pPr>
      <w:r>
        <w:rPr>
          <w:b/>
        </w:rPr>
        <w:t>升级备份</w:t>
      </w:r>
      <w:r>
        <w:rPr/>
        <w:t>有多重确认、操作留痕、定期任务与手动触发结合。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四、典型一日场景复盘（多个举例）</w:t>
      </w:r>
    </w:p>
    <w:p>
      <w:pPr>
        <w:pStyle w:val="000004"/>
        <w:rPr/>
      </w:pPr>
      <w:r>
        <w:rPr/>
        <w:t>例一：用户管理与权限变更</w:t>
      </w:r>
    </w:p>
    <w:p>
      <w:pPr>
        <w:numPr>
          <w:ilvl w:val="0"/>
          <w:numId w:val="101"/>
        </w:numPr>
        <w:rPr/>
      </w:pPr>
      <w:r>
        <w:rPr/>
        <w:t>9:00 新同事加入调度部门，管理员新建账号，分配“调度员”角色，设定访问范围。</w:t>
      </w:r>
    </w:p>
    <w:p>
      <w:pPr>
        <w:numPr>
          <w:ilvl w:val="0"/>
          <w:numId w:val="101"/>
        </w:numPr>
        <w:rPr/>
      </w:pPr>
      <w:r>
        <w:rPr/>
        <w:t>9:30 应安全要求，批量调整外部协作单位权限，限制敏感数据可见。</w:t>
      </w:r>
    </w:p>
    <w:p>
      <w:pPr>
        <w:numPr>
          <w:ilvl w:val="0"/>
          <w:numId w:val="101"/>
        </w:numPr>
        <w:rPr/>
      </w:pPr>
      <w:r>
        <w:rPr/>
        <w:t>11:00 定期导出权限审计日志，发现部分账号长期未登录，提醒业务主管核查。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例二：接口维护与数据流监控</w:t>
      </w:r>
    </w:p>
    <w:p>
      <w:pPr>
        <w:numPr>
          <w:ilvl w:val="0"/>
          <w:numId w:val="102"/>
        </w:numPr>
        <w:rPr/>
      </w:pPr>
      <w:r>
        <w:rPr/>
        <w:t>10:00 外部SCADA平台更换接口地址，管理员及时更新系统参数并手动测试接口连通性。</w:t>
      </w:r>
    </w:p>
    <w:p>
      <w:pPr>
        <w:numPr>
          <w:ilvl w:val="0"/>
          <w:numId w:val="102"/>
        </w:numPr>
        <w:rPr/>
      </w:pPr>
      <w:r>
        <w:rPr/>
        <w:t>10:20 接口出现断流告警，系统自动推送通知，管理员排查原因，快速修复恢复。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例三：日志审计与合规导出</w:t>
      </w:r>
    </w:p>
    <w:p>
      <w:pPr>
        <w:numPr>
          <w:ilvl w:val="0"/>
          <w:numId w:val="103"/>
        </w:numPr>
        <w:rPr/>
      </w:pPr>
      <w:r>
        <w:rPr/>
        <w:t>下午IT审计，管理员在“日志中心”按需筛选权限变更、操作导出、故障恢复等敏感操作，生成审计报告，归档备查。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例四：系统健康监控与异常处理</w:t>
      </w:r>
    </w:p>
    <w:p>
      <w:pPr>
        <w:numPr>
          <w:ilvl w:val="0"/>
          <w:numId w:val="104"/>
        </w:numPr>
        <w:rPr/>
      </w:pPr>
      <w:r>
        <w:rPr/>
        <w:t>日中查看运维仪表盘，发现数据库空间预警，提前通知技术团队扩容，避免服务中断。</w:t>
      </w:r>
    </w:p>
    <w:p>
      <w:pPr>
        <w:numPr>
          <w:ilvl w:val="0"/>
          <w:numId w:val="104"/>
        </w:numPr>
        <w:rPr/>
      </w:pPr>
      <w:r>
        <w:rPr/>
        <w:t>系统自动备份完成，管理员验证数据恢复点，更新运维日志。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例五：产品升级与灾备演练</w:t>
      </w:r>
    </w:p>
    <w:p>
      <w:pPr>
        <w:numPr>
          <w:ilvl w:val="0"/>
          <w:numId w:val="105"/>
        </w:numPr>
        <w:rPr/>
      </w:pPr>
      <w:r>
        <w:rPr/>
        <w:t>夜间低峰时段，管理员执行系统升级，操作完成后全程留痕，及时发现并回滚小范围故障。</w:t>
      </w:r>
    </w:p>
    <w:p>
      <w:pPr>
        <w:numPr>
          <w:ilvl w:val="0"/>
          <w:numId w:val="105"/>
        </w:numPr>
        <w:rPr/>
      </w:pPr>
      <w:r>
        <w:rPr/>
        <w:t>月度灾备演练，手动恢复数据至最新备份点，测试系统恢复能力，完善应急预案。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五、系统管理员常用操作场景矩阵</w:t>
      </w:r>
    </w:p>
    <w:tbl>
      <w:tblPr>
        <w:tblStyle w:val="z5tbi3"/>
        <w:tblW w:w="0" w:type="auto"/>
        <w:tblLayout w:type="fixed"/>
        <w:tblLook w:firstRow="true" w:firstColumn="false" w:noHBand="false"/>
      </w:tblPr>
      <w:tblGrid>
        <w:gridCol w:w="2685"/>
        <w:gridCol w:w="2685"/>
        <w:gridCol w:w="2685"/>
        <w:gridCol w:w="2685"/>
      </w:tblGrid>
      <w:tr>
        <w:trPr/>
        <w:tc>
          <w:tcPr>
            <w:tcW w:w="2685" w:type="dxa"/>
          </w:tcPr>
          <w:p>
            <w:pPr>
              <w:rPr/>
            </w:pPr>
            <w:r>
              <w:rPr>
                <w:b/>
              </w:rPr>
              <w:t>功能板块</w:t>
            </w:r>
          </w:p>
        </w:tc>
        <w:tc>
          <w:tcPr>
            <w:tcW w:w="2685" w:type="dxa"/>
          </w:tcPr>
          <w:p>
            <w:pPr>
              <w:rPr/>
            </w:pPr>
            <w:r>
              <w:rPr>
                <w:b/>
              </w:rPr>
              <w:t>关注点/问题</w:t>
            </w:r>
          </w:p>
        </w:tc>
        <w:tc>
          <w:tcPr>
            <w:tcW w:w="2685" w:type="dxa"/>
          </w:tcPr>
          <w:p>
            <w:pPr>
              <w:rPr/>
            </w:pPr>
            <w:r>
              <w:rPr>
                <w:b/>
              </w:rPr>
              <w:t>典型操作路径</w:t>
            </w:r>
          </w:p>
        </w:tc>
        <w:tc>
          <w:tcPr>
            <w:tcW w:w="2685" w:type="dxa"/>
          </w:tcPr>
          <w:p>
            <w:pPr>
              <w:rPr/>
            </w:pPr>
            <w:r>
              <w:rPr>
                <w:b/>
              </w:rPr>
              <w:t>结果与后续行为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权限管理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用户分配、授权、分组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批量新建/授权/审计/回收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权限合规、安全留痕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参数/接口维护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全局参数、外部接口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参数配置、接口更新、连通性测试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数据流畅通、接口高可用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日志审计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登录/操作/权限变更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日志检索/筛选/导出/报告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支撑合规、故障溯源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健康监控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服务状态、告警、预警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仪表盘查看、异常弹窗、邮件/短信通知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保障稳定、快速响应</w:t>
            </w:r>
          </w:p>
        </w:tc>
      </w:tr>
      <w:tr>
        <w:trPr/>
        <w:tc>
          <w:tcPr>
            <w:tcW w:w="2685" w:type="dxa"/>
          </w:tcPr>
          <w:p>
            <w:pPr>
              <w:rPr/>
            </w:pPr>
            <w:r>
              <w:rPr/>
              <w:t>升级/备份/恢复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升级、回滚、灾备、归档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计划任务、手动触发、多重确认</w:t>
            </w:r>
          </w:p>
        </w:tc>
        <w:tc>
          <w:tcPr>
            <w:tcW w:w="2685" w:type="dxa"/>
          </w:tcPr>
          <w:p>
            <w:pPr>
              <w:rPr/>
            </w:pPr>
            <w:r>
              <w:rPr/>
              <w:t>系统安全、可追溯、应急可用</w:t>
            </w:r>
          </w:p>
        </w:tc>
      </w:tr>
    </w:tbl>
    <w:p>
      <w:pPr>
        <w:rPr/>
      </w:pP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六、钻取链路流程图（Mermaid风格）</w:t>
      </w:r>
    </w:p>
    <w:tbl>
      <w:tblPr>
        <w:tblStyle w:val="000015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4156"/>
        <w:gridCol w:w="4156"/>
      </w:tblGrid>
      <w:tr>
        <w:trPr/>
        <w:tc>
          <w:tcPr>
            <w:tcW w:w="4156" w:type="dxa"/>
          </w:tcPr>
          <w:p>
            <w:pPr>
              <w:rPr/>
            </w:pPr>
            <w:r>
              <w:rPr/>
              <w:drawing>
                <wp:inline distT="0" distB="0" distL="0" distR="0">
                  <wp:extent cx="2639060" cy="2639060"/>
                  <wp:effectExtent l="0" t="0" r="0" b="0"/>
                  <wp:docPr id="28" name="文本框 bh8rc5"/>
                  <a:graphic>
                    <a:graphicData uri="http://schemas.microsoft.com/office/word/2010/wordprocessingShape">
                      <wps:wsp>
                        <wps:cNvSpPr txBox="true"/>
                        <wps:spPr>
                          <a:xfrm>
                            <a:off x="0" y="0"/>
                            <a:ext cx="2639060" cy="26390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1">
                            <a:solidFill>
                              <a:srgbClr val="000000">
                                <a:alpha val="10000"/>
                              </a:srgbClr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/>
                              </w:pPr>
                              <w:r>
                                <w:rPr/>
                                <w:t>graph TD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主页[系统管理主页]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权限管理[权限配置/角色授权]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参数配置[系统参数/接口维护]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日志审计[日志检索/审计报告]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健康监控[服务监控/异常告警]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升级备份[升级/备份/恢复]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故障处理[故障定位/问题修复]</w:t>
                              </w:r>
                            </w:p>
                            <w:p>
                              <w:pPr>
                                <w:rPr/>
                              </w:pP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主页 --&gt; 权限管理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主页 --&gt; 参数配置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主页 --&gt; 日志审计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主页 --&gt; 健康监控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健康监控 --&gt; 故障处理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主页 --&gt; 升级备份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故障处理 --&gt; 日志审计</w:t>
                              </w:r>
                            </w:p>
                            <w:p>
                              <w:pPr>
                                <w:rPr/>
                              </w:pPr>
                              <w:r>
                                <w:rPr/>
                                <w:t xml:space="preserve">  升级备份 --&gt; 日志审计</w:t>
                              </w:r>
                            </w:p>
                          </w:txbxContent>
                        </wps:txbx>
      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inline>
              </w:drawing>
            </w:r>
          </w:p>
        </w:tc>
        <w:tc>
          <w:tcPr>
            <w:tcW w:w="4156" w:type="dxa"/>
          </w:tcPr>
          <w:p>
            <w:pPr>
              <w:jc w:val="center"/>
              <w:rPr/>
            </w:pPr>
            <w:r>
              <w:rPr/>
              <w:drawing>
                <wp:inline distT="0" distB="0" distL="0" distR="0">
                  <wp:extent cx="2639060" cy="1515953"/>
                  <wp:effectExtent l="0" t="0" r="0" b="0"/>
                  <wp:docPr id="30" name="picture" descr="descript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" name="picture" descr="descript"/>
                          <pic:cNvPicPr/>
                        </pic:nvPicPr>
                        <pic:blipFill rotWithShape="true">
                          <a:blip r:embed="rId11"/>
                          <a:stretch/>
                        </pic:blipFill>
                        <pic:spPr>
                          <a:xfrm>
                            <a:off x="0" y="0"/>
                            <a:ext cx="2639060" cy="1515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</w:p>
          <w:p>
            <w:pPr>
              <w:rPr/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="http://schemas.openxmlformats.org/wordprocessingml/2006/main">
  <w:abstractNum w:abstractNumId="1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2"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3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4"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</w:abstractNum>
  <w:abstractNum w:abstractNumId="5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6"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</w:abstractNum>
  <w:abstractNum w:abstractNumId="7"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8"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9"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10"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</w:abstractNum>
  <w:abstractNum w:abstractNumId="11"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12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13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14"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15"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16"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</w:abstractNum>
  <w:abstractNum w:abstractNumId="17"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18"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19"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20">
    <w:lvl w:ilvl="2">
      <w:start w:val="1"/>
      <w:numFmt w:val="lowerRoman"/>
      <w:lvlText w:val="%3."/>
      <w:lvlJc w:val="left"/>
      <w:pPr>
        <w:ind w:left="12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21"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22"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23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24"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25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26"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</w:abstractNum>
  <w:abstractNum w:abstractNumId="27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28"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29"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30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31">
    <w:lvl w:ilvl="5">
      <w:start w:val="1"/>
      <w:numFmt w:val="lowerRoman"/>
      <w:lvlText w:val="%6."/>
      <w:lvlJc w:val="left"/>
      <w:pPr>
        <w:ind w:left="253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32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33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34"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35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36"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37"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38"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39">
    <w:lvl w:ilvl="0">
      <w:start w:val="1"/>
      <w:numFmt w:val="decimal"/>
      <w:lvlText w:val="%1."/>
      <w:lvlJc w:val="left"/>
      <w:pPr>
        <w:ind w:left="3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40"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41"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42"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43"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44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45"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46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47"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48"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</w:abstractNum>
  <w:abstractNum w:abstractNumId="49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50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51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52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53">
    <w:lvl w:ilvl="0">
      <w:start w:val="1"/>
      <w:numFmt w:val="decimal"/>
      <w:lvlText w:val="%1."/>
      <w:lvlJc w:val="left"/>
      <w:pPr>
        <w:ind w:left="33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</w:abstractNum>
  <w:abstractNum w:abstractNumId="54"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55"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</w:abstractNum>
  <w:abstractNum w:abstractNumId="56"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57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58"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</w:abstractNum>
  <w:abstractNum w:abstractNumId="59"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</w:abstractNum>
  <w:abstractNum w:abstractNumId="60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61"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</w:abstractNum>
  <w:abstractNum w:abstractNumId="62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63"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</w:abstractNum>
  <w:abstractNum w:abstractNumId="64"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65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66"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</w:abstractNum>
  <w:abstractNum w:abstractNumId="67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68"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69"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</w:abstractNum>
  <w:abstractNum w:abstractNumId="70"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71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72"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</w:abstractNum>
  <w:abstractNum w:abstractNumId="73"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74"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75"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76"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77"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78"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79"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80"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81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82"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83"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84"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85"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</w:abstractNum>
  <w:abstractNum w:abstractNumId="86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87">
    <w:lvl w:ilvl="0">
      <w:start w:val="1"/>
      <w:numFmt w:val="decimal"/>
      <w:lvlText w:val="%1."/>
      <w:lvlJc w:val="left"/>
      <w:pPr>
        <w:ind w:left="33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abstractNum w:abstractNumId="88"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89"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90"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91">
    <w:lvl w:ilvl="6">
      <w:start w:val="1"/>
      <w:numFmt w:val="decimal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</w:abstractNum>
  <w:abstractNum w:abstractNumId="92"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abstractNum w:abstractNumId="93"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</w:abstractNum>
  <w:abstractNum w:abstractNumId="94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95"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</w:abstractNum>
  <w:abstractNum w:abstractNumId="96"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</w:abstractNum>
  <w:abstractNum w:abstractNumId="97"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98"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</w:abstractNum>
  <w:abstractNum w:abstractNumId="99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100"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abstractNum w:abstractNumId="101">
    <w:lvl w:ilvl="5">
      <w:start w:val="1"/>
      <w:numFmt w:val="lowerRoman"/>
      <w:lvlText w:val="%6."/>
      <w:lvlJc w:val="left"/>
      <w:pPr>
        <w:ind w:left="253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</w:abstractNum>
  <w:abstractNum w:abstractNumId="102"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</w:abstractNum>
  <w:abstractNum w:abstractNumId="103"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</w:abstractNum>
  <w:abstractNum w:abstractNumId="104"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105"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</w:abstractNum>
  <w:num w:numId="84">
    <w:abstractNumId w:val="72"/>
  </w:num>
  <w:num w:numId="50">
    <w:abstractNumId w:val="25"/>
  </w:num>
  <w:num w:numId="5">
    <w:abstractNumId w:val="19"/>
  </w:num>
  <w:num w:numId="69">
    <w:abstractNumId w:val="37"/>
  </w:num>
  <w:num w:numId="20">
    <w:abstractNumId w:val="60"/>
  </w:num>
  <w:num w:numId="8">
    <w:abstractNumId w:val="43"/>
  </w:num>
  <w:num w:numId="99">
    <w:abstractNumId w:val="33"/>
  </w:num>
  <w:num w:numId="81">
    <w:abstractNumId w:val="5"/>
  </w:num>
  <w:num w:numId="97">
    <w:abstractNumId w:val="89"/>
  </w:num>
  <w:num w:numId="35">
    <w:abstractNumId w:val="87"/>
  </w:num>
  <w:num w:numId="32">
    <w:abstractNumId w:val="35"/>
  </w:num>
  <w:num w:numId="22">
    <w:abstractNumId w:val="46"/>
  </w:num>
  <w:num w:numId="100">
    <w:abstractNumId w:val="2"/>
  </w:num>
  <w:num w:numId="14">
    <w:abstractNumId w:val="62"/>
  </w:num>
  <w:num w:numId="19">
    <w:abstractNumId w:val="30"/>
  </w:num>
  <w:num w:numId="7">
    <w:abstractNumId w:val="86"/>
  </w:num>
  <w:num w:numId="49">
    <w:abstractNumId w:val="99"/>
  </w:num>
  <w:num w:numId="51">
    <w:abstractNumId w:val="104"/>
  </w:num>
  <w:num w:numId="98">
    <w:abstractNumId w:val="73"/>
  </w:num>
  <w:num w:numId="30">
    <w:abstractNumId w:val="17"/>
  </w:num>
  <w:num w:numId="9">
    <w:abstractNumId w:val="10"/>
  </w:num>
  <w:num w:numId="56">
    <w:abstractNumId w:val="101"/>
  </w:num>
  <w:num w:numId="61">
    <w:abstractNumId w:val="45"/>
  </w:num>
  <w:num w:numId="55">
    <w:abstractNumId w:val="39"/>
  </w:num>
  <w:num w:numId="57">
    <w:abstractNumId w:val="22"/>
  </w:num>
  <w:num w:numId="3">
    <w:abstractNumId w:val="42"/>
  </w:num>
  <w:num w:numId="64">
    <w:abstractNumId w:val="67"/>
  </w:num>
  <w:num w:numId="91">
    <w:abstractNumId w:val="40"/>
  </w:num>
  <w:num w:numId="92">
    <w:abstractNumId w:val="75"/>
  </w:num>
  <w:num w:numId="102">
    <w:abstractNumId w:val="83"/>
  </w:num>
  <w:num w:numId="40">
    <w:abstractNumId w:val="53"/>
  </w:num>
  <w:num w:numId="2">
    <w:abstractNumId w:val="74"/>
  </w:num>
  <w:num w:numId="11">
    <w:abstractNumId w:val="49"/>
  </w:num>
  <w:num w:numId="103">
    <w:abstractNumId w:val="29"/>
  </w:num>
  <w:num w:numId="18">
    <w:abstractNumId w:val="1"/>
  </w:num>
  <w:num w:numId="53">
    <w:abstractNumId w:val="59"/>
  </w:num>
  <w:num w:numId="12">
    <w:abstractNumId w:val="57"/>
  </w:num>
  <w:num w:numId="54">
    <w:abstractNumId w:val="95"/>
  </w:num>
  <w:num w:numId="29">
    <w:abstractNumId w:val="7"/>
  </w:num>
  <w:num w:numId="76">
    <w:abstractNumId w:val="63"/>
  </w:num>
  <w:num w:numId="62">
    <w:abstractNumId w:val="47"/>
  </w:num>
  <w:num w:numId="78">
    <w:abstractNumId w:val="13"/>
  </w:num>
  <w:num w:numId="24">
    <w:abstractNumId w:val="14"/>
  </w:num>
  <w:num w:numId="66">
    <w:abstractNumId w:val="94"/>
  </w:num>
  <w:num w:numId="88">
    <w:abstractNumId w:val="93"/>
  </w:num>
  <w:num w:numId="60">
    <w:abstractNumId w:val="78"/>
  </w:num>
  <w:num w:numId="71">
    <w:abstractNumId w:val="90"/>
  </w:num>
  <w:num w:numId="48">
    <w:abstractNumId w:val="98"/>
  </w:num>
  <w:num w:numId="82">
    <w:abstractNumId w:val="69"/>
  </w:num>
  <w:num w:numId="10">
    <w:abstractNumId w:val="18"/>
  </w:num>
  <w:num w:numId="73">
    <w:abstractNumId w:val="68"/>
  </w:num>
  <w:num w:numId="94">
    <w:abstractNumId w:val="8"/>
  </w:num>
  <w:num w:numId="28">
    <w:abstractNumId w:val="103"/>
  </w:num>
  <w:num w:numId="68">
    <w:abstractNumId w:val="58"/>
  </w:num>
  <w:num w:numId="4">
    <w:abstractNumId w:val="105"/>
  </w:num>
  <w:num w:numId="17">
    <w:abstractNumId w:val="32"/>
  </w:num>
  <w:num w:numId="1">
    <w:abstractNumId w:val="24"/>
  </w:num>
  <w:num w:numId="104">
    <w:abstractNumId w:val="80"/>
  </w:num>
  <w:num w:numId="67">
    <w:abstractNumId w:val="77"/>
  </w:num>
  <w:num w:numId="41">
    <w:abstractNumId w:val="15"/>
  </w:num>
  <w:num w:numId="85">
    <w:abstractNumId w:val="16"/>
  </w:num>
  <w:num w:numId="26">
    <w:abstractNumId w:val="28"/>
  </w:num>
  <w:num w:numId="23">
    <w:abstractNumId w:val="20"/>
  </w:num>
  <w:num w:numId="77">
    <w:abstractNumId w:val="36"/>
  </w:num>
  <w:num w:numId="105">
    <w:abstractNumId w:val="31"/>
  </w:num>
  <w:num w:numId="87">
    <w:abstractNumId w:val="26"/>
  </w:num>
  <w:num w:numId="93">
    <w:abstractNumId w:val="9"/>
  </w:num>
  <w:num w:numId="96">
    <w:abstractNumId w:val="50"/>
  </w:num>
  <w:num w:numId="15">
    <w:abstractNumId w:val="97"/>
  </w:num>
  <w:num w:numId="39">
    <w:abstractNumId w:val="12"/>
  </w:num>
  <w:num w:numId="72">
    <w:abstractNumId w:val="56"/>
  </w:num>
  <w:num w:numId="34">
    <w:abstractNumId w:val="21"/>
  </w:num>
  <w:num w:numId="27">
    <w:abstractNumId w:val="54"/>
  </w:num>
  <w:num w:numId="16">
    <w:abstractNumId w:val="38"/>
  </w:num>
  <w:num w:numId="47">
    <w:abstractNumId w:val="44"/>
  </w:num>
  <w:num w:numId="46">
    <w:abstractNumId w:val="41"/>
  </w:num>
  <w:num w:numId="90">
    <w:abstractNumId w:val="88"/>
  </w:num>
  <w:num w:numId="45">
    <w:abstractNumId w:val="85"/>
  </w:num>
  <w:num w:numId="70">
    <w:abstractNumId w:val="92"/>
  </w:num>
  <w:num w:numId="42">
    <w:abstractNumId w:val="76"/>
  </w:num>
  <w:num w:numId="38">
    <w:abstractNumId w:val="84"/>
  </w:num>
  <w:num w:numId="95">
    <w:abstractNumId w:val="65"/>
  </w:num>
  <w:num w:numId="36">
    <w:abstractNumId w:val="6"/>
  </w:num>
  <w:num w:numId="25">
    <w:abstractNumId w:val="11"/>
  </w:num>
  <w:num w:numId="21">
    <w:abstractNumId w:val="79"/>
  </w:num>
  <w:num w:numId="37">
    <w:abstractNumId w:val="66"/>
  </w:num>
  <w:num w:numId="52">
    <w:abstractNumId w:val="48"/>
  </w:num>
  <w:num w:numId="59">
    <w:abstractNumId w:val="82"/>
  </w:num>
  <w:num w:numId="75">
    <w:abstractNumId w:val="34"/>
  </w:num>
  <w:num w:numId="89">
    <w:abstractNumId w:val="91"/>
  </w:num>
  <w:num w:numId="33">
    <w:abstractNumId w:val="71"/>
  </w:num>
  <w:num w:numId="65">
    <w:abstractNumId w:val="51"/>
  </w:num>
  <w:num w:numId="101">
    <w:abstractNumId w:val="4"/>
  </w:num>
  <w:num w:numId="74">
    <w:abstractNumId w:val="61"/>
  </w:num>
  <w:num w:numId="86">
    <w:abstractNumId w:val="100"/>
  </w:num>
  <w:num w:numId="83">
    <w:abstractNumId w:val="52"/>
  </w:num>
  <w:num w:numId="43">
    <w:abstractNumId w:val="96"/>
  </w:num>
  <w:num w:numId="44">
    <w:abstractNumId w:val="55"/>
  </w:num>
  <w:num w:numId="13">
    <w:abstractNumId w:val="102"/>
  </w:num>
  <w:num w:numId="80">
    <w:abstractNumId w:val="81"/>
  </w:num>
  <w:num w:numId="58">
    <w:abstractNumId w:val="64"/>
  </w:num>
  <w:num w:numId="63">
    <w:abstractNumId w:val="23"/>
  </w:num>
  <w:num w:numId="6">
    <w:abstractNumId w:val="70"/>
  </w:num>
  <w:num w:numId="79">
    <w:abstractNumId w:val="27"/>
  </w:num>
  <w:num w:numId="31">
    <w:abstractNumId w:val="3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oNotFlipMirrorIndent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Bibliography" w:uiPriority="37" w:semiHidden="true" w:unhideWhenUsed="true"/>
    <w:lsdException w:name="Light List Accent 1" w:uiPriority="61"/>
    <w:lsdException w:name="Medium Shading 1 Accent 2" w:uiPriority="63"/>
    <w:lsdException w:name="Grid Table 1 Light Accent 4" w:uiPriority="46"/>
    <w:lsdException w:name="Medium List 1 Accent 3" w:uiPriority="65"/>
    <w:lsdException w:name="List Table 3 Accent 2" w:uiPriority="48"/>
    <w:lsdException w:name="Light Grid Accent 4" w:uiPriority="62"/>
    <w:lsdException w:name="List Table 6 Colorful Accent 6" w:uiPriority="51"/>
    <w:lsdException w:name="caption" w:semiHidden="true" w:unhideWhenUsed="true" w:qFormat="true"/>
    <w:lsdException w:name="Light Shading Accent 3" w:uiPriority="60"/>
    <w:lsdException w:name="Medium Grid 1 Accent 2" w:uiPriority="67"/>
    <w:lsdException w:name="Table Simple 3" w:semiHidden="true" w:unhideWhenUsed="true"/>
    <w:lsdException w:name="Grid Table 5 Dark Accent 1" w:uiPriority="50"/>
    <w:lsdException w:name="List Table 4 Accent 1" w:uiPriority="49"/>
    <w:lsdException w:name="List Table 3 Accent 6" w:uiPriority="48"/>
    <w:lsdException w:name="HTML Cite" w:uiPriority="99"/>
    <w:lsdException w:name="Grid Table 7 Colorful Accent 2" w:uiPriority="52"/>
    <w:lsdException w:name="Grid Table 7 Colorful Accent 1" w:uiPriority="52"/>
    <w:lsdException w:name="Light Shading Accent 5" w:uiPriority="60"/>
    <w:lsdException w:name="Medium Shading 1 Accent 4" w:uiPriority="63"/>
    <w:lsdException w:name="Table List 6" w:semiHidden="true" w:unhideWhenUsed="true"/>
    <w:lsdException w:name="Table Columns 1" w:semiHidden="true" w:unhideWhenUsed="true"/>
    <w:lsdException w:name="heading 5" w:qFormat="true"/>
    <w:lsdException w:name="Medium Shading 2 Accent 6" w:uiPriority="64"/>
    <w:lsdException w:name="List Table 6 Colorful Accent 2" w:uiPriority="51"/>
    <w:lsdException w:name="Title" w:qFormat="true"/>
    <w:lsdException w:name="Medium Grid 2 Accent 4" w:uiPriority="68"/>
    <w:lsdException w:name="Colorful List Accent 1" w:uiPriority="72"/>
    <w:lsdException w:name="Medium Grid 3 Accent 4" w:uiPriority="69"/>
    <w:lsdException w:name="Outline List 2" w:uiPriority="99" w:semiHidden="true" w:unhideWhenUsed="true"/>
    <w:lsdException w:name="Table 3D effects 1" w:semiHidden="true" w:unhideWhenUsed="true"/>
    <w:lsdException w:name="Medium Shading 2 Accent 2" w:uiPriority="64"/>
    <w:lsdException w:name="Colorful Shading Accent 5" w:uiPriority="71"/>
    <w:lsdException w:name="List Table 7 Colorful" w:uiPriority="52"/>
    <w:lsdException w:name="Table Grid 2" w:semiHidden="true" w:unhideWhenUsed="true"/>
    <w:lsdException w:name="Plain Table 4" w:uiPriority="44"/>
    <w:lsdException w:name="Medium List 1 Accent 4" w:uiPriority="65"/>
    <w:lsdException w:name="Table Colorful 2" w:semiHidden="true" w:unhideWhenUsed="true"/>
    <w:lsdException w:name="Table 3D effects 2" w:semiHidden="true" w:unhideWhenUsed="true"/>
    <w:lsdException w:name="Colorful Grid Accent 6" w:uiPriority="73"/>
    <w:lsdException w:name="Table Theme" w:semiHidden="true" w:unhideWhenUsed="true"/>
    <w:lsdException w:name="Table Grid 8" w:semiHidden="true" w:unhideWhenUsed="true"/>
    <w:lsdException w:name="Medium Shading 1 Accent 3" w:uiPriority="63"/>
    <w:lsdException w:name="HTML Top of Form" w:uiPriority="99" w:semiHidden="true" w:unhideWhenUsed="true"/>
    <w:lsdException w:name="Table Grid" w:qFormat="true"/>
    <w:lsdException w:name="heading 4" w:qFormat="true"/>
    <w:lsdException w:name="Plain Table 2" w:uiPriority="42"/>
    <w:lsdException w:name="HTML Bottom of Form" w:uiPriority="99" w:semiHidden="true" w:unhideWhenUsed="true"/>
    <w:lsdException w:name="Grid Table 2 Accent 3" w:uiPriority="47"/>
    <w:lsdException w:name="Dark List Accent 6" w:uiPriority="70"/>
    <w:lsdException w:name="Grid Table 1 Light Accent 5" w:uiPriority="46"/>
    <w:lsdException w:name="toc 4" w:uiPriority="99"/>
    <w:lsdException w:name="List Table 7 Colorful Accent 6" w:uiPriority="52"/>
    <w:lsdException w:name="List Table 3" w:uiPriority="48"/>
    <w:lsdException w:name="Strong" w:qFormat="true"/>
    <w:lsdException w:name="Light Grid Accent 1" w:uiPriority="62"/>
    <w:lsdException w:name="Grid Table 6 Colorful Accent 5" w:uiPriority="51"/>
    <w:lsdException w:name="Table Web 3" w:semiHidden="true" w:unhideWhenUsed="true"/>
    <w:lsdException w:name="Medium Grid 2" w:uiPriority="68"/>
    <w:lsdException w:name="Grid Table 5 Dark Accent 6" w:uiPriority="50"/>
    <w:lsdException w:name="Medium Grid 1 Accent 1" w:uiPriority="67"/>
    <w:lsdException w:name="Grid Table 6 Colorful Accent 1" w:uiPriority="51"/>
    <w:lsdException w:name="Medium Grid 1 Accent 3" w:uiPriority="67"/>
    <w:lsdException w:name="Table Grid 5" w:semiHidden="true" w:unhideWhenUsed="true"/>
    <w:lsdException w:name="Plain Table 3" w:uiPriority="43"/>
    <w:lsdException w:name="Colorful Shading Accent 3" w:uiPriority="71"/>
    <w:lsdException w:name="Colorful Shading Accent 6" w:uiPriority="71"/>
    <w:lsdException w:name="toc 9" w:uiPriority="99"/>
    <w:lsdException w:name="List Table 2 Accent 4" w:uiPriority="47"/>
    <w:lsdException w:name="footnote text" w:uiPriority="99" w:semiHidden="true" w:unhideWhenUsed="true"/>
    <w:lsdException w:name="Grid Table 2 Accent 1" w:uiPriority="47"/>
    <w:lsdException w:name="Medium Grid 3 Accent 6" w:uiPriority="69"/>
    <w:lsdException w:name="List Table 5 Dark Accent 1" w:uiPriority="50"/>
    <w:lsdException w:name="Medium Shading 1" w:uiPriority="63"/>
    <w:lsdException w:name="Light Grid" w:uiPriority="62"/>
    <w:lsdException w:name="Medium Shading 2" w:uiPriority="64"/>
    <w:lsdException w:name="List Table 2 Accent 6" w:uiPriority="47"/>
    <w:lsdException w:name="Medium Grid 2 Accent 5" w:uiPriority="68"/>
    <w:lsdException w:name="List Table 4 Accent 5" w:uiPriority="49"/>
    <w:lsdException w:name="Light List" w:uiPriority="61"/>
    <w:lsdException w:name="Grid Table 2 Accent 5" w:uiPriority="47"/>
    <w:lsdException w:name="Grid Table 4 Accent 3" w:uiPriority="49"/>
    <w:lsdException w:name="Table Colorful 3" w:semiHidden="true" w:unhideWhenUsed="true"/>
    <w:lsdException w:name="Grid Table 2" w:uiPriority="47"/>
    <w:lsdException w:name="Medium List 1" w:uiPriority="65"/>
    <w:lsdException w:name="footnote reference" w:uiPriority="99" w:semiHidden="true" w:unhideWhenUsed="true"/>
    <w:lsdException w:name="Grid Table 3 Accent 1" w:uiPriority="48"/>
    <w:lsdException w:name="HTML Typewriter" w:uiPriority="99"/>
    <w:lsdException w:name="Medium Grid 3" w:uiPriority="69"/>
    <w:lsdException w:name="Intense Quote" w:uiPriority="99"/>
    <w:lsdException w:name="Light Shading Accent 2" w:uiPriority="60"/>
    <w:lsdException w:name="HTML Acronym" w:uiPriority="99"/>
    <w:lsdException w:name="Table Web 2" w:semiHidden="true" w:unhideWhenUsed="true"/>
    <w:lsdException w:name="Colorful List" w:uiPriority="72"/>
    <w:lsdException w:name="Grid Table 6 Colorful Accent 3" w:uiPriority="51"/>
    <w:lsdException w:name="Light Grid Accent 6" w:uiPriority="62"/>
    <w:lsdException w:name="Grid Table 4 Accent 5" w:uiPriority="49"/>
    <w:lsdException w:name="Table List 4" w:semiHidden="true" w:unhideWhenUsed="true"/>
    <w:lsdException w:name="Grid Table 1 Light Accent 2" w:uiPriority="46"/>
    <w:lsdException w:name="HTML Sample" w:uiPriority="99"/>
    <w:lsdException w:name="Table Simple 1" w:semiHidden="true" w:unhideWhenUsed="true"/>
    <w:lsdException w:name="Table Columns 3" w:semiHidden="true" w:unhideWhenUsed="true"/>
    <w:lsdException w:name="Medium List 2 Accent 3" w:uiPriority="66"/>
    <w:lsdException w:name="Grid Table 6 Colorful" w:uiPriority="51"/>
    <w:lsdException w:name="Table Columns 5" w:semiHidden="true" w:unhideWhenUsed="true"/>
    <w:lsdException w:name="Light List Accent 6" w:uiPriority="61"/>
    <w:lsdException w:name="Colorful Grid" w:uiPriority="73"/>
    <w:lsdException w:name="Table Columns 4" w:semiHidden="true" w:unhideWhenUsed="true"/>
    <w:lsdException w:name="Medium Grid 2 Accent 3" w:uiPriority="68"/>
    <w:lsdException w:name="Dark List Accent 3" w:uiPriority="70"/>
    <w:lsdException w:name="Grid Table 7 Colorful" w:uiPriority="52"/>
    <w:lsdException w:name="List Table 4 Accent 6" w:uiPriority="49"/>
    <w:lsdException w:name="Plain Table 1" w:uiPriority="41"/>
    <w:lsdException w:name="List Table 1 Light Accent 5" w:uiPriority="46"/>
    <w:lsdException w:name="Medium Shading 2 Accent 1" w:uiPriority="64"/>
    <w:lsdException w:name="Grid Table 3 Accent 6" w:uiPriority="48"/>
    <w:lsdException w:name="Colorful Shading" w:uiPriority="71"/>
    <w:lsdException w:name="Medium Grid 3 Accent 3" w:uiPriority="69"/>
    <w:lsdException w:name="Grid Table 7 Colorful Accent 6" w:uiPriority="52"/>
    <w:lsdException w:name="Grid Table 6 Colorful Accent 4" w:uiPriority="51"/>
    <w:lsdException w:name="Grid Table 3 Accent 2" w:uiPriority="48"/>
    <w:lsdException w:name="Colorful Grid Accent 3" w:uiPriority="73"/>
    <w:lsdException w:name="Table Grid 7" w:semiHidden="true" w:unhideWhenUsed="true"/>
    <w:lsdException w:name="Table Classic 2" w:semiHidden="true" w:unhideWhenUsed="true"/>
    <w:lsdException w:name="Medium List 1 Accent 1" w:uiPriority="65"/>
    <w:lsdException w:name="Medium Grid 3 Accent 1" w:uiPriority="69"/>
    <w:lsdException w:name="Grid Table 1 Light Accent 3" w:uiPriority="46"/>
    <w:lsdException w:name="Table List 8" w:semiHidden="true" w:unhideWhenUsed="true"/>
    <w:lsdException w:name="Grid Table 3 Accent 5" w:uiPriority="48"/>
    <w:lsdException w:name="List Table 2 Accent 2" w:uiPriority="47"/>
    <w:lsdException w:name="Grid Table 3 Accent 4" w:uiPriority="48"/>
    <w:lsdException w:name="List Table 7 Colorful Accent 4" w:uiPriority="52"/>
    <w:lsdException w:name="Medium List 1 Accent 6" w:uiPriority="65"/>
    <w:lsdException w:name="Medium Shading 1 Accent 6" w:uiPriority="63"/>
    <w:lsdException w:name="Table Grid 6" w:semiHidden="true" w:unhideWhenUsed="true"/>
    <w:lsdException w:name="Table List 5" w:semiHidden="true" w:unhideWhenUsed="true"/>
    <w:lsdException w:name="Colorful List Accent 6" w:uiPriority="72"/>
    <w:lsdException w:name="List Table 1 Light Accent 3" w:uiPriority="46"/>
    <w:lsdException w:name="Medium List 1 Accent 2" w:uiPriority="65"/>
    <w:lsdException w:name="Medium Grid 3 Accent 5" w:uiPriority="69"/>
    <w:lsdException w:name="Grid Table 7 Colorful Accent 5" w:uiPriority="52"/>
    <w:lsdException w:name="List Table 3 Accent 4" w:uiPriority="48"/>
    <w:lsdException w:name="toc 8" w:uiPriority="99"/>
    <w:lsdException w:name="Medium Grid 3 Accent 2" w:uiPriority="69"/>
    <w:lsdException w:name="Colorful List Accent 3" w:uiPriority="72"/>
    <w:lsdException w:name="Intense Reference" w:uiPriority="32" w:qFormat="true"/>
    <w:lsdException w:name="List Table 5 Dark Accent 2" w:uiPriority="50"/>
    <w:lsdException w:name="Colorful Shading Accent 2" w:uiPriority="71"/>
    <w:lsdException w:name="Grid Table 4 Accent 2" w:uiPriority="49"/>
    <w:lsdException w:name="List Table 6 Colorful Accent 1" w:uiPriority="51"/>
    <w:lsdException w:name="Revision" w:uiPriority="99" w:semiHidden="true"/>
    <w:lsdException w:name="Table List 1" w:semiHidden="true" w:unhideWhenUsed="true"/>
    <w:lsdException w:name="toc 1" w:uiPriority="99"/>
    <w:lsdException w:name="Light Shading Accent 4" w:uiPriority="60"/>
    <w:lsdException w:name="List Table 3 Accent 1" w:uiPriority="48"/>
    <w:lsdException w:name="Unresolved Mention" w:uiPriority="99" w:semiHidden="true" w:unhideWhenUsed="true"/>
    <w:lsdException w:name="Grid Table 5 Dark" w:uiPriority="50"/>
    <w:lsdException w:name="Table Web 1" w:semiHidden="true" w:unhideWhenUsed="true"/>
    <w:lsdException w:name="Dark List Accent 1" w:uiPriority="70"/>
    <w:lsdException w:name="Medium Shading 1 Accent 5" w:uiPriority="63"/>
    <w:lsdException w:name="Light Shading" w:uiPriority="60"/>
    <w:lsdException w:name="List Paragraph" w:uiPriority="99"/>
    <w:lsdException w:name="Grid Table 2 Accent 4" w:uiPriority="47"/>
    <w:lsdException w:name="Medium Grid 1 Accent 6" w:uiPriority="67"/>
    <w:lsdException w:name="Light List Accent 3" w:uiPriority="61"/>
    <w:lsdException w:name="Dark List Accent 2" w:uiPriority="70"/>
    <w:lsdException w:name="Grid Table 1 Light Accent 6" w:uiPriority="46"/>
    <w:lsdException w:name="Grid Table 1 Light Accent 1" w:uiPriority="46"/>
    <w:lsdException w:name="Medium Grid 2 Accent 2" w:uiPriority="68"/>
    <w:lsdException w:name="Dark List" w:uiPriority="70"/>
    <w:lsdException w:name="Grid Table 5 Dark Accent 3" w:uiPriority="50"/>
    <w:lsdException w:name="Colorful List Accent 4" w:uiPriority="72"/>
    <w:lsdException w:name="List Table 1 Light" w:uiPriority="46"/>
    <w:lsdException w:name="Grid Table 4 Accent 6" w:uiPriority="49"/>
    <w:lsdException w:name="Table Subtle 1" w:semiHidden="true" w:unhideWhenUsed="true"/>
    <w:lsdException w:name="List Table 1 Light Accent 2" w:uiPriority="46"/>
    <w:lsdException w:name="HTML Definition" w:uiPriority="99"/>
    <w:lsdException w:name="Medium List 2 Accent 6" w:uiPriority="66"/>
    <w:lsdException w:name="TOC Heading" w:uiPriority="39" w:semiHidden="true" w:unhideWhenUsed="true" w:qFormat="true"/>
    <w:lsdException w:name="No List" w:uiPriority="99" w:semiHidden="true" w:unhideWhenUsed="true"/>
    <w:lsdException w:name="Light Grid Accent 2" w:uiPriority="62"/>
    <w:lsdException w:name="Colorful Shading Accent 1" w:uiPriority="71"/>
    <w:lsdException w:name="toc 2" w:uiPriority="99"/>
    <w:lsdException w:name="Subtitle" w:qFormat="true"/>
    <w:lsdException w:name="Grid Table 2 Accent 2" w:uiPriority="47"/>
    <w:lsdException w:name="HTML Code" w:uiPriority="99"/>
    <w:lsdException w:name="Table Grid 3" w:semiHidden="true" w:unhideWhenUsed="true"/>
    <w:lsdException w:name="Intense Emphasis" w:uiPriority="21" w:qFormat="true"/>
    <w:lsdException w:name="No Spacing" w:uiPriority="99"/>
    <w:lsdException w:name="toc 3" w:uiPriority="99"/>
    <w:lsdException w:name="Normal Table" w:uiPriority="99" w:semiHidden="true" w:unhideWhenUsed="true"/>
    <w:lsdException w:name="Normal" w:qFormat="true"/>
    <w:lsdException w:name="List Table 2 Accent 1" w:uiPriority="47"/>
    <w:lsdException w:name="List Table 7 Colorful Accent 1" w:uiPriority="52"/>
    <w:lsdException w:name="heading 1" w:qFormat="true"/>
    <w:lsdException w:name="Colorful Shading Accent 4" w:uiPriority="71"/>
    <w:lsdException w:name="Medium Grid 2 Accent 6" w:uiPriority="68"/>
    <w:lsdException w:name="Medium Shading 1 Accent 1" w:uiPriority="63"/>
    <w:lsdException w:name="Dark List Accent 5" w:uiPriority="70"/>
    <w:lsdException w:name="List Table 6 Colorful Accent 4" w:uiPriority="51"/>
    <w:lsdException w:name="Medium List 2 Accent 5" w:uiPriority="66"/>
    <w:lsdException w:name="List Table 7 Colorful Accent 2" w:uiPriority="52"/>
    <w:lsdException w:name="Grid Table 1 Light" w:uiPriority="46"/>
    <w:lsdException w:name="Medium Grid 1" w:uiPriority="67"/>
    <w:lsdException w:name="toc 5" w:uiPriority="99"/>
    <w:lsdException w:name="Outline List 3" w:uiPriority="99" w:semiHidden="true" w:unhideWhenUsed="true"/>
    <w:lsdException w:name="HTML Keyboard" w:uiPriority="99"/>
    <w:lsdException w:name="Table Elegant" w:semiHidden="true" w:unhideWhenUsed="true"/>
    <w:lsdException w:name="Light List Accent 5" w:uiPriority="61"/>
    <w:lsdException w:name="List Table 6 Colorful Accent 5" w:uiPriority="51"/>
    <w:lsdException w:name="heading 7" w:unhideWhenUsed="true" w:qFormat="true"/>
    <w:lsdException w:name="Smart Link" w:uiPriority="99" w:semiHidden="true" w:unhideWhenUsed="true"/>
    <w:lsdException w:name="heading 2" w:qFormat="true"/>
    <w:lsdException w:name="Table Simple 2" w:semiHidden="true" w:unhideWhenUsed="true"/>
    <w:lsdException w:name="Colorful Grid Accent 4" w:uiPriority="73"/>
    <w:lsdException w:name="List Table 4 Accent 2" w:uiPriority="49"/>
    <w:lsdException w:name="Grid Table 6 Colorful Accent 6" w:uiPriority="51"/>
    <w:lsdException w:name="Grid Table 7 Colorful Accent 3" w:uiPriority="52"/>
    <w:lsdException w:name="heading 6" w:qFormat="true"/>
    <w:lsdException w:name="Medium Grid 1 Accent 4" w:uiPriority="67"/>
    <w:lsdException w:name="Quote" w:uiPriority="99"/>
    <w:lsdException w:name="Grid Table 5 Dark Accent 5" w:uiPriority="50"/>
    <w:lsdException w:name="Grid Table 4" w:uiPriority="49"/>
    <w:lsdException w:name="Colorful List Accent 5" w:uiPriority="72"/>
    <w:lsdException w:name="Medium List 2 Accent 4" w:uiPriority="66"/>
    <w:lsdException w:name="Grid Table 3" w:uiPriority="48"/>
    <w:lsdException w:name="Colorful List Accent 2" w:uiPriority="72"/>
    <w:lsdException w:name="Table Grid 1" w:semiHidden="true" w:unhideWhenUsed="true"/>
    <w:lsdException w:name="Colorful Grid Accent 1" w:uiPriority="73"/>
    <w:lsdException w:name="Grid Table 5 Dark Accent 4" w:uiPriority="50"/>
    <w:lsdException w:name="List Table 4 Accent 4" w:uiPriority="49"/>
    <w:lsdException w:name="Table Professional" w:semiHidden="true" w:unhideWhenUsed="true"/>
    <w:lsdException w:name="List Table 3 Accent 5" w:uiPriority="48"/>
    <w:lsdException w:name="Smart Hyperlink" w:uiPriority="99" w:semiHidden="true" w:unhideWhenUsed="true"/>
    <w:lsdException w:name="Outline List 1" w:uiPriority="99" w:semiHidden="true" w:unhideWhenUsed="true"/>
    <w:lsdException w:name="Table Colorful 1" w:semiHidden="true" w:unhideWhenUsed="true"/>
    <w:lsdException w:name="Light Shading Accent 1" w:uiPriority="60"/>
    <w:lsdException w:name="List Table 1 Light Accent 6" w:uiPriority="46"/>
    <w:lsdException w:name="Light Grid Accent 3" w:uiPriority="62"/>
    <w:lsdException w:name="List Table 7 Colorful Accent 5" w:uiPriority="52"/>
    <w:lsdException w:name="Placeholder Text" w:uiPriority="99" w:semiHidden="true"/>
    <w:lsdException w:name="Grid Table 3 Accent 3" w:uiPriority="48"/>
    <w:lsdException w:name="Medium Grid 1 Accent 5" w:uiPriority="67"/>
    <w:lsdException w:name="List Table 2 Accent 3" w:uiPriority="47"/>
    <w:lsdException w:name="Hashtag" w:uiPriority="99" w:semiHidden="true" w:unhideWhenUsed="true"/>
    <w:lsdException w:name="Grid Table 2 Accent 6" w:uiPriority="47"/>
    <w:lsdException w:name="Colorful Grid Accent 2" w:uiPriority="73"/>
    <w:lsdException w:name="Table 3D effects 3" w:semiHidden="true" w:unhideWhenUsed="true"/>
    <w:lsdException w:name="List Table 2 Accent 5" w:uiPriority="47"/>
    <w:lsdException w:name="Medium List 2 Accent 1" w:uiPriority="66"/>
    <w:lsdException w:name="Grid Table 4 Accent 1" w:uiPriority="49"/>
    <w:lsdException w:name="List Table 4 Accent 3" w:uiPriority="49"/>
    <w:lsdException w:name="Mention" w:uiPriority="99" w:semiHidden="true" w:unhideWhenUsed="true"/>
    <w:lsdException w:name="Grid Table Light" w:uiPriority="40"/>
    <w:lsdException w:name="Table Grid 4" w:semiHidden="true" w:unhideWhenUsed="true"/>
    <w:lsdException w:name="List Table 7 Colorful Accent 3" w:uiPriority="52"/>
    <w:lsdException w:name="heading 3" w:qFormat="true"/>
    <w:lsdException w:name="heading 9" w:unhideWhenUsed="true" w:qFormat="true"/>
    <w:lsdException w:name="Table Contemporary" w:semiHidden="true" w:unhideWhenUsed="true"/>
    <w:lsdException w:name="List Table 3 Accent 3" w:uiPriority="48"/>
    <w:lsdException w:name="Table Columns 2" w:semiHidden="true" w:unhideWhenUsed="true"/>
    <w:lsdException w:name="Medium Shading 2 Accent 3" w:uiPriority="64"/>
    <w:lsdException w:name="Medium Grid 2 Accent 1" w:uiPriority="68"/>
    <w:lsdException w:name="Table List 2" w:semiHidden="true" w:unhideWhenUsed="true"/>
    <w:lsdException w:name="List Table 6 Colorful" w:uiPriority="51"/>
    <w:lsdException w:name="HTML Preformatted" w:uiPriority="99"/>
    <w:lsdException w:name="List Table 2" w:uiPriority="47"/>
    <w:lsdException w:name="Light List Accent 2" w:uiPriority="61"/>
    <w:lsdException w:name="Light List Accent 4" w:uiPriority="61"/>
    <w:lsdException w:name="Medium Shading 2 Accent 4" w:uiPriority="64"/>
    <w:lsdException w:name="Grid Table 4 Accent 4" w:uiPriority="49"/>
    <w:lsdException w:name="Table Classic 4" w:semiHidden="true" w:unhideWhenUsed="true"/>
    <w:lsdException w:name="toc 6" w:uiPriority="99"/>
    <w:lsdException w:name="List Table 5 Dark Accent 6" w:uiPriority="50"/>
    <w:lsdException w:name="List Table 1 Light Accent 1" w:uiPriority="46"/>
    <w:lsdException w:name="Subtle Reference" w:uiPriority="31" w:qFormat="true"/>
    <w:lsdException w:name="Grid Table 7 Colorful Accent 4" w:uiPriority="52"/>
    <w:lsdException w:name="Table Subtle 2" w:semiHidden="true" w:unhideWhenUsed="true"/>
    <w:lsdException w:name="List Table 5 Dark" w:uiPriority="50"/>
    <w:lsdException w:name="List Table 1 Light Accent 4" w:uiPriority="46"/>
    <w:lsdException w:name="heading 8" w:unhideWhenUsed="true" w:qFormat="true"/>
    <w:lsdException w:name="Table Classic 1" w:semiHidden="true" w:unhideWhenUsed="true"/>
    <w:lsdException w:name="Grid Table 5 Dark Accent 2" w:uiPriority="50"/>
    <w:lsdException w:name="HTML Variable" w:uiPriority="99"/>
    <w:lsdException w:name="toc 7" w:uiPriority="99"/>
    <w:lsdException w:name="Light Shading Accent 6" w:uiPriority="60"/>
    <w:lsdException w:name="Colorful Grid Accent 5" w:uiPriority="73"/>
    <w:lsdException w:name="List Table 5 Dark Accent 4" w:uiPriority="50"/>
    <w:lsdException w:name="Light Grid Accent 5" w:uiPriority="62"/>
    <w:lsdException w:name="Subtle Emphasis" w:uiPriority="19" w:qFormat="true"/>
    <w:lsdException w:name="Medium List 2 Accent 2" w:uiPriority="66"/>
    <w:lsdException w:name="List Table 4" w:uiPriority="49"/>
    <w:lsdException w:name="Table List 3" w:semiHidden="true" w:unhideWhenUsed="true"/>
    <w:lsdException w:name="Table List 7" w:semiHidden="true" w:unhideWhenUsed="true"/>
    <w:lsdException w:name="HTML Address" w:uiPriority="99"/>
    <w:lsdException w:name="Plain Table 5" w:uiPriority="45"/>
    <w:lsdException w:name="Medium List 2" w:uiPriority="66"/>
    <w:lsdException w:name="Medium Shading 2 Accent 5" w:uiPriority="64"/>
    <w:lsdException w:name="Book Title" w:uiPriority="33" w:qFormat="true"/>
    <w:lsdException w:name="Table Classic 3" w:semiHidden="true" w:unhideWhenUsed="true"/>
    <w:lsdException w:name="Medium List 1 Accent 5" w:uiPriority="65"/>
    <w:lsdException w:name="Default Paragraph Font" w:uiPriority="1" w:semiHidden="true" w:unhideWhenUsed="true"/>
    <w:lsdException w:name="List Table 6 Colorful Accent 3" w:uiPriority="51"/>
    <w:lsdException w:name="Emphasis" w:qFormat="true"/>
    <w:lsdException w:name="Dark List Accent 4" w:uiPriority="70"/>
    <w:lsdException w:name="Grid Table 6 Colorful Accent 2" w:uiPriority="51"/>
    <w:lsdException w:name="List Table 5 Dark Accent 5" w:uiPriority="50"/>
    <w:lsdException w:name="List Table 5 Dark Accent 3" w:uiPriority="50"/>
  </w:latentStyles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table" w:styleId="z5tbi3">
    <w:name w:val="Doc Table Column 1st"/>
    <w:basedOn w:val="000015"/>
    <w:next w:val=""/>
    <w:uiPriority w:val="50"/>
    <w:rsid w:val="00EA4D8C"/>
    <w:tblPr>
      <w:tblStyleRowBandSize w:val="1"/>
      <w:tblStyleColBandSize w:val="1"/>
    </w:tblPr>
    <w:tblStylePr w:type="firstCol">
      <w:tcPr>
        <w:shd w:val="clear" w:color="auto" w:fill="f3f5f7"/>
      </w:tcPr>
    </w:tblStylePr>
    <w:tblStylePr w:type="firstRow">
      <w:tcPr>
        <w:shd w:val="clear" w:color="auto" w:fill="f3f5f7"/>
      </w:tcPr>
    </w:tblStyle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character" w:styleId="00000b" w:default="true">
    <w:name w:val="Default Paragraph Font"/>
    <w:uiPriority w:val="1"/>
    <w:semiHidden/>
    <w:unhideWhenUsed/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numbering" w:styleId="00000d" w:default="true">
    <w:name w:val="No List"/>
    <w:uiPriority w:val="99"/>
    <w:semiHidden/>
    <w:unhideWhenUsed/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5.png" /><Relationship Id="rId7" Type="http://schemas.openxmlformats.org/officeDocument/2006/relationships/image" Target="media/image3.png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11" Type="http://schemas.openxmlformats.org/officeDocument/2006/relationships/image" Target="media/image7.png" /><Relationship Id="rId8" Type="http://schemas.openxmlformats.org/officeDocument/2006/relationships/image" Target="media/image4.png" /><Relationship Id="rId10" Type="http://schemas.openxmlformats.org/officeDocument/2006/relationships/image" Target="media/image6.png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2025-06-20T18:28:55Z</dcterms:created>
  <dcterms:modified xsi:type="dcterms:W3CDTF">2025-06-20T18:28:55Z</dcterms:modified>
</cp:coreProperties>
</file>