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881D" w14:textId="77777777" w:rsidR="007E7A19" w:rsidRDefault="007E7A19" w:rsidP="007E7A19">
      <w:pPr>
        <w:pStyle w:val="line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是无连接的，因此并没有</w:t>
      </w:r>
      <w:r>
        <w:rPr>
          <w:rFonts w:ascii="Segoe UI" w:hAnsi="Segoe UI" w:cs="Segoe UI"/>
          <w:color w:val="444444"/>
          <w:sz w:val="23"/>
          <w:szCs w:val="23"/>
        </w:rPr>
        <w:t>TCP</w:t>
      </w:r>
      <w:r>
        <w:rPr>
          <w:rFonts w:ascii="Segoe UI" w:hAnsi="Segoe UI" w:cs="Segoe UI"/>
          <w:color w:val="444444"/>
          <w:sz w:val="23"/>
          <w:szCs w:val="23"/>
        </w:rPr>
        <w:t>那样的三次握手和四次挥手过程。这使得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具有更高的传输效率，特别适合于在高并发场景下使用。</w:t>
      </w:r>
    </w:p>
    <w:p w14:paraId="52016BC5" w14:textId="77777777" w:rsidR="007E7A19" w:rsidRDefault="007E7A19" w:rsidP="007E7A19">
      <w:pPr>
        <w:pStyle w:val="line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要使用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建立高并发的网络框架，可以尝试以下步骤：</w:t>
      </w:r>
    </w:p>
    <w:p w14:paraId="1B9036FD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创建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套接字：使用</w:t>
      </w:r>
      <w:r>
        <w:rPr>
          <w:rFonts w:ascii="Segoe UI" w:hAnsi="Segoe UI" w:cs="Segoe UI"/>
          <w:color w:val="444444"/>
          <w:sz w:val="23"/>
          <w:szCs w:val="23"/>
        </w:rPr>
        <w:t>socket</w:t>
      </w:r>
      <w:r>
        <w:rPr>
          <w:rFonts w:ascii="Segoe UI" w:hAnsi="Segoe UI" w:cs="Segoe UI"/>
          <w:color w:val="444444"/>
          <w:sz w:val="23"/>
          <w:szCs w:val="23"/>
        </w:rPr>
        <w:t>函数创建一个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套接字。</w:t>
      </w:r>
    </w:p>
    <w:p w14:paraId="069A5A43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绑定地址和端口：使用</w:t>
      </w:r>
      <w:r>
        <w:rPr>
          <w:rFonts w:ascii="Segoe UI" w:hAnsi="Segoe UI" w:cs="Segoe UI"/>
          <w:color w:val="444444"/>
          <w:sz w:val="23"/>
          <w:szCs w:val="23"/>
        </w:rPr>
        <w:t>bind</w:t>
      </w:r>
      <w:r>
        <w:rPr>
          <w:rFonts w:ascii="Segoe UI" w:hAnsi="Segoe UI" w:cs="Segoe UI"/>
          <w:color w:val="444444"/>
          <w:sz w:val="23"/>
          <w:szCs w:val="23"/>
        </w:rPr>
        <w:t>函数将套接字绑定到一个特定的地址和端口。</w:t>
      </w:r>
    </w:p>
    <w:p w14:paraId="6A85615A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设置非阻塞模式：将套接</w:t>
      </w:r>
      <w:proofErr w:type="gramStart"/>
      <w:r>
        <w:rPr>
          <w:rFonts w:ascii="Segoe UI" w:hAnsi="Segoe UI" w:cs="Segoe UI"/>
          <w:color w:val="444444"/>
          <w:sz w:val="23"/>
          <w:szCs w:val="23"/>
        </w:rPr>
        <w:t>字设置</w:t>
      </w:r>
      <w:proofErr w:type="gramEnd"/>
      <w:r>
        <w:rPr>
          <w:rFonts w:ascii="Segoe UI" w:hAnsi="Segoe UI" w:cs="Segoe UI"/>
          <w:color w:val="444444"/>
          <w:sz w:val="23"/>
          <w:szCs w:val="23"/>
        </w:rPr>
        <w:t>为非阻塞模式，这样在没有数据可读或者无法立即发送数据时，套接字的操作不会阻塞线程。</w:t>
      </w:r>
    </w:p>
    <w:p w14:paraId="19F4AF8F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使用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epoll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或者</w:t>
      </w:r>
      <w:r>
        <w:rPr>
          <w:rFonts w:ascii="Segoe UI" w:hAnsi="Segoe UI" w:cs="Segoe UI"/>
          <w:color w:val="444444"/>
          <w:sz w:val="23"/>
          <w:szCs w:val="23"/>
        </w:rPr>
        <w:t>select</w:t>
      </w:r>
      <w:r>
        <w:rPr>
          <w:rFonts w:ascii="Segoe UI" w:hAnsi="Segoe UI" w:cs="Segoe UI"/>
          <w:color w:val="444444"/>
          <w:sz w:val="23"/>
          <w:szCs w:val="23"/>
        </w:rPr>
        <w:t>进行</w:t>
      </w:r>
      <w:r>
        <w:rPr>
          <w:rFonts w:ascii="Segoe UI" w:hAnsi="Segoe UI" w:cs="Segoe UI"/>
          <w:color w:val="444444"/>
          <w:sz w:val="23"/>
          <w:szCs w:val="23"/>
        </w:rPr>
        <w:t>IO</w:t>
      </w:r>
      <w:r>
        <w:rPr>
          <w:rFonts w:ascii="Segoe UI" w:hAnsi="Segoe UI" w:cs="Segoe UI"/>
          <w:color w:val="444444"/>
          <w:sz w:val="23"/>
          <w:szCs w:val="23"/>
        </w:rPr>
        <w:t>多路复用：使用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epoll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或者</w:t>
      </w:r>
      <w:r>
        <w:rPr>
          <w:rFonts w:ascii="Segoe UI" w:hAnsi="Segoe UI" w:cs="Segoe UI"/>
          <w:color w:val="444444"/>
          <w:sz w:val="23"/>
          <w:szCs w:val="23"/>
        </w:rPr>
        <w:t>select</w:t>
      </w:r>
      <w:r>
        <w:rPr>
          <w:rFonts w:ascii="Segoe UI" w:hAnsi="Segoe UI" w:cs="Segoe UI"/>
          <w:color w:val="444444"/>
          <w:sz w:val="23"/>
          <w:szCs w:val="23"/>
        </w:rPr>
        <w:t>可以让一个线程同时处理多个套接字的</w:t>
      </w:r>
      <w:r>
        <w:rPr>
          <w:rFonts w:ascii="Segoe UI" w:hAnsi="Segoe UI" w:cs="Segoe UI"/>
          <w:color w:val="444444"/>
          <w:sz w:val="23"/>
          <w:szCs w:val="23"/>
        </w:rPr>
        <w:t>IO</w:t>
      </w:r>
      <w:r>
        <w:rPr>
          <w:rFonts w:ascii="Segoe UI" w:hAnsi="Segoe UI" w:cs="Segoe UI"/>
          <w:color w:val="444444"/>
          <w:sz w:val="23"/>
          <w:szCs w:val="23"/>
        </w:rPr>
        <w:t>事件，从而提高并发性。</w:t>
      </w:r>
    </w:p>
    <w:p w14:paraId="5AFFD012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使用</w:t>
      </w:r>
      <w:r>
        <w:rPr>
          <w:rFonts w:ascii="Segoe UI" w:hAnsi="Segoe UI" w:cs="Segoe UI"/>
          <w:color w:val="444444"/>
          <w:sz w:val="23"/>
          <w:szCs w:val="23"/>
        </w:rPr>
        <w:t>connect</w:t>
      </w:r>
      <w:r>
        <w:rPr>
          <w:rFonts w:ascii="Segoe UI" w:hAnsi="Segoe UI" w:cs="Segoe UI"/>
          <w:color w:val="444444"/>
          <w:sz w:val="23"/>
          <w:szCs w:val="23"/>
        </w:rPr>
        <w:t>函数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连接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远程地址：当从一个地址接收到数据时，可以使用</w:t>
      </w:r>
      <w:r>
        <w:rPr>
          <w:rFonts w:ascii="Segoe UI" w:hAnsi="Segoe UI" w:cs="Segoe UI"/>
          <w:color w:val="444444"/>
          <w:sz w:val="23"/>
          <w:szCs w:val="23"/>
        </w:rPr>
        <w:t>connect</w:t>
      </w:r>
      <w:r>
        <w:rPr>
          <w:rFonts w:ascii="Segoe UI" w:hAnsi="Segoe UI" w:cs="Segoe UI"/>
          <w:color w:val="444444"/>
          <w:sz w:val="23"/>
          <w:szCs w:val="23"/>
        </w:rPr>
        <w:t>函数将套接字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连接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到这个地址，这样以后就可以直接用这个套接字向这个地址发送数据，而不必每次都指定地址。</w:t>
      </w:r>
    </w:p>
    <w:p w14:paraId="22DE3B8D" w14:textId="77777777" w:rsidR="007E7A19" w:rsidRDefault="007E7A19" w:rsidP="007E7A19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接收和发送数据：使用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recvfrom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和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sendto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函数接收和发送数据。</w:t>
      </w:r>
    </w:p>
    <w:p w14:paraId="429F511C" w14:textId="77777777" w:rsidR="007E7A19" w:rsidRDefault="007E7A19" w:rsidP="007E7A19">
      <w:pPr>
        <w:pStyle w:val="line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在这个过程中，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连接</w:t>
      </w:r>
      <w:r>
        <w:rPr>
          <w:rFonts w:ascii="Segoe UI" w:hAnsi="Segoe UI" w:cs="Segoe UI"/>
          <w:color w:val="444444"/>
          <w:sz w:val="23"/>
          <w:szCs w:val="23"/>
        </w:rPr>
        <w:t>"</w:t>
      </w:r>
      <w:r>
        <w:rPr>
          <w:rFonts w:ascii="Segoe UI" w:hAnsi="Segoe UI" w:cs="Segoe UI"/>
          <w:color w:val="444444"/>
          <w:sz w:val="23"/>
          <w:szCs w:val="23"/>
        </w:rPr>
        <w:t>的含义并不是真正的网络连接，而是将套接字和一个特定的远程地址关联起来，使得以后通过这个套接字发送数据时可以不必指定远程地址。</w:t>
      </w:r>
    </w:p>
    <w:p w14:paraId="74F7848C" w14:textId="77777777" w:rsidR="007E7A19" w:rsidRDefault="007E7A19" w:rsidP="007E7A19">
      <w:pPr>
        <w:pStyle w:val="line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这样，就可以使用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建立一个高并发的网络框架了。</w:t>
      </w:r>
    </w:p>
    <w:p w14:paraId="56A4E5D8" w14:textId="77777777" w:rsidR="007E7A19" w:rsidRDefault="007E7A19" w:rsidP="007E7A19">
      <w:pPr>
        <w:pStyle w:val="line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不过，请注意，虽然</w:t>
      </w:r>
      <w:r>
        <w:rPr>
          <w:rFonts w:ascii="Segoe UI" w:hAnsi="Segoe UI" w:cs="Segoe UI"/>
          <w:color w:val="444444"/>
          <w:sz w:val="23"/>
          <w:szCs w:val="23"/>
        </w:rPr>
        <w:t>UDP</w:t>
      </w:r>
      <w:r>
        <w:rPr>
          <w:rFonts w:ascii="Segoe UI" w:hAnsi="Segoe UI" w:cs="Segoe UI"/>
          <w:color w:val="444444"/>
          <w:sz w:val="23"/>
          <w:szCs w:val="23"/>
        </w:rPr>
        <w:t>的效率高，但是它不提供可靠性保证，数据包可能会丢失、重复或者乱序。如果需要这些特性，就需要自己在应用层实现。</w:t>
      </w:r>
    </w:p>
    <w:p w14:paraId="7E63D9E3" w14:textId="77777777" w:rsidR="00783CFD" w:rsidRPr="007E7A19" w:rsidRDefault="00783CFD"/>
    <w:sectPr w:rsidR="00783CFD" w:rsidRPr="007E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AEB7" w14:textId="77777777" w:rsidR="00A128B6" w:rsidRDefault="00A128B6" w:rsidP="007E7A19">
      <w:r>
        <w:separator/>
      </w:r>
    </w:p>
  </w:endnote>
  <w:endnote w:type="continuationSeparator" w:id="0">
    <w:p w14:paraId="6332AC2C" w14:textId="77777777" w:rsidR="00A128B6" w:rsidRDefault="00A128B6" w:rsidP="007E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9647" w14:textId="77777777" w:rsidR="00A128B6" w:rsidRDefault="00A128B6" w:rsidP="007E7A19">
      <w:r>
        <w:separator/>
      </w:r>
    </w:p>
  </w:footnote>
  <w:footnote w:type="continuationSeparator" w:id="0">
    <w:p w14:paraId="6E1580BA" w14:textId="77777777" w:rsidR="00A128B6" w:rsidRDefault="00A128B6" w:rsidP="007E7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D5C"/>
    <w:multiLevelType w:val="multilevel"/>
    <w:tmpl w:val="669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8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64"/>
    <w:rsid w:val="00783CFD"/>
    <w:rsid w:val="007E7A19"/>
    <w:rsid w:val="00A128B6"/>
    <w:rsid w:val="00A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310B5F-C4CB-4353-BFB0-0C2AD715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A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A19"/>
    <w:rPr>
      <w:sz w:val="18"/>
      <w:szCs w:val="18"/>
    </w:rPr>
  </w:style>
  <w:style w:type="paragraph" w:customStyle="1" w:styleId="line">
    <w:name w:val="line"/>
    <w:basedOn w:val="a"/>
    <w:rsid w:val="007E7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E7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2023-09-14T06:29:00Z</dcterms:created>
  <dcterms:modified xsi:type="dcterms:W3CDTF">2023-09-14T06:29:00Z</dcterms:modified>
</cp:coreProperties>
</file>