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both"/>
      </w:pPr>
      <w:r>
        <w:rPr>
          <w:rFonts w:ascii="Times New Roman" w:hAnsi="Times New Roman"/>
          <w:b w:val="0"/>
          <w:sz w:val="28"/>
        </w:rPr>
        <w:t>Dissertation presented to the Instituto Tecnológico de Aeronáutica, in partial fulfillment of the requirements for the degree of Master of Science in the Graduate Program of Electronic Engineering and Computer Science, Field of Informatics.</w:t>
      </w:r>
    </w:p>
    <w:p>
      <w:pPr>
        <w:spacing w:after="720"/>
        <w:jc w:val="center"/>
      </w:pPr>
      <w:r>
        <w:rPr>
          <w:rFonts w:ascii="Times New Roman" w:hAnsi="Times New Roman"/>
          <w:b/>
          <w:sz w:val="28"/>
        </w:rPr>
        <w:t>Eric Ezequiel Yoshida de Lima</w:t>
      </w:r>
    </w:p>
    <w:p>
      <w:pPr>
        <w:spacing w:after="720"/>
        <w:jc w:val="center"/>
      </w:pPr>
      <w:r>
        <w:rPr>
          <w:rFonts w:ascii="Times New Roman" w:hAnsi="Times New Roman"/>
          <w:b/>
          <w:sz w:val="32"/>
        </w:rPr>
        <w:t>OBJECT DETECTION AND TRACKING USING AN UNMANNED AERIAL VEHICLE</w:t>
      </w:r>
    </w:p>
    <w:p>
      <w:pPr>
        <w:spacing w:after="720"/>
        <w:jc w:val="center"/>
      </w:pPr>
      <w:r>
        <w:rPr>
          <w:rFonts w:ascii="Times New Roman" w:hAnsi="Times New Roman"/>
          <w:b w:val="0"/>
          <w:sz w:val="24"/>
        </w:rPr>
        <w:t>Dissertation approved in its final version by signatories below:</w:t>
      </w:r>
    </w:p>
    <w:p>
      <w:pPr>
        <w:spacing w:after="0"/>
        <w:jc w:val="center"/>
      </w:pPr>
      <w:r>
        <w:rPr>
          <w:rFonts w:ascii="Times New Roman" w:hAnsi="Times New Roman"/>
          <w:b w:val="0"/>
          <w:sz w:val="28"/>
        </w:rPr>
        <w:t>Prof. Dr. Marcos Ricardo Omena de Albuquerque Maximo</w:t>
      </w:r>
    </w:p>
    <w:p>
      <w:pPr>
        <w:spacing w:after="600"/>
        <w:jc w:val="center"/>
      </w:pPr>
      <w:r>
        <w:rPr>
          <w:rFonts w:ascii="Times New Roman" w:hAnsi="Times New Roman"/>
          <w:b w:val="0"/>
          <w:sz w:val="28"/>
        </w:rPr>
        <w:t>Advisor</w:t>
      </w:r>
    </w:p>
    <w:p>
      <w:pPr>
        <w:spacing w:after="0"/>
        <w:jc w:val="center"/>
      </w:pPr>
      <w:r>
        <w:rPr>
          <w:rFonts w:ascii="Times New Roman" w:hAnsi="Times New Roman"/>
          <w:b w:val="0"/>
          <w:sz w:val="28"/>
        </w:rPr>
        <w:t>Dr. Stiven Schwanz Dias</w:t>
      </w:r>
    </w:p>
    <w:p>
      <w:pPr>
        <w:spacing w:after="600"/>
        <w:jc w:val="center"/>
      </w:pPr>
      <w:r>
        <w:rPr>
          <w:rFonts w:ascii="Times New Roman" w:hAnsi="Times New Roman"/>
          <w:b w:val="0"/>
          <w:sz w:val="28"/>
        </w:rPr>
        <w:t>Co-advisor</w:t>
      </w:r>
    </w:p>
    <w:p>
      <w:pPr>
        <w:spacing w:after="0"/>
        <w:jc w:val="center"/>
      </w:pPr>
      <w:r>
        <w:rPr>
          <w:rFonts w:ascii="Times New Roman" w:hAnsi="Times New Roman"/>
          <w:b w:val="0"/>
          <w:sz w:val="24"/>
        </w:rPr>
        <w:t>Campo Montenegro</w:t>
      </w:r>
    </w:p>
    <w:p>
      <w:pPr>
        <w:spacing w:after="0"/>
        <w:jc w:val="center"/>
      </w:pPr>
      <w:r>
        <w:rPr>
          <w:rFonts w:ascii="Times New Roman" w:hAnsi="Times New Roman"/>
          <w:b w:val="0"/>
          <w:sz w:val="24"/>
        </w:rPr>
        <w:t>São José dos Campos, SP – Brazil</w:t>
      </w:r>
    </w:p>
    <w:p>
      <w:pPr>
        <w:spacing w:after="0"/>
        <w:jc w:val="center"/>
      </w:pPr>
      <w:r>
        <w:rPr>
          <w:rFonts w:ascii="Times New Roman" w:hAnsi="Times New Roman"/>
          <w:b w:val="0"/>
          <w:sz w:val="24"/>
        </w:rPr>
        <w:t>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