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634997" w:rsidP="00634997">
      <w:pPr>
        <w:pStyle w:val="Title"/>
      </w:pPr>
      <w:r>
        <w:t>Design Document</w:t>
      </w:r>
    </w:p>
    <w:p w:rsidR="00634997" w:rsidRPr="008941D0" w:rsidRDefault="00A91E07" w:rsidP="008941D0">
      <w:pPr>
        <w:jc w:val="center"/>
        <w:rPr>
          <w:rStyle w:val="SubtleEmphasis"/>
        </w:rPr>
      </w:pPr>
      <w:r>
        <w:rPr>
          <w:rStyle w:val="SubtleEmphasis"/>
        </w:rPr>
        <w:t>Data Communications</w:t>
      </w:r>
      <w:r w:rsidR="00634997" w:rsidRPr="008941D0">
        <w:rPr>
          <w:rStyle w:val="SubtleEmphasis"/>
        </w:rPr>
        <w:t xml:space="preserve"> - Assignment </w:t>
      </w:r>
      <w:r>
        <w:rPr>
          <w:rStyle w:val="SubtleEmphasis"/>
        </w:rPr>
        <w:t>2</w:t>
      </w:r>
    </w:p>
    <w:p w:rsidR="009B511C" w:rsidRDefault="00634997" w:rsidP="008941D0">
      <w:pPr>
        <w:jc w:val="center"/>
      </w:pPr>
      <w:r w:rsidRPr="008941D0">
        <w:rPr>
          <w:rStyle w:val="SubtleEmphasis"/>
        </w:rPr>
        <w:t>Eric Tsang, A00841554, 4O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p w:rsidR="009B511C" w:rsidRDefault="009B511C" w:rsidP="009B511C">
                <w:pPr>
                  <w:pStyle w:val="TOCHeading"/>
                  <w:jc w:val="center"/>
                </w:pPr>
                <w:r>
                  <w:t>Table of Contents</w:t>
                </w:r>
              </w:p>
              <w:p w:rsidR="00BB62F0" w:rsidRDefault="00101BB5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11464181" w:history="1">
                  <w:r w:rsidR="00BB62F0" w:rsidRPr="00A21A9E">
                    <w:rPr>
                      <w:rStyle w:val="Hyperlink"/>
                      <w:noProof/>
                    </w:rPr>
                    <w:t>State Diagrams</w:t>
                  </w:r>
                  <w:r w:rsidR="00BB62F0">
                    <w:rPr>
                      <w:noProof/>
                      <w:webHidden/>
                    </w:rPr>
                    <w:tab/>
                  </w:r>
                  <w:r w:rsidR="00BB62F0">
                    <w:rPr>
                      <w:noProof/>
                      <w:webHidden/>
                    </w:rPr>
                    <w:fldChar w:fldCharType="begin"/>
                  </w:r>
                  <w:r w:rsidR="00BB62F0">
                    <w:rPr>
                      <w:noProof/>
                      <w:webHidden/>
                    </w:rPr>
                    <w:instrText xml:space="preserve"> PAGEREF _Toc411464181 \h </w:instrText>
                  </w:r>
                  <w:r w:rsidR="00BB62F0">
                    <w:rPr>
                      <w:noProof/>
                      <w:webHidden/>
                    </w:rPr>
                  </w:r>
                  <w:r w:rsidR="00BB62F0">
                    <w:rPr>
                      <w:noProof/>
                      <w:webHidden/>
                    </w:rPr>
                    <w:fldChar w:fldCharType="separate"/>
                  </w:r>
                  <w:r w:rsidR="00BB62F0">
                    <w:rPr>
                      <w:noProof/>
                      <w:webHidden/>
                    </w:rPr>
                    <w:t>2</w:t>
                  </w:r>
                  <w:r w:rsidR="00BB62F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2" w:history="1">
                  <w:r w:rsidRPr="00A21A9E">
                    <w:rPr>
                      <w:rStyle w:val="Hyperlink"/>
                      <w:noProof/>
                    </w:rPr>
                    <w:t>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3" w:history="1">
                  <w:r w:rsidRPr="00A21A9E">
                    <w:rPr>
                      <w:rStyle w:val="Hyperlink"/>
                      <w:noProof/>
                    </w:rPr>
                    <w:t>Session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4" w:history="1">
                  <w:r w:rsidRPr="00A21A9E">
                    <w:rPr>
                      <w:rStyle w:val="Hyperlink"/>
                      <w:noProof/>
                    </w:rPr>
                    <w:t>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5" w:history="1">
                  <w:r w:rsidRPr="00A21A9E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6" w:history="1">
                  <w:r w:rsidRPr="00A21A9E">
                    <w:rPr>
                      <w:rStyle w:val="Hyperlink"/>
                      <w:noProof/>
                    </w:rPr>
                    <w:t>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7" w:history="1">
                  <w:r w:rsidRPr="00A21A9E">
                    <w:rPr>
                      <w:rStyle w:val="Hyperlink"/>
                      <w:noProof/>
                    </w:rPr>
                    <w:t>Initialize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8" w:history="1">
                  <w:r w:rsidRPr="00A21A9E">
                    <w:rPr>
                      <w:rStyle w:val="Hyperlink"/>
                      <w:noProof/>
                    </w:rPr>
                    <w:t>Receive Loop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89" w:history="1">
                  <w:r w:rsidRPr="00A21A9E">
                    <w:rPr>
                      <w:rStyle w:val="Hyperlink"/>
                      <w:noProof/>
                    </w:rPr>
                    <w:t>Cleanup &amp; Exit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0" w:history="1">
                  <w:r w:rsidRPr="00A21A9E">
                    <w:rPr>
                      <w:rStyle w:val="Hyperlink"/>
                      <w:noProof/>
                    </w:rPr>
                    <w:t>Session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1" w:history="1">
                  <w:r w:rsidRPr="00A21A9E">
                    <w:rPr>
                      <w:rStyle w:val="Hyperlink"/>
                      <w:noProof/>
                    </w:rPr>
                    <w:t>Initialize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2" w:history="1">
                  <w:r w:rsidRPr="00A21A9E">
                    <w:rPr>
                      <w:rStyle w:val="Hyperlink"/>
                      <w:noProof/>
                    </w:rPr>
                    <w:t>Read &amp; Send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3" w:history="1">
                  <w:r w:rsidRPr="00A21A9E">
                    <w:rPr>
                      <w:rStyle w:val="Hyperlink"/>
                      <w:noProof/>
                    </w:rPr>
                    <w:t>Cleanup &amp; Exit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4" w:history="1">
                  <w:r w:rsidRPr="00A21A9E">
                    <w:rPr>
                      <w:rStyle w:val="Hyperlink"/>
                      <w:noProof/>
                    </w:rPr>
                    <w:t>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5" w:history="1">
                  <w:r w:rsidRPr="00A21A9E">
                    <w:rPr>
                      <w:rStyle w:val="Hyperlink"/>
                      <w:noProof/>
                    </w:rPr>
                    <w:t>Initialize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6" w:history="1">
                  <w:r w:rsidRPr="00A21A9E">
                    <w:rPr>
                      <w:rStyle w:val="Hyperlink"/>
                      <w:noProof/>
                    </w:rPr>
                    <w:t>Connect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7" w:history="1">
                  <w:r w:rsidRPr="00A21A9E">
                    <w:rPr>
                      <w:rStyle w:val="Hyperlink"/>
                      <w:noProof/>
                    </w:rPr>
                    <w:t>Message Loop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8" w:history="1">
                  <w:r w:rsidRPr="00A21A9E">
                    <w:rPr>
                      <w:rStyle w:val="Hyperlink"/>
                      <w:noProof/>
                    </w:rPr>
                    <w:t>Cleanup &amp; Exit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B62F0" w:rsidRDefault="00BB62F0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1464199" w:history="1">
                  <w:r w:rsidRPr="00A21A9E">
                    <w:rPr>
                      <w:rStyle w:val="Hyperlink"/>
                      <w:noProof/>
                    </w:rPr>
                    <w:t>Exit on Character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_Toc411464199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101BB5" w:rsidP="009B511C">
                <w:pPr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9B511C">
            <w:pPr>
              <w:ind w:firstLine="0"/>
              <w:jc w:val="center"/>
            </w:pPr>
          </w:p>
        </w:tc>
      </w:tr>
    </w:tbl>
    <w:p w:rsidR="00634997" w:rsidRDefault="00634997" w:rsidP="00634997"/>
    <w:p w:rsidR="00634997" w:rsidRDefault="00634997">
      <w:r>
        <w:br w:type="page"/>
      </w:r>
    </w:p>
    <w:p w:rsidR="00634997" w:rsidRDefault="0077251F" w:rsidP="00634997">
      <w:pPr>
        <w:pStyle w:val="Heading1"/>
      </w:pPr>
      <w:bookmarkStart w:id="0" w:name="_Toc411464181"/>
      <w:r>
        <w:lastRenderedPageBreak/>
        <w:t>State Diagrams</w:t>
      </w:r>
      <w:bookmarkEnd w:id="0"/>
    </w:p>
    <w:p w:rsidR="0077251F" w:rsidRDefault="0077251F" w:rsidP="0077251F">
      <w:r>
        <w:t xml:space="preserve">This section contains a finite state machine for each of the </w:t>
      </w:r>
      <w:r w:rsidR="00E45B70">
        <w:t>processes</w:t>
      </w:r>
      <w:r>
        <w:t xml:space="preserve"> in the program. These </w:t>
      </w:r>
      <w:r w:rsidR="00E45B70">
        <w:t>processes</w:t>
      </w:r>
      <w:r>
        <w:t xml:space="preserve"> include:</w:t>
      </w:r>
    </w:p>
    <w:p w:rsidR="0077251F" w:rsidRDefault="00E45B70" w:rsidP="0077251F">
      <w:pPr>
        <w:pStyle w:val="ListParagraph"/>
        <w:numPr>
          <w:ilvl w:val="0"/>
          <w:numId w:val="11"/>
        </w:numPr>
      </w:pPr>
      <w:r>
        <w:rPr>
          <w:b/>
        </w:rPr>
        <w:t>Server</w:t>
      </w:r>
      <w:r w:rsidR="0077251F">
        <w:t xml:space="preserve">; </w:t>
      </w:r>
      <w:r>
        <w:t>creates and destroys the message queue, and forks off new session processes whenever a new client process connects</w:t>
      </w:r>
      <w:r w:rsidR="00DC7BD9">
        <w:t>.</w:t>
      </w:r>
    </w:p>
    <w:p w:rsidR="0077251F" w:rsidRDefault="00E45B70" w:rsidP="0077251F">
      <w:pPr>
        <w:pStyle w:val="ListParagraph"/>
        <w:numPr>
          <w:ilvl w:val="0"/>
          <w:numId w:val="11"/>
        </w:numPr>
      </w:pPr>
      <w:r>
        <w:rPr>
          <w:b/>
        </w:rPr>
        <w:t>Session</w:t>
      </w:r>
      <w:r w:rsidR="0077251F">
        <w:t xml:space="preserve">; </w:t>
      </w:r>
      <w:r>
        <w:t xml:space="preserve">verifies the client's request, and then attempts to </w:t>
      </w:r>
      <w:proofErr w:type="spellStart"/>
      <w:r>
        <w:t>server</w:t>
      </w:r>
      <w:proofErr w:type="spellEnd"/>
      <w:r>
        <w:t xml:space="preserve"> the client. if any errors occur, it informs the client, and then exit</w:t>
      </w:r>
      <w:r w:rsidR="0077251F">
        <w:t>.</w:t>
      </w:r>
    </w:p>
    <w:p w:rsidR="0077251F" w:rsidRDefault="00E45B70" w:rsidP="0077251F">
      <w:pPr>
        <w:pStyle w:val="ListParagraph"/>
        <w:numPr>
          <w:ilvl w:val="0"/>
          <w:numId w:val="11"/>
        </w:numPr>
      </w:pPr>
      <w:r>
        <w:rPr>
          <w:b/>
        </w:rPr>
        <w:t>Client</w:t>
      </w:r>
      <w:r w:rsidR="0077251F">
        <w:t xml:space="preserve">; </w:t>
      </w:r>
      <w:r>
        <w:t>attempts to connect with the server, upon successful connection, it sends its request, and prints out data from the message queue</w:t>
      </w:r>
      <w:r w:rsidR="0077251F">
        <w:t>.</w:t>
      </w:r>
    </w:p>
    <w:p w:rsidR="00B15142" w:rsidRDefault="00E45B70" w:rsidP="001A07BF">
      <w:pPr>
        <w:pStyle w:val="Heading2"/>
        <w:tabs>
          <w:tab w:val="left" w:pos="2317"/>
        </w:tabs>
      </w:pPr>
      <w:bookmarkStart w:id="1" w:name="_Toc411464182"/>
      <w:r>
        <w:t>Server</w:t>
      </w:r>
      <w:bookmarkEnd w:id="1"/>
    </w:p>
    <w:p w:rsidR="008712D0" w:rsidRDefault="00B318FF" w:rsidP="008712D0">
      <w:pPr>
        <w:jc w:val="center"/>
      </w:pPr>
      <w:r>
        <w:object w:dxaOrig="6744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6.9pt;height:307.7pt" o:ole="">
            <v:imagedata r:id="rId8" o:title=""/>
          </v:shape>
          <o:OLEObject Type="Embed" ProgID="Visio.Drawing.11" ShapeID="_x0000_i1027" DrawAspect="Content" ObjectID="_1485206142" r:id="rId9"/>
        </w:object>
      </w:r>
    </w:p>
    <w:p w:rsidR="001A07BF" w:rsidRDefault="005A7A16" w:rsidP="008712D0">
      <w:r>
        <w:t>Here is a brief description of each state, and what they do:</w:t>
      </w:r>
    </w:p>
    <w:p w:rsidR="005A7A16" w:rsidRDefault="005A7A16" w:rsidP="005A7A16">
      <w:pPr>
        <w:pStyle w:val="ListParagraph"/>
        <w:numPr>
          <w:ilvl w:val="0"/>
          <w:numId w:val="30"/>
        </w:numPr>
      </w:pPr>
      <w:r w:rsidRPr="005A7A16">
        <w:rPr>
          <w:b/>
        </w:rPr>
        <w:t>Initialize</w:t>
      </w:r>
      <w:r>
        <w:t>; creates a new message queue</w:t>
      </w:r>
      <w:r w:rsidR="00F9459B">
        <w:t>, and sets up the signal handler</w:t>
      </w:r>
      <w:r>
        <w:t>.</w:t>
      </w:r>
    </w:p>
    <w:p w:rsidR="005A7A16" w:rsidRDefault="005A7A16" w:rsidP="005A7A16">
      <w:pPr>
        <w:pStyle w:val="ListParagraph"/>
        <w:numPr>
          <w:ilvl w:val="0"/>
          <w:numId w:val="30"/>
        </w:numPr>
      </w:pPr>
      <w:r w:rsidRPr="005A7A16">
        <w:rPr>
          <w:b/>
        </w:rPr>
        <w:t>Receive</w:t>
      </w:r>
      <w:r>
        <w:t>; reads from the message queue, expecting to receive connection messages.</w:t>
      </w:r>
    </w:p>
    <w:p w:rsidR="005A7A16" w:rsidRDefault="005A7A16" w:rsidP="005A7A16">
      <w:pPr>
        <w:pStyle w:val="ListParagraph"/>
        <w:numPr>
          <w:ilvl w:val="0"/>
          <w:numId w:val="30"/>
        </w:numPr>
      </w:pPr>
      <w:r w:rsidRPr="005A7A16">
        <w:rPr>
          <w:b/>
        </w:rPr>
        <w:t>Process data</w:t>
      </w:r>
      <w:r>
        <w:t>; parses the received message, and handles it as needed, or passes the message to a message handler.</w:t>
      </w:r>
    </w:p>
    <w:p w:rsidR="005A7A16" w:rsidRDefault="005A7A16" w:rsidP="005A7A16">
      <w:pPr>
        <w:pStyle w:val="ListParagraph"/>
        <w:numPr>
          <w:ilvl w:val="0"/>
          <w:numId w:val="30"/>
        </w:numPr>
      </w:pPr>
      <w:r w:rsidRPr="005A7A16">
        <w:rPr>
          <w:b/>
        </w:rPr>
        <w:t>Handle Connect Message</w:t>
      </w:r>
      <w:r>
        <w:t>; a new session process is created to communicate with the client process.</w:t>
      </w:r>
    </w:p>
    <w:p w:rsidR="005A7A16" w:rsidRDefault="005A7A16" w:rsidP="005A7A16">
      <w:pPr>
        <w:pStyle w:val="ListParagraph"/>
        <w:numPr>
          <w:ilvl w:val="0"/>
          <w:numId w:val="30"/>
        </w:numPr>
      </w:pPr>
      <w:r w:rsidRPr="005A7A16">
        <w:rPr>
          <w:b/>
        </w:rPr>
        <w:t>Cleanup &amp; exit</w:t>
      </w:r>
      <w:r>
        <w:t>; the message queue is removed.</w:t>
      </w:r>
    </w:p>
    <w:p w:rsidR="005A7A16" w:rsidRDefault="005A7A16" w:rsidP="005A7A16">
      <w:pPr>
        <w:pStyle w:val="ListParagraph"/>
        <w:numPr>
          <w:ilvl w:val="0"/>
          <w:numId w:val="30"/>
        </w:numPr>
      </w:pPr>
      <w:r w:rsidRPr="005A7A16">
        <w:rPr>
          <w:b/>
        </w:rPr>
        <w:t>Signal</w:t>
      </w:r>
      <w:r>
        <w:t>;  when the process receives an interrupt, we immediately transition to the cleanup &amp; exit state.</w:t>
      </w:r>
    </w:p>
    <w:p w:rsidR="001A07BF" w:rsidRDefault="001A07BF">
      <w:pPr>
        <w:spacing w:after="0"/>
        <w:ind w:firstLine="360"/>
      </w:pPr>
      <w:r>
        <w:br w:type="page"/>
      </w:r>
    </w:p>
    <w:p w:rsidR="009A75CE" w:rsidRDefault="00AB11C5" w:rsidP="009A75CE">
      <w:pPr>
        <w:pStyle w:val="Heading2"/>
      </w:pPr>
      <w:bookmarkStart w:id="2" w:name="_Toc411464183"/>
      <w:r>
        <w:lastRenderedPageBreak/>
        <w:t>Session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5357"/>
      </w:tblGrid>
      <w:tr w:rsidR="00DE69C8" w:rsidTr="000C70B2">
        <w:tc>
          <w:tcPr>
            <w:tcW w:w="4219" w:type="dxa"/>
          </w:tcPr>
          <w:p w:rsidR="00DE69C8" w:rsidRDefault="00147E24" w:rsidP="00DE69C8">
            <w:pPr>
              <w:ind w:firstLine="0"/>
            </w:pPr>
            <w:r>
              <w:object w:dxaOrig="2424" w:dyaOrig="8364">
                <v:shape id="_x0000_i1025" type="#_x0000_t75" style="width:152.15pt;height:526.4pt" o:ole="">
                  <v:imagedata r:id="rId10" o:title=""/>
                </v:shape>
                <o:OLEObject Type="Embed" ProgID="Visio.Drawing.11" ShapeID="_x0000_i1025" DrawAspect="Content" ObjectID="_1485206143" r:id="rId11"/>
              </w:object>
            </w:r>
          </w:p>
        </w:tc>
        <w:tc>
          <w:tcPr>
            <w:tcW w:w="5357" w:type="dxa"/>
          </w:tcPr>
          <w:p w:rsidR="00DE69C8" w:rsidRDefault="00086610" w:rsidP="00DE69C8">
            <w:pPr>
              <w:ind w:firstLine="0"/>
            </w:pPr>
            <w:r>
              <w:t xml:space="preserve">This is the </w:t>
            </w:r>
            <w:r w:rsidR="00DB5B07">
              <w:t>session process's state transition diagram</w:t>
            </w:r>
            <w:r>
              <w:t>:</w:t>
            </w:r>
          </w:p>
          <w:p w:rsidR="00086610" w:rsidRDefault="00DB5B07" w:rsidP="00086610">
            <w:pPr>
              <w:pStyle w:val="ListParagraph"/>
              <w:numPr>
                <w:ilvl w:val="0"/>
                <w:numId w:val="25"/>
              </w:numPr>
            </w:pPr>
            <w:r>
              <w:rPr>
                <w:b/>
              </w:rPr>
              <w:t>Verify command line input</w:t>
            </w:r>
            <w:r w:rsidR="00086610">
              <w:t xml:space="preserve">; </w:t>
            </w:r>
            <w:r>
              <w:t>the session is passed the client's input when it begins. in this state, the client's priority parameter is checked</w:t>
            </w:r>
            <w:r w:rsidR="001222E9">
              <w:t>. if the parameters are invalid, we transition to the fail &amp; exit state.</w:t>
            </w:r>
          </w:p>
          <w:p w:rsidR="00086610" w:rsidRDefault="00DB5B07" w:rsidP="00086610">
            <w:pPr>
              <w:pStyle w:val="ListParagraph"/>
              <w:numPr>
                <w:ilvl w:val="0"/>
                <w:numId w:val="25"/>
              </w:numPr>
            </w:pPr>
            <w:r>
              <w:rPr>
                <w:b/>
              </w:rPr>
              <w:t>Initialize</w:t>
            </w:r>
            <w:r w:rsidR="00086610">
              <w:t xml:space="preserve">; </w:t>
            </w:r>
            <w:r>
              <w:t>the client's input is valid. in this state, we set the priority of the session process, get the server message queue, and open the requested file</w:t>
            </w:r>
            <w:r w:rsidR="00086610">
              <w:t>.</w:t>
            </w:r>
            <w:r>
              <w:t xml:space="preserve"> if the file fails to open, we transition to the fail &amp; exit state.</w:t>
            </w:r>
          </w:p>
          <w:p w:rsidR="00DB5B07" w:rsidRDefault="00DB5B07" w:rsidP="00086610">
            <w:pPr>
              <w:pStyle w:val="ListParagraph"/>
              <w:numPr>
                <w:ilvl w:val="0"/>
                <w:numId w:val="25"/>
              </w:numPr>
            </w:pPr>
            <w:r w:rsidRPr="00DB5B07">
              <w:rPr>
                <w:b/>
              </w:rPr>
              <w:t>Fail &amp; exit</w:t>
            </w:r>
            <w:r>
              <w:t>; here, the session sends a fail message describing the nature of the error to the client through the message queue, and then exits.</w:t>
            </w:r>
          </w:p>
          <w:p w:rsidR="00086610" w:rsidRDefault="001222E9" w:rsidP="00086610">
            <w:pPr>
              <w:pStyle w:val="ListParagraph"/>
              <w:numPr>
                <w:ilvl w:val="0"/>
                <w:numId w:val="25"/>
              </w:numPr>
            </w:pPr>
            <w:r w:rsidRPr="001222E9">
              <w:rPr>
                <w:b/>
              </w:rPr>
              <w:t>Read &amp; send</w:t>
            </w:r>
            <w:r>
              <w:t>; in this state, the session process reads from the open file, and send it to the client process through the message queue</w:t>
            </w:r>
            <w:r w:rsidR="00086610">
              <w:t>.</w:t>
            </w:r>
            <w:r>
              <w:t xml:space="preserve"> if an error occurs, or we reach the end of the file, we transition to the cleanup and exit state.</w:t>
            </w:r>
          </w:p>
          <w:p w:rsidR="00A71EFE" w:rsidRDefault="001222E9" w:rsidP="001222E9">
            <w:pPr>
              <w:pStyle w:val="ListParagraph"/>
              <w:numPr>
                <w:ilvl w:val="0"/>
                <w:numId w:val="25"/>
              </w:numPr>
            </w:pPr>
            <w:r>
              <w:rPr>
                <w:b/>
              </w:rPr>
              <w:t>Cleanup &amp; exit</w:t>
            </w:r>
            <w:r w:rsidR="00A71EFE">
              <w:t xml:space="preserve">; </w:t>
            </w:r>
            <w:r>
              <w:t>in this state, we close the file descriptor, and exit the process</w:t>
            </w:r>
            <w:r w:rsidR="00A71EFE">
              <w:t>.</w:t>
            </w:r>
          </w:p>
        </w:tc>
      </w:tr>
    </w:tbl>
    <w:p w:rsidR="00DE69C8" w:rsidRDefault="00DE69C8">
      <w:pPr>
        <w:spacing w:after="0"/>
        <w:ind w:firstLine="360"/>
        <w:rPr>
          <w:rFonts w:asciiTheme="majorHAnsi" w:eastAsiaTheme="majorEastAsia" w:hAnsiTheme="majorHAnsi" w:cstheme="majorBidi"/>
          <w:color w:val="A8422A" w:themeColor="accent1" w:themeShade="BF"/>
          <w:sz w:val="24"/>
          <w:szCs w:val="24"/>
        </w:rPr>
      </w:pPr>
      <w:r>
        <w:br w:type="page"/>
      </w:r>
    </w:p>
    <w:p w:rsidR="00E45B70" w:rsidRDefault="00E45B70" w:rsidP="00E45B70">
      <w:pPr>
        <w:pStyle w:val="Heading2"/>
      </w:pPr>
      <w:bookmarkStart w:id="3" w:name="_Toc411464184"/>
      <w:r>
        <w:lastRenderedPageBreak/>
        <w:t>Client</w:t>
      </w:r>
      <w:bookmarkEnd w:id="3"/>
    </w:p>
    <w:p w:rsidR="00E45B70" w:rsidRDefault="00147E24" w:rsidP="00E45B70">
      <w:pPr>
        <w:spacing w:after="0"/>
        <w:ind w:firstLine="360"/>
        <w:jc w:val="center"/>
      </w:pPr>
      <w:r>
        <w:object w:dxaOrig="7210" w:dyaOrig="10164">
          <v:shape id="_x0000_i1026" type="#_x0000_t75" style="width:308.4pt;height:434.7pt" o:ole="">
            <v:imagedata r:id="rId12" o:title=""/>
          </v:shape>
          <o:OLEObject Type="Embed" ProgID="Visio.Drawing.11" ShapeID="_x0000_i1026" DrawAspect="Content" ObjectID="_1485206144" r:id="rId13"/>
        </w:object>
      </w:r>
    </w:p>
    <w:p w:rsidR="00147E24" w:rsidRDefault="00147E24">
      <w:pPr>
        <w:spacing w:after="0"/>
        <w:ind w:firstLine="360"/>
      </w:pPr>
      <w:r>
        <w:t>This is the client state transition diagram:</w:t>
      </w:r>
    </w:p>
    <w:p w:rsidR="00147E24" w:rsidRDefault="00147E24" w:rsidP="00147E24">
      <w:pPr>
        <w:pStyle w:val="ListParagraph"/>
        <w:numPr>
          <w:ilvl w:val="0"/>
          <w:numId w:val="29"/>
        </w:numPr>
        <w:spacing w:after="0"/>
      </w:pPr>
      <w:r w:rsidRPr="00147E24">
        <w:rPr>
          <w:b/>
        </w:rPr>
        <w:t>Parse command line arguments</w:t>
      </w:r>
      <w:r>
        <w:t>; in this state, we parse the command line arguments. if it fails, then we move to the exit state, and print a usage message.</w:t>
      </w:r>
    </w:p>
    <w:p w:rsidR="00147E24" w:rsidRDefault="00147E24" w:rsidP="00147E24">
      <w:pPr>
        <w:pStyle w:val="ListParagraph"/>
        <w:numPr>
          <w:ilvl w:val="0"/>
          <w:numId w:val="29"/>
        </w:numPr>
        <w:spacing w:after="0"/>
      </w:pPr>
      <w:r w:rsidRPr="00147E24">
        <w:rPr>
          <w:b/>
        </w:rPr>
        <w:t>Initialize</w:t>
      </w:r>
      <w:r>
        <w:t xml:space="preserve">; the message queue is obtained, and the </w:t>
      </w:r>
      <w:proofErr w:type="spellStart"/>
      <w:r>
        <w:t>stdin</w:t>
      </w:r>
      <w:proofErr w:type="spellEnd"/>
      <w:r>
        <w:t xml:space="preserve"> thread is started.</w:t>
      </w:r>
    </w:p>
    <w:p w:rsidR="00147E24" w:rsidRDefault="00147E24" w:rsidP="00147E24">
      <w:pPr>
        <w:pStyle w:val="ListParagraph"/>
        <w:numPr>
          <w:ilvl w:val="0"/>
          <w:numId w:val="29"/>
        </w:numPr>
        <w:spacing w:after="0"/>
      </w:pPr>
      <w:r w:rsidRPr="00147E24">
        <w:rPr>
          <w:b/>
        </w:rPr>
        <w:t>Connect</w:t>
      </w:r>
      <w:r>
        <w:t>; the connection request structure is constructed, and sent to the server through the message queue.</w:t>
      </w:r>
      <w:r w:rsidR="00752412">
        <w:t xml:space="preserve"> if this fails, we transition to the exit state.</w:t>
      </w:r>
    </w:p>
    <w:p w:rsidR="00752412" w:rsidRDefault="00752412" w:rsidP="00147E24">
      <w:pPr>
        <w:pStyle w:val="ListParagraph"/>
        <w:numPr>
          <w:ilvl w:val="0"/>
          <w:numId w:val="29"/>
        </w:numPr>
        <w:spacing w:after="0"/>
      </w:pPr>
      <w:r w:rsidRPr="00752412">
        <w:rPr>
          <w:b/>
        </w:rPr>
        <w:t>Do message loop</w:t>
      </w:r>
      <w:r>
        <w:t>; here, the client continuously reads from the message queue, and prints it to the screen. if the client reads a stop message, it transitions to the exit state.</w:t>
      </w:r>
    </w:p>
    <w:p w:rsidR="00752412" w:rsidRDefault="00752412" w:rsidP="00147E24">
      <w:pPr>
        <w:pStyle w:val="ListParagraph"/>
        <w:numPr>
          <w:ilvl w:val="0"/>
          <w:numId w:val="29"/>
        </w:numPr>
        <w:spacing w:after="0"/>
      </w:pPr>
      <w:proofErr w:type="spellStart"/>
      <w:r w:rsidRPr="00752412">
        <w:rPr>
          <w:b/>
        </w:rPr>
        <w:t>Stdin</w:t>
      </w:r>
      <w:proofErr w:type="spellEnd"/>
      <w:r w:rsidRPr="00752412">
        <w:rPr>
          <w:b/>
        </w:rPr>
        <w:t xml:space="preserve"> thread</w:t>
      </w:r>
      <w:r>
        <w:t>; this thread waits for something from standard in, and once it gets it, it triggers the SIGINT signal.</w:t>
      </w:r>
    </w:p>
    <w:p w:rsidR="00752412" w:rsidRDefault="00752412" w:rsidP="00147E24">
      <w:pPr>
        <w:pStyle w:val="ListParagraph"/>
        <w:numPr>
          <w:ilvl w:val="0"/>
          <w:numId w:val="29"/>
        </w:numPr>
        <w:spacing w:after="0"/>
      </w:pPr>
      <w:r w:rsidRPr="00752412">
        <w:rPr>
          <w:b/>
        </w:rPr>
        <w:t>SIGINT signal</w:t>
      </w:r>
      <w:r>
        <w:t>; when this signal is caught, we immediately transition to the and exit state.</w:t>
      </w:r>
    </w:p>
    <w:p w:rsidR="00752412" w:rsidRDefault="00752412" w:rsidP="00147E24">
      <w:pPr>
        <w:pStyle w:val="ListParagraph"/>
        <w:numPr>
          <w:ilvl w:val="0"/>
          <w:numId w:val="29"/>
        </w:numPr>
        <w:spacing w:after="0"/>
      </w:pPr>
      <w:r w:rsidRPr="00752412">
        <w:rPr>
          <w:b/>
        </w:rPr>
        <w:t>Exit</w:t>
      </w:r>
      <w:r>
        <w:t>; in the exit state, we close the file descriptor if it's open, and then exit the process.</w:t>
      </w:r>
    </w:p>
    <w:p w:rsidR="00E42F3D" w:rsidRPr="00147E24" w:rsidRDefault="00E42F3D" w:rsidP="00147E24">
      <w:pPr>
        <w:pStyle w:val="ListParagraph"/>
        <w:numPr>
          <w:ilvl w:val="0"/>
          <w:numId w:val="28"/>
        </w:numPr>
        <w:spacing w:after="0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4"/>
          <w:szCs w:val="24"/>
        </w:rPr>
      </w:pPr>
      <w:r>
        <w:br w:type="page"/>
      </w:r>
    </w:p>
    <w:p w:rsidR="008171DA" w:rsidRDefault="008171DA" w:rsidP="008171DA">
      <w:pPr>
        <w:pStyle w:val="Heading1"/>
      </w:pPr>
      <w:bookmarkStart w:id="4" w:name="_Toc411464185"/>
      <w:proofErr w:type="spellStart"/>
      <w:r>
        <w:lastRenderedPageBreak/>
        <w:t>Pseudocode</w:t>
      </w:r>
      <w:bookmarkEnd w:id="4"/>
      <w:proofErr w:type="spellEnd"/>
    </w:p>
    <w:p w:rsidR="008171DA" w:rsidRDefault="00C90CAB" w:rsidP="008171DA">
      <w:r>
        <w:t>In this section, we have the pseudo code for the 3 main processes.</w:t>
      </w:r>
    </w:p>
    <w:p w:rsidR="00C90CAB" w:rsidRDefault="00C90CAB" w:rsidP="00C90CAB">
      <w:pPr>
        <w:pStyle w:val="Heading2"/>
      </w:pPr>
      <w:bookmarkStart w:id="5" w:name="_Toc411464186"/>
      <w:r>
        <w:t>Server</w:t>
      </w:r>
      <w:bookmarkEnd w:id="5"/>
    </w:p>
    <w:p w:rsidR="00C90CAB" w:rsidRDefault="0052079E" w:rsidP="00C90CAB">
      <w:r>
        <w:t>T</w:t>
      </w:r>
      <w:r w:rsidR="00E7535D">
        <w:t xml:space="preserve">his section contains </w:t>
      </w:r>
      <w:r w:rsidR="00F53016">
        <w:t>the pseudo code for</w:t>
      </w:r>
      <w:r w:rsidR="00F53016" w:rsidRPr="00F53016">
        <w:t xml:space="preserve"> the core </w:t>
      </w:r>
      <w:r w:rsidR="00DD5A33" w:rsidRPr="00DD5A33">
        <w:t>procedure</w:t>
      </w:r>
      <w:r w:rsidR="00DD5A33">
        <w:t>s</w:t>
      </w:r>
      <w:r w:rsidR="00DD5A33" w:rsidRPr="00DD5A33">
        <w:t xml:space="preserve"> </w:t>
      </w:r>
      <w:r w:rsidR="00E7535D">
        <w:t>that should be in the server module.</w:t>
      </w:r>
    </w:p>
    <w:p w:rsidR="00E7535D" w:rsidRDefault="0052079E" w:rsidP="00E7535D">
      <w:pPr>
        <w:pStyle w:val="Heading3"/>
      </w:pPr>
      <w:bookmarkStart w:id="6" w:name="_Toc411464187"/>
      <w:r>
        <w:t>I</w:t>
      </w:r>
      <w:r w:rsidR="00E7535D">
        <w:t>nitialize</w:t>
      </w:r>
      <w:bookmarkEnd w:id="6"/>
    </w:p>
    <w:p w:rsidR="00E7535D" w:rsidRDefault="00E7535D" w:rsidP="00E7535D">
      <w:r>
        <w:t>The following pseudo</w:t>
      </w:r>
      <w:r w:rsidR="00F9459B">
        <w:t xml:space="preserve"> </w:t>
      </w:r>
      <w:r>
        <w:t xml:space="preserve">code </w:t>
      </w:r>
      <w:r w:rsidR="00F9459B">
        <w:t>should be run before the receive loop</w:t>
      </w:r>
      <w:r w:rsidR="00DD5A33" w:rsidRPr="00DD5A33">
        <w:t xml:space="preserve"> procedure</w:t>
      </w:r>
      <w:r w:rsidR="00F9459B">
        <w:t xml:space="preserve"> begins.</w:t>
      </w:r>
    </w:p>
    <w:p w:rsidR="00F9459B" w:rsidRDefault="00F9459B" w:rsidP="00F9459B">
      <w:pPr>
        <w:pStyle w:val="code1"/>
        <w:pBdr>
          <w:top w:val="single" w:sz="18" w:space="1" w:color="808080" w:themeColor="background1" w:themeShade="80"/>
        </w:pBdr>
      </w:pPr>
      <w:r>
        <w:t xml:space="preserve">set signal handler to the cleanup &amp; exit </w:t>
      </w:r>
      <w:r w:rsidR="0048000F">
        <w:t>procedure</w:t>
      </w:r>
    </w:p>
    <w:p w:rsidR="00F9459B" w:rsidRDefault="00F9459B" w:rsidP="00F9459B">
      <w:pPr>
        <w:pStyle w:val="code2"/>
        <w:pBdr>
          <w:bottom w:val="single" w:sz="18" w:space="1" w:color="808080" w:themeColor="background1" w:themeShade="80"/>
        </w:pBdr>
      </w:pPr>
      <w:r>
        <w:t>make a system call to make a message queue</w:t>
      </w:r>
    </w:p>
    <w:p w:rsidR="00F9459B" w:rsidRDefault="0052079E" w:rsidP="00F9459B">
      <w:pPr>
        <w:pStyle w:val="Heading3"/>
      </w:pPr>
      <w:bookmarkStart w:id="7" w:name="_Toc411464188"/>
      <w:r>
        <w:t>R</w:t>
      </w:r>
      <w:r w:rsidR="00F9459B">
        <w:t xml:space="preserve">eceive </w:t>
      </w:r>
      <w:r>
        <w:t>L</w:t>
      </w:r>
      <w:r w:rsidR="00F9459B">
        <w:t>oop</w:t>
      </w:r>
      <w:bookmarkEnd w:id="7"/>
    </w:p>
    <w:p w:rsidR="00F9459B" w:rsidRDefault="00F9459B" w:rsidP="00F9459B">
      <w:r>
        <w:t xml:space="preserve">The following pseudo code is for </w:t>
      </w:r>
      <w:proofErr w:type="spellStart"/>
      <w:r>
        <w:t>dequeueing</w:t>
      </w:r>
      <w:proofErr w:type="spellEnd"/>
      <w:r>
        <w:t xml:space="preserve"> from the server type messages, parsing and handling them. This cycle should repeat until something goes wrong.</w:t>
      </w:r>
    </w:p>
    <w:p w:rsidR="00F9459B" w:rsidRDefault="00F9459B" w:rsidP="00F9459B">
      <w:pPr>
        <w:pStyle w:val="code1"/>
        <w:numPr>
          <w:ilvl w:val="0"/>
          <w:numId w:val="31"/>
        </w:numPr>
        <w:pBdr>
          <w:top w:val="single" w:sz="18" w:space="1" w:color="808080" w:themeColor="background1" w:themeShade="80"/>
        </w:pBdr>
      </w:pPr>
      <w:r>
        <w:t xml:space="preserve">loop </w:t>
      </w:r>
      <w:r w:rsidR="0048000F">
        <w:t>until break...</w:t>
      </w:r>
    </w:p>
    <w:p w:rsidR="00F9459B" w:rsidRDefault="00F9459B" w:rsidP="00F9459B">
      <w:pPr>
        <w:pStyle w:val="code2"/>
      </w:pPr>
      <w:r>
        <w:t xml:space="preserve">    read from the message queue</w:t>
      </w:r>
    </w:p>
    <w:p w:rsidR="00F9459B" w:rsidRDefault="00F9459B" w:rsidP="00F9459B">
      <w:pPr>
        <w:pStyle w:val="code1"/>
        <w:numPr>
          <w:ilvl w:val="0"/>
          <w:numId w:val="31"/>
        </w:numPr>
      </w:pPr>
      <w:r>
        <w:t xml:space="preserve">    if EOF or an error is encountered or </w:t>
      </w:r>
      <w:r w:rsidRPr="00F9459B">
        <w:t>unknown message type</w:t>
      </w:r>
    </w:p>
    <w:p w:rsidR="00F9459B" w:rsidRDefault="00F9459B" w:rsidP="00F9459B">
      <w:pPr>
        <w:pStyle w:val="code2"/>
      </w:pPr>
      <w:r>
        <w:t xml:space="preserve">        break out of the loop</w:t>
      </w:r>
    </w:p>
    <w:p w:rsidR="00F9459B" w:rsidRDefault="00F9459B" w:rsidP="00F9459B">
      <w:pPr>
        <w:pStyle w:val="code1"/>
        <w:numPr>
          <w:ilvl w:val="0"/>
          <w:numId w:val="31"/>
        </w:numPr>
      </w:pPr>
      <w:r>
        <w:t xml:space="preserve">    if message is a connection request</w:t>
      </w:r>
    </w:p>
    <w:p w:rsidR="00F9459B" w:rsidRDefault="00F9459B" w:rsidP="00F9459B">
      <w:pPr>
        <w:pStyle w:val="code2"/>
      </w:pPr>
      <w:r>
        <w:t xml:space="preserve">        parse connection request</w:t>
      </w:r>
    </w:p>
    <w:p w:rsidR="00F9459B" w:rsidRDefault="00F9459B" w:rsidP="00F9459B">
      <w:pPr>
        <w:pStyle w:val="code1"/>
        <w:numPr>
          <w:ilvl w:val="0"/>
          <w:numId w:val="31"/>
        </w:numPr>
        <w:pBdr>
          <w:bottom w:val="single" w:sz="18" w:space="1" w:color="808080" w:themeColor="background1" w:themeShade="80"/>
        </w:pBdr>
      </w:pPr>
      <w:r>
        <w:t xml:space="preserve">        start a new session process to deal with client</w:t>
      </w:r>
    </w:p>
    <w:p w:rsidR="00F9459B" w:rsidRDefault="0052079E" w:rsidP="00F9459B">
      <w:pPr>
        <w:pStyle w:val="Heading3"/>
      </w:pPr>
      <w:bookmarkStart w:id="8" w:name="_Toc411464189"/>
      <w:r>
        <w:t>C</w:t>
      </w:r>
      <w:r w:rsidR="00F9459B">
        <w:t xml:space="preserve">leanup &amp; </w:t>
      </w:r>
      <w:r>
        <w:t>E</w:t>
      </w:r>
      <w:r w:rsidR="00F9459B">
        <w:t>xit</w:t>
      </w:r>
      <w:bookmarkEnd w:id="8"/>
    </w:p>
    <w:p w:rsidR="00F9459B" w:rsidRDefault="00F9459B" w:rsidP="00F9459B">
      <w:r>
        <w:t>The following pseudo code should be executed before the process terminates.</w:t>
      </w:r>
      <w:r w:rsidR="00A80ADD">
        <w:t xml:space="preserve"> It should </w:t>
      </w:r>
      <w:r w:rsidR="00DD5A33">
        <w:t>release the system resources</w:t>
      </w:r>
      <w:r w:rsidR="00A80ADD">
        <w:t xml:space="preserve"> </w:t>
      </w:r>
      <w:r w:rsidR="00DD5A33">
        <w:t xml:space="preserve">that </w:t>
      </w:r>
      <w:r w:rsidR="00A80ADD">
        <w:t xml:space="preserve">was </w:t>
      </w:r>
      <w:r w:rsidR="00DD5A33">
        <w:t>obtained in</w:t>
      </w:r>
      <w:r w:rsidR="00A80ADD">
        <w:t xml:space="preserve"> the initialize </w:t>
      </w:r>
      <w:r w:rsidR="00DD5A33" w:rsidRPr="00DD5A33">
        <w:t>procedure</w:t>
      </w:r>
      <w:r w:rsidR="00A80ADD">
        <w:t>.</w:t>
      </w:r>
    </w:p>
    <w:p w:rsidR="0048000F" w:rsidRDefault="00A80ADD" w:rsidP="00A80ADD">
      <w:pPr>
        <w:pStyle w:val="code1"/>
        <w:numPr>
          <w:ilvl w:val="0"/>
          <w:numId w:val="32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remove the message queue</w:t>
      </w:r>
    </w:p>
    <w:p w:rsidR="0048000F" w:rsidRDefault="0048000F">
      <w:pPr>
        <w:spacing w:after="0"/>
        <w:ind w:firstLine="360"/>
        <w:rPr>
          <w:rFonts w:ascii="Courier New" w:hAnsi="Courier New"/>
        </w:rPr>
      </w:pPr>
      <w:r>
        <w:br w:type="page"/>
      </w:r>
    </w:p>
    <w:p w:rsidR="00A80ADD" w:rsidRDefault="00A80ADD" w:rsidP="00A80ADD">
      <w:pPr>
        <w:pStyle w:val="Heading2"/>
      </w:pPr>
      <w:bookmarkStart w:id="9" w:name="_Toc411464190"/>
      <w:r>
        <w:lastRenderedPageBreak/>
        <w:t>Session</w:t>
      </w:r>
      <w:bookmarkEnd w:id="9"/>
    </w:p>
    <w:p w:rsidR="00A80ADD" w:rsidRDefault="0052079E" w:rsidP="00A80ADD">
      <w:r>
        <w:t>T</w:t>
      </w:r>
      <w:r w:rsidR="00F53016" w:rsidRPr="00F53016">
        <w:t xml:space="preserve">his section contains the pseudo code for </w:t>
      </w:r>
      <w:r w:rsidR="00F53016">
        <w:t>the core</w:t>
      </w:r>
      <w:r w:rsidR="00F53016" w:rsidRPr="00F53016">
        <w:t xml:space="preserve"> </w:t>
      </w:r>
      <w:r w:rsidR="007A4657">
        <w:t>procedures</w:t>
      </w:r>
      <w:r w:rsidR="00F53016" w:rsidRPr="00F53016">
        <w:t xml:space="preserve"> that should be in the </w:t>
      </w:r>
      <w:r w:rsidR="00F53016">
        <w:t>session</w:t>
      </w:r>
      <w:r w:rsidR="00F53016" w:rsidRPr="00F53016">
        <w:t xml:space="preserve"> module.</w:t>
      </w:r>
    </w:p>
    <w:p w:rsidR="0052079E" w:rsidRDefault="0052079E" w:rsidP="0052079E">
      <w:pPr>
        <w:pStyle w:val="Heading3"/>
      </w:pPr>
      <w:bookmarkStart w:id="10" w:name="_Toc411464191"/>
      <w:r>
        <w:t>Initialize</w:t>
      </w:r>
      <w:bookmarkEnd w:id="10"/>
    </w:p>
    <w:p w:rsidR="0052079E" w:rsidRDefault="00DD5A33" w:rsidP="0052079E">
      <w:r>
        <w:t xml:space="preserve">This </w:t>
      </w:r>
      <w:r w:rsidRPr="00DD5A33">
        <w:t>procedure</w:t>
      </w:r>
      <w:r>
        <w:t xml:space="preserve"> is used to obtain system resources needed by the read &amp; send procedure.</w:t>
      </w:r>
    </w:p>
    <w:p w:rsidR="0048000F" w:rsidRDefault="0048000F" w:rsidP="0048000F">
      <w:pPr>
        <w:pStyle w:val="code1"/>
        <w:numPr>
          <w:ilvl w:val="0"/>
          <w:numId w:val="33"/>
        </w:numPr>
        <w:pBdr>
          <w:top w:val="single" w:sz="18" w:space="1" w:color="808080" w:themeColor="background1" w:themeShade="80"/>
        </w:pBdr>
      </w:pPr>
      <w:r>
        <w:t>set the signal handler to run the cleanup &amp; exit procedure</w:t>
      </w:r>
    </w:p>
    <w:p w:rsidR="004A09DD" w:rsidRDefault="004A09DD" w:rsidP="0048000F">
      <w:pPr>
        <w:pStyle w:val="code2"/>
      </w:pPr>
      <w:r>
        <w:t>process priority is set</w:t>
      </w:r>
    </w:p>
    <w:p w:rsidR="004A09DD" w:rsidRDefault="004A09DD" w:rsidP="0048000F">
      <w:pPr>
        <w:pStyle w:val="code1"/>
        <w:numPr>
          <w:ilvl w:val="0"/>
          <w:numId w:val="33"/>
        </w:numPr>
      </w:pPr>
      <w:r>
        <w:t>existing message queue is obtained</w:t>
      </w:r>
    </w:p>
    <w:p w:rsidR="0048000F" w:rsidRDefault="004A09DD" w:rsidP="0048000F">
      <w:pPr>
        <w:pStyle w:val="code2"/>
      </w:pPr>
      <w:r>
        <w:t>client specified file is opened</w:t>
      </w:r>
    </w:p>
    <w:p w:rsidR="00CD4721" w:rsidRDefault="00CD4721" w:rsidP="00CD4721">
      <w:pPr>
        <w:pStyle w:val="code1"/>
      </w:pPr>
      <w:r>
        <w:t>send this process's reference to the client process</w:t>
      </w:r>
    </w:p>
    <w:p w:rsidR="004A09DD" w:rsidRDefault="004A09DD" w:rsidP="00CD4721">
      <w:pPr>
        <w:pStyle w:val="code2"/>
        <w:pBdr>
          <w:bottom w:val="single" w:sz="18" w:space="1" w:color="808080" w:themeColor="background1" w:themeShade="80"/>
        </w:pBdr>
      </w:pPr>
      <w:r>
        <w:t>if any errors occurred in the above steps, exit</w:t>
      </w:r>
    </w:p>
    <w:p w:rsidR="0052079E" w:rsidRDefault="0052079E" w:rsidP="0052079E">
      <w:pPr>
        <w:pStyle w:val="Heading3"/>
      </w:pPr>
      <w:bookmarkStart w:id="11" w:name="_Toc411464192"/>
      <w:r>
        <w:t>Read &amp; Send</w:t>
      </w:r>
      <w:bookmarkEnd w:id="11"/>
    </w:p>
    <w:p w:rsidR="0052079E" w:rsidRDefault="00DD5A33" w:rsidP="0052079E">
      <w:r>
        <w:t>This procedure reads from the opened file, and sends its content to the client process through the message queue managed by the server process.</w:t>
      </w:r>
    </w:p>
    <w:p w:rsidR="0048000F" w:rsidRDefault="0048000F" w:rsidP="0048000F">
      <w:pPr>
        <w:pStyle w:val="code1"/>
        <w:numPr>
          <w:ilvl w:val="0"/>
          <w:numId w:val="34"/>
        </w:numPr>
        <w:pBdr>
          <w:top w:val="single" w:sz="18" w:space="1" w:color="808080" w:themeColor="background1" w:themeShade="80"/>
        </w:pBdr>
      </w:pPr>
      <w:r>
        <w:t>loop until break...</w:t>
      </w:r>
    </w:p>
    <w:p w:rsidR="0048000F" w:rsidRDefault="0048000F" w:rsidP="0048000F">
      <w:pPr>
        <w:pStyle w:val="code2"/>
      </w:pPr>
      <w:r>
        <w:t xml:space="preserve">    read from the opened file (from initialize)</w:t>
      </w:r>
    </w:p>
    <w:p w:rsidR="0048000F" w:rsidRDefault="0048000F" w:rsidP="0048000F">
      <w:pPr>
        <w:pStyle w:val="code1"/>
        <w:numPr>
          <w:ilvl w:val="0"/>
          <w:numId w:val="34"/>
        </w:numPr>
      </w:pPr>
      <w:r>
        <w:t xml:space="preserve">    send file contents to client process through message queue</w:t>
      </w:r>
    </w:p>
    <w:p w:rsidR="0048000F" w:rsidRDefault="0048000F" w:rsidP="0048000F">
      <w:pPr>
        <w:pStyle w:val="code2"/>
        <w:pBdr>
          <w:bottom w:val="single" w:sz="18" w:space="1" w:color="808080" w:themeColor="background1" w:themeShade="80"/>
        </w:pBdr>
      </w:pPr>
      <w:r>
        <w:t xml:space="preserve">    if EOF was encountered, or error occurs, break out of loop</w:t>
      </w:r>
    </w:p>
    <w:p w:rsidR="0052079E" w:rsidRDefault="0052079E" w:rsidP="0052079E">
      <w:pPr>
        <w:pStyle w:val="Heading3"/>
      </w:pPr>
      <w:bookmarkStart w:id="12" w:name="_Toc411464193"/>
      <w:r>
        <w:t>Cleanup &amp; Exit</w:t>
      </w:r>
      <w:bookmarkEnd w:id="12"/>
    </w:p>
    <w:p w:rsidR="0052079E" w:rsidRDefault="00DD5A33" w:rsidP="0052079E">
      <w:r>
        <w:t>This procedure releases the resources obtained in the initialize function.</w:t>
      </w:r>
    </w:p>
    <w:p w:rsidR="007A4657" w:rsidRDefault="000C6697" w:rsidP="000C6697">
      <w:pPr>
        <w:pStyle w:val="code1"/>
        <w:numPr>
          <w:ilvl w:val="0"/>
          <w:numId w:val="35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close the file opened from the initialize procedure</w:t>
      </w:r>
    </w:p>
    <w:p w:rsidR="007A4657" w:rsidRDefault="007A4657">
      <w:pPr>
        <w:spacing w:after="0"/>
        <w:ind w:firstLine="360"/>
        <w:rPr>
          <w:rFonts w:ascii="Courier New" w:hAnsi="Courier New"/>
        </w:rPr>
      </w:pPr>
      <w:r>
        <w:br w:type="page"/>
      </w:r>
    </w:p>
    <w:p w:rsidR="007A4657" w:rsidRDefault="007A4657" w:rsidP="007A4657">
      <w:pPr>
        <w:pStyle w:val="Heading2"/>
      </w:pPr>
      <w:bookmarkStart w:id="13" w:name="_Toc411464194"/>
      <w:r>
        <w:lastRenderedPageBreak/>
        <w:t>Client</w:t>
      </w:r>
      <w:bookmarkEnd w:id="13"/>
    </w:p>
    <w:p w:rsidR="007A4657" w:rsidRDefault="007A4657" w:rsidP="007A4657">
      <w:r w:rsidRPr="007A4657">
        <w:t xml:space="preserve">This section contains the pseudo code for the core procedures that should be in the </w:t>
      </w:r>
      <w:r>
        <w:t>client</w:t>
      </w:r>
      <w:r w:rsidRPr="007A4657">
        <w:t xml:space="preserve"> module.</w:t>
      </w:r>
    </w:p>
    <w:p w:rsidR="007A4657" w:rsidRDefault="007A4657" w:rsidP="007A4657">
      <w:pPr>
        <w:pStyle w:val="Heading3"/>
      </w:pPr>
      <w:bookmarkStart w:id="14" w:name="_Toc411464195"/>
      <w:r>
        <w:t>Initialize</w:t>
      </w:r>
      <w:bookmarkEnd w:id="14"/>
    </w:p>
    <w:p w:rsidR="007A4657" w:rsidRDefault="001F2B7A" w:rsidP="007A4657">
      <w:r>
        <w:t xml:space="preserve">This </w:t>
      </w:r>
      <w:r w:rsidR="00D87E37">
        <w:t>procedure</w:t>
      </w:r>
      <w:r>
        <w:t xml:space="preserve"> obtains the system resources necessary for the process to function.</w:t>
      </w:r>
    </w:p>
    <w:p w:rsidR="001F2B7A" w:rsidRDefault="001F2B7A" w:rsidP="00D87E37">
      <w:pPr>
        <w:pStyle w:val="code1"/>
        <w:numPr>
          <w:ilvl w:val="0"/>
          <w:numId w:val="36"/>
        </w:numPr>
        <w:pBdr>
          <w:top w:val="single" w:sz="18" w:space="1" w:color="808080" w:themeColor="background1" w:themeShade="80"/>
        </w:pBdr>
      </w:pPr>
      <w:r>
        <w:t>set the signal handler to execute the cleanup &amp; exit procedure</w:t>
      </w:r>
    </w:p>
    <w:p w:rsidR="001F2B7A" w:rsidRDefault="001F2B7A" w:rsidP="00D87E37">
      <w:pPr>
        <w:pStyle w:val="code2"/>
      </w:pPr>
      <w:r>
        <w:t>get existing message queue</w:t>
      </w:r>
    </w:p>
    <w:p w:rsidR="001F2B7A" w:rsidRDefault="001F2B7A" w:rsidP="00D87E37">
      <w:pPr>
        <w:pStyle w:val="code1"/>
        <w:numPr>
          <w:ilvl w:val="0"/>
          <w:numId w:val="36"/>
        </w:numPr>
      </w:pPr>
      <w:r>
        <w:t>begin the exit on character procedure on a thread</w:t>
      </w:r>
    </w:p>
    <w:p w:rsidR="00D87E37" w:rsidRDefault="00D87E37" w:rsidP="00D87E37">
      <w:pPr>
        <w:pStyle w:val="code2"/>
        <w:pBdr>
          <w:bottom w:val="single" w:sz="18" w:space="1" w:color="808080" w:themeColor="background1" w:themeShade="80"/>
        </w:pBdr>
      </w:pPr>
      <w:r>
        <w:t>if anything goes wrong with the above steps, end the process, and display the reason for program termination</w:t>
      </w:r>
    </w:p>
    <w:p w:rsidR="007A4657" w:rsidRDefault="007A4657" w:rsidP="007A4657">
      <w:pPr>
        <w:pStyle w:val="Heading3"/>
      </w:pPr>
      <w:bookmarkStart w:id="15" w:name="_Toc411464196"/>
      <w:r>
        <w:t>Connect</w:t>
      </w:r>
      <w:bookmarkEnd w:id="15"/>
    </w:p>
    <w:p w:rsidR="007A4657" w:rsidRDefault="00D87E37" w:rsidP="007A4657">
      <w:r>
        <w:t>This procedure sends a connect message to the server, then immediately transitions to the message loop.</w:t>
      </w:r>
    </w:p>
    <w:p w:rsidR="00D87E37" w:rsidRDefault="00D87E37" w:rsidP="00D87E37">
      <w:pPr>
        <w:pStyle w:val="code1"/>
        <w:numPr>
          <w:ilvl w:val="0"/>
          <w:numId w:val="37"/>
        </w:numPr>
        <w:pBdr>
          <w:top w:val="single" w:sz="18" w:space="1" w:color="808080" w:themeColor="background1" w:themeShade="80"/>
        </w:pBdr>
      </w:pPr>
      <w:r>
        <w:t>construct the connect message...</w:t>
      </w:r>
    </w:p>
    <w:p w:rsidR="00D87E37" w:rsidRDefault="00D87E37" w:rsidP="00D87E37">
      <w:pPr>
        <w:pStyle w:val="code2"/>
      </w:pPr>
      <w:r>
        <w:t>add the priority, and file path to the connect message</w:t>
      </w:r>
    </w:p>
    <w:p w:rsidR="00D87E37" w:rsidRPr="007A4657" w:rsidRDefault="00D87E37" w:rsidP="00D87E37">
      <w:pPr>
        <w:pStyle w:val="code1"/>
        <w:numPr>
          <w:ilvl w:val="0"/>
          <w:numId w:val="37"/>
        </w:numPr>
        <w:pBdr>
          <w:bottom w:val="single" w:sz="18" w:space="1" w:color="808080" w:themeColor="background1" w:themeShade="80"/>
        </w:pBdr>
      </w:pPr>
      <w:r>
        <w:t>send the message to the server process through the message queue via type one</w:t>
      </w:r>
    </w:p>
    <w:p w:rsidR="007A4657" w:rsidRDefault="007A4657" w:rsidP="007A4657">
      <w:pPr>
        <w:pStyle w:val="Heading3"/>
      </w:pPr>
      <w:bookmarkStart w:id="16" w:name="_Toc411464197"/>
      <w:r>
        <w:t>Message Loop</w:t>
      </w:r>
      <w:bookmarkEnd w:id="16"/>
    </w:p>
    <w:p w:rsidR="007A4657" w:rsidRDefault="00712890" w:rsidP="007A4657">
      <w:r>
        <w:t>This procedure reads from the message queu</w:t>
      </w:r>
      <w:r w:rsidR="00F72B8A">
        <w:t>e</w:t>
      </w:r>
      <w:r>
        <w:t xml:space="preserve">, and handles each message, like </w:t>
      </w:r>
      <w:proofErr w:type="spellStart"/>
      <w:r>
        <w:t>WndProc</w:t>
      </w:r>
      <w:proofErr w:type="spellEnd"/>
      <w:r>
        <w:t>!</w:t>
      </w:r>
    </w:p>
    <w:p w:rsidR="00712890" w:rsidRDefault="00712890" w:rsidP="00712890">
      <w:pPr>
        <w:pStyle w:val="code1"/>
        <w:numPr>
          <w:ilvl w:val="0"/>
          <w:numId w:val="38"/>
        </w:numPr>
        <w:pBdr>
          <w:top w:val="single" w:sz="18" w:space="1" w:color="808080" w:themeColor="background1" w:themeShade="80"/>
        </w:pBdr>
      </w:pPr>
      <w:r>
        <w:t>read message from the message queue</w:t>
      </w:r>
      <w:r w:rsidR="00796342">
        <w:t xml:space="preserve"> </w:t>
      </w:r>
      <w:r w:rsidR="00481C29">
        <w:t>repeatedly</w:t>
      </w:r>
    </w:p>
    <w:p w:rsidR="00712890" w:rsidRDefault="00712890" w:rsidP="00712890">
      <w:pPr>
        <w:pStyle w:val="code2"/>
      </w:pPr>
      <w:r>
        <w:t>switch on the message type...</w:t>
      </w:r>
    </w:p>
    <w:p w:rsidR="00712890" w:rsidRDefault="00712890" w:rsidP="00712890">
      <w:pPr>
        <w:pStyle w:val="code1"/>
        <w:numPr>
          <w:ilvl w:val="0"/>
          <w:numId w:val="38"/>
        </w:numPr>
      </w:pPr>
      <w:r>
        <w:t xml:space="preserve">    message type is </w:t>
      </w:r>
      <w:r w:rsidRPr="00712890">
        <w:t>DATA</w:t>
      </w:r>
    </w:p>
    <w:p w:rsidR="00712890" w:rsidRDefault="00712890" w:rsidP="00712890">
      <w:pPr>
        <w:pStyle w:val="code2"/>
      </w:pPr>
      <w:r>
        <w:t xml:space="preserve">        print it to the screen, including null characters</w:t>
      </w:r>
    </w:p>
    <w:p w:rsidR="00712890" w:rsidRDefault="00712890" w:rsidP="00712890">
      <w:pPr>
        <w:pStyle w:val="code1"/>
        <w:numPr>
          <w:ilvl w:val="0"/>
          <w:numId w:val="38"/>
        </w:numPr>
      </w:pPr>
      <w:r>
        <w:t xml:space="preserve">    message type is PRINT</w:t>
      </w:r>
    </w:p>
    <w:p w:rsidR="00712890" w:rsidRDefault="00712890" w:rsidP="00712890">
      <w:pPr>
        <w:pStyle w:val="code2"/>
      </w:pPr>
      <w:r>
        <w:t xml:space="preserve">        print the message to the screen</w:t>
      </w:r>
    </w:p>
    <w:p w:rsidR="00712890" w:rsidRDefault="00712890" w:rsidP="00712890">
      <w:pPr>
        <w:pStyle w:val="code1"/>
        <w:numPr>
          <w:ilvl w:val="0"/>
          <w:numId w:val="38"/>
        </w:numPr>
      </w:pPr>
      <w:r>
        <w:t xml:space="preserve">    message type is STOP_CLIENT</w:t>
      </w:r>
    </w:p>
    <w:p w:rsidR="00712890" w:rsidRDefault="00712890" w:rsidP="00712890">
      <w:pPr>
        <w:pStyle w:val="code2"/>
      </w:pPr>
      <w:r>
        <w:t xml:space="preserve">        break out of the loop</w:t>
      </w:r>
    </w:p>
    <w:p w:rsidR="00712890" w:rsidRDefault="00712890" w:rsidP="00712890">
      <w:pPr>
        <w:pStyle w:val="code2"/>
      </w:pPr>
      <w:r>
        <w:t xml:space="preserve">    message type is SESSION_REFERENCE</w:t>
      </w:r>
    </w:p>
    <w:p w:rsidR="00712890" w:rsidRDefault="00712890" w:rsidP="00712890">
      <w:pPr>
        <w:pStyle w:val="code2"/>
      </w:pPr>
      <w:r>
        <w:t xml:space="preserve">        remember the session's reference</w:t>
      </w:r>
    </w:p>
    <w:p w:rsidR="00712890" w:rsidRDefault="00712890" w:rsidP="00712890">
      <w:pPr>
        <w:pStyle w:val="code1"/>
        <w:numPr>
          <w:ilvl w:val="0"/>
          <w:numId w:val="38"/>
        </w:numPr>
      </w:pPr>
      <w:r>
        <w:t xml:space="preserve">    message type is unknown</w:t>
      </w:r>
    </w:p>
    <w:p w:rsidR="00712890" w:rsidRPr="007A4657" w:rsidRDefault="00712890" w:rsidP="00712890">
      <w:pPr>
        <w:pStyle w:val="code2"/>
        <w:pBdr>
          <w:bottom w:val="single" w:sz="18" w:space="1" w:color="808080" w:themeColor="background1" w:themeShade="80"/>
        </w:pBdr>
      </w:pPr>
      <w:r>
        <w:t xml:space="preserve">        execute to cleanup and exit</w:t>
      </w:r>
    </w:p>
    <w:p w:rsidR="007A4657" w:rsidRDefault="007A4657" w:rsidP="007A4657">
      <w:pPr>
        <w:pStyle w:val="Heading3"/>
      </w:pPr>
      <w:bookmarkStart w:id="17" w:name="_Toc411464198"/>
      <w:r>
        <w:t>Cleanup &amp; Exit</w:t>
      </w:r>
      <w:bookmarkEnd w:id="17"/>
    </w:p>
    <w:p w:rsidR="007A4657" w:rsidRDefault="00712890" w:rsidP="007A4657">
      <w:r>
        <w:t>Informs the session that the client is terminating, so it can terminate as well.</w:t>
      </w:r>
    </w:p>
    <w:p w:rsidR="00712890" w:rsidRDefault="00712890" w:rsidP="00405B8E">
      <w:pPr>
        <w:pStyle w:val="code1"/>
        <w:numPr>
          <w:ilvl w:val="0"/>
          <w:numId w:val="39"/>
        </w:numPr>
        <w:pBdr>
          <w:top w:val="single" w:sz="18" w:space="1" w:color="808080" w:themeColor="background1" w:themeShade="80"/>
        </w:pBdr>
      </w:pPr>
      <w:r>
        <w:t>signal the session that the client is exiting</w:t>
      </w:r>
    </w:p>
    <w:p w:rsidR="00405B8E" w:rsidRDefault="00405B8E" w:rsidP="00405B8E">
      <w:pPr>
        <w:pStyle w:val="code2"/>
        <w:pBdr>
          <w:bottom w:val="single" w:sz="18" w:space="1" w:color="808080" w:themeColor="background1" w:themeShade="80"/>
        </w:pBdr>
      </w:pPr>
      <w:r>
        <w:t>terminate the process</w:t>
      </w:r>
    </w:p>
    <w:p w:rsidR="001F2B7A" w:rsidRDefault="001F2B7A" w:rsidP="001F2B7A">
      <w:pPr>
        <w:pStyle w:val="Heading3"/>
      </w:pPr>
      <w:bookmarkStart w:id="18" w:name="_Toc411464199"/>
      <w:r>
        <w:t>Exit on Character</w:t>
      </w:r>
      <w:bookmarkEnd w:id="18"/>
    </w:p>
    <w:p w:rsidR="001F2B7A" w:rsidRDefault="00405B8E" w:rsidP="001F2B7A">
      <w:r>
        <w:t>This function is run on a separate thread, in parallel with the process's "main thread".</w:t>
      </w:r>
    </w:p>
    <w:p w:rsidR="00405B8E" w:rsidRDefault="00405B8E" w:rsidP="00405B8E">
      <w:pPr>
        <w:pStyle w:val="code1"/>
        <w:numPr>
          <w:ilvl w:val="0"/>
          <w:numId w:val="40"/>
        </w:numPr>
        <w:pBdr>
          <w:top w:val="single" w:sz="18" w:space="1" w:color="808080" w:themeColor="background1" w:themeShade="80"/>
        </w:pBdr>
      </w:pPr>
      <w:r>
        <w:t>wait for a character from the standard input stream</w:t>
      </w:r>
    </w:p>
    <w:p w:rsidR="00405B8E" w:rsidRPr="001F2B7A" w:rsidRDefault="00405B8E" w:rsidP="00405B8E">
      <w:pPr>
        <w:pStyle w:val="code2"/>
        <w:pBdr>
          <w:bottom w:val="single" w:sz="18" w:space="1" w:color="808080" w:themeColor="background1" w:themeShade="80"/>
        </w:pBdr>
      </w:pPr>
      <w:r>
        <w:t>execute cleanup &amp; exit</w:t>
      </w:r>
    </w:p>
    <w:sectPr w:rsidR="00405B8E" w:rsidRPr="001F2B7A" w:rsidSect="00643D03"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F8F" w:rsidRDefault="00C56F8F" w:rsidP="00643D03">
      <w:pPr>
        <w:spacing w:after="0"/>
      </w:pPr>
      <w:r>
        <w:separator/>
      </w:r>
    </w:p>
  </w:endnote>
  <w:endnote w:type="continuationSeparator" w:id="0">
    <w:p w:rsidR="00C56F8F" w:rsidRDefault="00C56F8F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35D" w:rsidRDefault="00E7535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B62F0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535D" w:rsidRDefault="00E753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35D" w:rsidRPr="00643D03" w:rsidRDefault="00E7535D" w:rsidP="00643D03">
    <w:pPr>
      <w:pStyle w:val="Footer"/>
      <w:jc w:val="center"/>
      <w:rPr>
        <w:lang w:val="en-CA"/>
      </w:rPr>
    </w:pPr>
    <w:r>
      <w:rPr>
        <w:lang w:val="en-CA"/>
      </w:rPr>
      <w:t>January 10,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F8F" w:rsidRDefault="00C56F8F" w:rsidP="00643D03">
      <w:pPr>
        <w:spacing w:after="0"/>
      </w:pPr>
      <w:r>
        <w:separator/>
      </w:r>
    </w:p>
  </w:footnote>
  <w:footnote w:type="continuationSeparator" w:id="0">
    <w:p w:rsidR="00C56F8F" w:rsidRDefault="00C56F8F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7B3"/>
    <w:multiLevelType w:val="hybridMultilevel"/>
    <w:tmpl w:val="023E7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50759"/>
    <w:multiLevelType w:val="hybridMultilevel"/>
    <w:tmpl w:val="3D9CF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F57D6"/>
    <w:multiLevelType w:val="hybridMultilevel"/>
    <w:tmpl w:val="DCB228E8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32A5387"/>
    <w:multiLevelType w:val="hybridMultilevel"/>
    <w:tmpl w:val="5EB2510E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5CD201C"/>
    <w:multiLevelType w:val="hybridMultilevel"/>
    <w:tmpl w:val="01265D96"/>
    <w:lvl w:ilvl="0" w:tplc="10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33021F9"/>
    <w:multiLevelType w:val="hybridMultilevel"/>
    <w:tmpl w:val="EB84CE24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4994687"/>
    <w:multiLevelType w:val="hybridMultilevel"/>
    <w:tmpl w:val="E4B8183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FB86488"/>
    <w:multiLevelType w:val="hybridMultilevel"/>
    <w:tmpl w:val="F0881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15F56"/>
    <w:multiLevelType w:val="hybridMultilevel"/>
    <w:tmpl w:val="FBA6CF88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32A77A31"/>
    <w:multiLevelType w:val="hybridMultilevel"/>
    <w:tmpl w:val="DA800064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6F176C2"/>
    <w:multiLevelType w:val="hybridMultilevel"/>
    <w:tmpl w:val="6D40B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55A45"/>
    <w:multiLevelType w:val="hybridMultilevel"/>
    <w:tmpl w:val="A6EAD296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4B3F02D5"/>
    <w:multiLevelType w:val="hybridMultilevel"/>
    <w:tmpl w:val="C3F62A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462EC4"/>
    <w:multiLevelType w:val="hybridMultilevel"/>
    <w:tmpl w:val="BA42F392"/>
    <w:lvl w:ilvl="0" w:tplc="10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5635762D"/>
    <w:multiLevelType w:val="hybridMultilevel"/>
    <w:tmpl w:val="69069482"/>
    <w:lvl w:ilvl="0" w:tplc="10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5A4304F0"/>
    <w:multiLevelType w:val="hybridMultilevel"/>
    <w:tmpl w:val="3A9CF32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1C6220B"/>
    <w:multiLevelType w:val="hybridMultilevel"/>
    <w:tmpl w:val="68B6A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274DB"/>
    <w:multiLevelType w:val="hybridMultilevel"/>
    <w:tmpl w:val="A732A440"/>
    <w:lvl w:ilvl="0" w:tplc="10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9">
    <w:nsid w:val="753C5E15"/>
    <w:multiLevelType w:val="hybridMultilevel"/>
    <w:tmpl w:val="FBA6CF88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79DD729B"/>
    <w:multiLevelType w:val="hybridMultilevel"/>
    <w:tmpl w:val="E838570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4"/>
  </w:num>
  <w:num w:numId="5">
    <w:abstractNumId w:val="15"/>
  </w:num>
  <w:num w:numId="6">
    <w:abstractNumId w:val="4"/>
  </w:num>
  <w:num w:numId="7">
    <w:abstractNumId w:val="19"/>
  </w:num>
  <w:num w:numId="8">
    <w:abstractNumId w:val="8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 w:numId="14">
    <w:abstractNumId w:val="3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7"/>
  </w:num>
  <w:num w:numId="26">
    <w:abstractNumId w:val="0"/>
  </w:num>
  <w:num w:numId="27">
    <w:abstractNumId w:val="11"/>
  </w:num>
  <w:num w:numId="28">
    <w:abstractNumId w:val="18"/>
  </w:num>
  <w:num w:numId="29">
    <w:abstractNumId w:val="13"/>
  </w:num>
  <w:num w:numId="30">
    <w:abstractNumId w:val="20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239DD"/>
    <w:rsid w:val="00033503"/>
    <w:rsid w:val="000543D6"/>
    <w:rsid w:val="00086610"/>
    <w:rsid w:val="000A1A43"/>
    <w:rsid w:val="000B2DE8"/>
    <w:rsid w:val="000C6697"/>
    <w:rsid w:val="000C70B2"/>
    <w:rsid w:val="000F3FFC"/>
    <w:rsid w:val="00101BB5"/>
    <w:rsid w:val="00116CF0"/>
    <w:rsid w:val="00120EDB"/>
    <w:rsid w:val="001222E9"/>
    <w:rsid w:val="00147E24"/>
    <w:rsid w:val="00172BBF"/>
    <w:rsid w:val="00177224"/>
    <w:rsid w:val="001A07BF"/>
    <w:rsid w:val="001C4DEF"/>
    <w:rsid w:val="001F2B7A"/>
    <w:rsid w:val="002070B6"/>
    <w:rsid w:val="00234D07"/>
    <w:rsid w:val="002771B7"/>
    <w:rsid w:val="002844EC"/>
    <w:rsid w:val="002945E8"/>
    <w:rsid w:val="00295116"/>
    <w:rsid w:val="002C7BE9"/>
    <w:rsid w:val="002D06AF"/>
    <w:rsid w:val="002E06F9"/>
    <w:rsid w:val="00306BBD"/>
    <w:rsid w:val="00352065"/>
    <w:rsid w:val="00371B8C"/>
    <w:rsid w:val="00372CEB"/>
    <w:rsid w:val="003B1373"/>
    <w:rsid w:val="003B7E85"/>
    <w:rsid w:val="003E229F"/>
    <w:rsid w:val="003F2ADE"/>
    <w:rsid w:val="003F4EA7"/>
    <w:rsid w:val="00405B8E"/>
    <w:rsid w:val="00416EA8"/>
    <w:rsid w:val="00417A85"/>
    <w:rsid w:val="0043747B"/>
    <w:rsid w:val="0046023D"/>
    <w:rsid w:val="0048000F"/>
    <w:rsid w:val="004807E1"/>
    <w:rsid w:val="00481C29"/>
    <w:rsid w:val="0049230C"/>
    <w:rsid w:val="004A0057"/>
    <w:rsid w:val="004A09DD"/>
    <w:rsid w:val="004F5F92"/>
    <w:rsid w:val="004F6566"/>
    <w:rsid w:val="0050116E"/>
    <w:rsid w:val="0052079E"/>
    <w:rsid w:val="00536D29"/>
    <w:rsid w:val="005924DE"/>
    <w:rsid w:val="00592E88"/>
    <w:rsid w:val="005A7A16"/>
    <w:rsid w:val="005D4F60"/>
    <w:rsid w:val="005E31FA"/>
    <w:rsid w:val="005F254D"/>
    <w:rsid w:val="00610AE3"/>
    <w:rsid w:val="00626701"/>
    <w:rsid w:val="00634997"/>
    <w:rsid w:val="00634C12"/>
    <w:rsid w:val="00643D03"/>
    <w:rsid w:val="00645C00"/>
    <w:rsid w:val="00674BD5"/>
    <w:rsid w:val="007023EF"/>
    <w:rsid w:val="00702D1D"/>
    <w:rsid w:val="00712890"/>
    <w:rsid w:val="00720613"/>
    <w:rsid w:val="00740F42"/>
    <w:rsid w:val="00752412"/>
    <w:rsid w:val="0077251F"/>
    <w:rsid w:val="00796342"/>
    <w:rsid w:val="007A4657"/>
    <w:rsid w:val="007C7E03"/>
    <w:rsid w:val="007D4925"/>
    <w:rsid w:val="007F3BC0"/>
    <w:rsid w:val="008171DA"/>
    <w:rsid w:val="0082209C"/>
    <w:rsid w:val="00836690"/>
    <w:rsid w:val="008509D4"/>
    <w:rsid w:val="00855CDA"/>
    <w:rsid w:val="00865C7B"/>
    <w:rsid w:val="008712D0"/>
    <w:rsid w:val="008941D0"/>
    <w:rsid w:val="008A666D"/>
    <w:rsid w:val="008B769C"/>
    <w:rsid w:val="008C2DE5"/>
    <w:rsid w:val="009024A9"/>
    <w:rsid w:val="009217A5"/>
    <w:rsid w:val="00927DF6"/>
    <w:rsid w:val="00952660"/>
    <w:rsid w:val="00952D49"/>
    <w:rsid w:val="00990384"/>
    <w:rsid w:val="009939EC"/>
    <w:rsid w:val="00997966"/>
    <w:rsid w:val="009A063A"/>
    <w:rsid w:val="009A75CE"/>
    <w:rsid w:val="009B511C"/>
    <w:rsid w:val="009D4F2C"/>
    <w:rsid w:val="009F0A24"/>
    <w:rsid w:val="009F5134"/>
    <w:rsid w:val="00A163DD"/>
    <w:rsid w:val="00A32530"/>
    <w:rsid w:val="00A326F3"/>
    <w:rsid w:val="00A41171"/>
    <w:rsid w:val="00A56B39"/>
    <w:rsid w:val="00A71EFE"/>
    <w:rsid w:val="00A80ADD"/>
    <w:rsid w:val="00A80E52"/>
    <w:rsid w:val="00A91E07"/>
    <w:rsid w:val="00AA3650"/>
    <w:rsid w:val="00AA4A6D"/>
    <w:rsid w:val="00AB11C5"/>
    <w:rsid w:val="00AD40E0"/>
    <w:rsid w:val="00AD7E1E"/>
    <w:rsid w:val="00B14960"/>
    <w:rsid w:val="00B15142"/>
    <w:rsid w:val="00B1593B"/>
    <w:rsid w:val="00B16511"/>
    <w:rsid w:val="00B318FF"/>
    <w:rsid w:val="00B60018"/>
    <w:rsid w:val="00BA4FC3"/>
    <w:rsid w:val="00BB62F0"/>
    <w:rsid w:val="00BE1D6F"/>
    <w:rsid w:val="00BE24CC"/>
    <w:rsid w:val="00C300C8"/>
    <w:rsid w:val="00C33AB1"/>
    <w:rsid w:val="00C56F8F"/>
    <w:rsid w:val="00C62FC4"/>
    <w:rsid w:val="00C8237C"/>
    <w:rsid w:val="00C90CAB"/>
    <w:rsid w:val="00C926BD"/>
    <w:rsid w:val="00CB56BA"/>
    <w:rsid w:val="00CD4721"/>
    <w:rsid w:val="00CE353E"/>
    <w:rsid w:val="00D12A45"/>
    <w:rsid w:val="00D578AF"/>
    <w:rsid w:val="00D65D5E"/>
    <w:rsid w:val="00D87E37"/>
    <w:rsid w:val="00D92CC9"/>
    <w:rsid w:val="00DA63C9"/>
    <w:rsid w:val="00DB5B07"/>
    <w:rsid w:val="00DC192F"/>
    <w:rsid w:val="00DC7BD9"/>
    <w:rsid w:val="00DD5A33"/>
    <w:rsid w:val="00DE3290"/>
    <w:rsid w:val="00DE69C8"/>
    <w:rsid w:val="00E1605E"/>
    <w:rsid w:val="00E273AC"/>
    <w:rsid w:val="00E42F3D"/>
    <w:rsid w:val="00E45B70"/>
    <w:rsid w:val="00E74201"/>
    <w:rsid w:val="00E7535D"/>
    <w:rsid w:val="00E93ACF"/>
    <w:rsid w:val="00E96289"/>
    <w:rsid w:val="00ED2CC5"/>
    <w:rsid w:val="00F03A01"/>
    <w:rsid w:val="00F44CEF"/>
    <w:rsid w:val="00F53016"/>
    <w:rsid w:val="00F539C6"/>
    <w:rsid w:val="00F70B6F"/>
    <w:rsid w:val="00F72B8A"/>
    <w:rsid w:val="00F9459B"/>
    <w:rsid w:val="00FB42AD"/>
    <w:rsid w:val="00FD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997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97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34997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97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code1">
    <w:name w:val="code1"/>
    <w:basedOn w:val="Normal"/>
    <w:link w:val="code1Char"/>
    <w:qFormat/>
    <w:rsid w:val="00172BBF"/>
    <w:pPr>
      <w:numPr>
        <w:numId w:val="15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  <w:ind w:left="1071" w:hanging="357"/>
    </w:pPr>
    <w:rPr>
      <w:rFonts w:ascii="Courier New" w:hAnsi="Courier New"/>
    </w:rPr>
  </w:style>
  <w:style w:type="paragraph" w:customStyle="1" w:styleId="code2">
    <w:name w:val="code2"/>
    <w:basedOn w:val="code1"/>
    <w:link w:val="code2Char"/>
    <w:qFormat/>
    <w:rsid w:val="003E229F"/>
    <w:pPr>
      <w:shd w:val="clear" w:color="auto" w:fill="auto"/>
    </w:pPr>
  </w:style>
  <w:style w:type="character" w:customStyle="1" w:styleId="code1Char">
    <w:name w:val="code1 Char"/>
    <w:basedOn w:val="DefaultParagraphFont"/>
    <w:link w:val="code1"/>
    <w:rsid w:val="00172BBF"/>
    <w:rPr>
      <w:rFonts w:ascii="Courier New" w:hAnsi="Courier New"/>
      <w:shd w:val="pct10" w:color="auto" w:fill="auto"/>
    </w:rPr>
  </w:style>
  <w:style w:type="character" w:customStyle="1" w:styleId="code2Char">
    <w:name w:val="code2 Char"/>
    <w:basedOn w:val="code1Char"/>
    <w:link w:val="code2"/>
    <w:rsid w:val="003E2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483EC-B322-4536-B266-6E45AFD5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Tsang</dc:creator>
  <cp:keywords/>
  <dc:description/>
  <cp:lastModifiedBy>Eric Tsang</cp:lastModifiedBy>
  <cp:revision>132</cp:revision>
  <cp:lastPrinted>2015-01-12T15:44:00Z</cp:lastPrinted>
  <dcterms:created xsi:type="dcterms:W3CDTF">2015-01-11T02:07:00Z</dcterms:created>
  <dcterms:modified xsi:type="dcterms:W3CDTF">2015-02-12T08:27:00Z</dcterms:modified>
</cp:coreProperties>
</file>