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5A5A8E" w:rsidP="12BBFAD8" w:rsidRDefault="575A5A8E" w14:paraId="415BABCD" w14:textId="39F0362F">
      <w:pPr>
        <w:pStyle w:val="Normal"/>
      </w:pPr>
      <w:hyperlink r:id="Rb8a1a37779bf402a">
        <w:r w:rsidRPr="12BBFAD8" w:rsidR="575A5A8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https://supportcenter.checkpoint.com/supportcenter/portal?eventSubmit_doGoviewsolutiondetails=&amp;solutionid=sk101275</w:t>
        </w:r>
      </w:hyperlink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2BBFAD8" w:rsidTr="12BBFAD8" w14:paraId="6EF28F4C">
        <w:tc>
          <w:tcPr>
            <w:tcW w:w="1560" w:type="dxa"/>
            <w:tcMar/>
          </w:tcPr>
          <w:p w:rsidR="12BBFAD8" w:rsidRDefault="12BBFAD8" w14:paraId="65C4A143" w14:textId="5875E1C3"/>
        </w:tc>
        <w:tc>
          <w:tcPr>
            <w:tcW w:w="1560" w:type="dxa"/>
            <w:tcMar/>
          </w:tcPr>
          <w:p w:rsidR="12BBFAD8" w:rsidRDefault="12BBFAD8" w14:paraId="5A6E9BDB" w14:textId="5664A601"/>
        </w:tc>
        <w:tc>
          <w:tcPr>
            <w:tcW w:w="1560" w:type="dxa"/>
            <w:tcMar/>
          </w:tcPr>
          <w:p w:rsidR="12BBFAD8" w:rsidRDefault="12BBFAD8" w14:paraId="5F475601" w14:textId="057440C6"/>
        </w:tc>
        <w:tc>
          <w:tcPr>
            <w:tcW w:w="1560" w:type="dxa"/>
            <w:tcMar/>
          </w:tcPr>
          <w:p w:rsidR="12BBFAD8" w:rsidRDefault="12BBFAD8" w14:paraId="593EC101" w14:textId="28B33C5C"/>
        </w:tc>
        <w:tc>
          <w:tcPr>
            <w:tcW w:w="1560" w:type="dxa"/>
            <w:tcMar/>
          </w:tcPr>
          <w:p w:rsidR="12BBFAD8" w:rsidRDefault="12BBFAD8" w14:paraId="553FFF6F" w14:textId="6A8DA6FB"/>
        </w:tc>
        <w:tc>
          <w:tcPr>
            <w:tcW w:w="1560" w:type="dxa"/>
            <w:tcMar/>
          </w:tcPr>
          <w:p w:rsidR="12BBFAD8" w:rsidRDefault="12BBFAD8" w14:paraId="1A87CCE5" w14:textId="4FCDCB7B">
            <w:r w:rsidRPr="12BBFAD8" w:rsidR="12BBFAD8">
              <w:rPr>
                <w:color w:val="BA2454"/>
                <w:sz w:val="21"/>
                <w:szCs w:val="21"/>
                <w:u w:val="single"/>
              </w:rPr>
              <w:t>Rate This</w:t>
            </w:r>
          </w:p>
        </w:tc>
      </w:tr>
    </w:tbl>
    <w:p w:rsidR="0AB2AA41" w:rsidRDefault="0AB2AA41" w14:paraId="0978A85B" w14:textId="7C8A9E52">
      <w:hyperlink r:id="Rb2794df696134330">
        <w:r w:rsidRPr="12BBFAD8" w:rsidR="0AB2AA41">
          <w:rPr>
            <w:rStyle w:val="Hyperlink"/>
            <w:rFonts w:ascii="Calibri" w:hAnsi="Calibri" w:eastAsia="Calibri" w:cs="Calibri"/>
            <w:noProof w:val="0"/>
            <w:color w:val="FFFFFF" w:themeColor="background1" w:themeTint="FF" w:themeShade="FF"/>
            <w:sz w:val="24"/>
            <w:szCs w:val="24"/>
            <w:lang w:val="en-US"/>
          </w:rPr>
          <w:t>Email</w:t>
        </w:r>
      </w:hyperlink>
      <w:hyperlink r:id="R6debba6efc624b07">
        <w:r w:rsidRPr="12BBFAD8" w:rsidR="0AB2AA41">
          <w:rPr>
            <w:rStyle w:val="Hyperlink"/>
            <w:rFonts w:ascii="Calibri" w:hAnsi="Calibri" w:eastAsia="Calibri" w:cs="Calibri"/>
            <w:noProof w:val="0"/>
            <w:color w:val="FFFFFF" w:themeColor="background1" w:themeTint="FF" w:themeShade="FF"/>
            <w:sz w:val="24"/>
            <w:szCs w:val="24"/>
            <w:lang w:val="en-US"/>
          </w:rPr>
          <w:t>Print</w:t>
        </w:r>
      </w:hyperlink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2BBFAD8" w:rsidTr="12BBFAD8" w14:paraId="3D3A927E">
        <w:tc>
          <w:tcPr>
            <w:tcW w:w="4680" w:type="dxa"/>
            <w:tcMar/>
          </w:tcPr>
          <w:p w:rsidR="12BBFAD8" w:rsidRDefault="12BBFAD8" w14:paraId="4B49C4C2" w14:textId="3E9ACAFD">
            <w:r w:rsidRPr="12BBFAD8" w:rsidR="12BBFAD8">
              <w:rPr>
                <w:sz w:val="21"/>
                <w:szCs w:val="21"/>
              </w:rPr>
              <w:t>Solution ID</w:t>
            </w:r>
          </w:p>
        </w:tc>
        <w:tc>
          <w:tcPr>
            <w:tcW w:w="4680" w:type="dxa"/>
            <w:tcMar/>
          </w:tcPr>
          <w:p w:rsidR="12BBFAD8" w:rsidRDefault="12BBFAD8" w14:paraId="38308DA2" w14:textId="60054836">
            <w:r w:rsidRPr="12BBFAD8" w:rsidR="12BBFAD8">
              <w:rPr>
                <w:sz w:val="21"/>
                <w:szCs w:val="21"/>
              </w:rPr>
              <w:t>sk101275</w:t>
            </w:r>
          </w:p>
        </w:tc>
      </w:tr>
      <w:tr w:rsidR="12BBFAD8" w:rsidTr="12BBFAD8" w14:paraId="5FB00FC3">
        <w:tc>
          <w:tcPr>
            <w:tcW w:w="4680" w:type="dxa"/>
            <w:tcMar/>
          </w:tcPr>
          <w:p w:rsidR="12BBFAD8" w:rsidP="12BBFAD8" w:rsidRDefault="12BBFAD8" w14:paraId="43676F4C" w14:textId="6BA60616">
            <w:pPr>
              <w:rPr>
                <w:sz w:val="21"/>
                <w:szCs w:val="21"/>
              </w:rPr>
            </w:pPr>
            <w:r w:rsidRPr="12BBFAD8" w:rsidR="12BBFAD8">
              <w:rPr>
                <w:sz w:val="21"/>
                <w:szCs w:val="21"/>
              </w:rPr>
              <w:t xml:space="preserve">Technical Level </w:t>
            </w:r>
            <w:r w:rsidR="12BBFAD8">
              <w:drawing>
                <wp:inline wp14:editId="3E7376AE" wp14:anchorId="59CB42BA">
                  <wp:extent cx="171450" cy="171450"/>
                  <wp:effectExtent l="0" t="0" r="0" b="0"/>
                  <wp:docPr id="7262929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8855e08a960497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12BBFAD8" w:rsidRDefault="12BBFAD8" w14:paraId="0E71F383" w14:textId="73FCC5F0"/>
        </w:tc>
      </w:tr>
      <w:tr w:rsidR="12BBFAD8" w:rsidTr="12BBFAD8" w14:paraId="31D9A4E0">
        <w:tc>
          <w:tcPr>
            <w:tcW w:w="4680" w:type="dxa"/>
            <w:tcMar/>
          </w:tcPr>
          <w:p w:rsidR="12BBFAD8" w:rsidRDefault="12BBFAD8" w14:paraId="6E8161BA" w14:textId="4ACDB0B2">
            <w:r w:rsidRPr="12BBFAD8" w:rsidR="12BBFAD8">
              <w:rPr>
                <w:sz w:val="21"/>
                <w:szCs w:val="21"/>
              </w:rPr>
              <w:t>Product</w:t>
            </w:r>
          </w:p>
        </w:tc>
        <w:tc>
          <w:tcPr>
            <w:tcW w:w="4680" w:type="dxa"/>
            <w:tcMar/>
          </w:tcPr>
          <w:p w:rsidR="12BBFAD8" w:rsidRDefault="12BBFAD8" w14:paraId="40269139" w14:textId="5210181E">
            <w:r w:rsidRPr="12BBFAD8" w:rsidR="12BBFAD8">
              <w:rPr>
                <w:sz w:val="21"/>
                <w:szCs w:val="21"/>
              </w:rPr>
              <w:t>IPSec VPN</w:t>
            </w:r>
          </w:p>
        </w:tc>
      </w:tr>
      <w:tr w:rsidR="12BBFAD8" w:rsidTr="12BBFAD8" w14:paraId="42B683DA">
        <w:tc>
          <w:tcPr>
            <w:tcW w:w="4680" w:type="dxa"/>
            <w:tcMar/>
          </w:tcPr>
          <w:p w:rsidR="12BBFAD8" w:rsidRDefault="12BBFAD8" w14:paraId="6938A724" w14:textId="39341376">
            <w:r w:rsidRPr="12BBFAD8" w:rsidR="12BBFAD8">
              <w:rPr>
                <w:sz w:val="21"/>
                <w:szCs w:val="21"/>
              </w:rPr>
              <w:t>Version</w:t>
            </w:r>
          </w:p>
        </w:tc>
        <w:tc>
          <w:tcPr>
            <w:tcW w:w="4680" w:type="dxa"/>
            <w:tcMar/>
          </w:tcPr>
          <w:p w:rsidR="12BBFAD8" w:rsidRDefault="12BBFAD8" w14:paraId="68E55799" w14:textId="3F3A444A">
            <w:r w:rsidRPr="12BBFAD8" w:rsidR="12BBFAD8">
              <w:rPr>
                <w:sz w:val="21"/>
                <w:szCs w:val="21"/>
              </w:rPr>
              <w:t>R77, R77.10, R77.20, R77.30, R80.10, R80.20, R80.30, R80.40</w:t>
            </w:r>
          </w:p>
        </w:tc>
      </w:tr>
      <w:tr w:rsidR="12BBFAD8" w:rsidTr="12BBFAD8" w14:paraId="51E0067C">
        <w:tc>
          <w:tcPr>
            <w:tcW w:w="4680" w:type="dxa"/>
            <w:tcMar/>
          </w:tcPr>
          <w:p w:rsidR="12BBFAD8" w:rsidRDefault="12BBFAD8" w14:paraId="7FBBCC56" w14:textId="0D8322B0">
            <w:r w:rsidRPr="12BBFAD8" w:rsidR="12BBFAD8">
              <w:rPr>
                <w:sz w:val="21"/>
                <w:szCs w:val="21"/>
              </w:rPr>
              <w:t>Platform / Model</w:t>
            </w:r>
          </w:p>
        </w:tc>
        <w:tc>
          <w:tcPr>
            <w:tcW w:w="4680" w:type="dxa"/>
            <w:tcMar/>
          </w:tcPr>
          <w:p w:rsidR="12BBFAD8" w:rsidRDefault="12BBFAD8" w14:paraId="7A947947" w14:textId="17298131">
            <w:r w:rsidRPr="12BBFAD8" w:rsidR="12BBFAD8">
              <w:rPr>
                <w:sz w:val="21"/>
                <w:szCs w:val="21"/>
              </w:rPr>
              <w:t>Azure</w:t>
            </w:r>
          </w:p>
        </w:tc>
      </w:tr>
      <w:tr w:rsidR="12BBFAD8" w:rsidTr="12BBFAD8" w14:paraId="7D6E5CF7">
        <w:tc>
          <w:tcPr>
            <w:tcW w:w="4680" w:type="dxa"/>
            <w:tcMar/>
          </w:tcPr>
          <w:p w:rsidR="12BBFAD8" w:rsidRDefault="12BBFAD8" w14:paraId="01E0801B" w14:textId="7B038787">
            <w:r w:rsidRPr="12BBFAD8" w:rsidR="12BBFAD8">
              <w:rPr>
                <w:sz w:val="21"/>
                <w:szCs w:val="21"/>
              </w:rPr>
              <w:t>Date Created</w:t>
            </w:r>
          </w:p>
        </w:tc>
        <w:tc>
          <w:tcPr>
            <w:tcW w:w="4680" w:type="dxa"/>
            <w:tcMar/>
          </w:tcPr>
          <w:p w:rsidR="12BBFAD8" w:rsidRDefault="12BBFAD8" w14:paraId="160C1A9E" w14:textId="5206F0E1">
            <w:r w:rsidRPr="12BBFAD8" w:rsidR="12BBFAD8">
              <w:rPr>
                <w:sz w:val="21"/>
                <w:szCs w:val="21"/>
              </w:rPr>
              <w:t>14-Jun-2014</w:t>
            </w:r>
          </w:p>
        </w:tc>
      </w:tr>
      <w:tr w:rsidR="12BBFAD8" w:rsidTr="12BBFAD8" w14:paraId="56C8A0DC">
        <w:tc>
          <w:tcPr>
            <w:tcW w:w="4680" w:type="dxa"/>
            <w:tcMar/>
          </w:tcPr>
          <w:p w:rsidR="12BBFAD8" w:rsidRDefault="12BBFAD8" w14:paraId="5F355EFF" w14:textId="7EFF70EF">
            <w:r w:rsidRPr="12BBFAD8" w:rsidR="12BBFAD8">
              <w:rPr>
                <w:sz w:val="21"/>
                <w:szCs w:val="21"/>
              </w:rPr>
              <w:t>Last Modified</w:t>
            </w:r>
          </w:p>
        </w:tc>
        <w:tc>
          <w:tcPr>
            <w:tcW w:w="4680" w:type="dxa"/>
            <w:tcMar/>
          </w:tcPr>
          <w:p w:rsidR="12BBFAD8" w:rsidRDefault="12BBFAD8" w14:paraId="7C40A94C" w14:textId="3FB85D1B">
            <w:r w:rsidRPr="12BBFAD8" w:rsidR="12BBFAD8">
              <w:rPr>
                <w:sz w:val="21"/>
                <w:szCs w:val="21"/>
              </w:rPr>
              <w:t>23-Feb-2020</w:t>
            </w:r>
          </w:p>
        </w:tc>
      </w:tr>
    </w:tbl>
    <w:p w:rsidR="0AB2AA41" w:rsidRDefault="0AB2AA41" w14:paraId="2B8E1A0F" w14:textId="6FCD11F0">
      <w:r w:rsidRPr="12BBFAD8" w:rsidR="0AB2AA41">
        <w:rPr>
          <w:rFonts w:ascii="Calibri" w:hAnsi="Calibri" w:eastAsia="Calibri" w:cs="Calibri"/>
          <w:b w:val="1"/>
          <w:bCs w:val="1"/>
          <w:noProof w:val="0"/>
          <w:color w:val="333333"/>
          <w:sz w:val="33"/>
          <w:szCs w:val="33"/>
          <w:lang w:val="en-US"/>
        </w:rPr>
        <w:t>Solution</w:t>
      </w:r>
    </w:p>
    <w:p w:rsidR="0AB2AA41" w:rsidRDefault="0AB2AA41" w14:paraId="709C82EA" w14:textId="40D2B755">
      <w:r w:rsidRPr="12BBFAD8" w:rsidR="0AB2AA41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Note: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This article deals with setting up a VPN tunnel between Microsoft Azure and an on-premises Check Point Security Gateway. If you are interested in setting up a VPN tunnel between a </w:t>
      </w:r>
      <w:r w:rsidRPr="12BBFAD8" w:rsidR="0AB2AA41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Check Point Security Gateway in Azure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and an on-premises Check Point Security Gateway, then refer to </w:t>
      </w:r>
      <w:hyperlink r:id="R51e789a811a04eba">
        <w:r w:rsidRPr="12BBFAD8" w:rsidR="0AB2AA41">
          <w:rPr>
            <w:rStyle w:val="Hyperlink"/>
            <w:rFonts w:ascii="Calibri" w:hAnsi="Calibri" w:eastAsia="Calibri" w:cs="Calibri"/>
            <w:noProof w:val="0"/>
            <w:color w:val="905690"/>
            <w:sz w:val="21"/>
            <w:szCs w:val="21"/>
            <w:lang w:val="en-US"/>
          </w:rPr>
          <w:t>sk109360 - Check Point Reference Architecture for Azure</w:t>
        </w:r>
      </w:hyperlink>
      <w:r w:rsidRPr="12BBFAD8" w:rsidR="0AB2AA41">
        <w:rPr>
          <w:rFonts w:ascii="Calibri" w:hAnsi="Calibri" w:eastAsia="Calibri" w:cs="Calibri"/>
          <w:noProof w:val="0"/>
          <w:color w:val="905690"/>
          <w:sz w:val="21"/>
          <w:szCs w:val="21"/>
          <w:lang w:val="en-US"/>
        </w:rPr>
        <w:t>.</w:t>
      </w:r>
    </w:p>
    <w:p w:rsidR="0AB2AA41" w:rsidRDefault="0AB2AA41" w14:paraId="63F5B442" w14:textId="5672B7C8"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For a detailed walk through on setting up a Site-to-Site VPN, refer to </w:t>
      </w:r>
      <w:hyperlink r:id="R45b5cba1d2454e95">
        <w:r w:rsidRPr="12BBFAD8" w:rsidR="0AB2AA41">
          <w:rPr>
            <w:rStyle w:val="Hyperlink"/>
            <w:rFonts w:ascii="Calibri" w:hAnsi="Calibri" w:eastAsia="Calibri" w:cs="Calibri"/>
            <w:noProof w:val="0"/>
            <w:color w:val="905690"/>
            <w:sz w:val="21"/>
            <w:szCs w:val="21"/>
            <w:lang w:val="en-US"/>
          </w:rPr>
          <w:t>sk53980 - How to set up a Site-to-Site VPN with a 3rd-party remote gateway</w:t>
        </w:r>
      </w:hyperlink>
      <w:r w:rsidRPr="12BBFAD8" w:rsidR="0AB2AA41">
        <w:rPr>
          <w:rFonts w:ascii="Calibri" w:hAnsi="Calibri" w:eastAsia="Calibri" w:cs="Calibri"/>
          <w:noProof w:val="0"/>
          <w:color w:val="905690"/>
          <w:sz w:val="21"/>
          <w:szCs w:val="21"/>
          <w:lang w:val="en-US"/>
        </w:rPr>
        <w:t>.</w:t>
      </w:r>
    </w:p>
    <w:p w:rsidR="0AB2AA41" w:rsidRDefault="0AB2AA41" w14:paraId="13FE829C" w14:textId="0BC7E808"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When setting up the tunnel with Microsoft Azure, you will need to use the following settings. These settings are required by Microsoft Azure. For more information, refer to </w:t>
      </w:r>
      <w:hyperlink r:id="Rb127d7caa4ca43cf">
        <w:r w:rsidRPr="12BBFAD8" w:rsidR="0AB2AA41">
          <w:rPr>
            <w:rStyle w:val="Hyperlink"/>
            <w:rFonts w:ascii="Calibri" w:hAnsi="Calibri" w:eastAsia="Calibri" w:cs="Calibri"/>
            <w:noProof w:val="0"/>
            <w:color w:val="905690"/>
            <w:sz w:val="21"/>
            <w:szCs w:val="21"/>
            <w:lang w:val="en-US"/>
          </w:rPr>
          <w:t>About VPN Devices for Virtual Network</w:t>
        </w:r>
      </w:hyperlink>
      <w:r w:rsidRPr="12BBFAD8" w:rsidR="0AB2AA41">
        <w:rPr>
          <w:rFonts w:ascii="Calibri" w:hAnsi="Calibri" w:eastAsia="Calibri" w:cs="Calibri"/>
          <w:noProof w:val="0"/>
          <w:color w:val="905690"/>
          <w:sz w:val="21"/>
          <w:szCs w:val="21"/>
          <w:lang w:val="en-US"/>
        </w:rPr>
        <w:t>.</w:t>
      </w:r>
    </w:p>
    <w:p w:rsidR="0AB2AA41" w:rsidRDefault="0AB2AA41" w14:paraId="5FBFF309" w14:textId="35BD4463">
      <w:r w:rsidRPr="12BBFAD8" w:rsidR="0AB2AA41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Notes:</w:t>
      </w:r>
    </w:p>
    <w:p w:rsidR="0AB2AA41" w:rsidP="12BBFAD8" w:rsidRDefault="0AB2AA41" w14:paraId="63084EB2" w14:textId="0108BC6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>While establishing a VPN with Microsoft Azure VPN Gateway, Check Point recommends configuring the VPN using Domain Based VPN</w:t>
      </w:r>
    </w:p>
    <w:p w:rsidR="0AB2AA41" w:rsidP="12BBFAD8" w:rsidRDefault="0AB2AA41" w14:paraId="22F54D19" w14:textId="3B71741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Refer to </w:t>
      </w:r>
      <w:hyperlink r:id="R8fa48b6298b44261">
        <w:r w:rsidRPr="12BBFAD8" w:rsidR="0AB2AA41">
          <w:rPr>
            <w:rStyle w:val="Hyperlink"/>
            <w:rFonts w:ascii="Calibri" w:hAnsi="Calibri" w:eastAsia="Calibri" w:cs="Calibri"/>
            <w:noProof w:val="0"/>
            <w:color w:val="905690"/>
            <w:sz w:val="21"/>
            <w:szCs w:val="21"/>
            <w:lang w:val="en-US"/>
          </w:rPr>
          <w:t>https://docs.microsoft.com/en-gb/azure/vpn-gateway/vpn-gateway-about-vpn-devices</w:t>
        </w:r>
      </w:hyperlink>
    </w:p>
    <w:p w:rsidR="0AB2AA41" w:rsidP="12BBFAD8" w:rsidRDefault="0AB2AA41" w14:paraId="6FDE4E15" w14:textId="3BDCD47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For information about TCP MSS clamping, also refer to  </w:t>
      </w:r>
      <w:hyperlink r:id="R31b3b945fb204c8d">
        <w:r w:rsidRPr="12BBFAD8" w:rsidR="0AB2AA41">
          <w:rPr>
            <w:rStyle w:val="Hyperlink"/>
            <w:rFonts w:ascii="Calibri" w:hAnsi="Calibri" w:eastAsia="Calibri" w:cs="Calibri"/>
            <w:noProof w:val="0"/>
            <w:color w:val="905690"/>
            <w:sz w:val="21"/>
            <w:szCs w:val="21"/>
            <w:lang w:val="en-US"/>
          </w:rPr>
          <w:t>https://docs.microsoft.com/en-gb/azure/vpn-gateway/vpn-gateway-about-vpn-devices</w:t>
        </w:r>
      </w:hyperlink>
    </w:p>
    <w:p w:rsidR="0AB2AA41" w:rsidRDefault="0AB2AA41" w14:paraId="2B69D5B3" w14:textId="07C68982"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0AB2AA41" w:rsidRDefault="0AB2AA41" w14:paraId="1C495BAE" w14:textId="666663AF">
      <w:r w:rsidRPr="12BBFAD8" w:rsidR="0AB2AA41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IKE Phase 1 setup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2BBFAD8" w:rsidTr="12BBFAD8" w14:paraId="34C4567D">
        <w:tc>
          <w:tcPr>
            <w:tcW w:w="3120" w:type="dxa"/>
            <w:tcMar/>
          </w:tcPr>
          <w:p w:rsidR="12BBFAD8" w:rsidP="12BBFAD8" w:rsidRDefault="12BBFAD8" w14:paraId="128EE0B0" w14:textId="03252019">
            <w:pPr>
              <w:jc w:val="center"/>
            </w:pPr>
            <w:r w:rsidRPr="12BBFAD8" w:rsidR="12BBFAD8">
              <w:rPr>
                <w:b w:val="1"/>
                <w:bCs w:val="1"/>
                <w:color w:val="333333"/>
              </w:rPr>
              <w:t>Property</w:t>
            </w:r>
          </w:p>
        </w:tc>
        <w:tc>
          <w:tcPr>
            <w:tcW w:w="3120" w:type="dxa"/>
            <w:tcMar/>
          </w:tcPr>
          <w:p w:rsidR="12BBFAD8" w:rsidP="12BBFAD8" w:rsidRDefault="12BBFAD8" w14:paraId="3F4A0DD9" w14:textId="49D1C36B">
            <w:pPr>
              <w:jc w:val="center"/>
            </w:pPr>
            <w:r w:rsidRPr="12BBFAD8" w:rsidR="12BBFAD8">
              <w:rPr>
                <w:b w:val="1"/>
                <w:bCs w:val="1"/>
                <w:color w:val="333333"/>
              </w:rPr>
              <w:t>Static routing (PolicyBased) VPN gateway</w:t>
            </w:r>
          </w:p>
        </w:tc>
        <w:tc>
          <w:tcPr>
            <w:tcW w:w="3120" w:type="dxa"/>
            <w:tcMar/>
          </w:tcPr>
          <w:p w:rsidR="12BBFAD8" w:rsidP="12BBFAD8" w:rsidRDefault="12BBFAD8" w14:paraId="2A774799" w14:textId="40170EA4">
            <w:pPr>
              <w:jc w:val="center"/>
            </w:pPr>
            <w:r w:rsidRPr="12BBFAD8" w:rsidR="12BBFAD8">
              <w:rPr>
                <w:b w:val="1"/>
                <w:bCs w:val="1"/>
                <w:color w:val="333333"/>
              </w:rPr>
              <w:t>Dynamic routing (RouteBased) VPN gateway</w:t>
            </w:r>
          </w:p>
        </w:tc>
      </w:tr>
      <w:tr w:rsidR="12BBFAD8" w:rsidTr="12BBFAD8" w14:paraId="60C4BA44">
        <w:tc>
          <w:tcPr>
            <w:tcW w:w="3120" w:type="dxa"/>
            <w:tcMar/>
          </w:tcPr>
          <w:p w:rsidR="12BBFAD8" w:rsidP="12BBFAD8" w:rsidRDefault="12BBFAD8" w14:paraId="6EA194E3" w14:textId="5193D8AB">
            <w:pPr>
              <w:jc w:val="left"/>
            </w:pPr>
            <w:r w:rsidR="12BBFAD8">
              <w:rPr/>
              <w:t>IKE Version</w:t>
            </w:r>
          </w:p>
        </w:tc>
        <w:tc>
          <w:tcPr>
            <w:tcW w:w="3120" w:type="dxa"/>
            <w:tcMar/>
          </w:tcPr>
          <w:p w:rsidR="12BBFAD8" w:rsidP="12BBFAD8" w:rsidRDefault="12BBFAD8" w14:paraId="317A3864" w14:textId="1D44D71F">
            <w:pPr>
              <w:jc w:val="center"/>
            </w:pPr>
            <w:r w:rsidR="12BBFAD8">
              <w:rPr/>
              <w:t>IKEv1</w:t>
            </w:r>
          </w:p>
        </w:tc>
        <w:tc>
          <w:tcPr>
            <w:tcW w:w="3120" w:type="dxa"/>
            <w:tcMar/>
          </w:tcPr>
          <w:p w:rsidR="12BBFAD8" w:rsidP="12BBFAD8" w:rsidRDefault="12BBFAD8" w14:paraId="1A541936" w14:textId="7A176352">
            <w:pPr>
              <w:jc w:val="center"/>
            </w:pPr>
            <w:r w:rsidR="12BBFAD8">
              <w:rPr/>
              <w:t>IKEv2</w:t>
            </w:r>
          </w:p>
        </w:tc>
      </w:tr>
      <w:tr w:rsidR="12BBFAD8" w:rsidTr="12BBFAD8" w14:paraId="072162C6">
        <w:tc>
          <w:tcPr>
            <w:tcW w:w="3120" w:type="dxa"/>
            <w:tcMar/>
          </w:tcPr>
          <w:p w:rsidR="12BBFAD8" w:rsidP="12BBFAD8" w:rsidRDefault="12BBFAD8" w14:paraId="4B4C610B" w14:textId="4511BA4F">
            <w:pPr>
              <w:jc w:val="left"/>
            </w:pPr>
            <w:r w:rsidR="12BBFAD8">
              <w:rPr/>
              <w:t>Diffie-Hellman Group</w:t>
            </w:r>
          </w:p>
        </w:tc>
        <w:tc>
          <w:tcPr>
            <w:tcW w:w="3120" w:type="dxa"/>
            <w:tcMar/>
          </w:tcPr>
          <w:p w:rsidR="12BBFAD8" w:rsidP="12BBFAD8" w:rsidRDefault="12BBFAD8" w14:paraId="0546F334" w14:textId="32A82BD8">
            <w:pPr>
              <w:jc w:val="center"/>
            </w:pPr>
            <w:r w:rsidR="12BBFAD8">
              <w:rPr/>
              <w:t>Group 2 (1024 bit)</w:t>
            </w:r>
          </w:p>
        </w:tc>
        <w:tc>
          <w:tcPr>
            <w:tcW w:w="3120" w:type="dxa"/>
            <w:tcMar/>
          </w:tcPr>
          <w:p w:rsidR="12BBFAD8" w:rsidP="12BBFAD8" w:rsidRDefault="12BBFAD8" w14:paraId="506367FA" w14:textId="2CBCFB6E">
            <w:pPr>
              <w:jc w:val="center"/>
            </w:pPr>
            <w:r w:rsidR="12BBFAD8">
              <w:rPr/>
              <w:t>Group 2 (1024 bit)</w:t>
            </w:r>
          </w:p>
        </w:tc>
      </w:tr>
      <w:tr w:rsidR="12BBFAD8" w:rsidTr="12BBFAD8" w14:paraId="2A00CFF2">
        <w:tc>
          <w:tcPr>
            <w:tcW w:w="3120" w:type="dxa"/>
            <w:tcMar/>
          </w:tcPr>
          <w:p w:rsidR="12BBFAD8" w:rsidP="12BBFAD8" w:rsidRDefault="12BBFAD8" w14:paraId="06C0DE6F" w14:textId="4DCA8693">
            <w:pPr>
              <w:jc w:val="left"/>
            </w:pPr>
            <w:r w:rsidR="12BBFAD8">
              <w:rPr/>
              <w:t>Authentication Method</w:t>
            </w:r>
          </w:p>
        </w:tc>
        <w:tc>
          <w:tcPr>
            <w:tcW w:w="3120" w:type="dxa"/>
            <w:tcMar/>
          </w:tcPr>
          <w:p w:rsidR="12BBFAD8" w:rsidP="12BBFAD8" w:rsidRDefault="12BBFAD8" w14:paraId="4AC41FA3" w14:textId="158F4854">
            <w:pPr>
              <w:jc w:val="center"/>
            </w:pPr>
            <w:r w:rsidR="12BBFAD8">
              <w:rPr/>
              <w:t>Pre-Shared Key</w:t>
            </w:r>
          </w:p>
        </w:tc>
        <w:tc>
          <w:tcPr>
            <w:tcW w:w="3120" w:type="dxa"/>
            <w:tcMar/>
          </w:tcPr>
          <w:p w:rsidR="12BBFAD8" w:rsidP="12BBFAD8" w:rsidRDefault="12BBFAD8" w14:paraId="26C3A73A" w14:textId="6A7BA429">
            <w:pPr>
              <w:jc w:val="center"/>
            </w:pPr>
            <w:r w:rsidR="12BBFAD8">
              <w:rPr/>
              <w:t>Pre-Shared Key</w:t>
            </w:r>
          </w:p>
        </w:tc>
      </w:tr>
      <w:tr w:rsidR="12BBFAD8" w:rsidTr="12BBFAD8" w14:paraId="10082FD7">
        <w:tc>
          <w:tcPr>
            <w:tcW w:w="3120" w:type="dxa"/>
            <w:tcMar/>
          </w:tcPr>
          <w:p w:rsidR="12BBFAD8" w:rsidP="12BBFAD8" w:rsidRDefault="12BBFAD8" w14:paraId="2D13DFCC" w14:textId="7786F0E8">
            <w:pPr>
              <w:jc w:val="left"/>
            </w:pPr>
            <w:r w:rsidR="12BBFAD8">
              <w:rPr/>
              <w:t>Encryption Algorithms</w:t>
            </w:r>
          </w:p>
        </w:tc>
        <w:tc>
          <w:tcPr>
            <w:tcW w:w="3120" w:type="dxa"/>
            <w:tcMar/>
          </w:tcPr>
          <w:p w:rsidR="12BBFAD8" w:rsidP="12BBFAD8" w:rsidRDefault="12BBFAD8" w14:paraId="577CBDCA" w14:textId="5428892F">
            <w:pPr>
              <w:jc w:val="center"/>
            </w:pPr>
            <w:r w:rsidR="12BBFAD8">
              <w:rPr/>
              <w:t>AES256</w:t>
            </w:r>
            <w:r>
              <w:br/>
            </w:r>
            <w:r w:rsidR="12BBFAD8">
              <w:rPr/>
              <w:t>AES128</w:t>
            </w:r>
            <w:r>
              <w:br/>
            </w:r>
            <w:r w:rsidR="12BBFAD8">
              <w:rPr/>
              <w:t>3DES</w:t>
            </w:r>
          </w:p>
        </w:tc>
        <w:tc>
          <w:tcPr>
            <w:tcW w:w="3120" w:type="dxa"/>
            <w:tcMar/>
          </w:tcPr>
          <w:p w:rsidR="12BBFAD8" w:rsidP="12BBFAD8" w:rsidRDefault="12BBFAD8" w14:paraId="637472AA" w14:textId="21F814C0">
            <w:pPr>
              <w:jc w:val="center"/>
            </w:pPr>
            <w:r w:rsidR="12BBFAD8">
              <w:rPr/>
              <w:t>AES256</w:t>
            </w:r>
            <w:r>
              <w:br/>
            </w:r>
            <w:r w:rsidR="12BBFAD8">
              <w:rPr/>
              <w:t>3DES</w:t>
            </w:r>
          </w:p>
        </w:tc>
      </w:tr>
      <w:tr w:rsidR="12BBFAD8" w:rsidTr="12BBFAD8" w14:paraId="6B7BDAF7">
        <w:tc>
          <w:tcPr>
            <w:tcW w:w="3120" w:type="dxa"/>
            <w:tcMar/>
          </w:tcPr>
          <w:p w:rsidR="12BBFAD8" w:rsidP="12BBFAD8" w:rsidRDefault="12BBFAD8" w14:paraId="7E50AB25" w14:textId="127329CA">
            <w:pPr>
              <w:jc w:val="left"/>
            </w:pPr>
            <w:r w:rsidR="12BBFAD8">
              <w:rPr/>
              <w:t>Data Integrity Algorithm</w:t>
            </w:r>
          </w:p>
          <w:p w:rsidR="12BBFAD8" w:rsidP="12BBFAD8" w:rsidRDefault="12BBFAD8" w14:paraId="5990769B" w14:textId="28B7772E">
            <w:pPr>
              <w:jc w:val="left"/>
            </w:pPr>
            <w:r w:rsidR="12BBFAD8">
              <w:rPr/>
              <w:t>(</w:t>
            </w:r>
            <w:r w:rsidRPr="12BBFAD8" w:rsidR="12BBFAD8">
              <w:rPr>
                <w:b w:val="1"/>
                <w:bCs w:val="1"/>
              </w:rPr>
              <w:t>Important: Please note that in the current GUI HMAC-SHA1 is labeled SHA1.</w:t>
            </w:r>
            <w:r w:rsidR="12BBFAD8">
              <w:rPr/>
              <w:t>)</w:t>
            </w:r>
          </w:p>
        </w:tc>
        <w:tc>
          <w:tcPr>
            <w:tcW w:w="3120" w:type="dxa"/>
            <w:tcMar/>
          </w:tcPr>
          <w:p w:rsidR="12BBFAD8" w:rsidP="12BBFAD8" w:rsidRDefault="12BBFAD8" w14:paraId="5532D836" w14:textId="6B03B62A">
            <w:pPr>
              <w:jc w:val="center"/>
            </w:pPr>
            <w:r w:rsidR="12BBFAD8">
              <w:rPr/>
              <w:t>HMAC-SHA1</w:t>
            </w:r>
          </w:p>
        </w:tc>
        <w:tc>
          <w:tcPr>
            <w:tcW w:w="3120" w:type="dxa"/>
            <w:tcMar/>
          </w:tcPr>
          <w:p w:rsidR="12BBFAD8" w:rsidP="12BBFAD8" w:rsidRDefault="12BBFAD8" w14:paraId="5CB716B7" w14:textId="41AAAB06">
            <w:pPr>
              <w:jc w:val="center"/>
            </w:pPr>
            <w:r w:rsidR="12BBFAD8">
              <w:rPr/>
              <w:t>HMAC-SHA1</w:t>
            </w:r>
          </w:p>
        </w:tc>
      </w:tr>
      <w:tr w:rsidR="12BBFAD8" w:rsidTr="12BBFAD8" w14:paraId="1B53B680">
        <w:tc>
          <w:tcPr>
            <w:tcW w:w="3120" w:type="dxa"/>
            <w:tcMar/>
          </w:tcPr>
          <w:p w:rsidR="12BBFAD8" w:rsidP="12BBFAD8" w:rsidRDefault="12BBFAD8" w14:paraId="7484E54A" w14:textId="48C2EE36">
            <w:pPr>
              <w:jc w:val="left"/>
            </w:pPr>
            <w:r w:rsidR="12BBFAD8">
              <w:rPr/>
              <w:t>Phase 1 Security Association (SA) Lifetime (Time)</w:t>
            </w:r>
          </w:p>
        </w:tc>
        <w:tc>
          <w:tcPr>
            <w:tcW w:w="3120" w:type="dxa"/>
            <w:tcMar/>
          </w:tcPr>
          <w:p w:rsidR="12BBFAD8" w:rsidP="12BBFAD8" w:rsidRDefault="12BBFAD8" w14:paraId="712C85FE" w14:textId="3942B67A">
            <w:pPr>
              <w:jc w:val="center"/>
            </w:pPr>
            <w:r w:rsidR="12BBFAD8">
              <w:rPr/>
              <w:t>28,800 seconds</w:t>
            </w:r>
          </w:p>
          <w:p w:rsidR="12BBFAD8" w:rsidP="12BBFAD8" w:rsidRDefault="12BBFAD8" w14:paraId="62A3C84C" w14:textId="662D4884">
            <w:pPr>
              <w:jc w:val="center"/>
            </w:pPr>
            <w:r w:rsidR="12BBFAD8">
              <w:rPr/>
              <w:t>(480 minutes)</w:t>
            </w:r>
          </w:p>
        </w:tc>
        <w:tc>
          <w:tcPr>
            <w:tcW w:w="3120" w:type="dxa"/>
            <w:tcMar/>
          </w:tcPr>
          <w:p w:rsidR="12BBFAD8" w:rsidP="12BBFAD8" w:rsidRDefault="12BBFAD8" w14:paraId="7C05D42D" w14:textId="07090047">
            <w:pPr>
              <w:jc w:val="center"/>
            </w:pPr>
            <w:r w:rsidR="12BBFAD8">
              <w:rPr/>
              <w:t>28,800 seconds</w:t>
            </w:r>
          </w:p>
          <w:p w:rsidR="12BBFAD8" w:rsidP="12BBFAD8" w:rsidRDefault="12BBFAD8" w14:paraId="67D55ACB" w14:textId="6B8DD50D">
            <w:pPr>
              <w:jc w:val="center"/>
            </w:pPr>
            <w:r w:rsidR="12BBFAD8">
              <w:rPr/>
              <w:t>(480 minutes)</w:t>
            </w:r>
          </w:p>
          <w:p w:rsidR="12BBFAD8" w:rsidP="12BBFAD8" w:rsidRDefault="12BBFAD8" w14:paraId="2652B642" w14:textId="09B87129">
            <w:pPr>
              <w:jc w:val="center"/>
            </w:pPr>
            <w:r w:rsidR="12BBFAD8">
              <w:rPr/>
              <w:t xml:space="preserve">Refer to </w:t>
            </w:r>
            <w:hyperlink r:id="R1ad745c54a5d4c8b">
              <w:r w:rsidRPr="12BBFAD8" w:rsidR="12BBFAD8">
                <w:rPr>
                  <w:rStyle w:val="Hyperlink"/>
                  <w:color w:val="905690"/>
                </w:rPr>
                <w:t>About VPN devices for Site-to-Site VPN Gateway connections</w:t>
              </w:r>
            </w:hyperlink>
          </w:p>
        </w:tc>
      </w:tr>
    </w:tbl>
    <w:p w:rsidR="0AB2AA41" w:rsidRDefault="0AB2AA41" w14:paraId="77C8FD43" w14:textId="09D15743"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0AB2AA41" w:rsidRDefault="0AB2AA41" w14:paraId="474E9821" w14:textId="5348135A">
      <w:r w:rsidRPr="12BBFAD8" w:rsidR="0AB2AA41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IKE Phase 2 setup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2BBFAD8" w:rsidTr="12BBFAD8" w14:paraId="7CB289F4">
        <w:tc>
          <w:tcPr>
            <w:tcW w:w="3120" w:type="dxa"/>
            <w:tcMar/>
          </w:tcPr>
          <w:p w:rsidR="12BBFAD8" w:rsidP="12BBFAD8" w:rsidRDefault="12BBFAD8" w14:paraId="5E18F439" w14:textId="556DEE84">
            <w:pPr>
              <w:jc w:val="center"/>
            </w:pPr>
            <w:r w:rsidRPr="12BBFAD8" w:rsidR="12BBFAD8">
              <w:rPr>
                <w:b w:val="1"/>
                <w:bCs w:val="1"/>
                <w:color w:val="333333"/>
              </w:rPr>
              <w:t>Property</w:t>
            </w:r>
          </w:p>
        </w:tc>
        <w:tc>
          <w:tcPr>
            <w:tcW w:w="3120" w:type="dxa"/>
            <w:tcMar/>
          </w:tcPr>
          <w:p w:rsidR="12BBFAD8" w:rsidP="12BBFAD8" w:rsidRDefault="12BBFAD8" w14:paraId="33BAFB4F" w14:textId="014B6737">
            <w:pPr>
              <w:jc w:val="center"/>
            </w:pPr>
            <w:r w:rsidRPr="12BBFAD8" w:rsidR="12BBFAD8">
              <w:rPr>
                <w:b w:val="1"/>
                <w:bCs w:val="1"/>
                <w:color w:val="333333"/>
              </w:rPr>
              <w:t>Static routing (PolicyBased) VPN gateway</w:t>
            </w:r>
          </w:p>
        </w:tc>
        <w:tc>
          <w:tcPr>
            <w:tcW w:w="3120" w:type="dxa"/>
            <w:tcMar/>
          </w:tcPr>
          <w:p w:rsidR="12BBFAD8" w:rsidP="12BBFAD8" w:rsidRDefault="12BBFAD8" w14:paraId="7790F9AA" w14:textId="6C0A1DF7">
            <w:pPr>
              <w:jc w:val="center"/>
            </w:pPr>
            <w:r w:rsidRPr="12BBFAD8" w:rsidR="12BBFAD8">
              <w:rPr>
                <w:b w:val="1"/>
                <w:bCs w:val="1"/>
                <w:color w:val="333333"/>
              </w:rPr>
              <w:t>Dynamic routing (RouteBased) VPN gateway</w:t>
            </w:r>
          </w:p>
        </w:tc>
      </w:tr>
      <w:tr w:rsidR="12BBFAD8" w:rsidTr="12BBFAD8" w14:paraId="5B589289">
        <w:tc>
          <w:tcPr>
            <w:tcW w:w="3120" w:type="dxa"/>
            <w:tcMar/>
          </w:tcPr>
          <w:p w:rsidR="12BBFAD8" w:rsidP="12BBFAD8" w:rsidRDefault="12BBFAD8" w14:paraId="0E6ABB26" w14:textId="2C53C17E">
            <w:pPr>
              <w:jc w:val="left"/>
            </w:pPr>
            <w:r w:rsidR="12BBFAD8">
              <w:rPr/>
              <w:t>IKE Version</w:t>
            </w:r>
          </w:p>
        </w:tc>
        <w:tc>
          <w:tcPr>
            <w:tcW w:w="3120" w:type="dxa"/>
            <w:tcMar/>
          </w:tcPr>
          <w:p w:rsidR="12BBFAD8" w:rsidP="12BBFAD8" w:rsidRDefault="12BBFAD8" w14:paraId="6445001B" w14:textId="090C74C0">
            <w:pPr>
              <w:jc w:val="center"/>
            </w:pPr>
            <w:r w:rsidR="12BBFAD8">
              <w:rPr/>
              <w:t>IKEv1</w:t>
            </w:r>
          </w:p>
        </w:tc>
        <w:tc>
          <w:tcPr>
            <w:tcW w:w="3120" w:type="dxa"/>
            <w:tcMar/>
          </w:tcPr>
          <w:p w:rsidR="12BBFAD8" w:rsidP="12BBFAD8" w:rsidRDefault="12BBFAD8" w14:paraId="19FE1949" w14:textId="535D810E">
            <w:pPr>
              <w:jc w:val="center"/>
            </w:pPr>
            <w:r w:rsidR="12BBFAD8">
              <w:rPr/>
              <w:t>IKEv2</w:t>
            </w:r>
          </w:p>
        </w:tc>
      </w:tr>
      <w:tr w:rsidR="12BBFAD8" w:rsidTr="12BBFAD8" w14:paraId="6323BA6C">
        <w:tc>
          <w:tcPr>
            <w:tcW w:w="3120" w:type="dxa"/>
            <w:tcMar/>
          </w:tcPr>
          <w:p w:rsidR="12BBFAD8" w:rsidP="12BBFAD8" w:rsidRDefault="12BBFAD8" w14:paraId="463B6499" w14:textId="03A33B2B">
            <w:pPr>
              <w:jc w:val="left"/>
            </w:pPr>
            <w:r w:rsidR="12BBFAD8">
              <w:rPr/>
              <w:t>Data Integrity Algorithm</w:t>
            </w:r>
          </w:p>
          <w:p w:rsidR="12BBFAD8" w:rsidP="12BBFAD8" w:rsidRDefault="12BBFAD8" w14:paraId="27DE6DA1" w14:textId="3607A4E3">
            <w:pPr>
              <w:jc w:val="left"/>
            </w:pPr>
            <w:r w:rsidRPr="12BBFAD8" w:rsidR="12BBFAD8">
              <w:rPr>
                <w:b w:val="1"/>
                <w:bCs w:val="1"/>
              </w:rPr>
              <w:t>(Important: Please note that in the current GUI HMAC-SHA1 is labeled SHA1.)</w:t>
            </w:r>
          </w:p>
        </w:tc>
        <w:tc>
          <w:tcPr>
            <w:tcW w:w="3120" w:type="dxa"/>
            <w:tcMar/>
          </w:tcPr>
          <w:p w:rsidR="12BBFAD8" w:rsidP="12BBFAD8" w:rsidRDefault="12BBFAD8" w14:paraId="7BA076A5" w14:textId="7A8A0FAF">
            <w:pPr>
              <w:jc w:val="center"/>
            </w:pPr>
            <w:r w:rsidR="12BBFAD8">
              <w:rPr/>
              <w:t>HMAC-SHA1</w:t>
            </w:r>
          </w:p>
        </w:tc>
        <w:tc>
          <w:tcPr>
            <w:tcW w:w="3120" w:type="dxa"/>
            <w:tcMar/>
          </w:tcPr>
          <w:p w:rsidR="12BBFAD8" w:rsidP="12BBFAD8" w:rsidRDefault="12BBFAD8" w14:paraId="0B8DCA91" w14:textId="483637E9">
            <w:pPr>
              <w:jc w:val="center"/>
            </w:pPr>
            <w:r w:rsidR="12BBFAD8">
              <w:rPr/>
              <w:t>HMAC-SHA1</w:t>
            </w:r>
          </w:p>
        </w:tc>
      </w:tr>
      <w:tr w:rsidR="12BBFAD8" w:rsidTr="12BBFAD8" w14:paraId="44E38176">
        <w:tc>
          <w:tcPr>
            <w:tcW w:w="3120" w:type="dxa"/>
            <w:tcMar/>
          </w:tcPr>
          <w:p w:rsidR="12BBFAD8" w:rsidP="12BBFAD8" w:rsidRDefault="12BBFAD8" w14:paraId="13542E1E" w14:textId="1D44A2AB">
            <w:pPr>
              <w:jc w:val="left"/>
            </w:pPr>
            <w:r w:rsidR="12BBFAD8">
              <w:rPr/>
              <w:t>Phase 2 Security Association (SA) Lifetime (Time)</w:t>
            </w:r>
          </w:p>
        </w:tc>
        <w:tc>
          <w:tcPr>
            <w:tcW w:w="3120" w:type="dxa"/>
            <w:tcMar/>
          </w:tcPr>
          <w:p w:rsidR="12BBFAD8" w:rsidP="12BBFAD8" w:rsidRDefault="12BBFAD8" w14:paraId="6FA6FED1" w14:textId="7172816F">
            <w:pPr>
              <w:jc w:val="center"/>
            </w:pPr>
            <w:r w:rsidR="12BBFAD8">
              <w:rPr/>
              <w:t>3,600 seconds</w:t>
            </w:r>
          </w:p>
          <w:p w:rsidR="12BBFAD8" w:rsidP="12BBFAD8" w:rsidRDefault="12BBFAD8" w14:paraId="45D086D6" w14:textId="0DD2333F">
            <w:pPr>
              <w:jc w:val="center"/>
            </w:pPr>
            <w:r w:rsidR="12BBFAD8">
              <w:rPr/>
              <w:t>(60 minutes)</w:t>
            </w:r>
          </w:p>
        </w:tc>
        <w:tc>
          <w:tcPr>
            <w:tcW w:w="3120" w:type="dxa"/>
            <w:tcMar/>
          </w:tcPr>
          <w:p w:rsidR="12BBFAD8" w:rsidP="12BBFAD8" w:rsidRDefault="12BBFAD8" w14:paraId="2F8106DC" w14:textId="0768AA92">
            <w:pPr>
              <w:jc w:val="center"/>
            </w:pPr>
            <w:r w:rsidR="12BBFAD8">
              <w:rPr/>
              <w:t>27,000 seconds</w:t>
            </w:r>
          </w:p>
          <w:p w:rsidR="12BBFAD8" w:rsidP="12BBFAD8" w:rsidRDefault="12BBFAD8" w14:paraId="2D5F7CF9" w14:textId="1BA7CD3E">
            <w:pPr>
              <w:jc w:val="center"/>
            </w:pPr>
            <w:r w:rsidR="12BBFAD8">
              <w:rPr/>
              <w:t>(450 minutes)</w:t>
            </w:r>
          </w:p>
        </w:tc>
      </w:tr>
      <w:tr w:rsidR="12BBFAD8" w:rsidTr="12BBFAD8" w14:paraId="2F087199">
        <w:tc>
          <w:tcPr>
            <w:tcW w:w="3120" w:type="dxa"/>
            <w:tcMar/>
          </w:tcPr>
          <w:p w:rsidR="12BBFAD8" w:rsidP="12BBFAD8" w:rsidRDefault="12BBFAD8" w14:paraId="153E411D" w14:textId="79C4E098">
            <w:pPr>
              <w:jc w:val="left"/>
            </w:pPr>
            <w:r w:rsidR="12BBFAD8">
              <w:rPr/>
              <w:t>IPsec SA Encryption &amp;</w:t>
            </w:r>
            <w:r>
              <w:br/>
            </w:r>
            <w:r w:rsidR="12BBFAD8">
              <w:rPr/>
              <w:t>Authentication Offers (in the order of preference)</w:t>
            </w:r>
          </w:p>
        </w:tc>
        <w:tc>
          <w:tcPr>
            <w:tcW w:w="3120" w:type="dxa"/>
            <w:tcMar/>
          </w:tcPr>
          <w:p w:rsidR="12BBFAD8" w:rsidP="12BBFAD8" w:rsidRDefault="12BBFAD8" w14:paraId="2857B1CE" w14:textId="7B1AC6FB">
            <w:pPr>
              <w:jc w:val="center"/>
            </w:pPr>
            <w:r w:rsidR="12BBFAD8">
              <w:rPr/>
              <w:t>ESP-AES256</w:t>
            </w:r>
            <w:r>
              <w:br/>
            </w:r>
            <w:r w:rsidR="12BBFAD8">
              <w:rPr/>
              <w:t>ESP-AES128</w:t>
            </w:r>
            <w:r>
              <w:br/>
            </w:r>
            <w:r w:rsidR="12BBFAD8">
              <w:rPr/>
              <w:t>ESP-3DES</w:t>
            </w:r>
            <w:r>
              <w:br/>
            </w:r>
            <w:r w:rsidR="12BBFAD8">
              <w:rPr/>
              <w:t>N/A</w:t>
            </w:r>
          </w:p>
        </w:tc>
        <w:tc>
          <w:tcPr>
            <w:tcW w:w="3120" w:type="dxa"/>
            <w:tcMar/>
          </w:tcPr>
          <w:p w:rsidR="12BBFAD8" w:rsidP="12BBFAD8" w:rsidRDefault="12BBFAD8" w14:paraId="3EEF14E5" w14:textId="6EB01C6A">
            <w:pPr>
              <w:jc w:val="center"/>
            </w:pPr>
            <w:r w:rsidR="12BBFAD8">
              <w:rPr/>
              <w:t>Refer to</w:t>
            </w:r>
            <w:r>
              <w:br/>
            </w:r>
            <w:hyperlink r:id="R4f0b995422684093">
              <w:r w:rsidRPr="12BBFAD8" w:rsidR="12BBFAD8">
                <w:rPr>
                  <w:rStyle w:val="Hyperlink"/>
                </w:rPr>
                <w:t>Dynamic Routing Gateway</w:t>
              </w:r>
              <w:r>
                <w:br/>
              </w:r>
            </w:hyperlink>
            <w:hyperlink r:id="R6578bf84443c496d">
              <w:r w:rsidRPr="12BBFAD8" w:rsidR="12BBFAD8">
                <w:rPr>
                  <w:rStyle w:val="Hyperlink"/>
                </w:rPr>
                <w:t>IPsec Security Association</w:t>
              </w:r>
              <w:r>
                <w:br/>
              </w:r>
            </w:hyperlink>
            <w:hyperlink r:id="R6d22a31ef8434fc5">
              <w:r w:rsidRPr="12BBFAD8" w:rsidR="12BBFAD8">
                <w:rPr>
                  <w:rStyle w:val="Hyperlink"/>
                </w:rPr>
                <w:t>(SA) Offers</w:t>
              </w:r>
            </w:hyperlink>
          </w:p>
        </w:tc>
      </w:tr>
      <w:tr w:rsidR="12BBFAD8" w:rsidTr="12BBFAD8" w14:paraId="50A8EBF0">
        <w:tc>
          <w:tcPr>
            <w:tcW w:w="3120" w:type="dxa"/>
            <w:tcMar/>
          </w:tcPr>
          <w:p w:rsidR="12BBFAD8" w:rsidP="12BBFAD8" w:rsidRDefault="12BBFAD8" w14:paraId="32146D0B" w14:textId="1A666E8D">
            <w:pPr>
              <w:jc w:val="left"/>
            </w:pPr>
            <w:r w:rsidR="12BBFAD8">
              <w:rPr/>
              <w:t>Perfect Forward Secrecy (PFS)</w:t>
            </w:r>
          </w:p>
        </w:tc>
        <w:tc>
          <w:tcPr>
            <w:tcW w:w="3120" w:type="dxa"/>
            <w:tcMar/>
          </w:tcPr>
          <w:p w:rsidR="12BBFAD8" w:rsidP="12BBFAD8" w:rsidRDefault="12BBFAD8" w14:paraId="51465DE9" w14:textId="28E9B2E1">
            <w:pPr>
              <w:jc w:val="center"/>
            </w:pPr>
            <w:r w:rsidR="12BBFAD8">
              <w:rPr/>
              <w:t>No</w:t>
            </w:r>
          </w:p>
        </w:tc>
        <w:tc>
          <w:tcPr>
            <w:tcW w:w="3120" w:type="dxa"/>
            <w:tcMar/>
          </w:tcPr>
          <w:p w:rsidR="12BBFAD8" w:rsidP="12BBFAD8" w:rsidRDefault="12BBFAD8" w14:paraId="669E4C41" w14:textId="5D12F353">
            <w:pPr>
              <w:jc w:val="center"/>
            </w:pPr>
            <w:r w:rsidR="12BBFAD8">
              <w:rPr/>
              <w:t>No</w:t>
            </w:r>
          </w:p>
        </w:tc>
      </w:tr>
      <w:tr w:rsidR="12BBFAD8" w:rsidTr="12BBFAD8" w14:paraId="70357C9E">
        <w:tc>
          <w:tcPr>
            <w:tcW w:w="3120" w:type="dxa"/>
            <w:tcMar/>
          </w:tcPr>
          <w:p w:rsidR="12BBFAD8" w:rsidP="12BBFAD8" w:rsidRDefault="12BBFAD8" w14:paraId="168D2664" w14:textId="69E8B641">
            <w:pPr>
              <w:jc w:val="left"/>
            </w:pPr>
            <w:r w:rsidR="12BBFAD8">
              <w:rPr/>
              <w:t>Dead Peer Detection</w:t>
            </w:r>
          </w:p>
        </w:tc>
        <w:tc>
          <w:tcPr>
            <w:tcW w:w="3120" w:type="dxa"/>
            <w:tcMar/>
          </w:tcPr>
          <w:p w:rsidR="12BBFAD8" w:rsidP="12BBFAD8" w:rsidRDefault="12BBFAD8" w14:paraId="252295D4" w14:textId="47102F68">
            <w:pPr>
              <w:jc w:val="center"/>
            </w:pPr>
            <w:r w:rsidR="12BBFAD8">
              <w:rPr/>
              <w:t>Not supported</w:t>
            </w:r>
          </w:p>
        </w:tc>
        <w:tc>
          <w:tcPr>
            <w:tcW w:w="3120" w:type="dxa"/>
            <w:tcMar/>
          </w:tcPr>
          <w:p w:rsidR="12BBFAD8" w:rsidP="12BBFAD8" w:rsidRDefault="12BBFAD8" w14:paraId="445FD12E" w14:textId="1200EB50">
            <w:pPr>
              <w:jc w:val="center"/>
            </w:pPr>
            <w:r w:rsidR="12BBFAD8">
              <w:rPr/>
              <w:t>Supported</w:t>
            </w:r>
          </w:p>
        </w:tc>
      </w:tr>
    </w:tbl>
    <w:p w:rsidR="0AB2AA41" w:rsidRDefault="0AB2AA41" w14:paraId="6F0448F8" w14:textId="3423EA5D">
      <w:r w:rsidR="0AB2AA41">
        <w:drawing>
          <wp:inline wp14:editId="0D7897DE" wp14:anchorId="6953B743">
            <wp:extent cx="5686425" cy="5381624"/>
            <wp:effectExtent l="0" t="0" r="0" b="0"/>
            <wp:docPr id="1202376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3116a9bbef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2AA41" w:rsidRDefault="0AB2AA41" w14:paraId="5FB91CB6" w14:textId="5B0BA1C5">
      <w:r w:rsidR="0AB2AA41">
        <w:drawing>
          <wp:inline wp14:editId="65FAF5B0" wp14:anchorId="748FE694">
            <wp:extent cx="5686425" cy="4362450"/>
            <wp:effectExtent l="0" t="0" r="0" b="0"/>
            <wp:docPr id="379444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8e205661c546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2AA41" w:rsidRDefault="0AB2AA41" w14:paraId="6AD08206" w14:textId="0E600C00">
      <w:r w:rsidRPr="12BBFAD8" w:rsidR="0AB2AA41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Notes:</w:t>
      </w:r>
    </w:p>
    <w:p w:rsidR="0AB2AA41" w:rsidP="12BBFAD8" w:rsidRDefault="0AB2AA41" w14:paraId="3FD07BA9" w14:textId="6B5E017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To configure Phase II properties for IKEv1 and IKEv2 in Check Point SmartDashboard: go to </w:t>
      </w:r>
      <w:r w:rsidRPr="12BBFAD8" w:rsidR="0AB2AA41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IPSec VPN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tab - double-click on the relevant VPN Community - go to the </w:t>
      </w:r>
      <w:r w:rsidRPr="12BBFAD8" w:rsidR="0AB2AA41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Encryption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page - in the section </w:t>
      </w:r>
      <w:r w:rsidRPr="12BBFAD8" w:rsidR="0AB2AA41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Encryption Suite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, select </w:t>
      </w:r>
      <w:r w:rsidRPr="12BBFAD8" w:rsidR="0AB2AA41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Custom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- click on </w:t>
      </w:r>
      <w:r w:rsidRPr="12BBFAD8" w:rsidR="0AB2AA41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Custom Encryption...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button - configure the relevant properties - click on </w:t>
      </w:r>
      <w:r w:rsidRPr="12BBFAD8" w:rsidR="0AB2AA41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OK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to apply the settings - install the policy.</w:t>
      </w:r>
      <w:r>
        <w:br/>
      </w:r>
      <w:r>
        <w:br/>
      </w:r>
    </w:p>
    <w:p w:rsidR="0AB2AA41" w:rsidP="12BBFAD8" w:rsidRDefault="0AB2AA41" w14:paraId="579E85DF" w14:textId="394CAA4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>When setting up a Site-to-Site VPN with Azure, you will need to see if Azure is offering subnet-to-subnet or gateway-to-gateway VPN:</w:t>
      </w:r>
    </w:p>
    <w:p w:rsidR="0AB2AA41" w:rsidP="12BBFAD8" w:rsidRDefault="0AB2AA41" w14:paraId="4E6B27B3" w14:textId="7F5AC77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If Azure is using </w:t>
      </w:r>
      <w:r w:rsidRPr="12BBFAD8" w:rsidR="0AB2AA4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>subnet-to-subnet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, then Check Point side must be configured in the following way in Check Point SmartDashboard: go to </w:t>
      </w:r>
      <w:r w:rsidRPr="12BBFAD8" w:rsidR="0AB2AA41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IPSec VPN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tab - double-click on the relevant VPN Community - go to the </w:t>
      </w:r>
      <w:r w:rsidRPr="12BBFAD8" w:rsidR="0AB2AA41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Tunnel Management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page - in the section </w:t>
      </w:r>
      <w:r w:rsidRPr="12BBFAD8" w:rsidR="0AB2AA41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VPN Tunnel Sharing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, select </w:t>
      </w:r>
      <w:r w:rsidRPr="12BBFAD8" w:rsidR="0AB2AA4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>One VPN tunnel per subnet pair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- click on </w:t>
      </w:r>
      <w:r w:rsidRPr="12BBFAD8" w:rsidR="0AB2AA41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OK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to apply the settings - install the policy.</w:t>
      </w:r>
      <w:r>
        <w:br/>
      </w:r>
      <w:r>
        <w:br/>
      </w:r>
    </w:p>
    <w:p w:rsidR="0AB2AA41" w:rsidP="12BBFAD8" w:rsidRDefault="0AB2AA41" w14:paraId="597EC2C5" w14:textId="4EC9E88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If Azure is using </w:t>
      </w:r>
      <w:r w:rsidRPr="12BBFAD8" w:rsidR="0AB2AA4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>gateway-to-gateway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, then Check Point side must be configured in the following way in Check Point SmartDashboard: go to </w:t>
      </w:r>
      <w:r w:rsidRPr="12BBFAD8" w:rsidR="0AB2AA41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IPSec VPN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tab - double-click on the relevant VPN Community - go to the 'Tunnel Management' page - in the section </w:t>
      </w:r>
      <w:r w:rsidRPr="12BBFAD8" w:rsidR="0AB2AA41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VPN Tunnel Sharing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, select </w:t>
      </w:r>
      <w:r w:rsidRPr="12BBFAD8" w:rsidR="0AB2AA4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>One VPN tunnel per Gateway pair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- click on </w:t>
      </w:r>
      <w:r w:rsidRPr="12BBFAD8" w:rsidR="0AB2AA41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OK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to apply the settings - install the policy.</w:t>
      </w:r>
      <w:r>
        <w:br/>
      </w:r>
      <w:r>
        <w:br/>
      </w:r>
    </w:p>
    <w:p w:rsidR="0AB2AA41" w:rsidP="12BBFAD8" w:rsidRDefault="0AB2AA41" w14:paraId="1A748D29" w14:textId="59937E1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The </w:t>
      </w:r>
      <w:r w:rsidRPr="12BBFAD8" w:rsidR="0AB2AA4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 xml:space="preserve">subnet-to-subnet 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is what Azure calls "policy-based VPN" and </w:t>
      </w:r>
      <w:r w:rsidRPr="12BBFAD8" w:rsidR="0AB2AA4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>gateway-to-gateway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is what Azure calls "route-based VPN". This  should help customers identify what they have on Azure against what they need to configure on the Check Point device.</w:t>
      </w:r>
      <w:r>
        <w:br/>
      </w:r>
      <w:r>
        <w:br/>
      </w:r>
    </w:p>
    <w:p w:rsidR="0AB2AA41" w:rsidP="12BBFAD8" w:rsidRDefault="0AB2AA41" w14:paraId="49555C7A" w14:textId="27998BE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Also, when using </w:t>
      </w:r>
      <w:r w:rsidRPr="12BBFAD8" w:rsidR="0AB2AA4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 xml:space="preserve">subnet-to-subnet, 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>users can define one or more address prefixes to use in their virtual network, and then carve out multiple subnets within each prefix. Azure VPN in policy-based configuration will use the prefix pairs for the Traffic Selectors for the SA negotiation, not subnet ranges.</w:t>
      </w:r>
    </w:p>
    <w:p w:rsidR="0AB2AA41" w:rsidP="12BBFAD8" w:rsidRDefault="0AB2AA41" w14:paraId="6A4ADB53" w14:textId="3F68E3BD">
      <w:pPr>
        <w:numPr>
          <w:ilvl w:val="0"/>
          <w:numId w:val="2"/>
        </w:numPr>
        <w:rPr>
          <w:sz w:val="21"/>
          <w:szCs w:val="21"/>
        </w:rPr>
      </w:pPr>
      <w:r>
        <w:br/>
      </w:r>
      <w:r>
        <w:br/>
      </w:r>
    </w:p>
    <w:p w:rsidR="0AB2AA41" w:rsidP="12BBFAD8" w:rsidRDefault="0AB2AA41" w14:paraId="2F08A37E" w14:textId="7C7BE94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Make sure the Networks in the respective encryption domains correspond to the settings configured at the Azure side (you may use the setting </w:t>
      </w:r>
      <w:r w:rsidRPr="12BBFAD8" w:rsidR="0AB2AA4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>subnet_for_range_and_peer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to make sure the subnets are negotiated as required - for details, refer to "</w:t>
      </w:r>
      <w:r w:rsidRPr="12BBFAD8" w:rsidR="0AB2AA41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Scenario 1</w:t>
      </w:r>
      <w:r w:rsidRPr="12BBFAD8" w:rsidR="0AB2AA4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" in </w:t>
      </w:r>
      <w:hyperlink w:anchor="Scenario%201" r:id="R97e1863790394613">
        <w:r w:rsidRPr="12BBFAD8" w:rsidR="0AB2AA41">
          <w:rPr>
            <w:rStyle w:val="Hyperlink"/>
            <w:rFonts w:ascii="Calibri" w:hAnsi="Calibri" w:eastAsia="Calibri" w:cs="Calibri"/>
            <w:noProof w:val="0"/>
            <w:color w:val="905690"/>
            <w:sz w:val="21"/>
            <w:szCs w:val="21"/>
            <w:lang w:val="en-US"/>
          </w:rPr>
          <w:t>sk108600 - VPN Site-to-Site with 3rd party</w:t>
        </w:r>
      </w:hyperlink>
      <w:r w:rsidRPr="12BBFAD8" w:rsidR="0AB2AA41">
        <w:rPr>
          <w:rFonts w:ascii="Calibri" w:hAnsi="Calibri" w:eastAsia="Calibri" w:cs="Calibri"/>
          <w:noProof w:val="0"/>
          <w:color w:val="905690"/>
          <w:sz w:val="21"/>
          <w:szCs w:val="21"/>
          <w:lang w:val="en-US"/>
        </w:rPr>
        <w:t>).</w:t>
      </w:r>
    </w:p>
    <w:p w:rsidR="12BBFAD8" w:rsidP="12BBFAD8" w:rsidRDefault="12BBFAD8" w14:paraId="5E714C11" w14:textId="6877C0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89E096"/>
  <w15:docId w15:val="{1a8968fb-2a3a-486a-8b70-595cfd3fec28}"/>
  <w:rsids>
    <w:rsidRoot w:val="4889E096"/>
    <w:rsid w:val="0AB2AA41"/>
    <w:rsid w:val="12BBFAD8"/>
    <w:rsid w:val="1B354DEC"/>
    <w:rsid w:val="1D4C7F9E"/>
    <w:rsid w:val="30AD6DDA"/>
    <w:rsid w:val="33FEE30D"/>
    <w:rsid w:val="43ADD6C5"/>
    <w:rsid w:val="45815511"/>
    <w:rsid w:val="4889E096"/>
    <w:rsid w:val="4BA16214"/>
    <w:rsid w:val="53C5E457"/>
    <w:rsid w:val="575A5A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6debba6efc624b07" Type="http://schemas.openxmlformats.org/officeDocument/2006/relationships/hyperlink" Target="https://supportcenter.checkpoint.com/supportcenter/portal/media-type/html/role/supportcenterUser/page/print.psml?action=portlets.SearchResultMainAction&amp;eventSubmit_doPrintsolution=&amp;solutionid=sk101275" TargetMode="External"/><Relationship Id="R8fa48b6298b44261" Type="http://schemas.openxmlformats.org/officeDocument/2006/relationships/hyperlink" Target="https://docs.microsoft.com/en-gb/azure/vpn-gateway/vpn-gateway-about-vpn-devices" TargetMode="External"/><Relationship Id="R1ad745c54a5d4c8b" Type="http://schemas.openxmlformats.org/officeDocument/2006/relationships/hyperlink" Target="https://azure.microsoft.com/en-us/documentation/articles/vpn-gateway-about-vpn-devices" TargetMode="External"/><Relationship Id="R6578bf84443c496d" Type="http://schemas.openxmlformats.org/officeDocument/2006/relationships/hyperlink" Target="https://azure.microsoft.com/en-gb/documentation/articles/vpn-gateway-about-vpn-devices/" TargetMode="External"/><Relationship Id="R0a3116a9bbef4420" Type="http://schemas.openxmlformats.org/officeDocument/2006/relationships/image" Target="/media/image2.png"/><Relationship Id="R97e1863790394613" Type="http://schemas.openxmlformats.org/officeDocument/2006/relationships/hyperlink" Target="https://supportcenter.checkpoint.com/supportcenter/portal?eventSubmit_doGoviewsolutiondetails=&amp;solutionid=sk108600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b8a1a37779bf402a" Type="http://schemas.openxmlformats.org/officeDocument/2006/relationships/hyperlink" Target="https://supportcenter.checkpoint.com/supportcenter/portal?eventSubmit_doGoviewsolutiondetails=&amp;solutionid=sk101275" TargetMode="External"/><Relationship Id="Rb2794df696134330" Type="http://schemas.openxmlformats.org/officeDocument/2006/relationships/hyperlink" Target="mailto:?subject=Check%20Point%20SecureKnowledge%20Solution&amp;body=Solution%20Title:%20How%20to%20setup%20Site-to-Site%20VPN%20between%20Microsoft%20Azure%20and%20an%20on%20premise%20Check%20Point%20Security%20Gateway%0D%0ASolution%20ID:%20sk101275%0D%0ASolution%20Link:%0D%0Ahttps://supportcenter.checkpoint.com/supportcenter/portal?eventSubmit_doGoviewsolutiondetails%3D%26solutionid%3Dsk101275%20%20%20%20%0D%0A-------------------------------------------------------------%20%0D%0AFor%20Disclaimer%20of%20Warranty%20and%20Copyright%20info:%20http://www.checkpoint.com/copyright.html" TargetMode="External"/><Relationship Id="R4f0b995422684093" Type="http://schemas.openxmlformats.org/officeDocument/2006/relationships/hyperlink" Target="https://azure.microsoft.com/en-gb/documentation/articles/vpn-gateway-about-vpn-devices/" TargetMode="External"/><Relationship Id="R51e789a811a04eba" Type="http://schemas.openxmlformats.org/officeDocument/2006/relationships/hyperlink" Target="https://supportcenter.checkpoint.com/supportcenter/portal?eventSubmit_doGoviewsolutiondetails=&amp;solutionid=sk109360" TargetMode="External"/><Relationship Id="R45b5cba1d2454e95" Type="http://schemas.openxmlformats.org/officeDocument/2006/relationships/hyperlink" Target="http://supportcontent.checkpoint.com/solutions?id=sk53980" TargetMode="External"/><Relationship Id="Rb127d7caa4ca43cf" Type="http://schemas.openxmlformats.org/officeDocument/2006/relationships/hyperlink" Target="https://azure.microsoft.com/en-gb/documentation/articles/vpn-gateway-about-vpn-devices/" TargetMode="External"/><Relationship Id="Re88e205661c546f3" Type="http://schemas.openxmlformats.org/officeDocument/2006/relationships/image" Target="/media/image3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6d22a31ef8434fc5" Type="http://schemas.openxmlformats.org/officeDocument/2006/relationships/hyperlink" Target="https://azure.microsoft.com/en-gb/documentation/articles/vpn-gateway-about-vpn-devices/" TargetMode="External"/><Relationship Id="Rcb005f86141548c4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31b3b945fb204c8d" Type="http://schemas.openxmlformats.org/officeDocument/2006/relationships/hyperlink" Target="https://docs.microsoft.com/en-gb/azure/vpn-gateway/vpn-gateway-about-vpn-devices" TargetMode="External"/><Relationship Id="R08855e08a9604973" Type="http://schemas.openxmlformats.org/officeDocument/2006/relationships/image" Target="/media/image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A9A6104E35E74D872C5DFD0E8F3CB4" ma:contentTypeVersion="2" ma:contentTypeDescription="Create a new document." ma:contentTypeScope="" ma:versionID="a225d475f3dfc35e2d81505fb2776b4c">
  <xsd:schema xmlns:xsd="http://www.w3.org/2001/XMLSchema" xmlns:xs="http://www.w3.org/2001/XMLSchema" xmlns:p="http://schemas.microsoft.com/office/2006/metadata/properties" xmlns:ns2="ae269adc-a263-4b3e-a3aa-cade3531b09e" targetNamespace="http://schemas.microsoft.com/office/2006/metadata/properties" ma:root="true" ma:fieldsID="2369a6a1a01bd2b53b84d37403949867" ns2:_="">
    <xsd:import namespace="ae269adc-a263-4b3e-a3aa-cade3531b0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69adc-a263-4b3e-a3aa-cade3531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0B2801-743B-4218-82C4-1809A5C504BB}"/>
</file>

<file path=customXml/itemProps2.xml><?xml version="1.0" encoding="utf-8"?>
<ds:datastoreItem xmlns:ds="http://schemas.openxmlformats.org/officeDocument/2006/customXml" ds:itemID="{807B4FE5-4A8E-4B89-991F-BF3C904C4B23}"/>
</file>

<file path=customXml/itemProps3.xml><?xml version="1.0" encoding="utf-8"?>
<ds:datastoreItem xmlns:ds="http://schemas.openxmlformats.org/officeDocument/2006/customXml" ds:itemID="{D0D3441D-9E17-4D1A-894B-1766B14213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Eric</dc:creator>
  <cp:keywords/>
  <dc:description/>
  <cp:lastModifiedBy>Zhang, Eric</cp:lastModifiedBy>
  <dcterms:created xsi:type="dcterms:W3CDTF">2020-03-12T15:18:38Z</dcterms:created>
  <dcterms:modified xsi:type="dcterms:W3CDTF">2020-03-12T15:22:09Z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0x01010013A9A6104E35E74D872C5DFD0E8F3CB4</vt:lpwstr>
  </property>
</Properties>
</file>