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832fbaacf423c2c844424da9c485d0a03d2ea5f"/>
    <w:p>
      <w:pPr>
        <w:pStyle w:val="Heading1"/>
      </w:pPr>
      <w:r>
        <w:t xml:space="preserve">Machine Learning for Deconvolution of Spatial ATAC Sequencing</w:t>
      </w:r>
    </w:p>
    <w:bookmarkStart w:id="23" w:name="executive-summary"/>
    <w:p>
      <w:pPr>
        <w:pStyle w:val="Heading2"/>
      </w:pPr>
      <w:r>
        <w:t xml:space="preserve">Executive summary</w:t>
      </w:r>
    </w:p>
    <w:p>
      <w:pPr>
        <w:pStyle w:val="FirstParagraph"/>
      </w:pPr>
      <w:r>
        <w:t xml:space="preserve">The short answer is</w:t>
      </w:r>
      <w:r>
        <w:t xml:space="preserve"> </w:t>
      </w:r>
      <w:r>
        <w:rPr>
          <w:b/>
          <w:bCs/>
        </w:rPr>
        <w:t xml:space="preserve">yes, machine learning is already adjacent to this problem, but no, it is not yet a mature, established solution specifically for spot-level spatial ATAC-seq deconvolution</w:t>
      </w:r>
      <w:r>
        <w:t xml:space="preserve">. In the peer-reviewed literature reviewed here, the clearest dedicated study is the 2025</w:t>
      </w:r>
      <w:r>
        <w:t xml:space="preserve"> </w:t>
      </w:r>
      <w:r>
        <w:rPr>
          <w:b/>
          <w:bCs/>
        </w:rPr>
        <w:t xml:space="preserve">deconvATAC</w:t>
      </w:r>
      <w:r>
        <w:t xml:space="preserve"> </w:t>
      </w:r>
      <w:r>
        <w:t xml:space="preserve">benchmark, which asked whether leading</w:t>
      </w:r>
      <w:r>
        <w:t xml:space="preserve"> </w:t>
      </w:r>
      <w:r>
        <w:rPr>
          <w:b/>
          <w:bCs/>
        </w:rPr>
        <w:t xml:space="preserve">spatial transcriptomics deconvolution methods</w:t>
      </w:r>
      <w:r>
        <w:t xml:space="preserve"> </w:t>
      </w:r>
      <w:r>
        <w:t xml:space="preserve">can be transferred to</w:t>
      </w:r>
      <w:r>
        <w:t xml:space="preserve"> </w:t>
      </w:r>
      <w:r>
        <w:rPr>
          <w:b/>
          <w:bCs/>
        </w:rPr>
        <w:t xml:space="preserve">spatial chromatin accessibility</w:t>
      </w:r>
      <w:r>
        <w:t xml:space="preserve"> </w:t>
      </w:r>
      <w:r>
        <w:t xml:space="preserve">data. That study explicitly states that, at the time,</w:t>
      </w:r>
      <w:r>
        <w:t xml:space="preserve"> </w:t>
      </w:r>
      <w:r>
        <w:rPr>
          <w:b/>
          <w:bCs/>
        </w:rPr>
        <w:t xml:space="preserve">no dedicated methods for spatial chromatin accessibility deconvolution existed</w:t>
      </w:r>
      <w:r>
        <w:t xml:space="preserve">, and it found that the best-performing approaches on simulated spatial ATAC were</w:t>
      </w:r>
      <w:r>
        <w:t xml:space="preserve"> </w:t>
      </w:r>
      <w:r>
        <w:rPr>
          <w:b/>
          <w:bCs/>
        </w:rPr>
        <w:t xml:space="preserve">Cell2location</w:t>
      </w:r>
      <w:r>
        <w:t xml:space="preserve"> </w:t>
      </w:r>
      <w:r>
        <w:t xml:space="preserve">and</w:t>
      </w:r>
      <w:r>
        <w:t xml:space="preserve"> </w:t>
      </w:r>
      <w:r>
        <w:rPr>
          <w:b/>
          <w:bCs/>
        </w:rPr>
        <w:t xml:space="preserve">RCTD</w:t>
      </w:r>
      <w:r>
        <w:t xml:space="preserve">—both probabilistic/statistical, not ATAC-native deep-learning models. The machine-learning methods tested there, especially</w:t>
      </w:r>
      <w:r>
        <w:t xml:space="preserve"> </w:t>
      </w:r>
      <w:r>
        <w:rPr>
          <w:b/>
          <w:bCs/>
        </w:rPr>
        <w:t xml:space="preserve">DestVI</w:t>
      </w:r>
      <w:r>
        <w:t xml:space="preserve"> </w:t>
      </w:r>
      <w:r>
        <w:t xml:space="preserve">and</w:t>
      </w:r>
      <w:r>
        <w:t xml:space="preserve"> </w:t>
      </w:r>
      <w:r>
        <w:rPr>
          <w:b/>
          <w:bCs/>
        </w:rPr>
        <w:t xml:space="preserve">Tangram</w:t>
      </w:r>
      <w:r>
        <w:t xml:space="preserve">, were less consistent on ATAC than the classical probabilistic baselines.</w:t>
      </w:r>
      <w:r>
        <w:t xml:space="preserve"> </w:t>
      </w:r>
      <w:hyperlink r:id="rId21">
        <w:r>
          <w:rPr>
            <w:rStyle w:val="Hyperlink"/>
          </w:rPr>
          <w:t xml:space="preserve">[1]</w:t>
        </w:r>
      </w:hyperlink>
    </w:p>
    <w:p>
      <w:pPr>
        <w:pStyle w:val="BodyText"/>
      </w:pPr>
      <w:r>
        <w:t xml:space="preserve">At the same time, the broader literature makes it clear that</w:t>
      </w:r>
      <w:r>
        <w:t xml:space="preserve"> </w:t>
      </w:r>
      <w:r>
        <w:rPr>
          <w:b/>
          <w:bCs/>
        </w:rPr>
        <w:t xml:space="preserve">ML is highly relevant to the direction</w:t>
      </w:r>
      <w:r>
        <w:t xml:space="preserve">. Spatial transcriptomics deconvolution already has strong ML families—graph neural networks, contrastive learning, VAEs, hybrid generative models, and transfer-learning style alignment methods such as</w:t>
      </w:r>
      <w:r>
        <w:t xml:space="preserve"> </w:t>
      </w:r>
      <w:r>
        <w:rPr>
          <w:b/>
          <w:bCs/>
        </w:rPr>
        <w:t xml:space="preserve">DSTG</w:t>
      </w:r>
      <w:r>
        <w:t xml:space="preserve">,</w:t>
      </w:r>
      <w:r>
        <w:t xml:space="preserve"> </w:t>
      </w:r>
      <w:r>
        <w:rPr>
          <w:b/>
          <w:bCs/>
        </w:rPr>
        <w:t xml:space="preserve">GraphST</w:t>
      </w:r>
      <w:r>
        <w:t xml:space="preserve">,</w:t>
      </w:r>
      <w:r>
        <w:t xml:space="preserve"> </w:t>
      </w:r>
      <w:r>
        <w:rPr>
          <w:b/>
          <w:bCs/>
        </w:rPr>
        <w:t xml:space="preserve">Tangram</w:t>
      </w:r>
      <w:r>
        <w:t xml:space="preserve">,</w:t>
      </w:r>
      <w:r>
        <w:t xml:space="preserve"> </w:t>
      </w:r>
      <w:r>
        <w:rPr>
          <w:b/>
          <w:bCs/>
        </w:rPr>
        <w:t xml:space="preserve">DestVI</w:t>
      </w:r>
      <w:r>
        <w:t xml:space="preserve">,</w:t>
      </w:r>
      <w:r>
        <w:t xml:space="preserve"> </w:t>
      </w:r>
      <w:r>
        <w:rPr>
          <w:b/>
          <w:bCs/>
        </w:rPr>
        <w:t xml:space="preserve">stVAE</w:t>
      </w:r>
      <w:r>
        <w:t xml:space="preserve">,</w:t>
      </w:r>
      <w:r>
        <w:t xml:space="preserve"> </w:t>
      </w:r>
      <w:r>
        <w:rPr>
          <w:b/>
          <w:bCs/>
        </w:rPr>
        <w:t xml:space="preserve">SDePER</w:t>
      </w:r>
      <w:r>
        <w:t xml:space="preserve">, and</w:t>
      </w:r>
      <w:r>
        <w:t xml:space="preserve"> </w:t>
      </w:r>
      <w:r>
        <w:rPr>
          <w:b/>
          <w:bCs/>
        </w:rPr>
        <w:t xml:space="preserve">CLPLS</w:t>
      </w:r>
      <w:r>
        <w:t xml:space="preserve">. In related</w:t>
      </w:r>
      <w:r>
        <w:t xml:space="preserve"> </w:t>
      </w:r>
      <w:r>
        <w:rPr>
          <w:b/>
          <w:bCs/>
        </w:rPr>
        <w:t xml:space="preserve">bulk ATAC</w:t>
      </w:r>
      <w:r>
        <w:t xml:space="preserve"> </w:t>
      </w:r>
      <w:r>
        <w:t xml:space="preserve">settings, deep-learning deconvolution has advanced substantially through methods such as</w:t>
      </w:r>
      <w:r>
        <w:t xml:space="preserve"> </w:t>
      </w:r>
      <w:r>
        <w:rPr>
          <w:b/>
          <w:bCs/>
        </w:rPr>
        <w:t xml:space="preserve">Cellformer</w:t>
      </w:r>
      <w:r>
        <w:t xml:space="preserve"> </w:t>
      </w:r>
      <w:r>
        <w:t xml:space="preserve">and</w:t>
      </w:r>
      <w:r>
        <w:t xml:space="preserve"> </w:t>
      </w:r>
      <w:r>
        <w:rPr>
          <w:b/>
          <w:bCs/>
        </w:rPr>
        <w:t xml:space="preserve">DECA</w:t>
      </w:r>
      <w:r>
        <w:t xml:space="preserve">, which show that ATAC-native supervision from single-cell references can recover either cell-type proportions or even cell-type-specific accessibility profiles from mixtures.</w:t>
      </w:r>
      <w:r>
        <w:t xml:space="preserve"> </w:t>
      </w:r>
      <w:hyperlink r:id="rId22">
        <w:r>
          <w:rPr>
            <w:rStyle w:val="Hyperlink"/>
          </w:rPr>
          <w:t xml:space="preserve">[2]</w:t>
        </w:r>
      </w:hyperlink>
    </w:p>
    <w:p>
      <w:pPr>
        <w:pStyle w:val="BodyText"/>
      </w:pPr>
      <w:r>
        <w:t xml:space="preserve">So the novelty assessment is nuanced. A project to apply ML to</w:t>
      </w:r>
      <w:r>
        <w:t xml:space="preserve"> </w:t>
      </w:r>
      <w:r>
        <w:rPr>
          <w:b/>
          <w:bCs/>
        </w:rPr>
        <w:t xml:space="preserve">spatial ATAC deconvolution directly from spot-level chromatin counts</w:t>
      </w:r>
      <w:r>
        <w:t xml:space="preserve"> </w:t>
      </w:r>
      <w:r>
        <w:t xml:space="preserve">would be</w:t>
      </w:r>
      <w:r>
        <w:t xml:space="preserve"> </w:t>
      </w:r>
      <w:r>
        <w:rPr>
          <w:b/>
          <w:bCs/>
        </w:rPr>
        <w:t xml:space="preserve">novel enough to matter</w:t>
      </w:r>
      <w:r>
        <w:t xml:space="preserve">, because the field is still missing ATAC-native deconvolution methods and current peer-reviewed evidence mostly consists of transferring RNA methods or inferring spatial chromatin accessibility from other modalities rather than deconvolving measured spatial ATAC mixtures. A 2026 method,</w:t>
      </w:r>
      <w:r>
        <w:t xml:space="preserve"> </w:t>
      </w:r>
      <w:r>
        <w:rPr>
          <w:b/>
          <w:bCs/>
        </w:rPr>
        <w:t xml:space="preserve">ISON</w:t>
      </w:r>
      <w:r>
        <w:t xml:space="preserve">, predicts spatial chromatin accessibility by integrating</w:t>
      </w:r>
      <w:r>
        <w:t xml:space="preserve"> </w:t>
      </w:r>
      <w:r>
        <w:rPr>
          <w:b/>
          <w:bCs/>
        </w:rPr>
        <w:t xml:space="preserve">spatial transcriptomics</w:t>
      </w:r>
      <w:r>
        <w:t xml:space="preserve"> </w:t>
      </w:r>
      <w:r>
        <w:t xml:space="preserve">with</w:t>
      </w:r>
      <w:r>
        <w:t xml:space="preserve"> </w:t>
      </w:r>
      <w:r>
        <w:rPr>
          <w:b/>
          <w:bCs/>
        </w:rPr>
        <w:t xml:space="preserve">single-cell multiome</w:t>
      </w:r>
      <w:r>
        <w:t xml:space="preserve"> </w:t>
      </w:r>
      <w:r>
        <w:t xml:space="preserve">data, but that is a</w:t>
      </w:r>
      <w:r>
        <w:t xml:space="preserve"> </w:t>
      </w:r>
      <w:r>
        <w:rPr>
          <w:b/>
          <w:bCs/>
        </w:rPr>
        <w:t xml:space="preserve">cross-modal inference problem</w:t>
      </w:r>
      <w:r>
        <w:t xml:space="preserve">, not deconvolution of observed spatial ATAC spots.</w:t>
      </w:r>
      <w:r>
        <w:t xml:space="preserve"> </w:t>
      </w:r>
      <w:hyperlink r:id="rId21">
        <w:r>
          <w:rPr>
            <w:rStyle w:val="Hyperlink"/>
          </w:rPr>
          <w:t xml:space="preserve">[3]</w:t>
        </w:r>
      </w:hyperlink>
    </w:p>
    <w:p>
      <w:pPr>
        <w:pStyle w:val="BodyText"/>
      </w:pPr>
      <w:r>
        <w:t xml:space="preserve">The direction also looks</w:t>
      </w:r>
      <w:r>
        <w:t xml:space="preserve"> </w:t>
      </w:r>
      <w:r>
        <w:rPr>
          <w:b/>
          <w:bCs/>
        </w:rPr>
        <w:t xml:space="preserve">promising</w:t>
      </w:r>
      <w:r>
        <w:t xml:space="preserve">, but with an important caveat: the strongest immediate opportunity is probably</w:t>
      </w:r>
      <w:r>
        <w:t xml:space="preserve"> </w:t>
      </w:r>
      <w:r>
        <w:rPr>
          <w:b/>
          <w:bCs/>
        </w:rPr>
        <w:t xml:space="preserve">not</w:t>
      </w:r>
      <w:r>
        <w:t xml:space="preserve"> </w:t>
      </w:r>
      <w:r>
        <w:t xml:space="preserve">a giant end-to-end black-box network. The evidence so far suggests that the best path is likely an</w:t>
      </w:r>
      <w:r>
        <w:t xml:space="preserve"> </w:t>
      </w:r>
      <w:r>
        <w:rPr>
          <w:b/>
          <w:bCs/>
        </w:rPr>
        <w:t xml:space="preserve">ATAC-native hybrid model</w:t>
      </w:r>
      <w:r>
        <w:t xml:space="preserve"> </w:t>
      </w:r>
      <w:r>
        <w:t xml:space="preserve">that combines classical strengths—count modeling, sparsity control, identifiable cell-type proportions, spatial regularization—with ML components for representation learning and multimodal transfer. That conclusion is supported by three converging facts: current spatial ATAC assays remain sparse and noisy; classical probabilistic methods are still hard to beat on transferred ATAC deconvolution benchmarks; and recent spatial ATAC analysis papers are increasingly using ML for denoising, integration, and regulatory inference, indicating that learned representations are useful when applied to the right subproblem.</w:t>
      </w:r>
      <w:r>
        <w:t xml:space="preserve"> </w:t>
      </w:r>
      <w:hyperlink r:id="rId21">
        <w:r>
          <w:rPr>
            <w:rStyle w:val="Hyperlink"/>
          </w:rPr>
          <w:t xml:space="preserve">[4]</w:t>
        </w:r>
      </w:hyperlink>
    </w:p>
    <w:p>
      <w:pPr>
        <w:pStyle w:val="BodyText"/>
      </w:pPr>
      <w:r>
        <w:t xml:space="preserve">For a researcher considering this area, the most defensible recommendation is:</w:t>
      </w:r>
      <w:r>
        <w:t xml:space="preserve"> </w:t>
      </w:r>
      <w:r>
        <w:rPr>
          <w:b/>
          <w:bCs/>
        </w:rPr>
        <w:t xml:space="preserve">pursue the direction, but frame it as ATAC-native, multimodal, and benchmark-first</w:t>
      </w:r>
      <w:r>
        <w:t xml:space="preserve">. Start with a hybrid baseline that can outperform</w:t>
      </w:r>
      <w:r>
        <w:t xml:space="preserve"> </w:t>
      </w:r>
      <w:r>
        <w:rPr>
          <w:b/>
          <w:bCs/>
        </w:rPr>
        <w:t xml:space="preserve">Cell2location</w:t>
      </w:r>
      <w:r>
        <w:t xml:space="preserve"> </w:t>
      </w:r>
      <w:r>
        <w:t xml:space="preserve">and</w:t>
      </w:r>
      <w:r>
        <w:t xml:space="preserve"> </w:t>
      </w:r>
      <w:r>
        <w:rPr>
          <w:b/>
          <w:bCs/>
        </w:rPr>
        <w:t xml:space="preserve">RCTD</w:t>
      </w:r>
      <w:r>
        <w:t xml:space="preserve"> </w:t>
      </w:r>
      <w:r>
        <w:t xml:space="preserve">on the deconvATAC simulation framework, then extend toward stronger spatial and regulatory priors.</w:t>
      </w:r>
      <w:r>
        <w:t xml:space="preserve"> </w:t>
      </w:r>
      <w:hyperlink r:id="rId21">
        <w:r>
          <w:rPr>
            <w:rStyle w:val="Hyperlink"/>
          </w:rPr>
          <w:t xml:space="preserve">[5]</w:t>
        </w:r>
      </w:hyperlink>
    </w:p>
    <w:bookmarkEnd w:id="23"/>
    <w:bookmarkStart w:id="26" w:name="what-the-literature-already-shows"/>
    <w:p>
      <w:pPr>
        <w:pStyle w:val="Heading2"/>
      </w:pPr>
      <w:r>
        <w:t xml:space="preserve">What the literature already shows</w:t>
      </w:r>
    </w:p>
    <w:p>
      <w:pPr>
        <w:pStyle w:val="FirstParagraph"/>
      </w:pPr>
      <w:r>
        <w:t xml:space="preserve">Spatial ATAC is a young field. The enabling assay literature begins with</w:t>
      </w:r>
      <w:r>
        <w:t xml:space="preserve"> </w:t>
      </w:r>
      <w:r>
        <w:rPr>
          <w:b/>
          <w:bCs/>
        </w:rPr>
        <w:t xml:space="preserve">spatial-ATAC-seq</w:t>
      </w:r>
      <w:r>
        <w:t xml:space="preserve"> </w:t>
      </w:r>
      <w:r>
        <w:t xml:space="preserve">for profiling chromatin accessibility in tissue sections, first demonstrating genome-wide spatial ATAC in mouse embryos, mouse and human brain, and human tonsil. That paper also explicitly noted that mixed pixels complicate interpretation and suggested</w:t>
      </w:r>
      <w:r>
        <w:t xml:space="preserve"> </w:t>
      </w:r>
      <w:r>
        <w:rPr>
          <w:b/>
          <w:bCs/>
        </w:rPr>
        <w:t xml:space="preserve">cell-type deconvolution</w:t>
      </w:r>
      <w:r>
        <w:t xml:space="preserve"> </w:t>
      </w:r>
      <w:r>
        <w:t xml:space="preserve">as a future solution. Since then, the technology stack has expanded to include</w:t>
      </w:r>
      <w:r>
        <w:t xml:space="preserve"> </w:t>
      </w:r>
      <w:r>
        <w:rPr>
          <w:b/>
          <w:bCs/>
        </w:rPr>
        <w:t xml:space="preserve">spatial ATAC-RNA-seq</w:t>
      </w:r>
      <w:r>
        <w:t xml:space="preserve"> </w:t>
      </w:r>
      <w:r>
        <w:t xml:space="preserve">for joint chromatin and transcriptome profiling on the same section,</w:t>
      </w:r>
      <w:r>
        <w:t xml:space="preserve"> </w:t>
      </w:r>
      <w:r>
        <w:rPr>
          <w:b/>
          <w:bCs/>
        </w:rPr>
        <w:t xml:space="preserve">Slide-tags</w:t>
      </w:r>
      <w:r>
        <w:t xml:space="preserve"> </w:t>
      </w:r>
      <w:r>
        <w:t xml:space="preserve">for truly single-cell spatial multimodal measurements including open chromatin, and</w:t>
      </w:r>
      <w:r>
        <w:t xml:space="preserve"> </w:t>
      </w:r>
      <w:r>
        <w:rPr>
          <w:b/>
          <w:bCs/>
        </w:rPr>
        <w:t xml:space="preserve">spatial FFPE-ATAC-seq</w:t>
      </w:r>
      <w:r>
        <w:t xml:space="preserve"> </w:t>
      </w:r>
      <w:r>
        <w:t xml:space="preserve">for archived clinical material. Together, these papers establish that the experimental substrate needed for this research direction now exists.</w:t>
      </w:r>
      <w:r>
        <w:t xml:space="preserve"> </w:t>
      </w:r>
      <w:hyperlink r:id="rId24">
        <w:r>
          <w:rPr>
            <w:rStyle w:val="Hyperlink"/>
          </w:rPr>
          <w:t xml:space="preserve">[6]</w:t>
        </w:r>
      </w:hyperlink>
    </w:p>
    <w:p>
      <w:pPr>
        <w:pStyle w:val="BodyText"/>
      </w:pPr>
      <w:r>
        <w:t xml:space="preserve">What is striking is that the</w:t>
      </w:r>
      <w:r>
        <w:t xml:space="preserve"> </w:t>
      </w:r>
      <w:r>
        <w:rPr>
          <w:b/>
          <w:bCs/>
        </w:rPr>
        <w:t xml:space="preserve">computational development has lagged deconvolution-wise</w:t>
      </w:r>
      <w:r>
        <w:t xml:space="preserve">. The early spatial ATAC assay papers mainly relied on</w:t>
      </w:r>
      <w:r>
        <w:t xml:space="preserve"> </w:t>
      </w:r>
      <w:r>
        <w:rPr>
          <w:b/>
          <w:bCs/>
        </w:rPr>
        <w:t xml:space="preserve">unsupervised clustering</w:t>
      </w:r>
      <w:r>
        <w:t xml:space="preserve">,</w:t>
      </w:r>
      <w:r>
        <w:t xml:space="preserve"> </w:t>
      </w:r>
      <w:r>
        <w:rPr>
          <w:b/>
          <w:bCs/>
        </w:rPr>
        <w:t xml:space="preserve">label transfer</w:t>
      </w:r>
      <w:r>
        <w:t xml:space="preserve">, and</w:t>
      </w:r>
      <w:r>
        <w:t xml:space="preserve"> </w:t>
      </w:r>
      <w:r>
        <w:rPr>
          <w:b/>
          <w:bCs/>
        </w:rPr>
        <w:t xml:space="preserve">integration with scRNA-seq or scATAC-seq</w:t>
      </w:r>
      <w:r>
        <w:t xml:space="preserve"> </w:t>
      </w:r>
      <w:r>
        <w:t xml:space="preserve">to assign biology, rather than estimating explicit spot-level cell-type proportions. For example, the original spatial-ATAC-seq paper integrated scRNA-seq and scATAC-seq references for annotation of embryo, brain, and tonsil patterns, and the FFPE extension likewise relied on unsupervised clustering plus reference integration rather than a dedicated ATAC deconvolution model.</w:t>
      </w:r>
      <w:r>
        <w:t xml:space="preserve"> </w:t>
      </w:r>
      <w:hyperlink r:id="rId24">
        <w:r>
          <w:rPr>
            <w:rStyle w:val="Hyperlink"/>
          </w:rPr>
          <w:t xml:space="preserve">[7]</w:t>
        </w:r>
      </w:hyperlink>
    </w:p>
    <w:p>
      <w:pPr>
        <w:pStyle w:val="BodyText"/>
      </w:pPr>
      <w:r>
        <w:t xml:space="preserve">By 2024–2026, spatial ATAC computation became much more ML-heavy, but mostly for</w:t>
      </w:r>
      <w:r>
        <w:t xml:space="preserve"> </w:t>
      </w:r>
      <w:r>
        <w:rPr>
          <w:b/>
          <w:bCs/>
        </w:rPr>
        <w:t xml:space="preserve">other tasks</w:t>
      </w:r>
      <w:r>
        <w:t xml:space="preserve">.</w:t>
      </w:r>
      <w:r>
        <w:t xml:space="preserve"> </w:t>
      </w:r>
      <w:r>
        <w:rPr>
          <w:b/>
          <w:bCs/>
        </w:rPr>
        <w:t xml:space="preserve">Descart</w:t>
      </w:r>
      <w:r>
        <w:t xml:space="preserve"> </w:t>
      </w:r>
      <w:r>
        <w:t xml:space="preserve">models inter-cellular correlations to identify spatially variable peaks and denoise sparse spatial ATAC signals.</w:t>
      </w:r>
      <w:r>
        <w:t xml:space="preserve"> </w:t>
      </w:r>
      <w:r>
        <w:rPr>
          <w:b/>
          <w:bCs/>
        </w:rPr>
        <w:t xml:space="preserve">INSTINCT</w:t>
      </w:r>
      <w:r>
        <w:t xml:space="preserve"> </w:t>
      </w:r>
      <w:r>
        <w:t xml:space="preserve">uses a graph attention autoencoder plus stochastic domain translation for multi-sample integration of spatial chromatin accessibility data.</w:t>
      </w:r>
      <w:r>
        <w:t xml:space="preserve"> </w:t>
      </w:r>
      <w:r>
        <w:rPr>
          <w:b/>
          <w:bCs/>
        </w:rPr>
        <w:t xml:space="preserve">SpaDC</w:t>
      </w:r>
      <w:r>
        <w:t xml:space="preserve"> </w:t>
      </w:r>
      <w:r>
        <w:t xml:space="preserve">uses a graph-regularized convolutional neural network that integrates DNA sequence, spatial coordinates, and chromatin accessibility for domain identification, denoising, and GRN inference. These are important because they show that the community already finds ML useful for</w:t>
      </w:r>
      <w:r>
        <w:t xml:space="preserve"> </w:t>
      </w:r>
      <w:r>
        <w:rPr>
          <w:b/>
          <w:bCs/>
        </w:rPr>
        <w:t xml:space="preserve">spatial ATAC representation learning</w:t>
      </w:r>
      <w:r>
        <w:t xml:space="preserve">—just not yet for</w:t>
      </w:r>
      <w:r>
        <w:t xml:space="preserve"> </w:t>
      </w:r>
      <w:r>
        <w:rPr>
          <w:b/>
          <w:bCs/>
        </w:rPr>
        <w:t xml:space="preserve">deconvolving mixed spots into cell-type proportions</w:t>
      </w:r>
      <w:r>
        <w:t xml:space="preserve">.</w:t>
      </w:r>
      <w:r>
        <w:t xml:space="preserve"> </w:t>
      </w:r>
      <w:hyperlink r:id="rId25">
        <w:r>
          <w:rPr>
            <w:rStyle w:val="Hyperlink"/>
          </w:rPr>
          <w:t xml:space="preserve">[8]</w:t>
        </w:r>
      </w:hyperlink>
    </w:p>
    <w:p>
      <w:pPr>
        <w:pStyle w:val="BodyText"/>
      </w:pPr>
      <w:r>
        <w:t xml:space="preserve">The most direct answer to your question comes from</w:t>
      </w:r>
      <w:r>
        <w:t xml:space="preserve"> </w:t>
      </w:r>
      <w:r>
        <w:rPr>
          <w:b/>
          <w:bCs/>
        </w:rPr>
        <w:t xml:space="preserve">deconvATAC</w:t>
      </w:r>
      <w:r>
        <w:t xml:space="preserve">. That 2025 study evaluated five top-performing</w:t>
      </w:r>
      <w:r>
        <w:t xml:space="preserve"> </w:t>
      </w:r>
      <w:r>
        <w:rPr>
          <w:b/>
          <w:bCs/>
        </w:rPr>
        <w:t xml:space="preserve">spatial transcriptomics deconvolution methods</w:t>
      </w:r>
      <w:r>
        <w:t xml:space="preserve">—</w:t>
      </w:r>
      <w:r>
        <w:rPr>
          <w:b/>
          <w:bCs/>
        </w:rPr>
        <w:t xml:space="preserve">Cell2location</w:t>
      </w:r>
      <w:r>
        <w:t xml:space="preserve">,</w:t>
      </w:r>
      <w:r>
        <w:t xml:space="preserve"> </w:t>
      </w:r>
      <w:r>
        <w:rPr>
          <w:b/>
          <w:bCs/>
        </w:rPr>
        <w:t xml:space="preserve">RCTD</w:t>
      </w:r>
      <w:r>
        <w:t xml:space="preserve">,</w:t>
      </w:r>
      <w:r>
        <w:t xml:space="preserve"> </w:t>
      </w:r>
      <w:r>
        <w:rPr>
          <w:b/>
          <w:bCs/>
        </w:rPr>
        <w:t xml:space="preserve">Tangram</w:t>
      </w:r>
      <w:r>
        <w:t xml:space="preserve">,</w:t>
      </w:r>
      <w:r>
        <w:t xml:space="preserve"> </w:t>
      </w:r>
      <w:r>
        <w:rPr>
          <w:b/>
          <w:bCs/>
        </w:rPr>
        <w:t xml:space="preserve">SpatialDWLS</w:t>
      </w:r>
      <w:r>
        <w:t xml:space="preserve">, and</w:t>
      </w:r>
      <w:r>
        <w:t xml:space="preserve"> </w:t>
      </w:r>
      <w:r>
        <w:rPr>
          <w:b/>
          <w:bCs/>
        </w:rPr>
        <w:t xml:space="preserve">DestVI</w:t>
      </w:r>
      <w:r>
        <w:t xml:space="preserve">—on simulated chromatin accessibility spots derived from dissociated multiome datasets and a targeted spatial multiome dataset. The paper concluded that</w:t>
      </w:r>
      <w:r>
        <w:t xml:space="preserve"> </w:t>
      </w:r>
      <w:r>
        <w:rPr>
          <w:b/>
          <w:bCs/>
        </w:rPr>
        <w:t xml:space="preserve">existing RNA-based methods can be transferred to spatial chromatin accessibility</w:t>
      </w:r>
      <w:r>
        <w:t xml:space="preserve">, but also emphasized that</w:t>
      </w:r>
      <w:r>
        <w:t xml:space="preserve"> </w:t>
      </w:r>
      <w:r>
        <w:rPr>
          <w:b/>
          <w:bCs/>
        </w:rPr>
        <w:t xml:space="preserve">no dedicated methods for spatial chromatin accessibility deconvolution existed</w:t>
      </w:r>
      <w:r>
        <w:t xml:space="preserve">, and that ATAC still underperformed RNA, especially for</w:t>
      </w:r>
      <w:r>
        <w:t xml:space="preserve"> </w:t>
      </w:r>
      <w:r>
        <w:rPr>
          <w:b/>
          <w:bCs/>
        </w:rPr>
        <w:t xml:space="preserve">rare cell types</w:t>
      </w:r>
      <w:r>
        <w:t xml:space="preserve">. Among tested methods,</w:t>
      </w:r>
      <w:r>
        <w:t xml:space="preserve"> </w:t>
      </w:r>
      <w:r>
        <w:rPr>
          <w:b/>
          <w:bCs/>
        </w:rPr>
        <w:t xml:space="preserve">Cell2location</w:t>
      </w:r>
      <w:r>
        <w:t xml:space="preserve"> </w:t>
      </w:r>
      <w:r>
        <w:t xml:space="preserve">and</w:t>
      </w:r>
      <w:r>
        <w:t xml:space="preserve"> </w:t>
      </w:r>
      <w:r>
        <w:rPr>
          <w:b/>
          <w:bCs/>
        </w:rPr>
        <w:t xml:space="preserve">RCTD</w:t>
      </w:r>
      <w:r>
        <w:t xml:space="preserve"> </w:t>
      </w:r>
      <w:r>
        <w:t xml:space="preserve">were the most robust on ATAC;</w:t>
      </w:r>
      <w:r>
        <w:t xml:space="preserve"> </w:t>
      </w:r>
      <w:r>
        <w:rPr>
          <w:b/>
          <w:bCs/>
        </w:rPr>
        <w:t xml:space="preserve">DestVI</w:t>
      </w:r>
      <w:r>
        <w:t xml:space="preserve"> </w:t>
      </w:r>
      <w:r>
        <w:t xml:space="preserve">and</w:t>
      </w:r>
      <w:r>
        <w:t xml:space="preserve"> </w:t>
      </w:r>
      <w:r>
        <w:rPr>
          <w:b/>
          <w:bCs/>
        </w:rPr>
        <w:t xml:space="preserve">Tangram</w:t>
      </w:r>
      <w:r>
        <w:t xml:space="preserve"> </w:t>
      </w:r>
      <w:r>
        <w:t xml:space="preserve">were weaker or more variable. Highly variable peaks worked better than simply choosing the most accessible peaks.</w:t>
      </w:r>
      <w:r>
        <w:t xml:space="preserve"> </w:t>
      </w:r>
      <w:hyperlink r:id="rId21">
        <w:r>
          <w:rPr>
            <w:rStyle w:val="Hyperlink"/>
          </w:rPr>
          <w:t xml:space="preserve">[9]</w:t>
        </w:r>
      </w:hyperlink>
    </w:p>
    <w:p>
      <w:pPr>
        <w:pStyle w:val="BodyText"/>
      </w:pPr>
      <w:r>
        <w:t xml:space="preserve">That finding is important for novelty. It means the literature has already answered one question—</w:t>
      </w:r>
      <w:r>
        <w:rPr>
          <w:i/>
          <w:iCs/>
        </w:rPr>
        <w:t xml:space="preserve">can we transfer existing deconvolution tools?</w:t>
      </w:r>
      <w:r>
        <w:t xml:space="preserve">—but has</w:t>
      </w:r>
      <w:r>
        <w:t xml:space="preserve"> </w:t>
      </w:r>
      <w:r>
        <w:rPr>
          <w:b/>
          <w:bCs/>
        </w:rPr>
        <w:t xml:space="preserve">not</w:t>
      </w:r>
      <w:r>
        <w:t xml:space="preserve"> </w:t>
      </w:r>
      <w:r>
        <w:t xml:space="preserve">yet fully answered the harder question—</w:t>
      </w:r>
      <w:r>
        <w:rPr>
          <w:i/>
          <w:iCs/>
        </w:rPr>
        <w:t xml:space="preserve">can we design an ATAC-native ML approach that reliably beats transferred statistical baselines?</w:t>
      </w:r>
      <w:r>
        <w:t xml:space="preserve"> </w:t>
      </w:r>
      <w:r>
        <w:t xml:space="preserve">That second question remains open and is exactly where the research opportunity sits.</w:t>
      </w:r>
      <w:r>
        <w:t xml:space="preserve"> </w:t>
      </w:r>
      <w:hyperlink r:id="rId21">
        <w:r>
          <w:rPr>
            <w:rStyle w:val="Hyperlink"/>
          </w:rPr>
          <w:t xml:space="preserve">[9]</w:t>
        </w:r>
      </w:hyperlink>
    </w:p>
    <w:bookmarkEnd w:id="26"/>
    <w:bookmarkStart w:id="36" w:name="Xd9462c3179e494c01e48f5f710334ca3b24ebaa"/>
    <w:p>
      <w:pPr>
        <w:pStyle w:val="Heading2"/>
      </w:pPr>
      <w:r>
        <w:t xml:space="preserve">Where machine learning has already been used</w:t>
      </w:r>
    </w:p>
    <w:bookmarkStart w:id="27" w:name="in-direct-spatial-atac-deconvolution"/>
    <w:p>
      <w:pPr>
        <w:pStyle w:val="Heading3"/>
      </w:pPr>
      <w:r>
        <w:t xml:space="preserve">In direct spatial ATAC deconvolution</w:t>
      </w:r>
    </w:p>
    <w:p>
      <w:pPr>
        <w:pStyle w:val="FirstParagraph"/>
      </w:pPr>
      <w:r>
        <w:t xml:space="preserve">In the reviewed literature, I did</w:t>
      </w:r>
      <w:r>
        <w:t xml:space="preserve"> </w:t>
      </w:r>
      <w:r>
        <w:rPr>
          <w:b/>
          <w:bCs/>
        </w:rPr>
        <w:t xml:space="preserve">not</w:t>
      </w:r>
      <w:r>
        <w:t xml:space="preserve"> </w:t>
      </w:r>
      <w:r>
        <w:t xml:space="preserve">find a peer-reviewed, ATAC-native ML method whose main purpose is</w:t>
      </w:r>
      <w:r>
        <w:t xml:space="preserve"> </w:t>
      </w:r>
      <w:r>
        <w:rPr>
          <w:b/>
          <w:bCs/>
        </w:rPr>
        <w:t xml:space="preserve">spot-level deconvolution of measured spatial ATAC-seq data</w:t>
      </w:r>
      <w:r>
        <w:t xml:space="preserve">. The closest direct evidence is the</w:t>
      </w:r>
      <w:r>
        <w:t xml:space="preserve"> </w:t>
      </w:r>
      <w:r>
        <w:rPr>
          <w:b/>
          <w:bCs/>
        </w:rPr>
        <w:t xml:space="preserve">deconvATAC</w:t>
      </w:r>
      <w:r>
        <w:t xml:space="preserve"> </w:t>
      </w:r>
      <w:r>
        <w:t xml:space="preserve">benchmark, which transferred RNA deconvolution methods to spatial ATAC and included two ML-heavy methods,</w:t>
      </w:r>
      <w:r>
        <w:t xml:space="preserve"> </w:t>
      </w:r>
      <w:r>
        <w:rPr>
          <w:b/>
          <w:bCs/>
        </w:rPr>
        <w:t xml:space="preserve">DestVI</w:t>
      </w:r>
      <w:r>
        <w:t xml:space="preserve"> </w:t>
      </w:r>
      <w:r>
        <w:t xml:space="preserve">and</w:t>
      </w:r>
      <w:r>
        <w:t xml:space="preserve"> </w:t>
      </w:r>
      <w:r>
        <w:rPr>
          <w:b/>
          <w:bCs/>
        </w:rPr>
        <w:t xml:space="preserve">Tangram</w:t>
      </w:r>
      <w:r>
        <w:t xml:space="preserve">, in the comparison. Their inclusion means that ML has indeed been</w:t>
      </w:r>
      <w:r>
        <w:t xml:space="preserve"> </w:t>
      </w:r>
      <w:r>
        <w:rPr>
          <w:b/>
          <w:bCs/>
        </w:rPr>
        <w:t xml:space="preserve">used</w:t>
      </w:r>
      <w:r>
        <w:t xml:space="preserve"> </w:t>
      </w:r>
      <w:r>
        <w:t xml:space="preserve">on spatial ATAC deconvolution datasets, but only via</w:t>
      </w:r>
      <w:r>
        <w:t xml:space="preserve"> </w:t>
      </w:r>
      <w:r>
        <w:rPr>
          <w:b/>
          <w:bCs/>
        </w:rPr>
        <w:t xml:space="preserve">borrowed RNA-oriented models</w:t>
      </w:r>
      <w:r>
        <w:t xml:space="preserve">, not through a dedicated ATAC-native architecture.</w:t>
      </w:r>
      <w:r>
        <w:t xml:space="preserve"> </w:t>
      </w:r>
      <w:hyperlink r:id="rId21">
        <w:r>
          <w:rPr>
            <w:rStyle w:val="Hyperlink"/>
          </w:rPr>
          <w:t xml:space="preserve">[9]</w:t>
        </w:r>
      </w:hyperlink>
    </w:p>
    <w:bookmarkEnd w:id="27"/>
    <w:bookmarkStart w:id="32" w:name="Xdc98292498188d3bc244f41949cee820dea7902"/>
    <w:p>
      <w:pPr>
        <w:pStyle w:val="Heading3"/>
      </w:pPr>
      <w:r>
        <w:t xml:space="preserve">In related spatial transcriptomics deconvolution</w:t>
      </w:r>
    </w:p>
    <w:p>
      <w:pPr>
        <w:pStyle w:val="FirstParagraph"/>
      </w:pPr>
      <w:r>
        <w:t xml:space="preserve">This neighboring field is much more mature and offers the clearest design templates.</w:t>
      </w:r>
      <w:r>
        <w:t xml:space="preserve"> </w:t>
      </w:r>
      <w:r>
        <w:rPr>
          <w:b/>
          <w:bCs/>
        </w:rPr>
        <w:t xml:space="preserve">Tangram</w:t>
      </w:r>
      <w:r>
        <w:t xml:space="preserve"> </w:t>
      </w:r>
      <w:r>
        <w:t xml:space="preserve">is a deep-learning alignment model for mapping single-cell profiles onto spatial data, and its published figures explicitly include projection of</w:t>
      </w:r>
      <w:r>
        <w:t xml:space="preserve"> </w:t>
      </w:r>
      <w:r>
        <w:rPr>
          <w:b/>
          <w:bCs/>
        </w:rPr>
        <w:t xml:space="preserve">SHARE-seq</w:t>
      </w:r>
      <w:r>
        <w:t xml:space="preserve"> </w:t>
      </w:r>
      <w:r>
        <w:t xml:space="preserve">multiomic profiles to derive spatial patterns of chromatin accessibility and transcription-factor activity.</w:t>
      </w:r>
      <w:r>
        <w:t xml:space="preserve"> </w:t>
      </w:r>
      <w:r>
        <w:rPr>
          <w:b/>
          <w:bCs/>
        </w:rPr>
        <w:t xml:space="preserve">DestVI</w:t>
      </w:r>
      <w:r>
        <w:t xml:space="preserve"> </w:t>
      </w:r>
      <w:r>
        <w:t xml:space="preserve">is a deep generative/VAE model that estimates cell-type proportions while modeling continuous intra-cell-type variation.</w:t>
      </w:r>
      <w:r>
        <w:t xml:space="preserve"> </w:t>
      </w:r>
      <w:r>
        <w:rPr>
          <w:b/>
          <w:bCs/>
        </w:rPr>
        <w:t xml:space="preserve">DSTG</w:t>
      </w:r>
      <w:r>
        <w:t xml:space="preserve"> </w:t>
      </w:r>
      <w:r>
        <w:t xml:space="preserve">introduced graph convolutional networks for deconvolution.</w:t>
      </w:r>
      <w:r>
        <w:t xml:space="preserve"> </w:t>
      </w:r>
      <w:r>
        <w:rPr>
          <w:b/>
          <w:bCs/>
        </w:rPr>
        <w:t xml:space="preserve">GraphST</w:t>
      </w:r>
      <w:r>
        <w:t xml:space="preserve"> </w:t>
      </w:r>
      <w:r>
        <w:t xml:space="preserve">combined graph neural networks with self-supervised contrastive learning and reported superior deconvolution relative to competing methods.</w:t>
      </w:r>
      <w:r>
        <w:t xml:space="preserve"> </w:t>
      </w:r>
      <w:r>
        <w:rPr>
          <w:b/>
          <w:bCs/>
        </w:rPr>
        <w:t xml:space="preserve">stVAE</w:t>
      </w:r>
      <w:r>
        <w:t xml:space="preserve"> </w:t>
      </w:r>
      <w:r>
        <w:t xml:space="preserve">used a variational autoencoder for cellular-resolution ST.</w:t>
      </w:r>
      <w:r>
        <w:t xml:space="preserve"> </w:t>
      </w:r>
      <w:r>
        <w:rPr>
          <w:b/>
          <w:bCs/>
        </w:rPr>
        <w:t xml:space="preserve">SDePER</w:t>
      </w:r>
      <w:r>
        <w:t xml:space="preserve"> </w:t>
      </w:r>
      <w:r>
        <w:t xml:space="preserve">combined a conditional VAE with graph-Laplacian regularized regression.</w:t>
      </w:r>
      <w:r>
        <w:t xml:space="preserve"> </w:t>
      </w:r>
      <w:r>
        <w:rPr>
          <w:b/>
          <w:bCs/>
        </w:rPr>
        <w:t xml:space="preserve">CLPLS</w:t>
      </w:r>
      <w:r>
        <w:t xml:space="preserve"> </w:t>
      </w:r>
      <w:r>
        <w:t xml:space="preserve">explicitly positioned itself as a deconvolution method that can integrate spatial transcriptomics with</w:t>
      </w:r>
      <w:r>
        <w:t xml:space="preserve"> </w:t>
      </w:r>
      <w:r>
        <w:rPr>
          <w:b/>
          <w:bCs/>
        </w:rPr>
        <w:t xml:space="preserve">single-cell multi-omics</w:t>
      </w:r>
      <w:r>
        <w:t xml:space="preserve">, including chromatin accessibility.</w:t>
      </w:r>
      <w:r>
        <w:t xml:space="preserve"> </w:t>
      </w:r>
      <w:hyperlink r:id="rId28">
        <w:r>
          <w:rPr>
            <w:rStyle w:val="Hyperlink"/>
          </w:rPr>
          <w:t xml:space="preserve">[10]</w:t>
        </w:r>
      </w:hyperlink>
    </w:p>
    <w:p>
      <w:pPr>
        <w:pStyle w:val="BodyText"/>
      </w:pPr>
      <w:r>
        <w:t xml:space="preserve">Those methods collectively cover most of the ML categories you asked about:</w:t>
      </w:r>
    </w:p>
    <w:p>
      <w:pPr>
        <w:pStyle w:val="Compact"/>
        <w:numPr>
          <w:ilvl w:val="0"/>
          <w:numId w:val="1001"/>
        </w:numPr>
      </w:pPr>
      <w:r>
        <w:rPr>
          <w:b/>
          <w:bCs/>
        </w:rPr>
        <w:t xml:space="preserve">Deep learning / supervised or weakly supervised alignment:</w:t>
      </w:r>
      <w:r>
        <w:t xml:space="preserve"> </w:t>
      </w:r>
      <w:r>
        <w:t xml:space="preserve">Tangram.</w:t>
      </w:r>
      <w:r>
        <w:t xml:space="preserve"> </w:t>
      </w:r>
      <w:hyperlink r:id="rId28">
        <w:r>
          <w:rPr>
            <w:rStyle w:val="Hyperlink"/>
          </w:rPr>
          <w:t xml:space="preserve">[11]</w:t>
        </w:r>
      </w:hyperlink>
    </w:p>
    <w:p>
      <w:pPr>
        <w:pStyle w:val="Compact"/>
        <w:numPr>
          <w:ilvl w:val="0"/>
          <w:numId w:val="1001"/>
        </w:numPr>
      </w:pPr>
      <w:r>
        <w:rPr>
          <w:b/>
          <w:bCs/>
        </w:rPr>
        <w:t xml:space="preserve">Graph neural networks / graph contrastive learning:</w:t>
      </w:r>
      <w:r>
        <w:t xml:space="preserve"> </w:t>
      </w:r>
      <w:r>
        <w:t xml:space="preserve">DSTG, GraphST, CLPLS.</w:t>
      </w:r>
      <w:r>
        <w:t xml:space="preserve"> </w:t>
      </w:r>
      <w:hyperlink r:id="rId22">
        <w:r>
          <w:rPr>
            <w:rStyle w:val="Hyperlink"/>
          </w:rPr>
          <w:t xml:space="preserve">[12]</w:t>
        </w:r>
      </w:hyperlink>
    </w:p>
    <w:p>
      <w:pPr>
        <w:pStyle w:val="Compact"/>
        <w:numPr>
          <w:ilvl w:val="0"/>
          <w:numId w:val="1001"/>
        </w:numPr>
      </w:pPr>
      <w:r>
        <w:rPr>
          <w:b/>
          <w:bCs/>
        </w:rPr>
        <w:t xml:space="preserve">Variational autoencoders / generative models:</w:t>
      </w:r>
      <w:r>
        <w:t xml:space="preserve"> </w:t>
      </w:r>
      <w:r>
        <w:t xml:space="preserve">DestVI, stVAE, SDePER’s CVAE component.</w:t>
      </w:r>
      <w:r>
        <w:t xml:space="preserve"> </w:t>
      </w:r>
      <w:hyperlink r:id="rId29">
        <w:r>
          <w:rPr>
            <w:rStyle w:val="Hyperlink"/>
          </w:rPr>
          <w:t xml:space="preserve">[13]</w:t>
        </w:r>
      </w:hyperlink>
    </w:p>
    <w:p>
      <w:pPr>
        <w:pStyle w:val="Compact"/>
        <w:numPr>
          <w:ilvl w:val="0"/>
          <w:numId w:val="1001"/>
        </w:numPr>
      </w:pPr>
      <w:r>
        <w:rPr>
          <w:b/>
          <w:bCs/>
        </w:rPr>
        <w:t xml:space="preserve">Unsupervised reference-free ML:</w:t>
      </w:r>
      <w:r>
        <w:t xml:space="preserve"> </w:t>
      </w:r>
      <w:r>
        <w:t xml:space="preserve">STdeconvolve uses latent Dirichlet allocation and is explicitly described by its authors as an unsupervised machine-learning approach.</w:t>
      </w:r>
      <w:r>
        <w:t xml:space="preserve"> </w:t>
      </w:r>
      <w:hyperlink r:id="rId30">
        <w:r>
          <w:rPr>
            <w:rStyle w:val="Hyperlink"/>
          </w:rPr>
          <w:t xml:space="preserve">[14]</w:t>
        </w:r>
      </w:hyperlink>
    </w:p>
    <w:p>
      <w:pPr>
        <w:pStyle w:val="Compact"/>
        <w:numPr>
          <w:ilvl w:val="0"/>
          <w:numId w:val="1001"/>
        </w:numPr>
      </w:pPr>
      <w:r>
        <w:rPr>
          <w:b/>
          <w:bCs/>
        </w:rPr>
        <w:t xml:space="preserve">Hybrid ML + regression:</w:t>
      </w:r>
      <w:r>
        <w:t xml:space="preserve"> </w:t>
      </w:r>
      <w:r>
        <w:t xml:space="preserve">SDePER and CLPLS.</w:t>
      </w:r>
      <w:r>
        <w:t xml:space="preserve"> </w:t>
      </w:r>
      <w:hyperlink r:id="rId31">
        <w:r>
          <w:rPr>
            <w:rStyle w:val="Hyperlink"/>
          </w:rPr>
          <w:t xml:space="preserve">[15]</w:t>
        </w:r>
      </w:hyperlink>
    </w:p>
    <w:p>
      <w:pPr>
        <w:pStyle w:val="FirstParagraph"/>
      </w:pPr>
      <w:r>
        <w:t xml:space="preserve">The key inference is that</w:t>
      </w:r>
      <w:r>
        <w:t xml:space="preserve"> </w:t>
      </w:r>
      <w:r>
        <w:rPr>
          <w:b/>
          <w:bCs/>
        </w:rPr>
        <w:t xml:space="preserve">the model classes needed for spatial ATAC deconvolution already exist next door</w:t>
      </w:r>
      <w:r>
        <w:t xml:space="preserve">, but they have not yet been fully re-engineered for the much harsher statistics of spatial chromatin accessibility. That is encouraging because it lowers methodological risk while preserving novelty. This is an inference from the state of the literature rather than a claim made by any single paper.</w:t>
      </w:r>
      <w:r>
        <w:t xml:space="preserve"> </w:t>
      </w:r>
      <w:hyperlink r:id="rId21">
        <w:r>
          <w:rPr>
            <w:rStyle w:val="Hyperlink"/>
          </w:rPr>
          <w:t xml:space="preserve">[16]</w:t>
        </w:r>
      </w:hyperlink>
    </w:p>
    <w:bookmarkEnd w:id="32"/>
    <w:bookmarkStart w:id="35" w:name="X3e662a3b2dd8ce7891b70c247490aaa1c3c20df"/>
    <w:p>
      <w:pPr>
        <w:pStyle w:val="Heading3"/>
      </w:pPr>
      <w:r>
        <w:t xml:space="preserve">In bulk ATAC deconvolution and related chromatin mixture problems</w:t>
      </w:r>
    </w:p>
    <w:p>
      <w:pPr>
        <w:pStyle w:val="FirstParagraph"/>
      </w:pPr>
      <w:r>
        <w:t xml:space="preserve">Bulk ATAC has moved further toward ATAC-native deconvolution than spatial ATAC.</w:t>
      </w:r>
      <w:r>
        <w:t xml:space="preserve"> </w:t>
      </w:r>
      <w:r>
        <w:rPr>
          <w:b/>
          <w:bCs/>
        </w:rPr>
        <w:t xml:space="preserve">DeconPeaker</w:t>
      </w:r>
      <w:r>
        <w:t xml:space="preserve"> </w:t>
      </w:r>
      <w:r>
        <w:t xml:space="preserve">is an earlier statistical optimization method for bulk ATAC deconvolution and reported high accuracy on benchmark mixtures.</w:t>
      </w:r>
      <w:r>
        <w:t xml:space="preserve"> </w:t>
      </w:r>
      <w:r>
        <w:rPr>
          <w:b/>
          <w:bCs/>
        </w:rPr>
        <w:t xml:space="preserve">DC3</w:t>
      </w:r>
      <w:r>
        <w:t xml:space="preserve"> </w:t>
      </w:r>
      <w:r>
        <w:t xml:space="preserve">used coupled NMF-style deconvolution across bulk and single-cell genomics data.</w:t>
      </w:r>
      <w:r>
        <w:t xml:space="preserve"> </w:t>
      </w:r>
      <w:r>
        <w:rPr>
          <w:b/>
          <w:bCs/>
        </w:rPr>
        <w:t xml:space="preserve">CellWalker</w:t>
      </w:r>
      <w:r>
        <w:t xml:space="preserve"> </w:t>
      </w:r>
      <w:r>
        <w:t xml:space="preserve">used graph diffusion to integrate scATAC, scRNA, and bulk data and annotate cell-type-specific regulatory elements in bulk measurements. More recently,</w:t>
      </w:r>
      <w:r>
        <w:t xml:space="preserve"> </w:t>
      </w:r>
      <w:r>
        <w:rPr>
          <w:b/>
          <w:bCs/>
        </w:rPr>
        <w:t xml:space="preserve">Cellformer</w:t>
      </w:r>
      <w:r>
        <w:t xml:space="preserve"> </w:t>
      </w:r>
      <w:r>
        <w:t xml:space="preserve">introduced a transformer-style deep model that reconstructs cell-type-specific open chromatin profiles from bulk ATAC, and</w:t>
      </w:r>
      <w:r>
        <w:t xml:space="preserve"> </w:t>
      </w:r>
      <w:r>
        <w:rPr>
          <w:b/>
          <w:bCs/>
        </w:rPr>
        <w:t xml:space="preserve">DECA</w:t>
      </w:r>
      <w:r>
        <w:t xml:space="preserve"> </w:t>
      </w:r>
      <w:r>
        <w:t xml:space="preserve">introduced a vision-transformer-based framework that predicts both cell-type proportions and chromatin accessibility profiles from bulk chromatin accessibility data.</w:t>
      </w:r>
      <w:r>
        <w:t xml:space="preserve"> </w:t>
      </w:r>
      <w:hyperlink r:id="rId33">
        <w:r>
          <w:rPr>
            <w:rStyle w:val="Hyperlink"/>
          </w:rPr>
          <w:t xml:space="preserve">[17]</w:t>
        </w:r>
      </w:hyperlink>
    </w:p>
    <w:p>
      <w:pPr>
        <w:pStyle w:val="BodyText"/>
      </w:pPr>
      <w:r>
        <w:t xml:space="preserve">This matters because it demonstrates that</w:t>
      </w:r>
      <w:r>
        <w:t xml:space="preserve"> </w:t>
      </w:r>
      <w:r>
        <w:rPr>
          <w:b/>
          <w:bCs/>
        </w:rPr>
        <w:t xml:space="preserve">ATAC-native ML deconvolution is feasible in principle</w:t>
      </w:r>
      <w:r>
        <w:t xml:space="preserve">. Why it has not yet translated fully to spatial ATAC is likely about</w:t>
      </w:r>
      <w:r>
        <w:t xml:space="preserve"> </w:t>
      </w:r>
      <w:r>
        <w:rPr>
          <w:b/>
          <w:bCs/>
        </w:rPr>
        <w:t xml:space="preserve">data availability and benchmark maturity</w:t>
      </w:r>
      <w:r>
        <w:t xml:space="preserve">, not about an intrinsic mismatch between ML and chromatin accessibility. That is an inference supported by the contrast between the richer bulk ATAC ML literature and the still-young spatial ATAC assay landscape.</w:t>
      </w:r>
      <w:r>
        <w:t xml:space="preserve"> </w:t>
      </w:r>
      <w:hyperlink r:id="rId34">
        <w:r>
          <w:rPr>
            <w:rStyle w:val="Hyperlink"/>
          </w:rPr>
          <w:t xml:space="preserve">[18]</w:t>
        </w:r>
      </w:hyperlink>
    </w:p>
    <w:bookmarkEnd w:id="35"/>
    <w:bookmarkEnd w:id="36"/>
    <w:bookmarkStart w:id="43" w:name="X4fedd575fde75dfe438e3be51cb084f6e09d6f0"/>
    <w:p>
      <w:pPr>
        <w:pStyle w:val="Heading2"/>
      </w:pPr>
      <w:r>
        <w:t xml:space="preserve">ML compared with classical statistical methods</w:t>
      </w:r>
    </w:p>
    <w:p>
      <w:pPr>
        <w:pStyle w:val="FirstParagraph"/>
      </w:pPr>
      <w:r>
        <w:t xml:space="preserve">The most important empirical result here is that</w:t>
      </w:r>
      <w:r>
        <w:t xml:space="preserve"> </w:t>
      </w:r>
      <w:r>
        <w:rPr>
          <w:b/>
          <w:bCs/>
        </w:rPr>
        <w:t xml:space="preserve">ML does not yet dominate spatial ATAC deconvolution</w:t>
      </w:r>
      <w:r>
        <w:t xml:space="preserve">. In the dedicated deconvATAC benchmark, the highest-performing transferred methods on ATAC were</w:t>
      </w:r>
      <w:r>
        <w:t xml:space="preserve"> </w:t>
      </w:r>
      <w:r>
        <w:rPr>
          <w:b/>
          <w:bCs/>
        </w:rPr>
        <w:t xml:space="preserve">Cell2location</w:t>
      </w:r>
      <w:r>
        <w:t xml:space="preserve"> </w:t>
      </w:r>
      <w:r>
        <w:t xml:space="preserve">and</w:t>
      </w:r>
      <w:r>
        <w:t xml:space="preserve"> </w:t>
      </w:r>
      <w:r>
        <w:rPr>
          <w:b/>
          <w:bCs/>
        </w:rPr>
        <w:t xml:space="preserve">RCTD</w:t>
      </w:r>
      <w:r>
        <w:t xml:space="preserve">, whereas</w:t>
      </w:r>
      <w:r>
        <w:t xml:space="preserve"> </w:t>
      </w:r>
      <w:r>
        <w:rPr>
          <w:b/>
          <w:bCs/>
        </w:rPr>
        <w:t xml:space="preserve">DestVI</w:t>
      </w:r>
      <w:r>
        <w:t xml:space="preserve"> </w:t>
      </w:r>
      <w:r>
        <w:t xml:space="preserve">and</w:t>
      </w:r>
      <w:r>
        <w:t xml:space="preserve"> </w:t>
      </w:r>
      <w:r>
        <w:rPr>
          <w:b/>
          <w:bCs/>
        </w:rPr>
        <w:t xml:space="preserve">Tangram</w:t>
      </w:r>
      <w:r>
        <w:t xml:space="preserve"> </w:t>
      </w:r>
      <w:r>
        <w:t xml:space="preserve">were less robust or more variable. That is a concrete warning against assuming that deep learning will automatically win on this modality.</w:t>
      </w:r>
      <w:r>
        <w:t xml:space="preserve"> </w:t>
      </w:r>
      <w:hyperlink r:id="rId21">
        <w:r>
          <w:rPr>
            <w:rStyle w:val="Hyperlink"/>
          </w:rPr>
          <w:t xml:space="preserve">[9]</w:t>
        </w:r>
      </w:hyperlink>
    </w:p>
    <w:p>
      <w:pPr>
        <w:pStyle w:val="BodyText"/>
      </w:pPr>
      <w:r>
        <w:t xml:space="preserve">In the broader spatial transcriptomics literature, the picture is more mixed. The 2022 Nature Methods benchmark found</w:t>
      </w:r>
      <w:r>
        <w:t xml:space="preserve"> </w:t>
      </w:r>
      <w:r>
        <w:rPr>
          <w:b/>
          <w:bCs/>
        </w:rPr>
        <w:t xml:space="preserve">Cell2location, SpatialDWLS, and RCTD</w:t>
      </w:r>
      <w:r>
        <w:t xml:space="preserve"> </w:t>
      </w:r>
      <w:r>
        <w:t xml:space="preserve">among the best deconvolution performers across many datasets, whereas Tangram, gimVI, and SpaGE were stronger for transcript prediction. The 2023 Nature Communications benchmark, which covered 18 deconvolution methods and grouped them into probabilistic, NMF-based, graph-based, optimal-transport, and deep-learning families, concluded that</w:t>
      </w:r>
      <w:r>
        <w:t xml:space="preserve"> </w:t>
      </w:r>
      <w:r>
        <w:rPr>
          <w:b/>
          <w:bCs/>
        </w:rPr>
        <w:t xml:space="preserve">CARD, Cell2location, and Tangram</w:t>
      </w:r>
      <w:r>
        <w:t xml:space="preserve"> </w:t>
      </w:r>
      <w:r>
        <w:t xml:space="preserve">were the best overall performers, while also stressing strong dependence on scenario, data type, and usability. In other words,</w:t>
      </w:r>
      <w:r>
        <w:t xml:space="preserve"> </w:t>
      </w:r>
      <w:r>
        <w:rPr>
          <w:b/>
          <w:bCs/>
        </w:rPr>
        <w:t xml:space="preserve">no single methodological family wins universally</w:t>
      </w:r>
      <w:r>
        <w:t xml:space="preserve">, even in the much better-studied RNA setting.</w:t>
      </w:r>
      <w:r>
        <w:t xml:space="preserve"> </w:t>
      </w:r>
      <w:hyperlink r:id="rId37">
        <w:r>
          <w:rPr>
            <w:rStyle w:val="Hyperlink"/>
          </w:rPr>
          <w:t xml:space="preserve">[19]</w:t>
        </w:r>
      </w:hyperlink>
    </w:p>
    <w:p>
      <w:pPr>
        <w:pStyle w:val="BodyText"/>
      </w:pPr>
      <w:r>
        <w:t xml:space="preserve">That evidence supports the following synthesis.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Classical statistical methods</w:t>
            </w:r>
          </w:p>
        </w:tc>
        <w:tc>
          <w:tcPr/>
          <w:p>
            <w:pPr>
              <w:pStyle w:val="Compact"/>
            </w:pPr>
            <w:r>
              <w:t xml:space="preserve">ML methods</w:t>
            </w:r>
          </w:p>
        </w:tc>
      </w:tr>
      <w:tr>
        <w:tc>
          <w:tcPr/>
          <w:p>
            <w:pPr>
              <w:pStyle w:val="Compact"/>
            </w:pPr>
            <w:r>
              <w:rPr>
                <w:b/>
                <w:bCs/>
              </w:rPr>
              <w:t xml:space="preserve">Current empirical strength on spatial ATAC</w:t>
            </w:r>
          </w:p>
        </w:tc>
        <w:tc>
          <w:tcPr/>
          <w:p>
            <w:pPr>
              <w:pStyle w:val="Compact"/>
            </w:pPr>
            <w:r>
              <w:t xml:space="preserve">Strongest available evidence currently favors</w:t>
            </w:r>
            <w:r>
              <w:t xml:space="preserve"> </w:t>
            </w:r>
            <w:r>
              <w:rPr>
                <w:b/>
                <w:bCs/>
              </w:rPr>
              <w:t xml:space="preserve">probabilistic transfer methods</w:t>
            </w:r>
            <w:r>
              <w:t xml:space="preserve"> </w:t>
            </w:r>
            <w:r>
              <w:t xml:space="preserve">such as RCTD and Cell2location on simulated spatial ATAC.</w:t>
            </w:r>
            <w:r>
              <w:t xml:space="preserve"> </w:t>
            </w:r>
            <w:hyperlink r:id="rId21">
              <w:r>
                <w:rPr>
                  <w:rStyle w:val="Hyperlink"/>
                </w:rPr>
                <w:t xml:space="preserve">[9]</w:t>
              </w:r>
            </w:hyperlink>
          </w:p>
        </w:tc>
        <w:tc>
          <w:tcPr/>
          <w:p>
            <w:pPr>
              <w:pStyle w:val="Compact"/>
            </w:pPr>
            <w:r>
              <w:t xml:space="preserve">Present, but not yet clearly superior on spatial ATAC; transferred DestVI and Tangram underperformed or were variable in deconvATAC.</w:t>
            </w:r>
            <w:r>
              <w:t xml:space="preserve"> </w:t>
            </w:r>
            <w:hyperlink r:id="rId21">
              <w:r>
                <w:rPr>
                  <w:rStyle w:val="Hyperlink"/>
                </w:rPr>
                <w:t xml:space="preserve">[9]</w:t>
              </w:r>
            </w:hyperlink>
          </w:p>
        </w:tc>
      </w:tr>
      <w:tr>
        <w:tc>
          <w:tcPr/>
          <w:p>
            <w:pPr>
              <w:pStyle w:val="Compact"/>
            </w:pPr>
            <w:r>
              <w:rPr>
                <w:b/>
                <w:bCs/>
              </w:rPr>
              <w:t xml:space="preserve">Interpretability</w:t>
            </w:r>
          </w:p>
        </w:tc>
        <w:tc>
          <w:tcPr/>
          <w:p>
            <w:pPr>
              <w:pStyle w:val="Compact"/>
            </w:pPr>
            <w:r>
              <w:t xml:space="preserve">Usually stronger. Marker-based, regression-based, NMF-based, and probabilistic count models expose signatures, priors, and parameter roles more directly.</w:t>
            </w:r>
            <w:r>
              <w:t xml:space="preserve"> </w:t>
            </w:r>
            <w:hyperlink r:id="rId38">
              <w:r>
                <w:rPr>
                  <w:rStyle w:val="Hyperlink"/>
                </w:rPr>
                <w:t xml:space="preserve">[20]</w:t>
              </w:r>
            </w:hyperlink>
          </w:p>
        </w:tc>
        <w:tc>
          <w:tcPr/>
          <w:p>
            <w:pPr>
              <w:pStyle w:val="Compact"/>
            </w:pPr>
            <w:r>
              <w:t xml:space="preserve">Typically weaker at the raw-model level, though modern methods can regain some interpretability via attention, latent factors, graph edges, or decoded cell-type profiles. DECA, Cellformer, and GraphST explicitly try to do this.</w:t>
            </w:r>
            <w:r>
              <w:t xml:space="preserve"> </w:t>
            </w:r>
            <w:hyperlink r:id="rId39">
              <w:r>
                <w:rPr>
                  <w:rStyle w:val="Hyperlink"/>
                </w:rPr>
                <w:t xml:space="preserve">[21]</w:t>
              </w:r>
            </w:hyperlink>
          </w:p>
        </w:tc>
      </w:tr>
      <w:tr>
        <w:tc>
          <w:tcPr/>
          <w:p>
            <w:pPr>
              <w:pStyle w:val="Compact"/>
            </w:pPr>
            <w:r>
              <w:rPr>
                <w:b/>
                <w:bCs/>
              </w:rPr>
              <w:t xml:space="preserve">Data requirements</w:t>
            </w:r>
          </w:p>
        </w:tc>
        <w:tc>
          <w:tcPr/>
          <w:p>
            <w:pPr>
              <w:pStyle w:val="Compact"/>
            </w:pPr>
            <w:r>
              <w:t xml:space="preserve">Often lower, especially if a good reference and marker set exist. They are therefore attractive in sparse, low-sample regimes.</w:t>
            </w:r>
            <w:r>
              <w:t xml:space="preserve"> </w:t>
            </w:r>
            <w:hyperlink r:id="rId40">
              <w:r>
                <w:rPr>
                  <w:rStyle w:val="Hyperlink"/>
                </w:rPr>
                <w:t xml:space="preserve">[22]</w:t>
              </w:r>
            </w:hyperlink>
          </w:p>
        </w:tc>
        <w:tc>
          <w:tcPr/>
          <w:p>
            <w:pPr>
              <w:pStyle w:val="Compact"/>
            </w:pPr>
            <w:r>
              <w:t xml:space="preserve">Higher. Performance usually depends on abundant and well-matched training data or realistic pseudo-mixtures; Cellformer explicitly discusses this as a major pitfall.</w:t>
            </w:r>
            <w:r>
              <w:t xml:space="preserve"> </w:t>
            </w:r>
            <w:hyperlink r:id="rId34">
              <w:r>
                <w:rPr>
                  <w:rStyle w:val="Hyperlink"/>
                </w:rPr>
                <w:t xml:space="preserve">[23]</w:t>
              </w:r>
            </w:hyperlink>
          </w:p>
        </w:tc>
      </w:tr>
      <w:tr>
        <w:tc>
          <w:tcPr/>
          <w:p>
            <w:pPr>
              <w:pStyle w:val="Compact"/>
            </w:pPr>
            <w:r>
              <w:rPr>
                <w:b/>
                <w:bCs/>
              </w:rPr>
              <w:t xml:space="preserve">Computational cost</w:t>
            </w:r>
          </w:p>
        </w:tc>
        <w:tc>
          <w:tcPr/>
          <w:p>
            <w:pPr>
              <w:pStyle w:val="Compact"/>
            </w:pPr>
            <w:r>
              <w:t xml:space="preserve">Usually cheaper. SpatialDWLS was originally pitched as accurate and computationally efficient.</w:t>
            </w:r>
            <w:r>
              <w:t xml:space="preserve"> </w:t>
            </w:r>
            <w:hyperlink r:id="rId40">
              <w:r>
                <w:rPr>
                  <w:rStyle w:val="Hyperlink"/>
                </w:rPr>
                <w:t xml:space="preserve">[24]</w:t>
              </w:r>
            </w:hyperlink>
          </w:p>
        </w:tc>
        <w:tc>
          <w:tcPr/>
          <w:p>
            <w:pPr>
              <w:pStyle w:val="Compact"/>
            </w:pPr>
            <w:r>
              <w:t xml:space="preserve">Often heavier, especially GNNs, VAEs, and transformers. GraphST reported GPU-based scaling on large datasets, which is reasonable but clearly more demanding than linear regression or NMF.</w:t>
            </w:r>
            <w:r>
              <w:t xml:space="preserve"> </w:t>
            </w:r>
            <w:hyperlink r:id="rId41">
              <w:r>
                <w:rPr>
                  <w:rStyle w:val="Hyperlink"/>
                </w:rPr>
                <w:t xml:space="preserve">[25]</w:t>
              </w:r>
            </w:hyperlink>
          </w:p>
        </w:tc>
      </w:tr>
      <w:tr>
        <w:tc>
          <w:tcPr/>
          <w:p>
            <w:pPr>
              <w:pStyle w:val="Compact"/>
            </w:pPr>
            <w:r>
              <w:rPr>
                <w:b/>
                <w:bCs/>
              </w:rPr>
              <w:t xml:space="preserve">Robustness to sparsity and noise</w:t>
            </w:r>
          </w:p>
        </w:tc>
        <w:tc>
          <w:tcPr/>
          <w:p>
            <w:pPr>
              <w:pStyle w:val="Compact"/>
            </w:pPr>
            <w:r>
              <w:t xml:space="preserve">Good when supported by a realistic count model and sensible priors; this likely explains the strength of RCTD and Cell2location on ATAC.</w:t>
            </w:r>
            <w:r>
              <w:t xml:space="preserve"> </w:t>
            </w:r>
            <w:hyperlink r:id="rId21">
              <w:r>
                <w:rPr>
                  <w:rStyle w:val="Hyperlink"/>
                </w:rPr>
                <w:t xml:space="preserve">[9]</w:t>
              </w:r>
            </w:hyperlink>
          </w:p>
        </w:tc>
        <w:tc>
          <w:tcPr/>
          <w:p>
            <w:pPr>
              <w:pStyle w:val="Compact"/>
            </w:pPr>
            <w:r>
              <w:t xml:space="preserve">Potentially excellent if the model learns denoised latent structure, but only when data volume and regularization are adequate. Otherwise overfitting or instability is a real risk.</w:t>
            </w:r>
            <w:r>
              <w:t xml:space="preserve"> </w:t>
            </w:r>
            <w:hyperlink r:id="rId34">
              <w:r>
                <w:rPr>
                  <w:rStyle w:val="Hyperlink"/>
                </w:rPr>
                <w:t xml:space="preserve">[26]</w:t>
              </w:r>
            </w:hyperlink>
          </w:p>
        </w:tc>
      </w:tr>
      <w:tr>
        <w:tc>
          <w:tcPr/>
          <w:p>
            <w:pPr>
              <w:pStyle w:val="Compact"/>
            </w:pPr>
            <w:r>
              <w:rPr>
                <w:b/>
                <w:bCs/>
              </w:rPr>
              <w:t xml:space="preserve">Ability to use spatial priors and multimodal context</w:t>
            </w:r>
          </w:p>
        </w:tc>
        <w:tc>
          <w:tcPr/>
          <w:p>
            <w:pPr>
              <w:pStyle w:val="Compact"/>
            </w:pPr>
            <w:r>
              <w:t xml:space="preserve">Possible, but often manual or modest. CARD is a good example of a strong classical spatial prior.</w:t>
            </w:r>
            <w:r>
              <w:t xml:space="preserve"> </w:t>
            </w:r>
            <w:hyperlink r:id="rId42">
              <w:r>
                <w:rPr>
                  <w:rStyle w:val="Hyperlink"/>
                </w:rPr>
                <w:t xml:space="preserve">[27]</w:t>
              </w:r>
            </w:hyperlink>
          </w:p>
        </w:tc>
        <w:tc>
          <w:tcPr/>
          <w:p>
            <w:pPr>
              <w:pStyle w:val="Compact"/>
            </w:pPr>
            <w:r>
              <w:t xml:space="preserve">A major advantage. GraphST, SDePER, CLPLS, INSTINCT, SpaDC, and ISON all show how representation learning can combine spatial graphs, multimodal references, and batch correction in ways classical models struggle to match.</w:t>
            </w:r>
            <w:r>
              <w:t xml:space="preserve"> </w:t>
            </w:r>
            <w:hyperlink r:id="rId41">
              <w:r>
                <w:rPr>
                  <w:rStyle w:val="Hyperlink"/>
                </w:rPr>
                <w:t xml:space="preserve">[28]</w:t>
              </w:r>
            </w:hyperlink>
          </w:p>
        </w:tc>
      </w:tr>
    </w:tbl>
    <w:p>
      <w:pPr>
        <w:pStyle w:val="BodyText"/>
      </w:pPr>
      <w:r>
        <w:t xml:space="preserve">The main practical lesson is that</w:t>
      </w:r>
      <w:r>
        <w:t xml:space="preserve"> </w:t>
      </w:r>
      <w:r>
        <w:rPr>
          <w:b/>
          <w:bCs/>
        </w:rPr>
        <w:t xml:space="preserve">classical methods are still the benchmark to beat</w:t>
      </w:r>
      <w:r>
        <w:t xml:space="preserve">, especially for proportion estimation under weak supervision and sparse counts, whereas</w:t>
      </w:r>
      <w:r>
        <w:t xml:space="preserve"> </w:t>
      </w:r>
      <w:r>
        <w:rPr>
          <w:b/>
          <w:bCs/>
        </w:rPr>
        <w:t xml:space="preserve">ML becomes most compelling when the task expands</w:t>
      </w:r>
      <w:r>
        <w:t xml:space="preserve"> </w:t>
      </w:r>
      <w:r>
        <w:t xml:space="preserve">beyond proportions into denoising, multimodal transfer, cell-state modeling, or reconstruction of cell-type-specific accessibility programs.</w:t>
      </w:r>
      <w:r>
        <w:t xml:space="preserve"> </w:t>
      </w:r>
      <w:hyperlink r:id="rId21">
        <w:r>
          <w:rPr>
            <w:rStyle w:val="Hyperlink"/>
          </w:rPr>
          <w:t xml:space="preserve">[29]</w:t>
        </w:r>
      </w:hyperlink>
    </w:p>
    <w:bookmarkEnd w:id="43"/>
    <w:bookmarkStart w:id="61" w:name="X9a14956a7231964aa97cc0f695a62ffaaa570d5"/>
    <w:p>
      <w:pPr>
        <w:pStyle w:val="Heading2"/>
      </w:pPr>
      <w:r>
        <w:t xml:space="preserve">Datasets, benchmarks, and reproducibility resources</w:t>
      </w:r>
    </w:p>
    <w:bookmarkStart w:id="45" w:name="Xf0291e20bf56e68ad5df3de886820c633785222"/>
    <w:p>
      <w:pPr>
        <w:pStyle w:val="Heading3"/>
      </w:pPr>
      <w:r>
        <w:t xml:space="preserve">Spatial ATAC and spatial multiome datasets</w:t>
      </w:r>
    </w:p>
    <w:p>
      <w:pPr>
        <w:pStyle w:val="FirstParagraph"/>
      </w:pPr>
      <w:r>
        <w:t xml:space="preserve">For</w:t>
      </w:r>
      <w:r>
        <w:t xml:space="preserve"> </w:t>
      </w:r>
      <w:r>
        <w:rPr>
          <w:b/>
          <w:bCs/>
        </w:rPr>
        <w:t xml:space="preserve">measured spatial chromatin accessibility</w:t>
      </w:r>
      <w:r>
        <w:t xml:space="preserve">, the core datasets come from the assay-development papers. The 2022</w:t>
      </w:r>
      <w:r>
        <w:t xml:space="preserve"> </w:t>
      </w:r>
      <w:r>
        <w:rPr>
          <w:b/>
          <w:bCs/>
        </w:rPr>
        <w:t xml:space="preserve">spatial-ATAC-seq</w:t>
      </w:r>
      <w:r>
        <w:t xml:space="preserve"> </w:t>
      </w:r>
      <w:r>
        <w:t xml:space="preserve">paper profiled mouse embryos, postnatal mouse brain, human hippocampus, and human tonsil, and demonstrated 20–50 μm spatial chromatin accessibility mapping with integration to scRNA/scATAC references. The 2023</w:t>
      </w:r>
      <w:r>
        <w:t xml:space="preserve"> </w:t>
      </w:r>
      <w:r>
        <w:rPr>
          <w:b/>
          <w:bCs/>
        </w:rPr>
        <w:t xml:space="preserve">spatial ATAC-RNA-seq</w:t>
      </w:r>
      <w:r>
        <w:t xml:space="preserve"> </w:t>
      </w:r>
      <w:r>
        <w:t xml:space="preserve">paper added paired chromatin and transcriptome on the same section at near-single-cell resolution in mouse and human brain.</w:t>
      </w:r>
      <w:r>
        <w:t xml:space="preserve"> </w:t>
      </w:r>
      <w:r>
        <w:rPr>
          <w:b/>
          <w:bCs/>
        </w:rPr>
        <w:t xml:space="preserve">Slide-tags</w:t>
      </w:r>
      <w:r>
        <w:t xml:space="preserve"> </w:t>
      </w:r>
      <w:r>
        <w:t xml:space="preserve">is particularly valuable as a gold-standard-style resource because it produced truly single-cell spatially tagged nuclei and demonstrated multimodal open-chromatin-plus-RNA profiling in melanoma. The 2025</w:t>
      </w:r>
      <w:r>
        <w:t xml:space="preserve"> </w:t>
      </w:r>
      <w:r>
        <w:rPr>
          <w:b/>
          <w:bCs/>
        </w:rPr>
        <w:t xml:space="preserve">spatial FFPE-ATAC-seq</w:t>
      </w:r>
      <w:r>
        <w:t xml:space="preserve"> </w:t>
      </w:r>
      <w:r>
        <w:t xml:space="preserve">paper extended the modality to archived mouse and human tissues, including brain, thymus, cerebellum, and melanoma.</w:t>
      </w:r>
      <w:r>
        <w:t xml:space="preserve"> </w:t>
      </w:r>
      <w:hyperlink r:id="rId24">
        <w:r>
          <w:rPr>
            <w:rStyle w:val="Hyperlink"/>
          </w:rPr>
          <w:t xml:space="preserve">[6]</w:t>
        </w:r>
      </w:hyperlink>
    </w:p>
    <w:p>
      <w:pPr>
        <w:pStyle w:val="BodyText"/>
      </w:pPr>
      <w:r>
        <w:t xml:space="preserve">For</w:t>
      </w:r>
      <w:r>
        <w:t xml:space="preserve"> </w:t>
      </w:r>
      <w:r>
        <w:rPr>
          <w:b/>
          <w:bCs/>
        </w:rPr>
        <w:t xml:space="preserve">paired single-cell references</w:t>
      </w:r>
      <w:r>
        <w:t xml:space="preserve">, the deconvATAC study used two especially useful multiome datasets: the</w:t>
      </w:r>
      <w:r>
        <w:t xml:space="preserve"> </w:t>
      </w:r>
      <w:r>
        <w:rPr>
          <w:b/>
          <w:bCs/>
        </w:rPr>
        <w:t xml:space="preserve">human heart</w:t>
      </w:r>
      <w:r>
        <w:t xml:space="preserve"> </w:t>
      </w:r>
      <w:r>
        <w:t xml:space="preserve">resource from</w:t>
      </w:r>
      <w:r>
        <w:t xml:space="preserve"> </w:t>
      </w:r>
      <w:r>
        <w:rPr>
          <w:i/>
          <w:iCs/>
        </w:rPr>
        <w:t xml:space="preserve">Spatially resolved multiomics of human cardiac niches</w:t>
      </w:r>
      <w:r>
        <w:t xml:space="preserve">, which included large-scale multiome profiling and associated spatial data, and the</w:t>
      </w:r>
      <w:r>
        <w:t xml:space="preserve"> </w:t>
      </w:r>
      <w:r>
        <w:rPr>
          <w:b/>
          <w:bCs/>
        </w:rPr>
        <w:t xml:space="preserve">developing human cerebral cortex multiome</w:t>
      </w:r>
      <w:r>
        <w:t xml:space="preserve"> </w:t>
      </w:r>
      <w:r>
        <w:t xml:space="preserve">dataset, which profiled 45,549 nuclei with joint gene expression and chromatin accessibility across development. Those are excellent sources for simulating ATAC spots with matched RNA/ATAC ground truth.</w:t>
      </w:r>
      <w:r>
        <w:t xml:space="preserve"> </w:t>
      </w:r>
      <w:hyperlink r:id="rId21">
        <w:r>
          <w:rPr>
            <w:rStyle w:val="Hyperlink"/>
          </w:rPr>
          <w:t xml:space="preserve">[30]</w:t>
        </w:r>
      </w:hyperlink>
    </w:p>
    <w:p>
      <w:pPr>
        <w:pStyle w:val="BodyText"/>
      </w:pPr>
      <w:r>
        <w:t xml:space="preserve">For</w:t>
      </w:r>
      <w:r>
        <w:t xml:space="preserve"> </w:t>
      </w:r>
      <w:r>
        <w:rPr>
          <w:b/>
          <w:bCs/>
        </w:rPr>
        <w:t xml:space="preserve">benchmarking infrastructure</w:t>
      </w:r>
      <w:r>
        <w:t xml:space="preserve">, the most directly useful resource is the</w:t>
      </w:r>
      <w:r>
        <w:t xml:space="preserve"> </w:t>
      </w:r>
      <w:r>
        <w:rPr>
          <w:b/>
          <w:bCs/>
        </w:rPr>
        <w:t xml:space="preserve">deconvATAC</w:t>
      </w:r>
      <w:r>
        <w:t xml:space="preserve"> </w:t>
      </w:r>
      <w:r>
        <w:t xml:space="preserve">codebase, which includes simulation frameworks, peak-selection strategies, and notebooks/scripts for evaluating spatial deconvolution on chromatin accessibility. For method baselines, official repositories exist for</w:t>
      </w:r>
      <w:r>
        <w:t xml:space="preserve"> </w:t>
      </w:r>
      <w:r>
        <w:rPr>
          <w:b/>
          <w:bCs/>
        </w:rPr>
        <w:t xml:space="preserve">spacexr/RCTD</w:t>
      </w:r>
      <w:r>
        <w:t xml:space="preserve">,</w:t>
      </w:r>
      <w:r>
        <w:t xml:space="preserve"> </w:t>
      </w:r>
      <w:r>
        <w:rPr>
          <w:b/>
          <w:bCs/>
        </w:rPr>
        <w:t xml:space="preserve">cell2location</w:t>
      </w:r>
      <w:r>
        <w:t xml:space="preserve">,</w:t>
      </w:r>
      <w:r>
        <w:t xml:space="preserve"> </w:t>
      </w:r>
      <w:r>
        <w:rPr>
          <w:b/>
          <w:bCs/>
        </w:rPr>
        <w:t xml:space="preserve">Tangram</w:t>
      </w:r>
      <w:r>
        <w:t xml:space="preserve">,</w:t>
      </w:r>
      <w:r>
        <w:t xml:space="preserve"> </w:t>
      </w:r>
      <w:r>
        <w:rPr>
          <w:b/>
          <w:bCs/>
        </w:rPr>
        <w:t xml:space="preserve">scvi-tools/DestVI</w:t>
      </w:r>
      <w:r>
        <w:t xml:space="preserve">,</w:t>
      </w:r>
      <w:r>
        <w:t xml:space="preserve"> </w:t>
      </w:r>
      <w:r>
        <w:rPr>
          <w:b/>
          <w:bCs/>
        </w:rPr>
        <w:t xml:space="preserve">GraphST</w:t>
      </w:r>
      <w:r>
        <w:t xml:space="preserve">,</w:t>
      </w:r>
      <w:r>
        <w:t xml:space="preserve"> </w:t>
      </w:r>
      <w:r>
        <w:rPr>
          <w:b/>
          <w:bCs/>
        </w:rPr>
        <w:t xml:space="preserve">DSTG</w:t>
      </w:r>
      <w:r>
        <w:t xml:space="preserve">,</w:t>
      </w:r>
      <w:r>
        <w:t xml:space="preserve"> </w:t>
      </w:r>
      <w:r>
        <w:rPr>
          <w:b/>
          <w:bCs/>
        </w:rPr>
        <w:t xml:space="preserve">STdeconvolve</w:t>
      </w:r>
      <w:r>
        <w:t xml:space="preserve">,</w:t>
      </w:r>
      <w:r>
        <w:t xml:space="preserve"> </w:t>
      </w:r>
      <w:r>
        <w:rPr>
          <w:b/>
          <w:bCs/>
        </w:rPr>
        <w:t xml:space="preserve">DECA</w:t>
      </w:r>
      <w:r>
        <w:t xml:space="preserve">,</w:t>
      </w:r>
      <w:r>
        <w:t xml:space="preserve"> </w:t>
      </w:r>
      <w:r>
        <w:rPr>
          <w:b/>
          <w:bCs/>
        </w:rPr>
        <w:t xml:space="preserve">Cellformer</w:t>
      </w:r>
      <w:r>
        <w:t xml:space="preserve">, and</w:t>
      </w:r>
      <w:r>
        <w:t xml:space="preserve"> </w:t>
      </w:r>
      <w:r>
        <w:rPr>
          <w:b/>
          <w:bCs/>
        </w:rPr>
        <w:t xml:space="preserve">DC3</w:t>
      </w:r>
      <w:r>
        <w:t xml:space="preserve">.</w:t>
      </w:r>
      <w:r>
        <w:t xml:space="preserve"> </w:t>
      </w:r>
      <w:hyperlink r:id="rId44">
        <w:r>
          <w:rPr>
            <w:rStyle w:val="Hyperlink"/>
          </w:rPr>
          <w:t xml:space="preserve">[31]</w:t>
        </w:r>
      </w:hyperlink>
    </w:p>
    <w:bookmarkEnd w:id="45"/>
    <w:bookmarkStart w:id="60" w:name="Xad8ac1f0956b5ae8e8291561ced7a50b5db78be"/>
    <w:p>
      <w:pPr>
        <w:pStyle w:val="Heading3"/>
      </w:pPr>
      <w:r>
        <w:t xml:space="preserve">Comparison table of key methods and papers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Citation</w:t>
            </w:r>
          </w:p>
        </w:tc>
        <w:tc>
          <w:tcPr/>
          <w:p>
            <w:pPr>
              <w:pStyle w:val="Compact"/>
              <w:jc w:val="right"/>
            </w:pPr>
            <w:r>
              <w:t xml:space="preserve">Year</w:t>
            </w:r>
          </w:p>
        </w:tc>
        <w:tc>
          <w:tcPr/>
          <w:p>
            <w:pPr>
              <w:pStyle w:val="Compact"/>
            </w:pPr>
            <w:r>
              <w:t xml:space="preserve">Modality</w:t>
            </w:r>
          </w:p>
        </w:tc>
        <w:tc>
          <w:tcPr/>
          <w:p>
            <w:pPr>
              <w:pStyle w:val="Compact"/>
            </w:pPr>
            <w:r>
              <w:t xml:space="preserve">ML</w:t>
            </w:r>
          </w:p>
        </w:tc>
        <w:tc>
          <w:tcPr/>
          <w:p>
            <w:pPr>
              <w:pStyle w:val="Compact"/>
            </w:pPr>
            <w:r>
              <w:t xml:space="preserve">Model type</w:t>
            </w:r>
          </w:p>
        </w:tc>
        <w:tc>
          <w:tcPr/>
          <w:p>
            <w:pPr>
              <w:pStyle w:val="Compact"/>
            </w:pPr>
            <w:r>
              <w:t xml:space="preserve">Input data</w:t>
            </w:r>
          </w:p>
        </w:tc>
        <w:tc>
          <w:tcPr/>
          <w:p>
            <w:pPr>
              <w:pStyle w:val="Compact"/>
            </w:pPr>
            <w:r>
              <w:t xml:space="preserve">Performance metrics</w:t>
            </w:r>
          </w:p>
        </w:tc>
        <w:tc>
          <w:tcPr/>
          <w:p>
            <w:pPr>
              <w:pStyle w:val="Compact"/>
            </w:pPr>
            <w:r>
              <w:t xml:space="preserve">Code link</w:t>
            </w:r>
          </w:p>
        </w:tc>
      </w:tr>
      <w:tr>
        <w:tc>
          <w:tcPr/>
          <w:p>
            <w:pPr>
              <w:pStyle w:val="Compact"/>
            </w:pPr>
            <w:r>
              <w:t xml:space="preserve">Zeng et al.,</w:t>
            </w:r>
            <w:r>
              <w:t xml:space="preserve"> </w:t>
            </w:r>
            <w:r>
              <w:rPr>
                <w:b/>
                <w:bCs/>
              </w:rPr>
              <w:t xml:space="preserve">DC3</w:t>
            </w:r>
            <w:r>
              <w:t xml:space="preserve"> </w:t>
            </w:r>
            <w:hyperlink r:id="rId46">
              <w:r>
                <w:rPr>
                  <w:rStyle w:val="Hyperlink"/>
                </w:rPr>
                <w:t xml:space="preserve">[32]</w:t>
              </w:r>
            </w:hyperlink>
          </w:p>
        </w:tc>
        <w:tc>
          <w:tcPr/>
          <w:p>
            <w:pPr>
              <w:pStyle w:val="Compact"/>
              <w:jc w:val="right"/>
            </w:pPr>
            <w:r>
              <w:t xml:space="preserve">2019</w:t>
            </w:r>
          </w:p>
        </w:tc>
        <w:tc>
          <w:tcPr/>
          <w:p>
            <w:pPr>
              <w:pStyle w:val="Compact"/>
            </w:pPr>
            <w:r>
              <w:t xml:space="preserve">Bulk + single-cell RNA/ATAC/HiChIP</w:t>
            </w:r>
          </w:p>
        </w:tc>
        <w:tc>
          <w:tcPr/>
          <w:p>
            <w:pPr>
              <w:pStyle w:val="Compact"/>
            </w:pPr>
            <w:r>
              <w:t xml:space="preserve">No</w:t>
            </w:r>
          </w:p>
        </w:tc>
        <w:tc>
          <w:tcPr/>
          <w:p>
            <w:pPr>
              <w:pStyle w:val="Compact"/>
            </w:pPr>
            <w:r>
              <w:t xml:space="preserve">Coupled NMF / optimization</w:t>
            </w:r>
          </w:p>
        </w:tc>
        <w:tc>
          <w:tcPr/>
          <w:p>
            <w:pPr>
              <w:pStyle w:val="Compact"/>
            </w:pPr>
            <w:r>
              <w:t xml:space="preserve">Bulk and single-cell multi-omics</w:t>
            </w:r>
          </w:p>
        </w:tc>
        <w:tc>
          <w:tcPr/>
          <w:p>
            <w:pPr>
              <w:pStyle w:val="Compact"/>
            </w:pPr>
            <w:r>
              <w:t xml:space="preserve">Simulation-based deconvolution and clustering metrics</w:t>
            </w:r>
          </w:p>
        </w:tc>
        <w:tc>
          <w:tcPr/>
          <w:p>
            <w:pPr>
              <w:pStyle w:val="Compact"/>
            </w:pPr>
            <w:r>
              <w:t xml:space="preserve">GitHub</w:t>
            </w:r>
            <w:r>
              <w:t xml:space="preserve"> </w:t>
            </w:r>
            <w:hyperlink r:id="rId47">
              <w:r>
                <w:rPr>
                  <w:rStyle w:val="Hyperlink"/>
                </w:rPr>
                <w:t xml:space="preserve">[33]</w:t>
              </w:r>
            </w:hyperlink>
          </w:p>
        </w:tc>
      </w:tr>
      <w:tr>
        <w:tc>
          <w:tcPr/>
          <w:p>
            <w:pPr>
              <w:pStyle w:val="Compact"/>
            </w:pPr>
            <w:r>
              <w:t xml:space="preserve">Li et al.,</w:t>
            </w:r>
            <w:r>
              <w:t xml:space="preserve"> </w:t>
            </w:r>
            <w:r>
              <w:rPr>
                <w:b/>
                <w:bCs/>
              </w:rPr>
              <w:t xml:space="preserve">DeconPeaker</w:t>
            </w:r>
            <w:r>
              <w:t xml:space="preserve"> </w:t>
            </w:r>
            <w:hyperlink r:id="rId33">
              <w:r>
                <w:rPr>
                  <w:rStyle w:val="Hyperlink"/>
                </w:rPr>
                <w:t xml:space="preserve">[34]</w:t>
              </w:r>
            </w:hyperlink>
          </w:p>
        </w:tc>
        <w:tc>
          <w:tcPr/>
          <w:p>
            <w:pPr>
              <w:pStyle w:val="Compact"/>
              <w:jc w:val="right"/>
            </w:pPr>
            <w:r>
              <w:t xml:space="preserve">2020</w:t>
            </w:r>
          </w:p>
        </w:tc>
        <w:tc>
          <w:tcPr/>
          <w:p>
            <w:pPr>
              <w:pStyle w:val="Compact"/>
            </w:pPr>
            <w:r>
              <w:t xml:space="preserve">Bulk ATAC</w:t>
            </w:r>
          </w:p>
        </w:tc>
        <w:tc>
          <w:tcPr/>
          <w:p>
            <w:pPr>
              <w:pStyle w:val="Compact"/>
            </w:pPr>
            <w:r>
              <w:t xml:space="preserve">No</w:t>
            </w:r>
          </w:p>
        </w:tc>
        <w:tc>
          <w:tcPr/>
          <w:p>
            <w:pPr>
              <w:pStyle w:val="Compact"/>
            </w:pPr>
            <w:r>
              <w:t xml:space="preserve">Statistical optimization / marker selection</w:t>
            </w:r>
          </w:p>
        </w:tc>
        <w:tc>
          <w:tcPr/>
          <w:p>
            <w:pPr>
              <w:pStyle w:val="Compact"/>
            </w:pPr>
            <w:r>
              <w:t xml:space="preserve">Bulk ATAC + reference profiles</w:t>
            </w:r>
          </w:p>
        </w:tc>
        <w:tc>
          <w:tcPr/>
          <w:p>
            <w:pPr>
              <w:pStyle w:val="Compact"/>
            </w:pPr>
            <w:r>
              <w:t xml:space="preserve">Reported RMSE and correlation on benchmark mixtures</w:t>
            </w:r>
          </w:p>
        </w:tc>
        <w:tc>
          <w:tcPr/>
          <w:p>
            <w:pPr>
              <w:pStyle w:val="Compact"/>
            </w:pPr>
            <w:r>
              <w:t xml:space="preserve">Code in paper repository linked from article</w:t>
            </w:r>
            <w:r>
              <w:t xml:space="preserve"> </w:t>
            </w:r>
            <w:hyperlink r:id="rId33">
              <w:r>
                <w:rPr>
                  <w:rStyle w:val="Hyperlink"/>
                </w:rPr>
                <w:t xml:space="preserve">[34]</w:t>
              </w:r>
            </w:hyperlink>
          </w:p>
        </w:tc>
      </w:tr>
      <w:tr>
        <w:tc>
          <w:tcPr/>
          <w:p>
            <w:pPr>
              <w:pStyle w:val="Compact"/>
            </w:pPr>
            <w:r>
              <w:t xml:space="preserve">Przytycki and Pollard,</w:t>
            </w:r>
            <w:r>
              <w:t xml:space="preserve"> </w:t>
            </w:r>
            <w:r>
              <w:rPr>
                <w:b/>
                <w:bCs/>
              </w:rPr>
              <w:t xml:space="preserve">CellWalker</w:t>
            </w:r>
            <w:r>
              <w:t xml:space="preserve"> </w:t>
            </w:r>
            <w:hyperlink r:id="rId48">
              <w:r>
                <w:rPr>
                  <w:rStyle w:val="Hyperlink"/>
                </w:rPr>
                <w:t xml:space="preserve">[35]</w:t>
              </w:r>
            </w:hyperlink>
          </w:p>
        </w:tc>
        <w:tc>
          <w:tcPr/>
          <w:p>
            <w:pPr>
              <w:pStyle w:val="Compact"/>
              <w:jc w:val="right"/>
            </w:pPr>
            <w:r>
              <w:t xml:space="preserve">2021</w:t>
            </w:r>
          </w:p>
        </w:tc>
        <w:tc>
          <w:tcPr/>
          <w:p>
            <w:pPr>
              <w:pStyle w:val="Compact"/>
            </w:pPr>
            <w:r>
              <w:t xml:space="preserve">scATAC + bulk regulatory data</w:t>
            </w:r>
          </w:p>
        </w:tc>
        <w:tc>
          <w:tcPr/>
          <w:p>
            <w:pPr>
              <w:pStyle w:val="Compact"/>
            </w:pPr>
            <w:r>
              <w:t xml:space="preserve">Yes</w:t>
            </w:r>
          </w:p>
        </w:tc>
        <w:tc>
          <w:tcPr/>
          <w:p>
            <w:pPr>
              <w:pStyle w:val="Compact"/>
            </w:pPr>
            <w:r>
              <w:t xml:space="preserve">Graph diffusion / network model</w:t>
            </w:r>
          </w:p>
        </w:tc>
        <w:tc>
          <w:tcPr/>
          <w:p>
            <w:pPr>
              <w:pStyle w:val="Compact"/>
            </w:pPr>
            <w:r>
              <w:t xml:space="preserve">scATAC + scRNA labels + bulk data</w:t>
            </w:r>
          </w:p>
        </w:tc>
        <w:tc>
          <w:tcPr/>
          <w:p>
            <w:pPr>
              <w:pStyle w:val="Compact"/>
            </w:pPr>
            <w:r>
              <w:t xml:space="preserve">Cell homogeneity, labeling accuracy, robustness tests</w:t>
            </w:r>
          </w:p>
        </w:tc>
        <w:tc>
          <w:tcPr/>
          <w:p>
            <w:pPr>
              <w:pStyle w:val="Compact"/>
            </w:pPr>
            <w:r>
              <w:t xml:space="preserve">Article-associated code/resources</w:t>
            </w:r>
            <w:r>
              <w:t xml:space="preserve"> </w:t>
            </w:r>
            <w:hyperlink r:id="rId48">
              <w:r>
                <w:rPr>
                  <w:rStyle w:val="Hyperlink"/>
                </w:rPr>
                <w:t xml:space="preserve">[35]</w:t>
              </w:r>
            </w:hyperlink>
          </w:p>
        </w:tc>
      </w:tr>
      <w:tr>
        <w:tc>
          <w:tcPr/>
          <w:p>
            <w:pPr>
              <w:pStyle w:val="Compact"/>
            </w:pPr>
            <w:r>
              <w:t xml:space="preserve">Biancalani et al.,</w:t>
            </w:r>
            <w:r>
              <w:t xml:space="preserve"> </w:t>
            </w:r>
            <w:r>
              <w:rPr>
                <w:b/>
                <w:bCs/>
              </w:rPr>
              <w:t xml:space="preserve">Tangram</w:t>
            </w:r>
            <w:r>
              <w:t xml:space="preserve"> </w:t>
            </w:r>
            <w:hyperlink r:id="rId28">
              <w:r>
                <w:rPr>
                  <w:rStyle w:val="Hyperlink"/>
                </w:rPr>
                <w:t xml:space="preserve">[36]</w:t>
              </w:r>
            </w:hyperlink>
          </w:p>
        </w:tc>
        <w:tc>
          <w:tcPr/>
          <w:p>
            <w:pPr>
              <w:pStyle w:val="Compact"/>
              <w:jc w:val="right"/>
            </w:pPr>
            <w:r>
              <w:t xml:space="preserve">2021</w:t>
            </w:r>
          </w:p>
        </w:tc>
        <w:tc>
          <w:tcPr/>
          <w:p>
            <w:pPr>
              <w:pStyle w:val="Compact"/>
            </w:pPr>
            <w:r>
              <w:t xml:space="preserve">Spatial transcriptomics; related chromatin transfer</w:t>
            </w:r>
          </w:p>
        </w:tc>
        <w:tc>
          <w:tcPr/>
          <w:p>
            <w:pPr>
              <w:pStyle w:val="Compact"/>
            </w:pPr>
            <w:r>
              <w:t xml:space="preserve">Yes</w:t>
            </w:r>
          </w:p>
        </w:tc>
        <w:tc>
          <w:tcPr/>
          <w:p>
            <w:pPr>
              <w:pStyle w:val="Compact"/>
            </w:pPr>
            <w:r>
              <w:t xml:space="preserve">Deep learning alignment</w:t>
            </w:r>
          </w:p>
        </w:tc>
        <w:tc>
          <w:tcPr/>
          <w:p>
            <w:pPr>
              <w:pStyle w:val="Compact"/>
            </w:pPr>
            <w:r>
              <w:t xml:space="preserve">sc/snRNA-seq or multiome + spatial data</w:t>
            </w:r>
          </w:p>
        </w:tc>
        <w:tc>
          <w:tcPr/>
          <w:p>
            <w:pPr>
              <w:pStyle w:val="Compact"/>
            </w:pPr>
            <w:r>
              <w:t xml:space="preserve">Mapping accuracy; used for deconvolution/imputation</w:t>
            </w:r>
          </w:p>
        </w:tc>
        <w:tc>
          <w:tcPr/>
          <w:p>
            <w:pPr>
              <w:pStyle w:val="Compact"/>
            </w:pPr>
            <w:r>
              <w:t xml:space="preserve">GitHub</w:t>
            </w:r>
            <w:r>
              <w:t xml:space="preserve"> </w:t>
            </w:r>
            <w:hyperlink r:id="rId49">
              <w:r>
                <w:rPr>
                  <w:rStyle w:val="Hyperlink"/>
                </w:rPr>
                <w:t xml:space="preserve">[37]</w:t>
              </w:r>
            </w:hyperlink>
          </w:p>
        </w:tc>
      </w:tr>
      <w:tr>
        <w:tc>
          <w:tcPr/>
          <w:p>
            <w:pPr>
              <w:pStyle w:val="Compact"/>
            </w:pPr>
            <w:r>
              <w:t xml:space="preserve">Song and Su,</w:t>
            </w:r>
            <w:r>
              <w:t xml:space="preserve"> </w:t>
            </w:r>
            <w:r>
              <w:rPr>
                <w:b/>
                <w:bCs/>
              </w:rPr>
              <w:t xml:space="preserve">DSTG</w:t>
            </w:r>
            <w:r>
              <w:t xml:space="preserve"> </w:t>
            </w:r>
            <w:hyperlink r:id="rId22">
              <w:r>
                <w:rPr>
                  <w:rStyle w:val="Hyperlink"/>
                </w:rPr>
                <w:t xml:space="preserve">[38]</w:t>
              </w:r>
            </w:hyperlink>
          </w:p>
        </w:tc>
        <w:tc>
          <w:tcPr/>
          <w:p>
            <w:pPr>
              <w:pStyle w:val="Compact"/>
              <w:jc w:val="right"/>
            </w:pPr>
            <w:r>
              <w:t xml:space="preserve">2021</w:t>
            </w:r>
          </w:p>
        </w:tc>
        <w:tc>
          <w:tcPr/>
          <w:p>
            <w:pPr>
              <w:pStyle w:val="Compact"/>
            </w:pPr>
            <w:r>
              <w:t xml:space="preserve">Spatial transcriptomics</w:t>
            </w:r>
          </w:p>
        </w:tc>
        <w:tc>
          <w:tcPr/>
          <w:p>
            <w:pPr>
              <w:pStyle w:val="Compact"/>
            </w:pPr>
            <w:r>
              <w:t xml:space="preserve">Yes</w:t>
            </w:r>
          </w:p>
        </w:tc>
        <w:tc>
          <w:tcPr/>
          <w:p>
            <w:pPr>
              <w:pStyle w:val="Compact"/>
            </w:pPr>
            <w:r>
              <w:t xml:space="preserve">Semi-supervised GCN</w:t>
            </w:r>
          </w:p>
        </w:tc>
        <w:tc>
          <w:tcPr/>
          <w:p>
            <w:pPr>
              <w:pStyle w:val="Compact"/>
            </w:pPr>
            <w:r>
              <w:t xml:space="preserve">scRNA reference + synthetic spots + ST</w:t>
            </w:r>
          </w:p>
        </w:tc>
        <w:tc>
          <w:tcPr/>
          <w:p>
            <w:pPr>
              <w:pStyle w:val="Compact"/>
            </w:pPr>
            <w:r>
              <w:t xml:space="preserve">Deconvolution accuracy on synthetic and real data</w:t>
            </w:r>
          </w:p>
        </w:tc>
        <w:tc>
          <w:tcPr/>
          <w:p>
            <w:pPr>
              <w:pStyle w:val="Compact"/>
            </w:pPr>
            <w:r>
              <w:t xml:space="preserve">GitHub</w:t>
            </w:r>
            <w:r>
              <w:t xml:space="preserve"> </w:t>
            </w:r>
            <w:hyperlink r:id="rId50">
              <w:r>
                <w:rPr>
                  <w:rStyle w:val="Hyperlink"/>
                </w:rPr>
                <w:t xml:space="preserve">[39]</w:t>
              </w:r>
            </w:hyperlink>
          </w:p>
        </w:tc>
      </w:tr>
      <w:tr>
        <w:tc>
          <w:tcPr/>
          <w:p>
            <w:pPr>
              <w:pStyle w:val="Compact"/>
            </w:pPr>
            <w:r>
              <w:t xml:space="preserve">Kleshchevnikov et al.,</w:t>
            </w:r>
            <w:r>
              <w:t xml:space="preserve"> </w:t>
            </w:r>
            <w:r>
              <w:rPr>
                <w:b/>
                <w:bCs/>
              </w:rPr>
              <w:t xml:space="preserve">Cell2location</w:t>
            </w:r>
            <w:r>
              <w:t xml:space="preserve"> </w:t>
            </w:r>
            <w:hyperlink r:id="rId51">
              <w:r>
                <w:rPr>
                  <w:rStyle w:val="Hyperlink"/>
                </w:rPr>
                <w:t xml:space="preserve">[40]</w:t>
              </w:r>
            </w:hyperlink>
          </w:p>
        </w:tc>
        <w:tc>
          <w:tcPr/>
          <w:p>
            <w:pPr>
              <w:pStyle w:val="Compact"/>
              <w:jc w:val="right"/>
            </w:pPr>
            <w:r>
              <w:t xml:space="preserve">2022</w:t>
            </w:r>
          </w:p>
        </w:tc>
        <w:tc>
          <w:tcPr/>
          <w:p>
            <w:pPr>
              <w:pStyle w:val="Compact"/>
            </w:pPr>
            <w:r>
              <w:t xml:space="preserve">Spatial transcriptomics</w:t>
            </w:r>
          </w:p>
        </w:tc>
        <w:tc>
          <w:tcPr/>
          <w:p>
            <w:pPr>
              <w:pStyle w:val="Compact"/>
            </w:pPr>
            <w:r>
              <w:t xml:space="preserve">No</w:t>
            </w:r>
          </w:p>
        </w:tc>
        <w:tc>
          <w:tcPr/>
          <w:p>
            <w:pPr>
              <w:pStyle w:val="Compact"/>
            </w:pPr>
            <w:r>
              <w:t xml:space="preserve">Hierarchical Bayesian NB model</w:t>
            </w:r>
          </w:p>
        </w:tc>
        <w:tc>
          <w:tcPr/>
          <w:p>
            <w:pPr>
              <w:pStyle w:val="Compact"/>
            </w:pPr>
            <w:r>
              <w:t xml:space="preserve">scRNA reference + spatial counts</w:t>
            </w:r>
          </w:p>
        </w:tc>
        <w:tc>
          <w:tcPr/>
          <w:p>
            <w:pPr>
              <w:pStyle w:val="Compact"/>
            </w:pPr>
            <w:r>
              <w:t xml:space="preserve">Abundance estimation accuracy; benchmarked in later studies</w:t>
            </w:r>
          </w:p>
        </w:tc>
        <w:tc>
          <w:tcPr/>
          <w:p>
            <w:pPr>
              <w:pStyle w:val="Compact"/>
            </w:pPr>
            <w:r>
              <w:t xml:space="preserve">GitHub</w:t>
            </w:r>
            <w:r>
              <w:t xml:space="preserve"> </w:t>
            </w:r>
            <w:hyperlink r:id="rId52">
              <w:r>
                <w:rPr>
                  <w:rStyle w:val="Hyperlink"/>
                </w:rPr>
                <w:t xml:space="preserve">[41]</w:t>
              </w:r>
            </w:hyperlink>
          </w:p>
        </w:tc>
      </w:tr>
      <w:tr>
        <w:tc>
          <w:tcPr/>
          <w:p>
            <w:pPr>
              <w:pStyle w:val="Compact"/>
            </w:pPr>
            <w:r>
              <w:t xml:space="preserve">Lopez et al.,</w:t>
            </w:r>
            <w:r>
              <w:t xml:space="preserve"> </w:t>
            </w:r>
            <w:r>
              <w:rPr>
                <w:b/>
                <w:bCs/>
              </w:rPr>
              <w:t xml:space="preserve">DestVI</w:t>
            </w:r>
            <w:r>
              <w:t xml:space="preserve"> </w:t>
            </w:r>
            <w:hyperlink r:id="rId29">
              <w:r>
                <w:rPr>
                  <w:rStyle w:val="Hyperlink"/>
                </w:rPr>
                <w:t xml:space="preserve">[42]</w:t>
              </w:r>
            </w:hyperlink>
          </w:p>
        </w:tc>
        <w:tc>
          <w:tcPr/>
          <w:p>
            <w:pPr>
              <w:pStyle w:val="Compact"/>
              <w:jc w:val="right"/>
            </w:pPr>
            <w:r>
              <w:t xml:space="preserve">2022</w:t>
            </w:r>
          </w:p>
        </w:tc>
        <w:tc>
          <w:tcPr/>
          <w:p>
            <w:pPr>
              <w:pStyle w:val="Compact"/>
            </w:pPr>
            <w:r>
              <w:t xml:space="preserve">Spatial transcriptomics</w:t>
            </w:r>
          </w:p>
        </w:tc>
        <w:tc>
          <w:tcPr/>
          <w:p>
            <w:pPr>
              <w:pStyle w:val="Compact"/>
            </w:pPr>
            <w:r>
              <w:t xml:space="preserve">Yes</w:t>
            </w:r>
          </w:p>
        </w:tc>
        <w:tc>
          <w:tcPr/>
          <w:p>
            <w:pPr>
              <w:pStyle w:val="Compact"/>
            </w:pPr>
            <w:r>
              <w:t xml:space="preserve">VAE / generative model</w:t>
            </w:r>
          </w:p>
        </w:tc>
        <w:tc>
          <w:tcPr/>
          <w:p>
            <w:pPr>
              <w:pStyle w:val="Compact"/>
            </w:pPr>
            <w:r>
              <w:t xml:space="preserve">scRNA reference + spatial counts</w:t>
            </w:r>
          </w:p>
        </w:tc>
        <w:tc>
          <w:tcPr/>
          <w:p>
            <w:pPr>
              <w:pStyle w:val="Compact"/>
            </w:pPr>
            <w:r>
              <w:t xml:space="preserve">Spot composition plus cell-type-specific expression estimates</w:t>
            </w:r>
          </w:p>
        </w:tc>
        <w:tc>
          <w:tcPr/>
          <w:p>
            <w:pPr>
              <w:pStyle w:val="Compact"/>
            </w:pPr>
            <w:r>
              <w:t xml:space="preserve">scvi-tools</w:t>
            </w:r>
            <w:r>
              <w:t xml:space="preserve"> </w:t>
            </w:r>
            <w:hyperlink r:id="rId53">
              <w:r>
                <w:rPr>
                  <w:rStyle w:val="Hyperlink"/>
                </w:rPr>
                <w:t xml:space="preserve">[43]</w:t>
              </w:r>
            </w:hyperlink>
          </w:p>
        </w:tc>
      </w:tr>
      <w:tr>
        <w:tc>
          <w:tcPr/>
          <w:p>
            <w:pPr>
              <w:pStyle w:val="Compact"/>
            </w:pPr>
            <w:r>
              <w:t xml:space="preserve">Miller et al.,</w:t>
            </w:r>
            <w:r>
              <w:t xml:space="preserve"> </w:t>
            </w:r>
            <w:r>
              <w:rPr>
                <w:b/>
                <w:bCs/>
              </w:rPr>
              <w:t xml:space="preserve">STdeconvolve</w:t>
            </w:r>
            <w:r>
              <w:t xml:space="preserve"> </w:t>
            </w:r>
            <w:hyperlink r:id="rId54">
              <w:r>
                <w:rPr>
                  <w:rStyle w:val="Hyperlink"/>
                </w:rPr>
                <w:t xml:space="preserve">[44]</w:t>
              </w:r>
            </w:hyperlink>
          </w:p>
        </w:tc>
        <w:tc>
          <w:tcPr/>
          <w:p>
            <w:pPr>
              <w:pStyle w:val="Compact"/>
              <w:jc w:val="right"/>
            </w:pPr>
            <w:r>
              <w:t xml:space="preserve">2022</w:t>
            </w:r>
          </w:p>
        </w:tc>
        <w:tc>
          <w:tcPr/>
          <w:p>
            <w:pPr>
              <w:pStyle w:val="Compact"/>
            </w:pPr>
            <w:r>
              <w:t xml:space="preserve">Spatial transcriptomics</w:t>
            </w:r>
          </w:p>
        </w:tc>
        <w:tc>
          <w:tcPr/>
          <w:p>
            <w:pPr>
              <w:pStyle w:val="Compact"/>
            </w:pPr>
            <w:r>
              <w:t xml:space="preserve">Yes</w:t>
            </w:r>
          </w:p>
        </w:tc>
        <w:tc>
          <w:tcPr/>
          <w:p>
            <w:pPr>
              <w:pStyle w:val="Compact"/>
            </w:pPr>
            <w:r>
              <w:t xml:space="preserve">Unsupervised topic model</w:t>
            </w:r>
          </w:p>
        </w:tc>
        <w:tc>
          <w:tcPr/>
          <w:p>
            <w:pPr>
              <w:pStyle w:val="Compact"/>
            </w:pPr>
            <w:r>
              <w:t xml:space="preserve">Spatial counts only</w:t>
            </w:r>
          </w:p>
        </w:tc>
        <w:tc>
          <w:tcPr/>
          <w:p>
            <w:pPr>
              <w:pStyle w:val="Compact"/>
            </w:pPr>
            <w:r>
              <w:t xml:space="preserve">Reference-free deconvolution measures on simulated/real data</w:t>
            </w:r>
          </w:p>
        </w:tc>
        <w:tc>
          <w:tcPr/>
          <w:p>
            <w:pPr>
              <w:pStyle w:val="Compact"/>
            </w:pPr>
            <w:r>
              <w:t xml:space="preserve">GitHub</w:t>
            </w:r>
            <w:r>
              <w:t xml:space="preserve"> </w:t>
            </w:r>
            <w:hyperlink r:id="rId30">
              <w:r>
                <w:rPr>
                  <w:rStyle w:val="Hyperlink"/>
                </w:rPr>
                <w:t xml:space="preserve">[45]</w:t>
              </w:r>
            </w:hyperlink>
          </w:p>
        </w:tc>
      </w:tr>
      <w:tr>
        <w:tc>
          <w:tcPr/>
          <w:p>
            <w:pPr>
              <w:pStyle w:val="Compact"/>
            </w:pPr>
            <w:r>
              <w:t xml:space="preserve">Long et al.,</w:t>
            </w:r>
            <w:r>
              <w:t xml:space="preserve"> </w:t>
            </w:r>
            <w:r>
              <w:rPr>
                <w:b/>
                <w:bCs/>
              </w:rPr>
              <w:t xml:space="preserve">GraphST</w:t>
            </w:r>
            <w:r>
              <w:t xml:space="preserve"> </w:t>
            </w:r>
            <w:hyperlink r:id="rId41">
              <w:r>
                <w:rPr>
                  <w:rStyle w:val="Hyperlink"/>
                </w:rPr>
                <w:t xml:space="preserve">[25]</w:t>
              </w:r>
            </w:hyperlink>
          </w:p>
        </w:tc>
        <w:tc>
          <w:tcPr/>
          <w:p>
            <w:pPr>
              <w:pStyle w:val="Compact"/>
              <w:jc w:val="right"/>
            </w:pPr>
            <w:r>
              <w:t xml:space="preserve">2023</w:t>
            </w:r>
          </w:p>
        </w:tc>
        <w:tc>
          <w:tcPr/>
          <w:p>
            <w:pPr>
              <w:pStyle w:val="Compact"/>
            </w:pPr>
            <w:r>
              <w:t xml:space="preserve">Spatial transcriptomics</w:t>
            </w:r>
          </w:p>
        </w:tc>
        <w:tc>
          <w:tcPr/>
          <w:p>
            <w:pPr>
              <w:pStyle w:val="Compact"/>
            </w:pPr>
            <w:r>
              <w:t xml:space="preserve">Yes</w:t>
            </w:r>
          </w:p>
        </w:tc>
        <w:tc>
          <w:tcPr/>
          <w:p>
            <w:pPr>
              <w:pStyle w:val="Compact"/>
            </w:pPr>
            <w:r>
              <w:t xml:space="preserve">GNN + self-supervised contrastive learning</w:t>
            </w:r>
          </w:p>
        </w:tc>
        <w:tc>
          <w:tcPr/>
          <w:p>
            <w:pPr>
              <w:pStyle w:val="Compact"/>
            </w:pPr>
            <w:r>
              <w:t xml:space="preserve">ST counts + coordinates + scRNA for transfer</w:t>
            </w:r>
          </w:p>
        </w:tc>
        <w:tc>
          <w:tcPr/>
          <w:p>
            <w:pPr>
              <w:pStyle w:val="Compact"/>
            </w:pPr>
            <w:r>
              <w:t xml:space="preserve">Reported superior deconvolution relative to competitors</w:t>
            </w:r>
          </w:p>
        </w:tc>
        <w:tc>
          <w:tcPr/>
          <w:p>
            <w:pPr>
              <w:pStyle w:val="Compact"/>
            </w:pPr>
            <w:r>
              <w:t xml:space="preserve">GitHub</w:t>
            </w:r>
            <w:r>
              <w:t xml:space="preserve"> </w:t>
            </w:r>
            <w:hyperlink r:id="rId55">
              <w:r>
                <w:rPr>
                  <w:rStyle w:val="Hyperlink"/>
                </w:rPr>
                <w:t xml:space="preserve">[46]</w:t>
              </w:r>
            </w:hyperlink>
          </w:p>
        </w:tc>
      </w:tr>
      <w:tr>
        <w:tc>
          <w:tcPr/>
          <w:p>
            <w:pPr>
              <w:pStyle w:val="Compact"/>
            </w:pPr>
            <w:r>
              <w:t xml:space="preserve">Berson et al.,</w:t>
            </w:r>
            <w:r>
              <w:t xml:space="preserve"> </w:t>
            </w:r>
            <w:r>
              <w:rPr>
                <w:b/>
                <w:bCs/>
              </w:rPr>
              <w:t xml:space="preserve">Cellformer</w:t>
            </w:r>
            <w:r>
              <w:t xml:space="preserve"> </w:t>
            </w:r>
            <w:hyperlink r:id="rId34">
              <w:r>
                <w:rPr>
                  <w:rStyle w:val="Hyperlink"/>
                </w:rPr>
                <w:t xml:space="preserve">[47]</w:t>
              </w:r>
            </w:hyperlink>
          </w:p>
        </w:tc>
        <w:tc>
          <w:tcPr/>
          <w:p>
            <w:pPr>
              <w:pStyle w:val="Compact"/>
              <w:jc w:val="right"/>
            </w:pPr>
            <w:r>
              <w:t xml:space="preserve">2023</w:t>
            </w:r>
          </w:p>
        </w:tc>
        <w:tc>
          <w:tcPr/>
          <w:p>
            <w:pPr>
              <w:pStyle w:val="Compact"/>
            </w:pPr>
            <w:r>
              <w:t xml:space="preserve">Bulk ATAC</w:t>
            </w:r>
          </w:p>
        </w:tc>
        <w:tc>
          <w:tcPr/>
          <w:p>
            <w:pPr>
              <w:pStyle w:val="Compact"/>
            </w:pPr>
            <w:r>
              <w:t xml:space="preserve">Yes</w:t>
            </w:r>
          </w:p>
        </w:tc>
        <w:tc>
          <w:tcPr/>
          <w:p>
            <w:pPr>
              <w:pStyle w:val="Compact"/>
            </w:pPr>
            <w:r>
              <w:t xml:space="preserve">Transformer-style deep source separation</w:t>
            </w:r>
          </w:p>
        </w:tc>
        <w:tc>
          <w:tcPr/>
          <w:p>
            <w:pPr>
              <w:pStyle w:val="Compact"/>
            </w:pPr>
            <w:r>
              <w:t xml:space="preserve">Bulk ATAC + snATAC-derived synthetic training mixtures</w:t>
            </w:r>
          </w:p>
        </w:tc>
        <w:tc>
          <w:tcPr/>
          <w:p>
            <w:pPr>
              <w:pStyle w:val="Compact"/>
            </w:pPr>
            <w:r>
              <w:t xml:space="preserve">Spearman, AUROC, AUPRC</w:t>
            </w:r>
          </w:p>
        </w:tc>
        <w:tc>
          <w:tcPr/>
          <w:p>
            <w:pPr>
              <w:pStyle w:val="Compact"/>
            </w:pPr>
            <w:r>
              <w:t xml:space="preserve">GitHub</w:t>
            </w:r>
            <w:r>
              <w:t xml:space="preserve"> </w:t>
            </w:r>
            <w:hyperlink r:id="rId56">
              <w:r>
                <w:rPr>
                  <w:rStyle w:val="Hyperlink"/>
                </w:rPr>
                <w:t xml:space="preserve">[48]</w:t>
              </w:r>
            </w:hyperlink>
          </w:p>
        </w:tc>
      </w:tr>
      <w:tr>
        <w:tc>
          <w:tcPr/>
          <w:p>
            <w:pPr>
              <w:pStyle w:val="Compact"/>
            </w:pPr>
            <w:r>
              <w:t xml:space="preserve">Liu et al.,</w:t>
            </w:r>
            <w:r>
              <w:t xml:space="preserve"> </w:t>
            </w:r>
            <w:r>
              <w:rPr>
                <w:b/>
                <w:bCs/>
              </w:rPr>
              <w:t xml:space="preserve">SDePER</w:t>
            </w:r>
            <w:r>
              <w:t xml:space="preserve"> </w:t>
            </w:r>
            <w:hyperlink r:id="rId31">
              <w:r>
                <w:rPr>
                  <w:rStyle w:val="Hyperlink"/>
                </w:rPr>
                <w:t xml:space="preserve">[49]</w:t>
              </w:r>
            </w:hyperlink>
          </w:p>
        </w:tc>
        <w:tc>
          <w:tcPr/>
          <w:p>
            <w:pPr>
              <w:pStyle w:val="Compact"/>
              <w:jc w:val="right"/>
            </w:pPr>
            <w:r>
              <w:t xml:space="preserve">2024</w:t>
            </w:r>
          </w:p>
        </w:tc>
        <w:tc>
          <w:tcPr/>
          <w:p>
            <w:pPr>
              <w:pStyle w:val="Compact"/>
            </w:pPr>
            <w:r>
              <w:t xml:space="preserve">Spatial transcriptomics</w:t>
            </w:r>
          </w:p>
        </w:tc>
        <w:tc>
          <w:tcPr/>
          <w:p>
            <w:pPr>
              <w:pStyle w:val="Compact"/>
            </w:pPr>
            <w:r>
              <w:t xml:space="preserve">Yes</w:t>
            </w:r>
          </w:p>
        </w:tc>
        <w:tc>
          <w:tcPr/>
          <w:p>
            <w:pPr>
              <w:pStyle w:val="Compact"/>
            </w:pPr>
            <w:r>
              <w:t xml:space="preserve">CVAE + graph-regularized regression</w:t>
            </w:r>
          </w:p>
        </w:tc>
        <w:tc>
          <w:tcPr/>
          <w:p>
            <w:pPr>
              <w:pStyle w:val="Compact"/>
            </w:pPr>
            <w:r>
              <w:t xml:space="preserve">ST + scRNA + pseudo-spots + spatial graph</w:t>
            </w:r>
          </w:p>
        </w:tc>
        <w:tc>
          <w:tcPr/>
          <w:p>
            <w:pPr>
              <w:pStyle w:val="Compact"/>
            </w:pPr>
            <w:r>
              <w:t xml:space="preserve">RMSE, JSD, Pearson, FDR</w:t>
            </w:r>
          </w:p>
        </w:tc>
        <w:tc>
          <w:tcPr/>
          <w:p>
            <w:pPr>
              <w:pStyle w:val="Compact"/>
            </w:pPr>
            <w:r>
              <w:t xml:space="preserve">Paper-linked software/resources</w:t>
            </w:r>
            <w:r>
              <w:t xml:space="preserve"> </w:t>
            </w:r>
            <w:hyperlink r:id="rId31">
              <w:r>
                <w:rPr>
                  <w:rStyle w:val="Hyperlink"/>
                </w:rPr>
                <w:t xml:space="preserve">[49]</w:t>
              </w:r>
            </w:hyperlink>
          </w:p>
        </w:tc>
      </w:tr>
      <w:tr>
        <w:tc>
          <w:tcPr/>
          <w:p>
            <w:pPr>
              <w:pStyle w:val="Compact"/>
            </w:pPr>
            <w:r>
              <w:t xml:space="preserve">Luo et al.,</w:t>
            </w:r>
            <w:r>
              <w:t xml:space="preserve"> </w:t>
            </w:r>
            <w:r>
              <w:rPr>
                <w:b/>
                <w:bCs/>
              </w:rPr>
              <w:t xml:space="preserve">DECA</w:t>
            </w:r>
            <w:r>
              <w:t xml:space="preserve"> </w:t>
            </w:r>
            <w:hyperlink r:id="rId39">
              <w:r>
                <w:rPr>
                  <w:rStyle w:val="Hyperlink"/>
                </w:rPr>
                <w:t xml:space="preserve">[50]</w:t>
              </w:r>
            </w:hyperlink>
          </w:p>
        </w:tc>
        <w:tc>
          <w:tcPr/>
          <w:p>
            <w:pPr>
              <w:pStyle w:val="Compact"/>
              <w:jc w:val="right"/>
            </w:pPr>
            <w:r>
              <w:t xml:space="preserve">2025</w:t>
            </w:r>
          </w:p>
        </w:tc>
        <w:tc>
          <w:tcPr/>
          <w:p>
            <w:pPr>
              <w:pStyle w:val="Compact"/>
            </w:pPr>
            <w:r>
              <w:t xml:space="preserve">Bulk ATAC</w:t>
            </w:r>
          </w:p>
        </w:tc>
        <w:tc>
          <w:tcPr/>
          <w:p>
            <w:pPr>
              <w:pStyle w:val="Compact"/>
            </w:pPr>
            <w:r>
              <w:t xml:space="preserve">Yes</w:t>
            </w:r>
          </w:p>
        </w:tc>
        <w:tc>
          <w:tcPr/>
          <w:p>
            <w:pPr>
              <w:pStyle w:val="Compact"/>
            </w:pPr>
            <w:r>
              <w:t xml:space="preserve">Vision transformer</w:t>
            </w:r>
          </w:p>
        </w:tc>
        <w:tc>
          <w:tcPr/>
          <w:p>
            <w:pPr>
              <w:pStyle w:val="Compact"/>
            </w:pPr>
            <w:r>
              <w:t xml:space="preserve">Bulk ATAC + scATAC reference</w:t>
            </w:r>
          </w:p>
        </w:tc>
        <w:tc>
          <w:tcPr/>
          <w:p>
            <w:pPr>
              <w:pStyle w:val="Compact"/>
            </w:pPr>
            <w:r>
              <w:t xml:space="preserve">CCC, MAE, Spearman</w:t>
            </w:r>
          </w:p>
        </w:tc>
        <w:tc>
          <w:tcPr/>
          <w:p>
            <w:pPr>
              <w:pStyle w:val="Compact"/>
            </w:pPr>
            <w:r>
              <w:t xml:space="preserve">GitHub</w:t>
            </w:r>
            <w:r>
              <w:t xml:space="preserve"> </w:t>
            </w:r>
            <w:hyperlink r:id="rId57">
              <w:r>
                <w:rPr>
                  <w:rStyle w:val="Hyperlink"/>
                </w:rPr>
                <w:t xml:space="preserve">[51]</w:t>
              </w:r>
            </w:hyperlink>
          </w:p>
        </w:tc>
      </w:tr>
      <w:tr>
        <w:tc>
          <w:tcPr/>
          <w:p>
            <w:pPr>
              <w:pStyle w:val="Compact"/>
            </w:pPr>
            <w:r>
              <w:t xml:space="preserve">Ouologuem et al.,</w:t>
            </w:r>
            <w:r>
              <w:t xml:space="preserve"> </w:t>
            </w:r>
            <w:r>
              <w:rPr>
                <w:b/>
                <w:bCs/>
              </w:rPr>
              <w:t xml:space="preserve">deconvATAC</w:t>
            </w:r>
            <w:r>
              <w:t xml:space="preserve"> </w:t>
            </w:r>
            <w:hyperlink r:id="rId21">
              <w:r>
                <w:rPr>
                  <w:rStyle w:val="Hyperlink"/>
                </w:rPr>
                <w:t xml:space="preserve">[9]</w:t>
              </w:r>
            </w:hyperlink>
          </w:p>
        </w:tc>
        <w:tc>
          <w:tcPr/>
          <w:p>
            <w:pPr>
              <w:pStyle w:val="Compact"/>
              <w:jc w:val="right"/>
            </w:pPr>
            <w:r>
              <w:t xml:space="preserve">2025</w:t>
            </w:r>
          </w:p>
        </w:tc>
        <w:tc>
          <w:tcPr/>
          <w:p>
            <w:pPr>
              <w:pStyle w:val="Compact"/>
            </w:pPr>
            <w:r>
              <w:t xml:space="preserve">Spatial ATAC benchmark</w:t>
            </w:r>
          </w:p>
        </w:tc>
        <w:tc>
          <w:tcPr/>
          <w:p>
            <w:pPr>
              <w:pStyle w:val="Compact"/>
            </w:pPr>
            <w:r>
              <w:t xml:space="preserve">Mixed</w:t>
            </w:r>
          </w:p>
        </w:tc>
        <w:tc>
          <w:tcPr/>
          <w:p>
            <w:pPr>
              <w:pStyle w:val="Compact"/>
            </w:pPr>
            <w:r>
              <w:t xml:space="preserve">Benchmark of transferred methods</w:t>
            </w:r>
          </w:p>
        </w:tc>
        <w:tc>
          <w:tcPr/>
          <w:p>
            <w:pPr>
              <w:pStyle w:val="Compact"/>
            </w:pPr>
            <w:r>
              <w:t xml:space="preserve">Simulated spatial ATAC from multiome and targeted spatial data</w:t>
            </w:r>
          </w:p>
        </w:tc>
        <w:tc>
          <w:tcPr/>
          <w:p>
            <w:pPr>
              <w:pStyle w:val="Compact"/>
            </w:pPr>
            <w:r>
              <w:t xml:space="preserve">RMSE, JSD</w:t>
            </w:r>
          </w:p>
        </w:tc>
        <w:tc>
          <w:tcPr/>
          <w:p>
            <w:pPr>
              <w:pStyle w:val="Compact"/>
            </w:pPr>
            <w:r>
              <w:t xml:space="preserve">GitHub</w:t>
            </w:r>
            <w:r>
              <w:t xml:space="preserve"> </w:t>
            </w:r>
            <w:hyperlink r:id="rId44">
              <w:r>
                <w:rPr>
                  <w:rStyle w:val="Hyperlink"/>
                </w:rPr>
                <w:t xml:space="preserve">[52]</w:t>
              </w:r>
            </w:hyperlink>
          </w:p>
        </w:tc>
      </w:tr>
      <w:tr>
        <w:tc>
          <w:tcPr/>
          <w:p>
            <w:pPr>
              <w:pStyle w:val="Compact"/>
            </w:pPr>
            <w:r>
              <w:t xml:space="preserve">Debnath and Duren,</w:t>
            </w:r>
            <w:r>
              <w:t xml:space="preserve"> </w:t>
            </w:r>
            <w:r>
              <w:rPr>
                <w:b/>
                <w:bCs/>
              </w:rPr>
              <w:t xml:space="preserve">ISON</w:t>
            </w:r>
            <w:r>
              <w:t xml:space="preserve"> </w:t>
            </w:r>
            <w:hyperlink r:id="rId58">
              <w:r>
                <w:rPr>
                  <w:rStyle w:val="Hyperlink"/>
                </w:rPr>
                <w:t xml:space="preserve">[53]</w:t>
              </w:r>
            </w:hyperlink>
          </w:p>
        </w:tc>
        <w:tc>
          <w:tcPr/>
          <w:p>
            <w:pPr>
              <w:pStyle w:val="Compact"/>
              <w:jc w:val="right"/>
            </w:pPr>
            <w:r>
              <w:t xml:space="preserve">2026</w:t>
            </w:r>
          </w:p>
        </w:tc>
        <w:tc>
          <w:tcPr/>
          <w:p>
            <w:pPr>
              <w:pStyle w:val="Compact"/>
            </w:pPr>
            <w:r>
              <w:t xml:space="preserve">Spatial transcriptomics + multiome to infer chromatin</w:t>
            </w:r>
          </w:p>
        </w:tc>
        <w:tc>
          <w:tcPr/>
          <w:p>
            <w:pPr>
              <w:pStyle w:val="Compact"/>
            </w:pPr>
            <w:r>
              <w:t xml:space="preserve">Yes</w:t>
            </w:r>
          </w:p>
        </w:tc>
        <w:tc>
          <w:tcPr/>
          <w:p>
            <w:pPr>
              <w:pStyle w:val="Compact"/>
            </w:pPr>
            <w:r>
              <w:t xml:space="preserve">Joint latent-space integrative model</w:t>
            </w:r>
          </w:p>
        </w:tc>
        <w:tc>
          <w:tcPr/>
          <w:p>
            <w:pPr>
              <w:pStyle w:val="Compact"/>
            </w:pPr>
            <w:r>
              <w:t xml:space="preserve">Spatial transcriptomics + single-cell multiome</w:t>
            </w:r>
          </w:p>
        </w:tc>
        <w:tc>
          <w:tcPr/>
          <w:p>
            <w:pPr>
              <w:pStyle w:val="Compact"/>
            </w:pPr>
            <w:r>
              <w:t xml:space="preserve">Accuracy of predicted spatial chromatin accessibility</w:t>
            </w:r>
          </w:p>
        </w:tc>
        <w:tc>
          <w:tcPr/>
          <w:p>
            <w:pPr>
              <w:pStyle w:val="Compact"/>
            </w:pPr>
            <w:r>
              <w:t xml:space="preserve">GitHub</w:t>
            </w:r>
            <w:r>
              <w:t xml:space="preserve"> </w:t>
            </w:r>
            <w:hyperlink r:id="rId59">
              <w:r>
                <w:rPr>
                  <w:rStyle w:val="Hyperlink"/>
                </w:rPr>
                <w:t xml:space="preserve">[54]</w:t>
              </w:r>
            </w:hyperlink>
          </w:p>
        </w:tc>
      </w:tr>
    </w:tbl>
    <w:p>
      <w:pPr>
        <w:pStyle w:val="BodyText"/>
      </w:pPr>
      <w:r>
        <w:t xml:space="preserve">A note on interpretation: the table includes</w:t>
      </w:r>
      <w:r>
        <w:t xml:space="preserve"> </w:t>
      </w:r>
      <w:r>
        <w:rPr>
          <w:b/>
          <w:bCs/>
        </w:rPr>
        <w:t xml:space="preserve">both direct deconvolution methods and adjacent computational papers</w:t>
      </w:r>
      <w:r>
        <w:t xml:space="preserve"> </w:t>
      </w:r>
      <w:r>
        <w:t xml:space="preserve">that are methodologically relevant to spatial ATAC. ISON, for example, is not deconvolution of measured spatial ATAC spots, but it is highly relevant because it shows that spot-level chromatin accessibility can already be learned cross-modally.</w:t>
      </w:r>
      <w:r>
        <w:t xml:space="preserve"> </w:t>
      </w:r>
      <w:hyperlink r:id="rId58">
        <w:r>
          <w:rPr>
            <w:rStyle w:val="Hyperlink"/>
          </w:rPr>
          <w:t xml:space="preserve">[53]</w:t>
        </w:r>
      </w:hyperlink>
    </w:p>
    <w:bookmarkEnd w:id="60"/>
    <w:bookmarkEnd w:id="61"/>
    <w:bookmarkStart w:id="63" w:name="X0903707e496ca0f8e5bc70c27a95c07013b47e5"/>
    <w:p>
      <w:pPr>
        <w:pStyle w:val="Heading2"/>
      </w:pPr>
      <w:r>
        <w:t xml:space="preserve">Why this is still a strong research opportunity</w:t>
      </w:r>
    </w:p>
    <w:p>
      <w:pPr>
        <w:pStyle w:val="FirstParagraph"/>
      </w:pPr>
      <w:r>
        <w:t xml:space="preserve">The strongest argument for novelty is simply that the field is still structurally incomplete. Spatial ATAC assays now exist across fresh-frozen tissue, spatial multiome assays, single-cell spatial tagging, and FFPE clinical material, but the deconvolution literature has not caught up. The dedicated benchmark from 2025 established a baseline and concluded that transferred RNA methods can work, but it also showed measurable headroom, particularly for</w:t>
      </w:r>
      <w:r>
        <w:t xml:space="preserve"> </w:t>
      </w:r>
      <w:r>
        <w:rPr>
          <w:b/>
          <w:bCs/>
        </w:rPr>
        <w:t xml:space="preserve">rare cell types</w:t>
      </w:r>
      <w:r>
        <w:t xml:space="preserve"> </w:t>
      </w:r>
      <w:r>
        <w:t xml:space="preserve">and ATAC-specific modeling.</w:t>
      </w:r>
      <w:r>
        <w:t xml:space="preserve"> </w:t>
      </w:r>
      <w:hyperlink r:id="rId24">
        <w:r>
          <w:rPr>
            <w:rStyle w:val="Hyperlink"/>
          </w:rPr>
          <w:t xml:space="preserve">[55]</w:t>
        </w:r>
      </w:hyperlink>
    </w:p>
    <w:p>
      <w:pPr>
        <w:pStyle w:val="BodyText"/>
      </w:pPr>
      <w:r>
        <w:t xml:space="preserve">The strongest argument for promise is that spatial ATAC has characteristics that should, in principle, benefit from representation learning:</w:t>
      </w:r>
    </w:p>
    <w:p>
      <w:pPr>
        <w:pStyle w:val="Compact"/>
        <w:numPr>
          <w:ilvl w:val="0"/>
          <w:numId w:val="1002"/>
        </w:numPr>
      </w:pPr>
      <w:r>
        <w:t xml:space="preserve">the input space is high-dimensional and structured by genome organization;</w:t>
      </w:r>
    </w:p>
    <w:p>
      <w:pPr>
        <w:pStyle w:val="Compact"/>
        <w:numPr>
          <w:ilvl w:val="0"/>
          <w:numId w:val="1002"/>
        </w:numPr>
      </w:pPr>
      <w:r>
        <w:t xml:space="preserve">peaks, motifs, and gene activity are partially redundant and therefore compressible;</w:t>
      </w:r>
    </w:p>
    <w:p>
      <w:pPr>
        <w:pStyle w:val="Compact"/>
        <w:numPr>
          <w:ilvl w:val="0"/>
          <w:numId w:val="1002"/>
        </w:numPr>
      </w:pPr>
      <w:r>
        <w:t xml:space="preserve">neighborhood structure should help denoise local mixtures;</w:t>
      </w:r>
    </w:p>
    <w:p>
      <w:pPr>
        <w:pStyle w:val="Compact"/>
        <w:numPr>
          <w:ilvl w:val="0"/>
          <w:numId w:val="1002"/>
        </w:numPr>
      </w:pPr>
      <w:r>
        <w:t xml:space="preserve">paired multiome references now make cross-modal supervision realistic; and</w:t>
      </w:r>
    </w:p>
    <w:p>
      <w:pPr>
        <w:pStyle w:val="Compact"/>
        <w:numPr>
          <w:ilvl w:val="0"/>
          <w:numId w:val="1002"/>
        </w:numPr>
      </w:pPr>
      <w:r>
        <w:t xml:space="preserve">downstream users increasingly want more than proportions—they want</w:t>
      </w:r>
      <w:r>
        <w:t xml:space="preserve"> </w:t>
      </w:r>
      <w:r>
        <w:rPr>
          <w:b/>
          <w:bCs/>
        </w:rPr>
        <w:t xml:space="preserve">cell-type-specific accessibility</w:t>
      </w:r>
      <w:r>
        <w:t xml:space="preserve">, TF activity, and regulatory networks in space.</w:t>
      </w:r>
      <w:r>
        <w:t xml:space="preserve"> </w:t>
      </w:r>
      <w:hyperlink r:id="rId62">
        <w:r>
          <w:rPr>
            <w:rStyle w:val="Hyperlink"/>
          </w:rPr>
          <w:t xml:space="preserve">[56]</w:t>
        </w:r>
      </w:hyperlink>
    </w:p>
    <w:p>
      <w:pPr>
        <w:pStyle w:val="FirstParagraph"/>
      </w:pPr>
      <w:r>
        <w:t xml:space="preserve">A further reason this looks attractive is that recent spatial ATAC computation has already migrated toward learned models for nearby tasks.</w:t>
      </w:r>
      <w:r>
        <w:t xml:space="preserve"> </w:t>
      </w:r>
      <w:r>
        <w:rPr>
          <w:b/>
          <w:bCs/>
        </w:rPr>
        <w:t xml:space="preserve">Descart</w:t>
      </w:r>
      <w:r>
        <w:t xml:space="preserve"> </w:t>
      </w:r>
      <w:r>
        <w:t xml:space="preserve">uses graph-based modeling to denoise and discover spatially variable peaks;</w:t>
      </w:r>
      <w:r>
        <w:t xml:space="preserve"> </w:t>
      </w:r>
      <w:r>
        <w:rPr>
          <w:b/>
          <w:bCs/>
        </w:rPr>
        <w:t xml:space="preserve">INSTINCT</w:t>
      </w:r>
      <w:r>
        <w:t xml:space="preserve"> </w:t>
      </w:r>
      <w:r>
        <w:t xml:space="preserve">uses graph attention and domain translation for cross-sample integration;</w:t>
      </w:r>
      <w:r>
        <w:t xml:space="preserve"> </w:t>
      </w:r>
      <w:r>
        <w:rPr>
          <w:b/>
          <w:bCs/>
        </w:rPr>
        <w:t xml:space="preserve">SpaDC</w:t>
      </w:r>
      <w:r>
        <w:t xml:space="preserve"> </w:t>
      </w:r>
      <w:r>
        <w:t xml:space="preserve">integrates chromatin accessibility, sequence, and spatial context in a neural framework; and</w:t>
      </w:r>
      <w:r>
        <w:t xml:space="preserve"> </w:t>
      </w:r>
      <w:r>
        <w:rPr>
          <w:b/>
          <w:bCs/>
        </w:rPr>
        <w:t xml:space="preserve">ISON</w:t>
      </w:r>
      <w:r>
        <w:t xml:space="preserve"> </w:t>
      </w:r>
      <w:r>
        <w:t xml:space="preserve">predicts spot-level chromatin accessibility from related measurements. Those papers reduce the conceptual risk of proposing ML for spatial ATAC; they suggest the field is ready for it.</w:t>
      </w:r>
      <w:r>
        <w:t xml:space="preserve"> </w:t>
      </w:r>
      <w:hyperlink r:id="rId25">
        <w:r>
          <w:rPr>
            <w:rStyle w:val="Hyperlink"/>
          </w:rPr>
          <w:t xml:space="preserve">[57]</w:t>
        </w:r>
      </w:hyperlink>
    </w:p>
    <w:p>
      <w:pPr>
        <w:pStyle w:val="BodyText"/>
      </w:pPr>
      <w:r>
        <w:t xml:space="preserve">The biggest caution is that</w:t>
      </w:r>
      <w:r>
        <w:t xml:space="preserve"> </w:t>
      </w:r>
      <w:r>
        <w:rPr>
          <w:b/>
          <w:bCs/>
        </w:rPr>
        <w:t xml:space="preserve">novel</w:t>
      </w:r>
      <w:r>
        <w:t xml:space="preserve"> </w:t>
      </w:r>
      <w:r>
        <w:t xml:space="preserve">does not automatically mean</w:t>
      </w:r>
      <w:r>
        <w:t xml:space="preserve"> </w:t>
      </w:r>
      <w:r>
        <w:rPr>
          <w:b/>
          <w:bCs/>
        </w:rPr>
        <w:t xml:space="preserve">ripe for unconstrained deep learning</w:t>
      </w:r>
      <w:r>
        <w:t xml:space="preserve">. The evidence so far suggests the most convincing contribution would be one that is</w:t>
      </w:r>
      <w:r>
        <w:t xml:space="preserve"> </w:t>
      </w:r>
      <w:r>
        <w:rPr>
          <w:b/>
          <w:bCs/>
        </w:rPr>
        <w:t xml:space="preserve">ATAC-native, benchmarked against strong statistical baselines, and explicit about uncertainty</w:t>
      </w:r>
      <w:r>
        <w:t xml:space="preserve">. A purely black-box model that only wins on in-sample pseudo-spots would likely be less impactful than a hybrid that also explains</w:t>
      </w:r>
      <w:r>
        <w:t xml:space="preserve"> </w:t>
      </w:r>
      <w:r>
        <w:rPr>
          <w:i/>
          <w:iCs/>
        </w:rPr>
        <w:t xml:space="preserve">why</w:t>
      </w:r>
      <w:r>
        <w:t xml:space="preserve"> </w:t>
      </w:r>
      <w:r>
        <w:t xml:space="preserve">it works and</w:t>
      </w:r>
      <w:r>
        <w:t xml:space="preserve"> </w:t>
      </w:r>
      <w:r>
        <w:rPr>
          <w:i/>
          <w:iCs/>
        </w:rPr>
        <w:t xml:space="preserve">when</w:t>
      </w:r>
      <w:r>
        <w:t xml:space="preserve"> </w:t>
      </w:r>
      <w:r>
        <w:t xml:space="preserve">it fails. That is an inference, but it is well supported by the paradoxical current state of the literature: the field is hungry for ML, yet the transferred classical baselines remain difficult to outperform on the one dedicated spatial ATAC benchmark.</w:t>
      </w:r>
      <w:r>
        <w:t xml:space="preserve"> </w:t>
      </w:r>
      <w:hyperlink r:id="rId21">
        <w:r>
          <w:rPr>
            <w:rStyle w:val="Hyperlink"/>
          </w:rPr>
          <w:t xml:space="preserve">[58]</w:t>
        </w:r>
      </w:hyperlink>
    </w:p>
    <w:bookmarkEnd w:id="63"/>
    <w:bookmarkStart w:id="75" w:name="a-concrete-ml-research-program"/>
    <w:p>
      <w:pPr>
        <w:pStyle w:val="Heading2"/>
      </w:pPr>
      <w:r>
        <w:t xml:space="preserve">A concrete ML research program</w:t>
      </w:r>
    </w:p>
    <w:bookmarkStart w:id="64" w:name="recommended-modeling-strategy"/>
    <w:p>
      <w:pPr>
        <w:pStyle w:val="Heading3"/>
      </w:pPr>
      <w:r>
        <w:t xml:space="preserve">Recommended modeling strategy</w:t>
      </w:r>
    </w:p>
    <w:p>
      <w:pPr>
        <w:pStyle w:val="FirstParagraph"/>
      </w:pPr>
      <w:r>
        <w:t xml:space="preserve">The most promising design is a</w:t>
      </w:r>
      <w:r>
        <w:t xml:space="preserve"> </w:t>
      </w:r>
      <w:r>
        <w:rPr>
          <w:b/>
          <w:bCs/>
        </w:rPr>
        <w:t xml:space="preserve">hybrid hierarchical model</w:t>
      </w:r>
      <w:r>
        <w:t xml:space="preserve"> </w:t>
      </w:r>
      <w:r>
        <w:t xml:space="preserve">with three layers:</w:t>
      </w:r>
    </w:p>
    <w:p>
      <w:pPr>
        <w:numPr>
          <w:ilvl w:val="0"/>
          <w:numId w:val="1003"/>
        </w:numPr>
      </w:pPr>
      <w:r>
        <w:rPr>
          <w:b/>
          <w:bCs/>
        </w:rPr>
        <w:t xml:space="preserve">ATAC-native feature encoder</w:t>
      </w:r>
      <w:r>
        <w:br/>
      </w:r>
      <w:r>
        <w:t xml:space="preserve">Use features that are less sparse and more biologically coherent than raw peaks alone: selected peaks, gene activity scores, motif deviation scores, cis-coaccessibility modules, and optionally local DNA-sequence embeddings around peaks. This recommendation is motivated by the success of sequence-aware SpaDC, the importance of peak selection in deconvATAC, and the interpretability gains seen in DECA and Cellformer.</w:t>
      </w:r>
      <w:r>
        <w:t xml:space="preserve"> </w:t>
      </w:r>
      <w:hyperlink r:id="rId62">
        <w:r>
          <w:rPr>
            <w:rStyle w:val="Hyperlink"/>
          </w:rPr>
          <w:t xml:space="preserve">[59]</w:t>
        </w:r>
      </w:hyperlink>
    </w:p>
    <w:p>
      <w:pPr>
        <w:numPr>
          <w:ilvl w:val="0"/>
          <w:numId w:val="1003"/>
        </w:numPr>
      </w:pPr>
      <w:r>
        <w:rPr>
          <w:b/>
          <w:bCs/>
        </w:rPr>
        <w:t xml:space="preserve">Cell-type mixture decoder with explicit constraints</w:t>
      </w:r>
      <w:r>
        <w:br/>
      </w:r>
      <w:r>
        <w:t xml:space="preserve">Predict nonnegative cell-type proportions that sum to one, and, if possible, decode spot-level cell-type-specific accessibility or module activity. Classical mixture structure should be retained here; this is where RCTD and Cell2location derive their strength.</w:t>
      </w:r>
      <w:r>
        <w:t xml:space="preserve"> </w:t>
      </w:r>
      <w:hyperlink r:id="rId21">
        <w:r>
          <w:rPr>
            <w:rStyle w:val="Hyperlink"/>
          </w:rPr>
          <w:t xml:space="preserve">[60]</w:t>
        </w:r>
      </w:hyperlink>
    </w:p>
    <w:p>
      <w:pPr>
        <w:numPr>
          <w:ilvl w:val="0"/>
          <w:numId w:val="1003"/>
        </w:numPr>
      </w:pPr>
      <w:r>
        <w:rPr>
          <w:b/>
          <w:bCs/>
        </w:rPr>
        <w:t xml:space="preserve">Spatial regularization and multimodal transfer</w:t>
      </w:r>
      <w:r>
        <w:br/>
      </w:r>
      <w:r>
        <w:t xml:space="preserve">Add graph-based smoothing or contrastive objectives over neighboring spots, and optionally a cross-modal alignment loss using matched scRNA+scATAC references or spatial ATAC-RNA datasets. This builds on the strongest lessons from GraphST, SDePER, CLPLS, INSTINCT, and ISON.</w:t>
      </w:r>
      <w:r>
        <w:t xml:space="preserve"> </w:t>
      </w:r>
      <w:hyperlink r:id="rId41">
        <w:r>
          <w:rPr>
            <w:rStyle w:val="Hyperlink"/>
          </w:rPr>
          <w:t xml:space="preserve">[61]</w:t>
        </w:r>
      </w:hyperlink>
    </w:p>
    <w:bookmarkEnd w:id="64"/>
    <w:bookmarkStart w:id="65" w:name="suggested-losses"/>
    <w:p>
      <w:pPr>
        <w:pStyle w:val="Heading3"/>
      </w:pPr>
      <w:r>
        <w:t xml:space="preserve">Suggested losses</w:t>
      </w:r>
    </w:p>
    <w:p>
      <w:pPr>
        <w:pStyle w:val="FirstParagraph"/>
      </w:pPr>
      <w:r>
        <w:t xml:space="preserve">A strong prototype could combine:</w:t>
      </w:r>
    </w:p>
    <w:p>
      <w:pPr>
        <w:pStyle w:val="Compact"/>
        <w:numPr>
          <w:ilvl w:val="0"/>
          <w:numId w:val="1004"/>
        </w:numPr>
      </w:pPr>
      <w:r>
        <w:rPr>
          <w:b/>
          <w:bCs/>
        </w:rPr>
        <w:t xml:space="preserve">count reconstruction loss</w:t>
      </w:r>
      <w:r>
        <w:t xml:space="preserve"> </w:t>
      </w:r>
      <w:r>
        <w:t xml:space="preserve">on selected peaks or latent accessibility modules;</w:t>
      </w:r>
    </w:p>
    <w:p>
      <w:pPr>
        <w:pStyle w:val="Compact"/>
        <w:numPr>
          <w:ilvl w:val="0"/>
          <w:numId w:val="1004"/>
        </w:numPr>
      </w:pPr>
      <w:r>
        <w:rPr>
          <w:b/>
          <w:bCs/>
        </w:rPr>
        <w:t xml:space="preserve">composition loss</w:t>
      </w:r>
      <w:r>
        <w:t xml:space="preserve"> </w:t>
      </w:r>
      <w:r>
        <w:t xml:space="preserve">on simulated pseudo-spots with known proportions, such as KL divergence or Dirichlet negative log-likelihood;</w:t>
      </w:r>
    </w:p>
    <w:p>
      <w:pPr>
        <w:pStyle w:val="Compact"/>
        <w:numPr>
          <w:ilvl w:val="0"/>
          <w:numId w:val="1004"/>
        </w:numPr>
      </w:pPr>
      <w:r>
        <w:rPr>
          <w:b/>
          <w:bCs/>
        </w:rPr>
        <w:t xml:space="preserve">spatial smoothness penalty</w:t>
      </w:r>
      <w:r>
        <w:t xml:space="preserve"> </w:t>
      </w:r>
      <w:r>
        <w:t xml:space="preserve">using a graph Laplacian over neighboring spots;</w:t>
      </w:r>
    </w:p>
    <w:p>
      <w:pPr>
        <w:pStyle w:val="Compact"/>
        <w:numPr>
          <w:ilvl w:val="0"/>
          <w:numId w:val="1004"/>
        </w:numPr>
      </w:pPr>
      <w:r>
        <w:rPr>
          <w:b/>
          <w:bCs/>
        </w:rPr>
        <w:t xml:space="preserve">contrastive loss</w:t>
      </w:r>
      <w:r>
        <w:t xml:space="preserve"> </w:t>
      </w:r>
      <w:r>
        <w:t xml:space="preserve">so nearby spots with similar neighborhoods are close in latent space while distant spots are separated;</w:t>
      </w:r>
    </w:p>
    <w:p>
      <w:pPr>
        <w:pStyle w:val="Compact"/>
        <w:numPr>
          <w:ilvl w:val="0"/>
          <w:numId w:val="1004"/>
        </w:numPr>
      </w:pPr>
      <w:r>
        <w:rPr>
          <w:b/>
          <w:bCs/>
        </w:rPr>
        <w:t xml:space="preserve">cross-modal consistency loss</w:t>
      </w:r>
      <w:r>
        <w:t xml:space="preserve"> </w:t>
      </w:r>
      <w:r>
        <w:t xml:space="preserve">between ATAC-derived gene activity and matched RNA references when available;</w:t>
      </w:r>
    </w:p>
    <w:p>
      <w:pPr>
        <w:pStyle w:val="Compact"/>
        <w:numPr>
          <w:ilvl w:val="0"/>
          <w:numId w:val="1004"/>
        </w:numPr>
      </w:pPr>
      <w:r>
        <w:rPr>
          <w:b/>
          <w:bCs/>
        </w:rPr>
        <w:t xml:space="preserve">sparsity prior</w:t>
      </w:r>
      <w:r>
        <w:t xml:space="preserve"> </w:t>
      </w:r>
      <w:r>
        <w:t xml:space="preserve">to reflect that only a subset of all cell types is present in any given spot. This was an explicit design concern in SDePER and is biologically realistic for spatial capture platforms.</w:t>
      </w:r>
      <w:r>
        <w:t xml:space="preserve"> </w:t>
      </w:r>
      <w:hyperlink r:id="rId31">
        <w:r>
          <w:rPr>
            <w:rStyle w:val="Hyperlink"/>
          </w:rPr>
          <w:t xml:space="preserve">[62]</w:t>
        </w:r>
      </w:hyperlink>
    </w:p>
    <w:bookmarkEnd w:id="65"/>
    <w:bookmarkStart w:id="69" w:name="suggested-experimental-pipeline"/>
    <w:p>
      <w:pPr>
        <w:pStyle w:val="Heading3"/>
      </w:pPr>
      <w:r>
        <w:t xml:space="preserve">Suggested experimental pipeline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720629"/>
                  <wp:effectExtent b="0" l="0" r="0" t="0"/>
                  <wp:docPr descr="Rendered Mermaid diagram 1" title="" id="67" name="Picture"/>
                  <a:graphic>
                    <a:graphicData uri="http://schemas.openxmlformats.org/drawingml/2006/picture">
                      <pic:pic>
                        <pic:nvPicPr>
                          <pic:cNvPr descr="data:image/png;base64,iVBORw0KGgoAAAANSUhEUgAAAogAAAHECAIAAAA1WUxnAAAQAElEQVR4nOz9C3Qb53kg/L+yLjOyJI5lSQNbFsfXgS2b8HWYG1An9ThKStTeGrHakmH2CCF7liqzFUv+zx9bZJcM+a2RsueAhc4GS2wrBTq1Qu5WLvxVDNmELbI1AzhRhDixQccyId+GsiyMLtZQtxnd/D2D4Q28iBfxMgCf3/GBKRAzGGJm3ud9n3fmwYrPPvuMIIQQQsgcbiEIIYQQMg0MzAghhJCJYGBGCCGETAQDM0IIIWQiGJgRQgghE8HAjBBCCJkIBmaEEELIRDAwI4QQQiaCgRkhhBAyEQzMCCGEkIlgYEYIIYRMBAMzQgghZCIYmBFCCCETwcCMEEIImQgGZoQQQshEMDAjhBBCJoKBGSGEEDIRDMwIIYSQiWBgRgghhEwEAzNCCCFkIhiYEUIIIRPBwIwQQgiZCAZmhBBCyEQwMCOEEEImgoEZIYQQMhEMzAghhJCJYGBGCCGETGQFMZPTp08fO3Zs9erVBC0Uq9VKEEIL6NChQ+vXrycoR1y4cIHn+bVr15KFYq7ADLZs2bJhwwaCFkRfXx9BCC0siMrYIc4hx48fJwsLU9kIIYSQiWBgRgghhEwEAzNCCCFkIhiYEUIIIRPBwIwQQgiZCAZmhBBCyEQwMCOEEEImgoEZIYQQMhEMzAghhJCJ5EdgVqVoa235i+XVjW0xSSXpzkBjJ/x/KkqssdwbTZNZSXfWlgcOy1JbdUW4b+r3Gksdt6ASa21sS858TQihJSF9uK01HBtu2VQpFm5tOzzLBmwm1GRrRUWbdLON08RNHKy8vDoiZb8y2dkWhfdT07G2QOOwQNthBRboi7Z19inDy0vwmtqK8oraQCSpkPyQD4FZlSLNYdlZH/RVOSwURQgjuEoFliYLY9ZHq7Gg1NnY2KmfW4zNWSryC7XVCKHcosqJyL5A81D0UZKR5lAokpBN3plXYgFvW2YIMu0mToqGdocC4YRCM5zNLjp4JZ7QbA7RbuMoko7vC4RCoVimQ6L2tVVXBlKc2+dvKLWxFMkTpquVPRuKklaZAouFYywcyQTqxmbN4xei32lMEK1f1ij+hXrfzmImHQvUNUVkiitkVVpsqecGV2A8L6k0K3qCHtEydOjAXvfW7Y7LFCvUBF8qSjTVBRIKYXi3r8XNTrQlMIyubleInOpXWbtoVZLJfo2x1/g9IonXVsdcexscjBLz1kZLvu/WX6/1R3Y3hzuVaDLu8X4u2vJhabCmWI21epvbe2WNEXb5/WVsdLJ1MnK0qbY5Jqs056r31zgsBCGUv2iGd5BEV1IphnYk2ZXkBN4I0mNaMDrZFtjXlZBUvrTBV8alwl5IIQ4MaIWl/gYuXDu6IWrxMG3Vzb1EkRRo5Kqo9tHrIYnWuqZ2iTAspTGlw5uhJEet0MdHqgMSQ/pTcoHD01Lv5GBr2neHO5MyLVT53HSoKRSWIsl4ld/DhJpS0MRZ+0ZvHj/2r1T7YlHyQpWQ6EqkHaKtmFPpJBtlBLuDo/WRTGdarBKT0bjkdDHJrggp9XlcVviNxcKNWokUbfY2R1MKYe01QV8JidR546oqKZy7xefizD4AyocRM21z1Thidc9tK/e2ZaUyNGWAKQ0e7D7gYePtsbRyuD2UsPs7ujuCZRZt5IVqMhJOufZ093T/wCmFI6nhDmg6HmpXXHteO9TTEXRR8VCE83T09ByosXSGY5Plj5QB1dFwsOdgA9eb5D37Ow767KlMUmZCVGHJDpfD1XDgFZ/zrpXGCmKhUK/o7z702oFdVKQ9np50nelEOEx2vtzT0/2SkAhHJcyCI5TnWEHkUhCw1HSiS7aJRYw+RhzXgjHFZQ3B/R17dtJRGFEryZji8Ozv7u7e67ZNMKbUZIk4gwdeabDLWet5I9EeikOD2XMw6GKJNvx6NWuFNNE0Wv9Xz363Gg5Ag0VbHG7f3lcOBF1ypFN5akepvcSz50CwzDr03lmbNy75rKaiUUp0Ol1CujMujf2lFOtSHKKzRNSi0T5V7U8RC28ZH2bT0UCrVvoyNKN7SpVIJDkA0UBSHL4Dr7SYPyqTPBkxE4uj5pUed7Kt0VvnZV722wafphhesMFeUPUOn6apcPzxLo6BvcsWsszw0oqU6I32lj8fovVIWar1tlX/dbvEiH9ZzSqMIBipF1VO9SbCie1d+r8KBHGyFDbD2or0HV/AsRzLwA8Mw4w6pnXamH9n/1KRJFKkHzs0ywtMe5+icROvUxtIJZOdXdsT+jNUURVBCOU7xlYiRCPRRDqhCG6eShJlXAtGlMNhb3OkdwAaKa1IpDhnldi4u7qc4V1VNfaRVQ01RBRjswt6A5POXs/lYymjwaQpm8BGh5ejs1YITSHFZpol1iYwkT5ZLUqFmwKvpgYoaCNLJmgmYfMaRzZv3G8TkfZol5bqpTRJLoxWlbhHfQ2Xmupsj8bl5PYw/JLhUyJPaYoC78FkrwTaepkpssFW0ZzNRgL9iouiOOOvzAn5EZgzGJurqjTaJMmqbeTJ0fuBZjkiy7AXGU3plxVm1PO8KPr8ZcN7TXilTP9fOvpjNSEpBDqFkETi+CJXqZ4CMl6T7pxsOyZ8lqb0niUcQZSSTita1haOjtQUZWFU6OTCLzQ5pbFCpks80TrhQLPy4s5gi4gpbISWCsYmCiFIMBfu8HNUIvPUmBZMilR0MjCELVYi1bX6K5hid8t+N6SuKwKdD35zooaInmg9yuEA+VejwZT7FW1UI5S9Qhhy66+yaGmYfuMZKdIcL2o4GOSlcKVXHw9TJGsociwayt68LJAJSDn2vuaDVk3tC1dDMrrUOpzsViCBzfm6D+gDFylS7Y1IX3WwqUhUEsuyQy7NWCDXL2mEo/WRDicwRCIUnTtT0PkQmOH4qW1OEI6lNSJUeWy0lpzwddDXLFErKytjAqfvpaKR592lrLe6PMrSisbX+BuGJmstgtvV2VhdHmGIxenbtcMZbSovD7NEoUt8fnFmG8nwojXZXF3RBsePSo2EUhqmidLNjV7FXWZ8cbrFXuWK7m7yRpm0pIge2JbYJKtk7Ttcnd7KF9tgu4nd0wKT6AQhlNcoCoJnQXvM6eAoYsS1MS1Yg8iReHNtBbSH0L7AwDPi9UbSLKtJjP2FLY9YrH87QUM0wXr8Hmgwv1NZ3gktqzqqwVSlSNPICgtW9Wqp8HfKYzwtK4LHzTEJTmlurk6oGsRHGyS2eUFrampSS6ucmcUL2KzNy/7r0olOiXcJme2iOVGkvdFk2dD1YjCtnmBLSo0YzNlL2EjXCbenKlZXvi1E0zS0iPVDrTcn7nDG9jV6uyANQFz1QgGRSC5Z9tlnnxHTOH36NDxu2LCBzC/1cKCynfe3OJf6WLOvrw+/sB2hBZZP550Sa6zucvh9+Zy4O378eEFBwdq1a8lCyaNU9tSUZFugvRcyK1IiyVa5MAOMEELIdJZUYGZsTjfhJUWjSj3FVsz7IoTQzYH8dz3H4Chnbi2pwAwHEWcr5ghCCKE5wXA4yJlzSywwz5baF2lqCiepknq8xAohlP/SnYEQcXmc2Zc7TzSjnD4ciWv2EgcjR9sjMWnoxmTWVlrmspJkZ6dsc4nc8AVcnZH2rqhEeLHUXeoYejp9uK29K0VYPlPfy0JnXpdiXa5Mc6tK0ahUJDoyNywPvZ0ln6sk4pdYTIeaikYUV7BjL0ZlhFD+0osdBmJ6bJ1uYWO1rysUCoQiKZVmeEEQBVaKJ4lNFIUiCzVSXDPzWv3bCeq6SMkuv79K5KiRK7JVOdEV03gbR5KhyvJG2AAl2R5q/G6z8VUGCjTACUnLfjuSz3DEPESV2kZqtnn4aJM3nFTg6KzxewqjzftiMbVSVfwNfNQ7UrLOLoeHq9l93yUFhhfxldCR6touQuT+AaqwpMZXJVqUWKDO254iTKHrpb2lWnjCIqAIITSHoN2pDcTkAZnwNUEPFahtV2ilX1JYl08v4wuD0XCgLZqSGdHjq2K6mpvbonQiUfJfavkfBTVPsJRJjNTX9DjHDUxg0BJjSt10LJpUaoptDo6jou0pwe7Qb1tS+zpHFde0SNH2pK1+rztTC8IydlqaKXLYnZzApmIhKa1yNFvk5NPhUKyowTHx29nyeJiEI+YRwzXbStQoHA6+7p6e/W4t0p6yuneVOpy+l/eWks4xxTuHqtl5Cg+PXiQxQDRNpkTfwe6DPiHRFpXOJiOhGNdw8FBP9ys1NmmSIqAIITSHVCmZIE7fgW69rjBHQbvEuPwd3d17SlKBEIxMaU7c2bL3lQM+R7I9KvMut9NR5j+wv+FLG43ls+prjm+plEQkYXGWlJRwyVcTY+sUjymuqaSlNMNzk1T5UFORQJO3trYpwTkzGW6N5l01JXKofVT94xu+XT7BEfOI4ZptitybjHdWP/+qXpmOLRl5xdjSdyPV7MYvAmvL1AOljfqZmtKvcvYiyyTrQQihuUfbXFVCU1NljLW7qtyCXjRYL59Jc7YiOi4rqhRrbgzF+wmlKox7ghFCOtZ6g/qa6RjMF8ei2xNE6YNWbZc4ujTE2OKazwgUUZRRtbGVw621zV2KxeVpEAjNWgV7USIsQTTWC3vpL6B41y6xrrk94ZzG2+UVDMyjDdZso6BbZ6/yBHfaBjPM6mHj/2OLd6rJ2GA1u7GLQGI8uwIcxRTSsiSrRM9ajy8CihBC88Hi2Bl07JQ6q2tD8btFAq0QxEZGkfsJa1uWDIclZ7DbxRwOVOweWiJTsdP46WgklF1fM4sUjyqlB3pqIKesHA5U74tLoms4vTyuuGZ/iWDTmiIJt22wrjFTvHPvKzv1n1QY1kMqWywT6UR1KCL6ywZXQltLqxzVjW0K7Zj47fK0CcXAPAHaVlJl83q3l7Osqlncft9Q+c1xJeuYyRapt41bp8steL3lFSxNhF3fn6QIKEIIzSG1r63O20U4RklbSgoL4IneALQ8HJFU0SdsYmRLf9hbEVE1imZEvXSwnU22NjWmy17Ul6YKrFn1NcesOtap2GtsmVaQsYl2JRCVSlyDv52guKZUVuMpqW7a9jSBQTvF7/D7y6xj4qrFXuOKVAeiYs3QM7SttMYR2R5RLr830du5rXkZmZdmSU40CEtyIrTwFu28S3fW1unfiIx3l8zIwpfkxIu/EEIIIRPBVDZCCC0NFkdNvY3F4bLpYWBGCKElAutn5gZMZSOEEEImgoEZIYQQMhEMzAghhJCJYGBGCCGETAQDM0IIIWQiGJgRQgghE8HAjBBCCJmIue5jXr169bFjx4zCnKZ15cqVlStXkoWlqipNz31R2Ntuu40ghBZcX18fmR+XL19etmzZwrdRo12/fv2zzz5bvnw5yRcLXCjaXLWyze/DDz989913v/a1r5GF9dFHH/3rv/7r7/3e7z344IMEIYTGSSaTb7zxBs/zn//85xc3KML46q233iopKSFoVrDy18y8//77999/P1lwd999d2Vl5WuvvZZKpSA869/xjBBC36YvqgAAEABJREFUGW+//fbhw4etVuuf/umfUhRFFhuk4s6cOUPQbGFgnhkYuX7lK18hi+TLX/7y8ePHf/azn3Ec99RTTxGE0NLW29v7q1/9ymazlZaWmiEkG9auXQvZbEiqr1q1iqCZw4u/ZkCSpLvuuuuWWxbzQ9u8efMLL7wAh/s//dM/ffDBBwQhtPRcu3YtkUj8/d//vaqq3/rWt4qLi80TlQ3r16//9NNPCZoVnGOegV/84hcbNmwwyRcYwwkJyavTp08LgrBlyxaCEFoCzp8//+abb/b19T322GOPP/744o4TbiAej1sslgceeICgmcNU9gx8/PHHcCYQc6BpGiabT506dejQod/97neQy7rzzjsJQihPwTQWnOmyLD/66KNut5uY27p16xRFIWhWMDBP15kzZyC7sHr1amImGzdudDqdn3zyyVtvvfXLX/7yiSeeuOeeewhCKI+kUikYJcMEFvS/n332WZIL1qxZ8+GHHxI0KxiYp+vEiROmjXl3ZqTT6SNHjrz++uvQoX7ooYdWrMCdi1AOg8EADJHhpH7kkUeeeeaZ22+/neQOGDFfvXqVoFnBtnu6II+9KDdKTZ8lA6ag4Ez+h3/4hwcffPC+++7D/DZCuQXiGQyRJUk6d+7c1q1bv/3tb5t2IvkG1q5de/LkSYJmBQPzdEHAg7BHTA/OByHj6NGjhw8fhlN68+bNPM9DB5YghEzso48+MkIynLAwLcWyLMlZt956KyTtrl+/nou9ikWHgXlaLl68eOHCBZg1IbnjgQxFUfr6+n784x/DeQL/hDG02abJEVrijh8/Dt3oY8eOQbIaQnKuzCJPCaIytJwwVCBohvB2qWnp7++HM+f3f//3Sc6CGWj4E2CmfOXKlfdm4AmD0CKCk/G9DIjH92fkWTmOn/70p08++eSmTZsImiEcMU/Lp59+musDTWMGGn745JNPPvjgg5/97GdXrlzhOO7uu+/O6YwZQrnlwwzIWt9xxx1btmzZvn17HiexYMRM0MxhYJ6Ws2fPwllE8oJxCTf8cPr0aZjN+s1vfgOhujADZqNxGI3QnDt//jxk3eB0g3gMXeF77rnni1/8otlqdc05mD5TVZWgmcPAPC0QmE1S8GsObciAHzRNO5bxq1/9ChLdEJ7vuusuCN44G43QzYBzCuIxPEJ2CgbHDz300MJ/Md0igsw8BubZwcA8LefOncvjq5qh525McZFMFwQG0O+//34sFoPAbARpyIFjkEZoOk6dOnX8+HFZliFfDb1bmC169tln169fT5YeCMyXL18maOYwME/t6tWrcITl1iXZs3ZbxtatW0mmvgEEaUi+/fznP4dPAMIz5PPhcWm2MghNBrqzH3/8McRjeCwoKIDu7IMPPvjMM88s8TuFaJoeGBggaOYwME8NsjGQ7CVLz+0Zxs+Kopw4cSKdTr/11luXLl2CCA2tD2TCWZbFEmNoCTK6rQaYTDW+sOHpp5/O+5nj6YN+CaayZweb1KnBsYWJXCYDxgEkMycNQRpSdm+88Qak7GCIwA7JraqBCM3IyZMn4YCHOWM4/iGFBt3Te++91263Y/swIeiyY1XO2cHAPDWIQ5CTIWgIjAnuzjD+CUMHOaO3txcyVzB02Lhx46ZNm+ARYjZBKGfBFClkiYxcETxCiuiuu+6C7ulXvvIVHBlPCQPzrGFgnhqMmDEw34CR8X7ooYdIZj7eGFW8//77hw4dgnZtOEjDI5YFReYHE8ZwAEMkhl4m/GBcV/Hkk0/CD1hdckYgMF+5coWgmcPAPDUMzNMHp+LwfdIkk2yAjDeE6vfeew/iNAwy4JPcmAGDD8iNE4QWG/QmjUhsgEPUqMbzyCOP4NTMzYDW4Nq1awTNHAbmqUGnD8tuzA5E4rsyjH9CF+dUBoynDx8+fPHiRQjPxngafsBGEC0YmH+BGAxdRng8d+4cdCXhINy6devv//7vY456rkBgXrlyJUEzh4F5ajDsw3N1TsBYZEuG8U9IdEOQPn369LFjx958881PP/10wxAI0tBQ5lnpYLSIzp8/D8NiY57lwoULEDOMyxWLioqwRzhPIPMPHzVBM4eBeWqQ6cIR83yAuLs5w/jnZ599BnEahjIQqmFIDT9AIDcmsI1QjalvNH3QnzYiMYAxMfQCITcDkVgQBHhcvnw5QfMMAvP169cJmjkMzFODaRI8jRfAsmXLNmUMPwPtKQRpiNBHjx6FR+h9Dw+m169fDz/gkHrJ+uEPf/jtb3979DPGhYfQtzPGxJCAgQAMh8qDDz6IpesWBZzRGJhnBwPz1GCOGQPzoliXcc899xj/hB1xJkNRlFQqBT/AFMPtQyBm33bbbQTlu4GBgb/7u7/793//dwjMJ0eB542L/+GAgUe8VW/RQbOJgXl2MDBPDUbMeAmDGcBeGP7ySgMMqY1QDbPUv/71ryFgD+e9DbfeeuvoNfz5n//5X/zFXxh3dqFc9OGHH/6v//W/3nrrLWj0v/Wtb73wwgsQg++44w6bzYZTxWaDqexZw8A8NUxlm5YxpB4udQKtwJkh/f398AjJtNFD6o8++sjn833zm98URfE3v/kNTlrnnHQ6/eyzz168ePG9995bsWKFy+UiyKwwMM8aBuapYWDOFdAQGDdJDz9z6dIlCM8w7/jxxx8nk0mI02fPnv37v/97aNa//vWv33fffQTlFKvVCjsUciewN48cOUKQicHpRtCsYGCe2meffYZHWI5avXr18I3U//W//leSuRQc/glDLoJy1sMPP/z0008TZHo4Yp4dDMxTw8CcHyCVXVFRsXXr1jvvvHPNmjWSJBGE0LyBDBY0ngTNHAbmqWFgzg9/+Zd/Ofwz1tZHaL5hVJ41DMxTw2wMQgjNFI5nZg0D87Tgt8oghNCMYIGRWcPAPDVMZSOE0ExhszlrGJinhsNlhBCaKQjMK1ZgiJkN/NSmdu3aNez6IYTQjECu8cqVKwTNHAbmqWEqGyGE0ILBwIzQ9Kl9neH2hEwYludtgsNhHV/TU4m1BiTHLkfyu43arqDbSg8+n47W1sVcwQbHyCKqFIskKKermBpc7SDW4XaLnHI4EtfsJQ6LsQY1fbgr8mpnPE0L4o5SV7GFJjNjbJinzDatBZXDrd6mrrStqqXeyc30rRBCNwNnTxGaPiUV7ZJYwcEzcldTpbczPf4ljM1ZKvIQytQpV5aMBEKhUKek0hZeEEWBScVh5fADz9BqX1coFAhFUsZq0p3eyqYY80KDv6HKZqHp6YdKqbOxMbOdwxs2HelYe5yt3/+Kb4qorCbD3tbklH8qQmgGMDAjNCOMxeYQnWXuHSU8pQem1vKKNknVB9Phioq2PjUdCzS1JweGXq72RWqfe/rpp5+rbu1VtNErUpJdSWvVC3Q8mlIZa7HDIfAsCyt3OIo5Rk1FY0ypm0tEk4q+kq52SaxvKCvmLJxNFG0jo+50Z+2L5RUvbtu27blyL8R4GFnHwt6KF597rryxUzorRZqbw2Hv9he9nW/8X9iwX78BW2lEUn1JbzSVDFfr2/f0c7WRvsEAq0qdu3d3RdvrKrxRaXD7n36uImxsSiRQW/7ccy9Whw8ryuFQYyC8u/L5itb/+9PGF2szHQD1cKACflKlturyatiQF2sjqd6slUjRxnLYwG1PP+eNpglCaAwMzFPD+jVohJaK1D23bdvT2+oSQqnDMtXLpejuNrrqQHfP/hoblRWX07EuyfaC6CyhYpngm0VJRBIWZ0lJCZd8NZEmWn9KtfDcxN+Fpciq4DnQfTBYkm6PJGH07XD79r5yIOiSI539bMkOl8PVcACGvnfpX126aoso0vFYSlWlRFS2Pbv+cChW5Ovu6dnv1iLtCWM7aM65q0oUq4L7fUXJUITzdPT0HKixdIZjaUJbXTUt+zv2e/joqzG1uLQMXveDg3t3Prlm/EelSIrDd+CVFnvfD0evJCXFkkxZED6UDp845SeI0NKDc8xTW716NUHIQPEuf9AnkL54wNscEP7njb92UIXYxBTZGJrQPAyIEyO/kKLtnfFk7FsRTZIoOukuHjX3rCeSu6Kx6PYEUfoUKbFLYCDKKYpKhiaW09HGukBC5Ut9NQzD2QSY66ZVi4WkiAYD5qbAq6kBCnLpJeNzzBTnENnGaFLkoopQyl98NRnvrH7+VVgvxZaM33451ZsIJ7Z36e9bIIiwPZHmpjBMh1OqwtZM+Ddrmf/0t6I4uwCZcDWVvZICwe1ONHorOznRvavUYcEZ7Py1bt06gmYOA/PUVBWn0FA2muF4ntESA4SiKaLpB4gmS7LGjXudhdGSaY1wMLCVR1LZEJejVM3BQ/q1YemotzqSSDvE4aWkeFQpPdBTU8wQ5XCgel9c8Yi8Eo6mXNbBK7csYsN+4/XpTsiuj7zh5fcioXhRw8EgL4UrvfoAmNbj5OixOmd3Wjrb9yUVoca2ifRy9ipPcOckV4Tpf2eRq3Tv0CVr6Whtm+re0y2SqLcyoj9D6Q+aHoUZWtP094Fgrmh85uX6hzN+JcBZs9ep9rVVe0NFtoZi/FbsvHXu3DmCZg4DM0IzkUllJximgGVtVR47y7EOUldXGWPhVxTFj305Zy/lw3Xl5TyMedXhX+szyLTYYFxXZRFKbOH2uCTaB3/ZF+tU7DXGPDJjE+1KIKr6PTWx6upt7fplXwVFVS0+18QXZa0qsHJKc3N1QtUgINr0tLTAp5sbvYq7bP3gayyCyDTWSu4DPKytpMrm9W4vZ1lVs7j9PueY1DIn7nBGm8rLwyxR6BLfSzYb3RvwVoQVQjEMRF2GF6jQ7kbicn/DLqS/W1vRyUA3gGJutJJ6PuptTtAcndasbgtFEELZluEE6pReeeWVZ5555vbbbycoX1y9elWSpPvuu4+gXHPmzJnr169v3LiRIHOD3bR3794/+7M/I2iG8OIvhBBCyEQwMCOEEEImgoEZIYQQMhG8+GtqeLsUQgjN1LJly/B2qdnBwDy1S5cuEYQQQjPx2Wef4e1Ss4OpbIQQQshEMDAjhBBCJoKBGSGEEDIRDMwIIYSQiWBgRgghhEwEr8qeGk3Ty5YtIwghhKYNms01a9YQNHMYmKemqipWFM8zt9xyy9WrV/v6+kg+0jQN/ro8bhM3b95MkOlBs3nhwgWCZg4DM1qKIDBbrVaSp44cOXLmzJknnniCIIRyEAZmhPINpBBXrlxJEEK5CQMzQvkGUohXrlwhCKHchIEZoTyElysilLswMCOUh/ByRYRyFwbmqa1atYoghBCaCUjbUBRF0MxhYJ7a5cuXCUI55ZZbsHYQWmSQttE0jaCZw8CMUB66fv06QQjlJuxWI4QQQiaCgRkhhBAyEUxlT23FihV48wnKIcuXL8cCI2jR4cVfs4aBeWpXr17Fm09QDrl27RoWGEGLDi/+mjVMZSOEEEImgiPmqeHXPiKE0Ezh1z7OGgbmqeHXPqLcAg0iTDMThBYVfu3jrGFgntqtt96Kd25oL4QAABAASURBVIWiHAINIkwzE4QW27p16wiaOQzMU7t48SLWUUIIoZk6d+4cQTOHgXlqq1evJgghhGaooKCAoJnDwDy1S5cuEYRyByR4cI4ZmcHAwABBM4eBeWpYYATlluvXr+McM1p00GzSNE3QzGFgntrKlSvx4i+EEJqRzz77DCvQzQ4G5qldvnwZR8wIITQj0GyqqkrQzGFgnhpkBTEwI4TQTGGucXYwME9t1apVWGAEIYRmChpPgmZuGYacG4hGo3/7t397yy23wKdUXFxcX19PEDK9I0eOpNPpL3/5ywShRfLDH/7wlVdeWbFiBQyav/GNb7jdboKmDetm3MgXvvCFoqIikimX/Ud/9EcEoVwAXUkcqaDFtW3bti1btsAPd95559e//nWCZgID842sWbPma1/7GkwwP5pBEMoFMEa5fPkyQWjxQFT+0pe+BD84HA6IzQTNxLzMMedT4XKbzfbYY485nc58+qPwK18QMoP8/o4HmEzp6+t7+umn8/jPXLly5Xxkp+ZljvmNN96wWCwEmZIsy48//jheZ57HYI4Z9jI0iASZGzaVuQ76HFarlcy1eRkxr1279q677iLIlLDCaH77T//pP3388cfQ4fb5fD/5yU8IMjFsKnMdpATIPMA5ZoTyyjPPPGP8YLfbCUIoB2FgRiivfPWrX+U4bs2aNS+88AJBCOUgLDCC0AK5fv36lStXyDyDkAyzyx988AHP85qmkXm2YsUK/CYrhOYWBmaEFsjZs2dPnDixAJfEfzED3ovMM+M7rO677z6CEJo7GJgRWjgsy27cuJHki6tXr0qSRBBCcwrnmBFCCCETwcCMEEIImQgGZoQQQshEMDAjhBBCJmLCwKxKsbZAbUV5eXVjONqnkBykJlsrKtoklSCE0DxQ+qLhxury8gpva2dOtZJKMtzYenjsFqtSW3VFuG/aTaYSa21sS45/ebqztjwwau3QFJdXR3Lv+kSzBWYl2VpZHZZtbl/QV+VgKZoic0iJBbxtfbkXL9W+Nm8glpN9FITQXINmsvo7YcWxy+/3lFiZGbeSajLsbU3OrCG8ycZzeHGGF0udVmb8K2a0asbmLBV5muQrk90uJcVCUc4TrHHodd0tIpd5Uu2LeOsCCQV2qdvX4mZjtdXtCpH7ByhWqPLVO1k52lTbHJNVmnPV+2tsqUYI7USWKLH+e/bUD/d1JSSVL23wiXJzUygsRZLxKv9LQm/TqHXajOMEuleVjQmKyCmZ2Kp8/jIm3uhtTSgDChEa9vjsWtYb8b211THX3gYHo8S8tdGSlgY+2VrX1C4RhqU0ptTY9CZvKNavkMKShmCDOFSuHnqN3sZOaWBAKyz1B0skL/xFtNIvKazL54e/Ph1r9Ta398oaI+zyv2RLNDe3RelEoqS+wZUKjCzotuXvkYkQmlg60R5lqoI1mfbEYtG/QkGVos3e5mhKIay9JugrIZHq2i6SaSULS2p8VaI20pT9/77D/kMg3AsNyo6Xvmfr+qvB1rL2j5XgT4Vgi9OiHg5Ut/O+FiEVqPO2pwhT6Kr7j7J/qPH0l1lpo1luakvJA1pBSf1eNwlUBCSG9KfkAoenpd7JaYfbAhO1vd/7Rupv/83h99mVSCgUiaZUzuXxuW1j/sLOMY08R8ZGgUBTqjRYwyUDdU0RmeIKWZUWW/wi0eRoc0XXACxor/J54N9qqs37Ykjqp2y7oEm30UqyzesNJWSN4nf4gzutyZF40VJTzBBTMNeIWU2n0kwRx+iRK9La2NjYGpXUdDQU4TwdPT0Haiyd4VgafimrgudA98FgSbo9kkwnwmGy8+Wenu6XhEQYFoBd089U7enYW1NcWFzWENzfsWcnHY0kaPuOUnuJZ8+BIATcsescpKkQkfd39HR42K5Q5O2jsSRTFjzQ3dPhEy3KmDcaW1RpINkeitv9HT0Hgy6WaJlDtzlC1RzoOdTtd6Tauoa7m6qSjCkOz/7u7u69meCqaYzL39HdvackFYA4HguFekV/96HXDuyiIu2/Zl1up6PMf2B/g0CNWRAhtMSoiiQRnh8dQtLRQKtW+jI0GXtKlUgkOQBNikyJvoPdB31Coi0qpaWRpuz5r5WWiWLVDw7u3VlcMNJaPjmm8I2WjIRiXMPBQz3dr9R8bdtw42k12h0lFZO5nXugKXqlxsHobRitt0w9+91qOBBPE2aStveBwe9IpK2umpb9Hfs9fPTVUS3wkOxGfoIooBs43B5KQJPb3REss2hGSlEllNiQWVDSF4RnCjLbddDDRkIR6WyyrTla5Os4dOhgAx/fF4Us90i8MElUJqYbMdMUrSn6Z0mxRYKQDoU6U0421ZsIJ7Z36YdDgSDCJ89wNgFyIbRqsZDU5VOpZLKza3uCgRdQRVX6atgikdc7k8rhcGNzpHcAltGKxJG3UeWx6xxC0QyjL8nwAqskLha53W81eis7OdG96wVu/BsN0fQ4rOmniwu6FTRlE9iovsN7FdaeOYGsAqdE3vtl2+4ftEuMCD3EKrFxd3U5w7uqaiCKwxhbXyvN2Yro+Mcfw4qKXBxNaJYXmPY+RR3qT9Kcc/SCNvMcSAihBUJTlCYr0OQMdc1VWZKZIhu0IdCE2EigX3FRFCfY9DaEYRi94y+43YmhpqyUH722odZyhGb8p/SrnL1osi+ltIhVrnhzXXmEL9lRVWbV2+xMI8baBCbSJ6cLuponanuHKDBqaQonZEKpClsz/vdZjTwZGNdiZwY5mjzY5BKVLWSN1pCBDeCGF7ycadL131h4aIMT6VNML+FK9UWYIoEJJ9ID4gSfwKIzV2CmOUFQvrs76vQ7OWuxQ341nCIUw/FFrlI9Y2y8KN0Jn+nIMqsozsqLO4MtQ3liJUYNHrBSNNTJQGepWIG8TkJ/hsoccXCwjlnnME2RU9Ab41RZVhjeUsAV1+x1whRvtTdU9NeOsW9EwxEPBwilpNNwmlAsR2AxlTDQBVM0Bjadp+GMUYmFKBKsbssXyoJfKRt8J3fLfjekwCsCnUIDA4kUGfp7jCL3w4G90cKoCf3ftCanNFZgMn+O/k4M9ENHLRgs43DUnP/Uvs5wOzRhRJ9ac7ln3R+T4DBWqvbsxFRLbqNZm4NpjyTSjqGmiGYsjJKEHB5H66NpTmCIRLIv0IE+/aimTNCfMiL7UGtJKIqhjeLqMHBRNJ5iCgebL+MFg43nyBqtLt9el5oMVDZHbH4bREm98bNoaZiB46/EJ2l7B51MhNpU955ukUS9lZEJ/8zRR/mEUYCMbnKVfmixxy84ukmXFIq3rGNZIkn6ItDo6m38qpFPwERMNmKGsFNfWlv33LaQwDNyKqk5SmhO3OGMNpWXh1mi0CU+/9je1yb7Dlent/LFNpZWiN3TUjayNtht8ebaClo/Ajn4+KHTpDU1NamlVa7sdQ6lZ4Dc9d1yiWeUtGVnkEm2VjQnaI5Oa1a3ZcuYN9rJi9Zkc3VFmz7hQllIga2kRP1OZXknS0MQpYoIbSupEppCXi+cJhJT6h++VkGVYOo5kmZZTWLsLzCUTNTeQHV5lCOSKvqEB3jWFd3d5I0yaUkRPQ6I03Y22drUmC57ke78/siC2MAuCUoq2iXxVfqVEDAqmdPLIVEuom0ujytRt/3pRpqmKfaF+uBOaCRj+xq9XSQtEVe9UEDGXIisHG6tHmnKNvICFdrdSFzub7Aja7XahfR3ays6GUgAUnCsQSdQ8HrLK1iaCLtayoYbT7dTHw+kY411AQmaWIkINaw+H5cKf6c8BmMRRfC47yeJSdrebz6ov1kBa6N7A96KsAJBl5n6mJ44CmSa3MrKypigbwY0uROgKCX+3fJyFnIMNs8ezsK4S7nm5qZeRpHSMH3N0SliQss+++wzMtf6+vqsVivJPfrFXyGLL+jiyEJKd9bW6RcyLMwUx9GjR++///5ly5YRtLDOnDlz/fr1mdfK1o+PuCvoM0YL+o0l2df1WJTY8EU6L+2t4ZKjrhz0l9m0ZNhbF05CP7VAI6J/v5uJT3ax5EwvfjFqZeOXWMxazjaVYymxxuouh98nLlJKWD0cqGzn/S3OhX7/edqD+CUWCJmelorUPZdgaKqw1Pd9Ub+up2TPwTIu1VoZiEpP2aKZi3T2ZxpFaCEzVw7u5eROb2173EFJgShb39HjUKO13wpoZOgaRpGBtiwUlXycfvFL/csdDpNNsyE0FSXZFmjvhWS0lEiyVa78OYIxMI9G8676XTRLFpjFUVNvY/FCLjQZinf5R0bMyezrerIu0slcsTv6ysGTx2SFFfQrECke/qdoA5NfLInQLDE2dz3HLPhBxNicbsJLikaVeoqtedSEmr4k57gKLzAiKPdGJ7i8PvP8TRbhoC1W6yLM3DKclaMnq2WD0FhZ1/UMX6SjoykLo6b0KwdJ5spBbtMWDmbT9FsdtLScVjUqc7Gk70C3rqNFD+FmvPgF5Ri9DZt+YJy7glwMZyt2OBx5FZVJDoyY9QovPEuryXBTTKjPwwtKpc7GMKlqcFoG/1KC0FhDqWxSIOz6ftWYX9LZF+m4q7KuHOQ4xcVUVm6P682mRtsJO+nFkgghczDNxV/QhaoOMJ5gGd1VsT1g8Xf4bH2B6n1cbUmsJfVcJQnuau6lbXa9VM2rf97cR5GBAa2gaEdDQ9ngzSODVx942C5vc6rE52HCFQGJ1vrloZeR0QVfWhyJv5rk7XzZFWeMSGlUohkpziXIrdXNvfpdUEJNsIaNjiklM6YIDp1VyctfxkZr6yKaKksbvyKSfw78ROEEp8f7uWjLh/olYOq4F2cXwWESgdpATB6QCV8T9LtmescUXvy1WGZ78Zd54cVfNymnL/5Kx8ZU3Up6jWbN4vK9JMrtgbZoStarNugXGGY3iWwqUF4XI5TeivOlHp/bRLU9Zmae9qBpUtk0L9hIIiVLyZhSyMJUflrqTTJ2IdOIrX1idKkaohFbzZ7u7pfdpKs9OTp5rUpdjc0Je71ewY1oAxpXNfwyObvgS4ye7O3GVJwZXnd2ca6BzL3tzuCBVxrs8vhSMtlFcJTsSl5xvXiZJPOe/R2huqoKl8PVcOAVn/OulZn3mejFWZt0VkomiNOn1/AJuvA+ZoTQIlAmqLo12KwF3bbbOHFny95XDvgcyfZMNcYxdcH0Vpxz7znYfQCGNe0TVP5a4swzx0zrxbESiVhUsZW52GQ0nkgSwTbhXZss79CvVaFZhsqU3RikSdFAIMGWiIM3JWe9TJZ6CWfT03mWIoFRkmfvmOTthirOUBYLUUbfEj+qOJcs63ff2eyCHheVMWtOD2QVwVH6+mX9ehzb0PU4Up+iwbsI9glnRTRloheP3qRlNleVkGiqrKht7czBL+RACOUBVa+6lWn3qJGqW0PNmgozdBXPbdu23RtOKZpRy3FUkyirevUlwWah4f8sZZQ1QaOY6OIv2FFMsi0i20rsDgeTDMNPRSMDwkyA1gZ/nGSYyIoNe2pIuCka4gUdAAAQAElEQVSS+cLF7JdRQwVf9ANKL/iyadK3mySpYhTnIpniXMZxaKyfHrvmVWSwCA7JFMHhCgvGXI+TuZ9+6F3owYKeQ9tJ3ejFBotjZ3D//gaxNxyKY1czR0Ae+9ixYwSh/EAPVd0imapbg88Ozismw2HJGezu3l/vGrzJJatJNC6lwWzf5Mx08RdjE+j+BCdYLZxFoBv1n5ih7wJjJipVMwZF04y1xFOTrPaGC78/5utKCmxjC74wZPK3m0hWca4CkhzZ7PGlZLKK4FgsVPb1OBYSG14rzQl8urnRq7jL1meesNgnf3GGplfV6yKcXpyspBBvsjKrkydPnj59+tSpU8YPDMNs2rRp8+bNJL+cP3/+008/Xb9+PUFLCnODqluUxWbpD3srIqpG0UymSld2k0hy7xuSFxZW/pqemRTnWuwiOFPAi7/mw/Xr14cjsWHjkA0bNkBIvuWWW/Ly4q/f/OY3H3744YULFyyjrFiBBRKmJS+ayqmrbpm8SbwZWPkLIROBmASRGAIwBGP4QVEUIwCzLPvwww/nU/S9Mfiri4uLYZYwnQFxWpZlSA/ccccd8FFAkC4oKCAoD+Vt1S0zwMA8PTMpzrVIRXDQ/ILYY4RhIzsNY0RjQAzZ6UcfffT2228nSxhFUVyG8U/4iCBIw5x6IpGAHszowTSmavLFDKpuYZM4UxiYp4nhpl9aZiavRaZ16dKl4QEx/AyJaBgQwwARws+TTz552223ETQJo8vyyCOPkMzHaAymf/WrX504cQI+QxhMG0F6zZo1BOUuverW9L7vB5vEGcLAjNCgixcvGvPExiMM9YxIDFPyEGYwJTs7q1evvifD+KcRpN9777033njj8uXLEJ6NpDd81AQhlIGBGS1dkI425onBuXPnIFltDPUefPBBeFy7di1Bc80YKxs/nz9/HoI0DKP7+vqgJwTh2RhMwyPkxglCSxUGZrSEQCQwZoiNYHzLLbdAAIaxmnG51q233krmmaqqsA0kX1y7do3chLUZkJAgmcvaIULLsnzkyJHXXnsNArMRoeER78VCSw0GZpTPhiMx/NDf379ixYrh6U+Ix5BlJQsIplQhMA8MDJBcc/bsWUmS7r77bv2LJrPNVQoaOkmbM4bf0Uh6v/XWWzDFMDyShkd4JUEor2FgXnJgaPLuu+9CC5iXk6bGPLEBQvLy5cuNMbHVav3CF76wwJF4DBgF5miBEdjsO++88/XXX4fP80tf+tICHDm3ZcCcAslcD28E6UQiAft31apVRoSGTVrcHYrQPMECI0tOKpX6+OOPP/nkE4jQ0MAZbW7uXmMMLfXo7DQcz5uGQEjGhntuffTRR7/4xS8KCwvtdjtZJLCv4eg1JqchSOd0xhubylyHBUbQ3Fi2bNmXv/xleLxw4cLx48ehjUsmk5BihfAMQRrauA0bNhATu3z58slRILEJvQoIww899BBEYrwDZ17dnfH222//6Ec/euyxx4qKisiCM3pdxs+KohgRGjLely5dumPI8PVlCOWieRkxv/POO/gVrab1wQcfQIZwTJ0HaNQ+yYA27ty5czAkgrYPQrUZbmIxql3CaFiWZaOyB8uyRoIafsBrpxcLZLZhpzz55JNbtmwhJgAZbzh6IU7DYQyHChy9EKGNR8jAE1PCpjLXQQ5pPkbM8xKYYVsJMjEY9Nzgt0YDZ8TpTz/9dHgkvZCjkDNnzpw+fRo2AyIx/DwchuERK3uYBwxYY7EY5JMdDoepZg2Ma7yNwxgeb7/99uE4baobsWbXVEKj/WnGlStXxney0UIqKCiYjzmUeQnMKG9cvXrVaNog6W2MQow4DY9kTsFUsTzKunXr4C0gqW6EZIJMDHIwb7zxBowbbDYbMSVjWto4kmGyY/jSipy7BOHjjz+GSc333nsPPm2e5+f8NEQmgYEZTReMQqBpM6alBwYGYOR6M0H62rVrkHWEFtOIxHAcskMgEq9cuZKgnPKLX/wCjo1nnnnG5BdhQQJm+DCGwGxkg+DRzEEaMhMQj48dOwbnBQyRISQTlNcwMKNZMpo249EIz3fddRe0cTdYxLg5FVpG6PhDWwMBGNLjxiNetJUHYPYhHo9zHPf444+TXADZYOMABsbNbEZf0zxB+t13302lUhcuXLBm4GmyRGBgRnPAaN0g4kJWE8Lz8LS0MSyGAbFxVQ5N08btpxCMl/jXMeWxX/3qV3A8OJ3O3Ep7QJA2ct0wML311lvhMDYKnizKX3Hq1CmIx729vTA4fuihh27c30X5BwMzmktwOEGD8s4773z44YfQzC1fvvzuu+++9957obOPBZCXDuiE/fSnP3322WdztKCKkdSB7gU8Qg/yroyF+VuMeAzn0cMPP4wXdi1ZGJjRHDC+fxcaMkhQX7lyBeaJYWQMj5cvX4bhsiRJMByBds1o3XCsvEQcPHgQ+mSmvSJsmowD24jTcPRCoh4eN27cSObUxYsXezO2bt36wAMP4AWPSxwGZjRLo29HKSgoMO5FmexKV4jWw0MQVVULCwuNOWm8Czm/JRIJaGGKi4tJXoCjFzqaMF8Dk75bMiBO32QeCCbm33zzTTg1ioqKHnnkEbzsEREMzGj6YMIYmo/hYDxcZQlC7Ixak0uXLsF6YCYPmjnIdUN4hgYOHrFJyktvvPEG5GOfeOIJkkfgGIYDGFJB8Ai9UjiAoa8505lgOAt++9vfwqoee+wxGCUThIZgYEZTgBj8ccb58+fXr18//P0BczL7dfbsWVizEaQ3bNgArRtEaKynmGei0SiMLPP1Jp+TJ0/29/fDMXzu3Dk4O+6555677757xYobVTuG9Pjhw4dpmn7ooYdMUjcNmQoGZjQB4+IXI/kM02nGxS/zfWkotFbwjh999BFMVEOENkYhC/AdyWgB/PjHP37yySdz9FqwaYL5GhhDf/jhh3AMQ88VwjME6TEHMOTAf/WrX0F/9HOf+xycUwShiWBgRoM0TTNScxAdoS9vXKsFbtz3n6ctgc0wRiGwJffee+981BpDCwnmQSKRyPbt28nSAEevEaHXrl0L4RmOYYZhfv3rXx85cuTpp5+GHidBaHIYmJe606dPQ/MB7Qj04iHfaEz3mmecaozdP/jgA/gBmjPYQhiIrFq1iqBc87Of/Qx231KbTDXuSvjd734HZ9nWrVv/4A/+AIuEoClhYF6iYOYYoh106levXg2RGFpMk8/sXr58GZo2aOOgD8GyLHQgYCBSUFBAUI6AaRGIT88++yxZYmCOBjolX/rSlz755BPoZUKv12q13n///QShSWBgXlpOnTr13nvvpVKpTZs2QX4YRp+5GNuggYMgDR2LlStXQpIQIrTJv0Magffffx+Ova9+9atkKYF+5BtvvPEf/sN/GP3Mu+++CxkgOHQfeeQRvIoCjYeBeUm4evXqkQyKomBwDL31/LiB2CgCCuN+mMKETsZ9992HlRlMC6IRzJvAwJEsGXBkQl9EFMXxv4IM0Ntvvw2/vf322x9//HGsuoNGw8Cc5yB09fb2QjIN8tUPPfRQvp7/586dez9DVVXodkCEnvPaTOgmtbW1Pf/880unpMz169d/+MMfVlZW3vhlR48effPNNyFxVVxcjN81jgwYmPMWzCL/5je/gbGyUQefLA0DAwMwCoEIDVlumIeGv33dunUELba+vj4YLn/xi18kS8ahQ4cYhpnmqQeJHwjPFotlSX1EaDIYmPPQpUuXYrEY7NmtW7cu2Rszzp49C1PpMBxZs2YNhGer1bp8+XKCFsM777zz0Ucfff3rXydLSXt7u9PpnNE1HG+99RbMN335y1/GGjtLHAbmfAOJazi3n3rqqXvvvZegTOYAhmswhoY+CgxfsKrDAoOB4IULF5bU1DLJ5LH37dv37W9/m8wQzMX09PR8/vOfh9E2QUsVBua8Eo/HKYoSBIGgcWAA/e6770Ku+5FHHoEB9IRftoHm1uuvvw4tjN1uJ0sMBOYDBw78yZ/8CZmVf/7nf37sscfuuecegpYkDMz543e/+x0ksWGsTNDkzp8/D+H57bffvvPOOyFC53eRyEUEk6bRaPQrX/nKkv16hh//+Mcw8J31bQKw+NNPP4136i9NGJjzBGRrT548uQSHJrNm3Fb76aefFhUVPfzwwwTNEVmWf/nLX0JEgbhyyy23kKUKJowhhz/ri7kgwQNn9FKbAkCGpXva5JkPP/wQ0rMETdt999331YwzZ878wz/8A8QSaEYJugmnT5/+2c9+Bunr4uJiGCsv5agMHn300XfeeefatWtkVm677TaYdiFoScIRc877m7/5G4jK586du/XWW+Fkbm5uJmiGYEawt7c3mUxyHLd161a8B3qm0un0kSNHTp06BTMpODM6DCZN4JP5yU9+An2U//7f//v0F/zWt761du3aFStW/I//8T8IWnpwxJzzIH19/PhxRVGOHTuGg+bZgXYTxjff/OY3t2zZ0tPT82//9m/9/f3Gr77zne8QNM5//s//2fjho48++td//VfIN0A8/sY3voFRebQHH3wwEAhAn09V1RnlYzZv3mx8BepSu8cMGRb6G/3QnBMEAYLKb3/72w0bNmzbto2gm3BvxieffAKf56FDhyAr+8EHH/h8Pq/XS9CQ733ve/CxwHDQKFn1+OOPz/d3decoGPhevnwZun3nz5+HwDz975V6+OGH3377bUhnwhoIWnqWwzlGUC6DfBdFUbFY7JlnnpmwKi+aqXXr1vE8D8HmRz/6EWS5YfQMM4WPPfYYQYS8/PLLkFGAYPPzn/98165dNptt6VTZnCn4cC5evAj9vGXLlkFma/369dNccOXKlfDxQnj+y7/8S4KWHhwxD7p69erp06dJboKZURgrf/nLX4YJLZKbIBbO+dfsQP4QMvzkJtx///3QpJLMRe8wU/jEE0+Qpe03v/kNfBSPPPII/AzjORgO3swhZ86dPocgnbBjxw4Iyb/4xS9gq6b/WcHY+vd+7/cgj51bZzTsTayAOyfw4q9BkGs6ceIEfjfRooD2/dKlS9C9IHMKGjXob+F4zpw0TYMgOuc7Hc5iSHJMP2mM5hCccXiZy5zAEfMI6O5hGbxFAQ00BGYyDyAq4z41JzWDzAPY6ViXY1HkbsbObPCqbIQQQshEMDAjhBBCJoKBGSGEEDIRDMwIIYSQiWBgRgghhEwEAzNCCCFkIhiYEUIIIRPBwIwQQgiZCAZmhBBCyEQwMN88VYq1BWoryiu84c7kVFV6052Bxk5p5gWPVKmtuiLcNy+VkmZBOdxYXts5tsyPyTZytlQp2lpb/mJ5dWNbTJrLP0aJtTa2Jae7Rvgwy1uTC/xhjjs+Z7bNuWvWO33iM1qJNZZ7o3NRB0tNtpZXR6QbvWRG+2ip7NDchoH5JqlSpK46kOLdPn/DC6TLWxE4PEFsVvvavIGY/gtGcJUKLE1mISfOpdw/4WGPNodlZ33QV+WwUBSZQ4zNWSrys9r5C2Xw+FRimXvMJQAAEABJREFUAW9bpoeVA9s8B2a80+fkjJ4r09lHUmdjY6YnvTR2aK7DWtk3R5U6I0pJg99pgyPd4q6vSla3J0ptbKSyMUEROSUTW5XvJVuiubktSicSJf+llv9RUPME3ZwcbfY2R1MKYe01QV8JiVTXdhEi9w9QhSU1virRQvoioVAkmlI5l8fnto1543QsUOdtTxGm0NXQyLZ9P66qksK5W+qLEn/jDcX6FVJY0hBsEOSwF/rzAwNaYak/KMrN3taEMqAQoWGPD97C+BPaqqu7NCJLMuFEO5tO9PaTwhc8vp0ORsraSBdH4Inaxi6ZZlmKcILePt1oI3OToqRVpsBi4RiL/gULUluFV6nZs9NGpyO13rQ7WKY0VwQkhvSn5AKHp6XeqX8sTbXNMVmlOVe9v4qJVDf3EkVSHt/+e8dfW1UT1JftrK2Of+kF9f89WRp005FRO6WU6vLWBRIKYaB31wKfYTLsrQsnCcMWaGTUt3iO2uMv7a3hkq3e5vZeWWOEXX5/GRutrW5X4IDrV1m7aFWSyX6Nsdf4PXY5PPpQ9JfZaCXZ5vWGErJG8Tv8wZ3WZKA2EJMHZMLXBF8SYo3NWuWLqaZQWIok41V+DxNqSpUGa6zSmKUa4UOgtX5ZKyja0dBQZsvtiuRjdrq+u9oVWumXFNbl89c4LDCiDgfaoimZET2+KqZr7BldyiTad0PKTKaFKp/Hmf1pwKh38JAQar7vkgLeMKTWGKHG73NZoQ9U1xSRKa6QVWmxxe+IVWcdb37H0EqyzzWlrc47eNZ7n461fFj6faHrr5rispqWZFt99w9E6dXh7dmlt0DhTiWajHu8n4vCi4M1xWpswkMIWiAWFoHDGoP34sER881R+vtVhhvuLzMcR8uSohJNhWZwf0dPh4ftCnUxJW6no8x/YH/DlzYaL0xHA61a6cvdh17bU6pEIskBomkyJfoOdh/0CYm2KKTGaKurpmV/x34PH301NiYnpiYjoRjXcPBQT/crNU+t0+CMd/gOvNJSonY1R6iaAz2Huv2OVFtXUk7GFIdnf3d39163TZNiSaYseKC7p2MoKmdomkK5gge7D+ygEpKjoaP7gIeLRhLpsRupKIlQq+za81rPQZ9IaRoseqONzFG0zVXjiNU9t63c2zbJzISm0fqH2rPfrYYD8bSSCIfJzpd7erpfEhLhaD/sSok4gwde+X/++AWRjsdS0HwmorKt5PHbMksro3eKEg1FOE9HT8+BGktnOCb1RQJRtr6jp3vPTo5kPuOMrD1eTGKhUK/ohz1zYBcVaY/DJ68MqI6Ggz0HG7jeJO/Z33HQZ09ljqOsQzEinU22NUeLfB2HDh1s4OP7oikpmSBOn35QBF2DbfGGL+4otZd49hwIllmN0aM2ZinIrGoDGle1p7v7ZTfpak+a5YsWZ2n8Ttc0xuXv6O7eU5IKhGBoTHPizpa9rxzwOZLtUZl3jT2jaYvD7YPfB11ypDM1LnE0dEh4Cg+HYkW+7h44eLRIe6L/cHsoYYc36giWWbQbfopjz7Xhs95110r99wWOhv3dB39Q5RBKq0TuttHb08+W7HA5XA0HXvE5jRdDRnv8ISSrgudA98FgSbo9gsnuRYWB+ebQ0G6pijZ0EGtwbFMUtG4UzbB66GN4gVVS6ctjFlNheMoU2RgazncbjJFggEtRnGCDhpHWvw0JGmSlL+Itf27btvKmiJTWxiyvKf0qZy8aCq6wrF3QG1VN7lVYgYfuOmMVOCUpFzirRGl3NcycQVxlBLeb7/RWwmR4TErpq3+u3NvZr+lvzbM0TVksrIWFhSmGZTRtYOxGyoqUposyGwlPwJj5xhuZsyyOmld6Ovwlanudt3PC3gbFsvCxENYmMEpfv5xKJju927dte/67XYr+PMXYjP1Bcw6RTUSTEJcVocRmfFMtxY3aKbKc6k2E9YW/1ZwgNA0N+NAe5OF/w0nVrD2uKpJEjB3B8gIj9SkaDLBtRfoTBRzLZTYucxyRcYfiKamXcDYO3sBSBFufPMu5qoREU2VFbWvn5FcHDIxZKj0Afz3v4GHFNAtbqeV8Mz5upzOZTxGO9CJalhVIjTVWwJG+3RtOKRP9telYa/WLcAhUh5LyBL8fOiTgDE3GQ9XPb9tWGZIIkwnYfOaDpdhC9kZZh3Hn2vBZP0Lta2/u4qtggD/V9mgTHUKcTbAyRG8HiELy5nTOSRiYbw7Di5CUjg5e+6Eku/pohz7hBBE6pZ/dKpzTDG9Zpf921OlBMxZGSUn6sa+fIFzmjKToUXNbciLUprphQLKnxsGMyylRTCGMzOWRFQ4uSzH84PPQdsMbswxT7G7Zvz9YqrUFOuGNnDV79+/xFMUC4bOib39Hx36fs5Aa/dbU6DcZs5EsY7GoKVnv1ivwd2nk5A03MrcxNldVaaEC+X34yzRV0/dlWlKM5krTm2r4XxrygFxhAWflRRhz6jpaXPoHSoY+Dc7utCTb93UqgjiS7B21U/7twh18kWtw4Vd8YiHLMYo0uPK0Otw6Zu1xaDqZwR2hySkNFtHfcpJWfcyhuI5liZR5A+gd6k9QFsfO4P79DWJvOBSXh98veyXU2KVWwSvyL9U5vNPhc4dP2zjS+wnLLkuGw5Iz2N29v97FDr985IzWjkZC8aIGSHj5S7lJpqgzHxecoZy9CtJT+rGyv8axieXI4MGk9GfekJrgeAPpCc61rBZDz6qEm6O2XW4Hk0l7Z2+P3m0fFWypmRxCaMHhHPNNsthramK133k+WshTSkq27IBZI5ok4bzu+m65xDNK2rIzyFmInU22NjWmy140FuPEHc7YvkZvF0lLxFUvFJAxl10WsDa6N+CtCMNYmmHGnuqQeXMLXm95BfQBhJ21zMjzJVVCU8jrZaAZZUr9hXLE642kWVaTGPsLy5KtFc0JmqPTmtVtmfoKl7EbyTDaC2K47lvlbSw0HRQ7xUbmKOVwoBYGrzA/oRGhymNjNZHZ3VSdZPWWjbZnXqOlwt8pj0EnSBE8bouF2uGCRMSLbSytELvn+47Rq7MIItNYK7kP8DQxMpWaNHqnbP0D3vnzpvLyMEsUusTnd4kuprJye1wfRGmDb0fG7PFdLe4qV3R3kzfKQNstemCAFLvBX5R9KDLuUq65uakX4n8a5hJZqa0a9jCn/7qksIBkMgS0hRe0pqYmtbTKmVlFgS17KY5OkXwydqdTCaL2BqrLoxyRVNEnbGJkS3/YWxFRNchAiHqPPOuMpgqsnNLcXJ2AiEozN7jWQj9DbV7v9nKWVTWL2+8TS0rUysrKmADvRKgivXMw/ngj+gB+inPt8nvtzftStP3VQGOcL3l2zPbQkBRLNzd6FXfZ+szLLfaZHEJogS377LPPCCLk/PnzAwMDmzdvJnNATbZWhiw+mLMjaBpUFYZzMsfN8ceVTqdpOjM1MKeUWGN1l8OfNU1vWuY9FOdpp584ceLWW28tKCggNyPdWVunX/JWvHBjSPVwoLKd97c4c+GwmkRfX5/VaiXopuGIGSGEFouSbAu098LEgJRIslWuHI7KaA7hiHnQnI6YiZruk2jOmm/zrvMlt0bMMOPepzBWLjcm5Ex7KJp6xJzZx6x1Qe4YUqRkH0wmU6yt2Jrjk7w4Yp4rePHXvKAt1smbwqFSPotRgmf2BYnS0dryxliO3xUzNxhuvqIyZFDLJ6xQM6VJy4Td8FBEk9H38bx8auN3McPZih0Ox5RReVEqwaHFgYF58SxACZ6R+kQIIYRyA84xLwTlcFtgX1dCUvnSBl8ZP/hsOhbI1FTiktmlf8SkN6sEj6iEKxvj+h2PCuEddkZK9MoUvwPWZGPSmbJBkkqzoie4i4/WjS4ftoMdrk9U729wGNNXmpJsrX6ueWCoYBOVVbWqRiCx0QWMONIXydSlYlhW06wuguaXJkebK7oGYNfbsz7/wbpgvDKq/lSNw6JMUiYMmdcUu9hGZVX4Kia4i5cgHDEvBKa4rCG4v2PPTjoaSYwZvw5MUPpnbAkeTRlg3XsOdgdfUBKKM9jR/bKb0itxqclIOOXa093T/QOnFI4c1bLLh42qT+QYuahEI7aakYJNY6pWSSS7gJEU3d1GVx3o7tlfY6Ow5MD8UwklNmR2vaTv+nR2XbB0Vv0p6ewkZcKQmU2xi7MrfEm4i5ckHDEvAOVwuLE50jsA56RWNLbPmyn949LnLNXh0j9DJXhUi4WkyGW9KoHAW2has1hYwmYqATC0pqkKDJ6jveXPh/RqU4WlZFz5sIkMFmxSMgWbFEVKJju7ticyBauKqogca20OvJoaoKD9KFEzZUqM4l+wBWyCoHnGsDaBG971A5m6YIntXfqER4EgavpXEYTi/YRSFcatjpQJo/QyYThlkRNuvIv1Cl/NTeGErO9jtgZ38dKEgXn+SdFQJ+PZ312sRKprx8U2aqj0D5Mp/TN4Aci460AmnIqmWY4XRZ+/zLhORZXaxhYD0un1iUbWl12wCSK5lRd3BluMm3LVvtZKvWBQkJfClV4lU6FMS6Y1wg3W+kLzbvSupxiOL3KV7m1wZJ5VDjdW6PWnXMzhQMXuzLFjlAmzZMqEEZQbbrCL9YssMxW+RBL1VkZwFy9RGJjnHwOhN95cW0FregGesXGzwDa29M8M1mxzl7Le6vIoSysaX+Nzj3vBUH2iHTVlE9dKsNizqlb91ZiCQZy9lA/XlZdDl11TKZ6ghaUXX4sO1wVrqLFl1Z+CxPaEZcJQDsnexb6XbFkVvijcxUsS3sc8aG7vY56VfCj9Mzs5dh8zmgvmvo8ZzQbexzxXcMS86LD0D0IIoREYmBcdY3O6Ca+X/in15HzpH4QQQjcJA7MJ6KV/8OsuEEII6fA+ZoQQQshEMDAjhBBCJoKBGSGEEDIRDMwIIYSQiWBgRgghhEwEAzNCCCFkIhiYEUIIIRPB+5hHnD9//vTp0wQtuMuXL5P5oSjK1atXCTKf+dvpZ8+evXLlCkEoZ+GIedDq1as3bNhActa///u/X7x4keSmVatWsSxL5tr69evXrFlD8sX7779/5MgRki/maafffvvtubvTjx079tZbb5GctWXLFoLmAo6YBy1fvjynAzOMP2677bZ169YRNASa/pzep2NAq33t2rV8+ovmQ07vdMjYLVu2DHcxwsCcJ9auXYtfFJbflmcQlL8gKlMURdCSh4E5T0CTjZOp+e1aBkH5C6bGse+FCM4x5w3IY+OVa/kNmuwVK7Annc/OnDkDc+QELXkYmPPEAw88cPToUYLyFwyXMSmSx2D/fvzxx3AiE7TkYWDOEyzLQl/7d7/7HUEI5aCenh5BEAhCGJjzyec///kLFy68+eabBOUjvPgrj/3Lv/zLvffee//99xOEMDDnmeLiYlmWf/3rXxOUd/Dir3z1s5/9DELyPffcQxDKwMCcb7761a9ev369s7Pz3LlzBCFkYseOHfunf/qn++67z2q1EoSG4EWeeQjGzSdOnOAXq10AABAASURBVIBuuMVi+cIXvkBQXsCrsvMJzDrF43H4wel00jRNEBplGValyGNvvfXWO++888ADDzz11FME5bg333zz0qVL2NPKdefPn3/jjTfOnDnz+OOPY/oaTQgDc56DtDZMOb/33nvQBDz66KO33norQbkJA3OuO3nyZDKZhJD8yCOPbN26lSA0CQzMSwLs5WTGpk2boEUoLCwkKNdgYM5dfX190DlWVdVms+GdymhKGJiXlg8//BCS2zC/dffdd/M8f9tttxGUIzAw55wTJ04cPXr0yJEjEIyhQ2yxWAhC04CBeSmCwAxd+FQqtWLFCmgyIMtdUFBAkLlhYM4Vp06dkiTp3XffXbNmDZxfDz300C234P0vaAYwMC9p0IJAjx6G0RChYQx97733bty4kSBTwsBscsePH/8wg6bp++677/7778evYUWzg4EZ6c6cOfPBBx989NFHmqbdk3HnnXcSZCa9vb0QmIuLiwkyEzhrIBjD6QOdWuPcWbt2LUHoJmBgRlnOnTsHrQz0/T/++OPCwsItW7bAIzY0ZoAjZvP49NNPjx071t/fD4+QajLiMX6VMporGJjRxK5evdqfAU0PJLqHgzRBiwQD8+K6fPnysQw4KVatWmWcDvBIEJprGJjR1GB8AI0RjKHhESbPWJbdvHkzzkYvsGQyCYH5c5/7HEEL6HjGJ598curUKSMYgzVr1hCE5g0GZjQzRoSGpmpgYGDzEPx29wWAI+YFk06njdkceDSOcAjJ0B8lCC0IDMxoliCzZwwmoP2CgAGN11133QWPDMMQNA/w4q95dfr06Y8zYHAMHU3jYAbLli0jCC0sDMxoDkDAgOYMGrWzZ88qinJHBo6k5xaOmOccjIzhuD1x4gQ8btq0CWZnIB7feeed+GUhaHFhYEZz7OLFi8ON3fnz5yFCQ0sHj1j26Gb82Z/9GclUPl++fPnf/d3fETQr0NwZBydkeuARIvGdGXB8rlq1iiBkDtgxRHPs1ltvvT8DftY07UTG66+/DqlCGENbhqxcuZKgaVu/fv2RI0fgh4cffpigmTAOQhgcG49GGH7iiSfgByzIhcwJAzOaRxRF3Z0BP1+7dg0GK9AyQkoWHmEqGtpHlmXhEQskTamkpAQCMwz4RFEkaCowpWJEYqCqqpGw+dznPgc/EIRMD1PZaHGcOnXKaDplWYYMrTGMhnYTpvoIGgeGfU1NTfD43/7bf8PL68aDQwgOpOGRMU3TxoUOcFDhN7WgnIOBGS2+CxcuGBH6zJkzMKqGYbQRp+GHRfwC6ffee4+YCXxEEJiN9INJQBdhEW9nP3/+fHoITJRwHGekYQAW4UI5DQMzMhdj6GO0tvDD8uXLjTgNre0CxwBIHfM8T9DkoO9itVrJAjKOCmNkDDPEw5csYKIF5ROcY0bmAq2tMegx/nnu3DljMN3X1wcjJEhLshnQFs939SXYEugWELSoBgYGIAafPHkSHuFgKCgogF1///33f/GLX8QS7ihfYWBGprYuwxi5GoNpAAO1X/ziF/AMRGgYKhlXkOEVtvkB0vVGGIZH2NerVq2CXWwEY7zjDi0RGJhRzhgzmIaZaSNOJxKJs2fPwmw0OwQLm+SWkxnGFMa1a9cgLwLB+OGHH/7KV75C0zRBaInBwIxyFaSy780w/nn69Gmjce/t7YX8J7TsEMI3bNiwAElvNFOQlIadBbvMuIMOdpPxzSiPP/44XkSNEF78hfLQ1atXjUGYca0QHOTGSNpIik6z4CLMai/wlU05Z/of0eXLl2FHGD0nALvA6Dlt3LgR9gtOQyA0Go6YUR6Cdt8otWj88+LFi0Y8+O1vfwuhuqCgAOKBcSnvmCu9W1paIH365JNPEjQTyWSyo6PD6/WOftIIw8Yj7ALjaoCHHnro6aefXr16NUEITQIDM8p/MP18T4bxzzNnzhjR4p133oGfh0fS8Hj06NE33njjj//4j59//nmCpicaje7btw9GvTCDYHSAjI/XGA1jghqhmcJUNlrSjCu9hy8D/t//+3/DGbF8+fJnMx588EGCJvfuu+8eOnSos7Pz0qVL8M/S0lKjf2NMHOAXJiI0OzhiRkva8JXeNpsN/vmjH/3oesbhw4e/+tWvEnRDEHrj8TjM6F+7dg0+NAjMBCF00zAwIzTigQceKCoqgjlmyHufOnWKoKn8zd/8DaQcjhw5kkqlCEJoLmAqG6GJzfKq7PThtvauFGF5m+CwF3PTugtXaqv2KlV7ykh7IFZUs7N4hl9SMbj4TttC3/KLF64jNB/wLgWE5pIqJ7piGs9zJLa7cntjTJnBsgwvljqtY6KyEgt42/pUMl/me/0IoZnCVDZCc40pcohOzsHKFbslKdUWaoyrqqRw7u9/m7T+VSChQAR2+1rcNpIMe+vCScKwBRoRIUYmwk1dDr+vKBWo87anCFPoqvuPsj8UliLJeJX/JaG3qe4Giw+Soo3e1oQyoBChIViVbqztIrTSL2mFpS+1wGBc7Ys0eUOxfoUUlsDvye6mofX7y6xYZQshE8DAjNBcU3oT8Wgi2dalCS9ZqF5FUsQ9B9xWpbO2jvN0tDjUqLc6HBOr5ECUre/ogX/XfiugDS2tJSOhGNdwcL+oV4ZW+47/c5p4gpnFI9NYXJFiSaYsuMelZ9FVqU3TuKq9PgdJtlY3tzl+ICabI1TNgR4HORyoDnUp/h2ldmP9GJQRMgkMzAjNMVXui0Upjnf594i2AjlFcXYBoqSaSvUmwontXXoELBBETZYUVuAhc03x8L/hnLem9Kucvcgybq3TW5wR3O5Eo7eykxPdu17gCMUUMhQhNGfjSZd8Uu5VWLu+FLEKnBLpH7AThJC5YGBGaI7RvKumvmzwsi998paiKf1phuOLXKV7GxzGLLLaJzEwmFaJRUvL6ZFJXoiktCzJ8LyxBlhWm8HiEIKdNXudal9btTdkbeQ0OSXD8rQiy1Qhu4nhB1cOQ2uF4dkCkjbWjxAyCwzMCC0QTtzhjDaVl4dZotAlPr9LdDGVldvjHERajR4euVI2l1vwessrWJoIu1rKeEFrampSS6tc01pcOdxa25ygOTqtWd3sKoUo8cbyigirpOmyFv42jq0SmkJeL0MkiSn187fR6tD63U4O09kImQDeLoXQxPLhXiCYY65u1OZtBhlvl0JoPuDtUgghhJCJYCobofxFs6LHQzBDjVBOwREzQrlO7Ys0BqLpiX5FW6xWC8ZlhHIKBmaEcpPa1+YNZCqL0Zy91CVYCEIoL2AqG6H5pF9+lV17S+2srYtoqixZXD4PH2tsbu+VNUbY5feXsdHa6nZFf63Cunz+GodFlaLN3uZoSiGsvSboKyGROm+mjthd4hcHwm3/l04kSup9rmRTyOILlpCxL9bfmsj9A1RhSY2vStTiI0XB9vhEDOUImRKOmBGaZ5rGuYMd3R1+Ib67Lanqxblk3rO/I+hSwqFe0d996LUDu6hIe1y/o1hjXP6O7u49JalAKKako4FWrfRleMWeUiUSSQ4QTZEUh+/AK7trKiucjjL/gf0NDtZ4nwlerMmU6DvYfdAnJNqiUtooCnagu6cDozJC5oWBGaF5Nlh7i9Frb/XLiv6TYLcyRFUkiRTZOJrQLC8wUp+iwe9Yhs7U6SqiZSDJTJENnoEnbCTZrxBqsI7YeNqELxYy62cYRo/5gtvNd3orK7zhWBq/tgIhs8LAjND80gZrbxGj9lamblfmgaYsjJrSIzUE1ZTGcnr4huiqZF7bT1iWZSyMkpIyC0MQ5zILG3XEhlY+umLYVC82ioLt3+MpigVCyZl87xVCaAHhHDNC84vKrr1FE2noNxZ7lSu6u8kbZdKSInocFhIjam+gujzKEUkVfQLDaTucsX2N3i6SloirXigYWZgwvJ1NtjY1pnfstGWe0CuLTfbiDOVwa/VwUTALRRBCpoSVvxCa2NyUtZpR7a10Z21dqjRYU8yQnICVvxCaD5jKRmgCmqZdu3aNoBu6cuXK22+/nU6nr1+/ThBCcwRHzAgNOpkhyzJEmkuXLj3xxBOPPfYYuVlqug8mfKdZ5UOR+hTWmjOVut55550zZ87Ah3bq1Knbb79906ZNMC8Oj/AzQQjNFgZmtHSdO3cOggqEYeNxw4YN7JDbbrsN87RTGv0RGeEZujXww8DAwMaNG4fjdEFBAUEITRte/IWWkKtXrw6HYXhcvnw5hA2LxXLvvfdCCLnlFpzZmb1NGVu3biWZz9mI0x9++OGvfvUryHjDryBUG52e1atXE4TQ5HDEjPLc6dOn5QxjJAdh2BjJgVtvvfUGC+KIeUrT/IhUVTXmCIzJAqM/NGzVqlUEITQKjphRvjl//rwRBoxIsH79eshR33HHHTabDec+FwVN04UZxj9hB8GugfH0b3/7W/gBukdGxtuAeQuEMDCjnHf9+nVITUMTf+bMmY8//hieMYbFgiDA44oVeJCby9qM++67z/jn2bNnjZH0e++9BzsRulAwwY8XkaGlDNsslJMURTEunzbisZGavueee4qLi6HRJyh33JbB87zxT2Pq4cSJE2+99da5c+eMCG3s3zVr1hCElgAMzCg3GNdtAWi4jx8/DtlRY1j84IMPwiNB+WJDhnER2ZUrV4xZiaNHj77++uuw09etW2cEadjpK1euJAjlIwzMyLxgWGwEY2ia4WdojiEYP/TQQ08//TRFYUXJ/Aehd3OG8c+LFy8alw688cYb8AhBevhSPojlBKF8gVdlIxMZni3+5JNP4BGiL7S8Rjxe+JY3kUiYcywOn5JJrpDSNG0RL1yHKYzhS/xgohp2FsxPG0cL3pGFchoGZrTILly4ABOKxrQipKmhVb3zzjuN24shdUkWD0QdYj6wVf/8z//8x3/8x8QEli9fbpJr665duwZdulOnTsFRBD/AVlkyjKQ3QSinYCobLQJoQKH1NOIxjP+MNtThcJiqDTVnthy2CoLQsmXL8Pbf0aCLYCS9H330UfjnwMCAcW1gX18fHGyWUXAwjcwPR8xoIcBhBtlpIxhD1hGCipF1hEeYKSRoJg4ePAidGLyVaJqM+RFjigQe4dgbDtL4GSJzwhEzmi+XL1+GdhDi8YkMiMGQoy4qKoIf8HramwGf3vnz5zGoTBPMx9+ZYfzTuKIQDsi3334bPkYIz3dkwA9Y2wSZBI6Y0VxSVfX48eOQPOzv74d0ohGMjYaPoDnyy1/+cv369Q8++CBBNwcm7I2LG4b7jhs3bjSiOF72jxYRBmZ0s6B1O54Bg+OLFy9Co1ZYWAizxXgHyzz59a9/DY9PPfUUQXPq5MmTEJ6NI3nt2rUQp2HSGh5vXFMdoTmHgRnNBqSpjw+5cOGCcd0NhGTMry6AI0eOwDjv6aefJmjenDlz5pMMCNUwd3DnEKwrhxYABmY0AxCGjx079vHHH1+/fn3dunXQTt11110YjBcY7IJ3331XFEWCFsTZs2chPEOQhh8gPwR9UDjs4RFibJHAAAAQAElEQVQv8EbzBAMzmoLxzRBGPIa03pYtW6BVwntDFxFM4ff09LhcLoIW3MDAAJwI0EOFR0hxG0Ea4HeloDmEgRlN4MqVK5IkwRDhgw8+gGEBtDtGPMbLVs0AJvIjkUh5eTlBi8rosxpB2ri6u7CwkGVZgtDNwV4eGgGjgY8++ghCcjqdvvvuu++9996nnnoK83VmAwM1vN/MDG7PsNlsJHPhGJw4r7/+OpxEEJ45joNHLAKDZgcDMyIQhj/KuHr1KsTjxx9/HAbHBJkYzHSqqrq4JUvRaJsyoCML+6W/v//DDz/8+c9/DmEbIjScU+vXrycITRumspcumKo8evTo+++/v2HDBkjEYfORQ/7P//k/X/va12677TaCTOzEiRNGkL5+/fp9990HKaiNGzcShKaCgXnJuXDhQiqV6uvrKygo2Lx5M7QXeAdIzunq6hIEAaczc8XZs2c/+OCDTz75BM4+PmPNmjUEoUlgYF5Cjh079vbbb0Oq7c4777RarTjeyl3/8i//UlRUBLOYBOWUTz/9FLrFx48fpyjqwQcfhG4xQWgcnGNeEt5555233noLIvFDDz0EKWuCctyKFSuuXLlCUK6B2aLPfe5z8AOkuN99991YLGbLwLut0Gg4Ys5zEJJ//etfcxz32GOPMQxDUF7493//d0h7YLnsXHfp0qXe3t6jR4/C9DPMTWB4RgYMzHkL0mU9PT0wPn7yySexIn+eicfjkP945JFHCMoLkNB68803H330UehAE7TkYWDOT4cOHTp37hwkzQoKCgjKO7/4xS/Wrl1r3EGL8sZvfvMbmIH+2te+hsmtJQ4LOeWhzs5OOLGfffZZjMr5CnKe169fJyi/PPHEExCVf/KTn0C6i6AlDANzvvm3f/s3OL0feughgvLa1atXCco70KX+kz/5k1/+8pdnzpwhaKnCwJxXfv7zn3Mct3nzZoLy2vLly3ESKo+5XK7XX3/9008/JWhJwsCcP5QMq9VKUL6DVDbEZoLyl81mSyaTBC1JGJjzhyzL+NXISwRMMON9zPlt06ZNmM1esvCq7Dzx9a9/feXKldcz/uVf/oWg/FVSUrJs2TL4AR5//OMfE5R3/uIv/uKDDz4wGueioqK//uu/JmgpwRFznoDGGk5jSG8+8cQTBOW1z3/+88sztm7dSlA+gjlm2L+33HLLunXrSktLCVpiMDDnCQjMGzZsgCHUs88+S1Bee/7551etWgWt9h/+4R8SlI8+97nPPfrooyRzAxWWHFmCsAJcnnjggQeeeuqpY8eOFRcXE5TXjMb68uXLX/jCFwjKR7feeuvXvva1o0ePOp1OgpaeJTfHPDAw8N577+Xld65dvHhR07S8/E7lq1evQk5vzr9M6cSJE6dOnYLRJ8k1586du379ei7Wh4JdWVBQsGXLFjKnPvnkk9OnT+firpwM7N+TJ09aLBaSRy5dusRxHH7v+5SW4oj5zjvvvOOOOwjKHXA+QwQl8wCaCayPtpBgV0IEJfPg7rvvht4bySP5VyYIuhoETQPOMSOEEEImgoEZIYQQMhEMzAghhJCJYGBGCCGETAQDM0IIIWQiGJgRQgghE8HAjBBCCJkIBmaEEELIRDAwI4QQQiaCtbKnSe3rDLcnZMKwPG8THA7rzIohqsnWypDFF3Rx5CYoscbqLkfQJ95UJUYl1hqQHJ4yGz2TpVQp1h6JSoSzCXa7YLVkFlb6ohF4NqVy9j987r5Lh36ZUgZfzvAlbpF0tnfBMwzH80UOsZib0RvmnvThtszfC38953CVijf6e41d6feJ5q24mO6srUuVtrhSjY3arqDbmpd7b9R5DUe2ONPzejSprdqrVO3ZaZvxBzV4MNTz0TrTfNRDrQQvRZqawklKKLFptN3jLs69KrC5CEfM06Skol0SKzh4Ru5qqvR2pknOYmzOUpGf6txXYgFvW586/G8tHe1MEJuNVaLNlZWtSZUoydbq74QVxy6/31Ni3bTxPptddPBKPKHZHKLdxn0mJ7piGu9wcGpvpKk8s0w+UzN/L/ztoigIPDM3java1+YNxBSymPJ5t406r2OByvLa6OKe2Nkf9dhzcCENthJqKhpRXMGOvQ1u1w7RilF5geCIefoYCzS6DkZg5WS7/u90LFDXFJFUmhU9wV3Q263tIkTuH6AKS2p8VaIFTqs6b3uKMIWul/6nqKmpttrnQgNaAV/q8bltSlt1dZdGZEkmnGhn04neflL4gse308FI0XCgLZqSGdHjq3EQGLhENFWWLK6/+ob+vqqSjHibUyU+n9MYf6t9kVAoM251wZqLGWPDZIorZFVabPG7SDxrhbFAU2Yk9FfZG6zFG72tCWVAIULD98VoUygsRZLxKr+/bLAHT7OCXXRaBDpZHpGUtNweZaqCNZkxn8Vi1V/Bq3SSjTKC3QGjRTUJn1mRwy5youhyddZWh+OuFhOPEOcCU2T87Xqj6i2P2P0tToueLQnQngY+EQp3JmVaqPJ5nIMtXOZ3jC9YxpG+cHUz5Qm66FE7q4rpam5ui9KJREm9v4q0jxxvHtHIWWTGtYOHR4OHT45+i0RjdViGI4wS6/9KiH9v/LJG3K/bHZcpVqgJvlSUaKoLJCDFwbt9LW6WLA2D57XodImtlc2RpN1NdXlHfQ42ddSJvLeGS7Z6m9t7ZY0RoEtaZtOSYW9dOAlj7gKNiCRzOmYtbuxqVepsqm2O9sMh4vYHS7PewjXhdqWjzcY52POHxdq7D/xVEM5DfVQul1VTrf4EReSUTGxVPtgGOqstGt6/+pY0taVkaHRK6ve6SaAiIDGkPyUXODwt9U5OyV6KkUYdDB4KWonnKqm9+2IxtVJN17v6Q3Ex6BP6wrXfDfWqVKGjIWjmhE9uwxHztGmpSN1z27Y9va0uIZQ6oLmNhFOuPd093T9wSuHIUU3TZEr0Hew+6BMSbVHpbDISinENBw/1dL9SU1wAyxPOvedg94EaNtoeg365pimUKwhP7KASkqOho/uAh4tGEmlCc+LOlr2vHPA5ku1RCfrLiiTznv0dQfcjq/QTvKuxOWGvr3cOZ8Vpq6umZX/Hfg8ffTWWVg63hxJ2f0d3R7DMouljrXErHPyDsjc4LcWSTFnwQHdPh08ssu8otZd49hwIlo3k1ZREe7PXW1sdkGwugVEkifD8dLvQDG+j5T45v8fM8Ak1l28DL3o7VVsJL0cTaVVNRuOMKPKcw+2DnRB0yZHO1OSfQ9bOknmX2+ko8x/Y3yDIWcfbqDUMHx7C2LfQ5H6mak/H3ir6XydeNh0PtSuuPa8d6ukIuqh4KMJ5Onp6DtRYOsOxHM4JzRLNWVk1JR2NZn0OUtaJTGKhUK/o7z702oFdVKQ9LvVFAlG2vqOne89ODk4pPZ5O9DEqyXC4zwHL9XTvhV559mvkCTfHMnQOhv7iT79Kx+OSCtNJcdUuPrJWUyEi7+/o6fCwXaGI3tZMuH+VVEzmdu7p7oYtdzD6GU87PPu7e/a71XAgLo1ZShp9MHCUvoK1T7h3lTqcvpf37hzsX0iw5UzVgdd6el7BqDyPcMQ8bRTv8kOHkfTFA97mgPDXQqI32lv+fAjiFlVYCg8UJ9hgsETrX8YHYVrph5nXouFjl2J4wQY9WZVhKU0/gfXX8yxNKxYLa2EZ/RUsA7+BrnVzYyjeTyhVYdz6OcZwgn0wiaRJ0UCAEX2eUdNQSl+kuSkM82SwAFsDGVUImC4OXq+yhfp6x69wcIuyN5gR3O5Eo7eykxPhbBQm+gQ43mFno0mlrMpuITJFabICf8j0craaohKGIvmNETxBGP0an4hSIoTb4ylWSrJiA4xOWusCr6YGKEhXlkwelyfbWRB+xxxvI286dHikY61N2W/BFok8HIHp7GW13rbqv26XGPEvq1mFgbR7ZntVOdWbCCe2d+n/KhDE/E5hT0iFw5lefS77c8g6kVW9O1rk0s8alheY9r6Tx2SFFfT+KcXD/5QJPkZjQRlGt0Op4EleYxjeO56GksGnaKtDpJrjKYGJE8cuntZicM7qGwRtCqsk0qeY0fv3xU/+X2/zj5L6YPr/X+WKN9eVR/iSHVVlkNOiWFafYmFtAhPpe/+97KNCS48cDJPRFEljBYHN86tFFh8G5hmi9SuZGC0xQLEcL4qQRzKaYVVqIxQ9KvBQTCENeWqVDKcNx0WwkdePWu4cdK0lZ7DbxRwOVOwefHJkXAptvN8Ra26K2Pwu453TiVCb6t7TLZKotzKiJ5w5Ist6GIQmRVaYc29PsMKxG5DZPM5Zs9cJyc1qb6jof5ZS+iA/+2+HVLZTFLS62kDc3mK3OZh2GOE7ptFxViE7H6Xtvny//CsLYxOFUKC9XbM4S1lIKsaLGg4GeSlc6R01ZazvAk2PgBocLBo38c7SX0BnH2/Z76Q/6BMaY96CIkNzEGOXFV4p0/+Xjv5YTUgK0a9X0o/sIlfp3gbH4NGW7iRLCswQRSTO/chdStbnoCb7Rk5kmrIwakKGT5fW5BTEqE1baMgdwdlm0dJyWp3gYzTQLEsk/XXMBB+1EouNvJIqKgsae0ftk4bOQc7uZOpCYYrYPbAPU5oip2AozkG4Vxjesm7c/t32p4M/cL69LjUZgBS9zW+Dg0we3FSN4e+6S85aKh1lhg+GycDggVJSEmT/MDTPKwzM05ZJZScYpoBlbVUeeyHHl7Le6vIoSysaX+Nzj3k5bXO5Ba+3vAJ6l8Ku7zum+zarLDZLf9hbEVE1imbEMb+laJqxlnhqktXecGFwp36JJMPa6N6AtyKswGkDY1LGVlKiVlZWxgSOSHCar2JvtMIRyuHW6uYEzdFpzeq2FFiIoDU1NamlVW7n6LOQ5kqqxEhjKCY0uDyuRN32pxtpmqbYF+qNzclep57a3UcTRWHFephukyPV3uSOYEO+Xto5+PfSMADxBd02XnQo28PWlgYLrVo5pbm5OqHCmIyxDS9Ac4KD1NVVxmBCV6MoftzOYng7m2xtakzv2Okefbz5Gxxj+kNwYEz4FkTvIkyyrEVwuzobq8sjDLE4fbt2OKNN5eVhlih0ic8vkiVh8LyGY5QUVflbRAujZH8OZaNP5BZ3lSu6u8kbZdKSInocHKe4mMrK7XE9RaXRdgiF4pjFM8kt2AVui7e2MsoQSCf7XVmvqZ/4Xg3awo+cg0IJ11wn7agZPBflru+WSzBCT1t2BjkLM/H+Tcca6wISq7cDQo0+ytVS4e+Ux3haVgSPm7fZspfKOhiqJs5ucc4q0dtcUR6mKc7ta8Bs9jxZ9tlnn5GlZGBg4OLFi3fccQfJf+rhQGU7r19/RMxBiTU2plw+94xvKLl06dKpU6cKCwvJnDpx4sStt95aUFBA0EKBXXn69OktW7aQOfXJJ5+sXbt23bp1JE/pt1TBqLfFZZntvZdmuEPv5MmTK1asWL9+PUE3hCPm/KMk2wLtvZDHlBJJtsploj4tZXN7bJgEQ2gm9ImgH8kGpwAAEABJREFUUDiqiA0lOEBdInDEnI8UKdknKRrF2orz485DHDHnDRwxzxycz2mKt47c5Jbuk2jOOtNb5RWpT4H5jsVsEXDEPE04Ys5HDGcrvqkSYwgh04DzOftKMovVSmaO4bBASK5Y/r3vfY8sJZqmXblyBTrX5KapUuwfw4HAD/7xNena5q1bLVn9V5gH2tHULzhOBypD1+zi5jOxl5sb/eHXJKK/lBi/dW6d3YmS7gz4U5u/YGVm0q+ChNjL4ZcP/vQ1wztnNlu3bsiRtPLVq1chz6Hf1jWnzp8/v3LlSorKl7u40p21VV23i49f6Hrp5eNbtx73Z469+2ZyrKt9EX3ZL9w3ByfIhGBXwqB5zrMUsCtXrVqVM7tSibU2x+gv8PLfZ7cD2c87rkaaI1efKL5rrk5T5XBjpf+C/WvWtfqwO/aPe8KRofbgt8fX3EUOtYX+sSvTOlzYbLNumPthG5zFt9xyy+rVqwm6ISwwMkv6XUWVgRTn9vkbSm3sFO2BKieTqr3G7y9lOhubZ1lhcaQ6IyO4Smd8LyHN8IIgCqwUTxKbKApFlny/q3ipojl7qUuY0XSkmgx7MyVTZ7EsmrnJyuJmP8/wYqkTRrnDe2cu0TAOz66hqyY7u2ROLykrCrwFLwVZTJjKnh0l2RUhpT6PS78XwmLR88bZVfHsWS+nOefOnZnlijgmpQ2fYjCKbfY2R1MKYe01QZ+LlbPq9jETV2f8L7X8j4KaJ+hmElnVAdlobXW7kimyyQpVvnpn9nVWcCI6OI6KtqcEu8NhgbFRoHG4kKdeIjS7QicjZSoLEpZnaY2rCnqYturmXpioUoSaYE1BNLCvKyGpfGmDz8VEJisvmpct/KgqmL6X7KnRZSy5rIKFgtzm9YYSskbxO75fS/8wqNYEd9poWL467gzuokaX2LTL4cGPd+uXNh2//M1gg4OBAU71Pptv6I71jOwimkKqfXSx1cGXpCJNIYvPx2pKsrXuxWZJphyeYL2TTbUO78GWUiUyXMbVRcKNgXAvHFs7GipJ636LL1hCxhyZqdbKxgTR+vU/5oV6384l9GUGY0reUlnFNV1q+8ge97BdXm84CUeDUOP3lZCurIqY4dpATB6QCT9Y8LI0WEXrlXq9L4akfsq2ywencGzw+cwbK4lwU5ej4YWksXcOOb+88qPb/yJzCMGpHnUOlsSEsW/77qxSrBUBidZ3VUHRjoaGMhsFzUxtY5dMszCC4IZqB9H6hNfoGrpSks6UlLVhTF50OGKeHbU/RSyje5VqcrKKiaOXkmKvSraS4QFJOhpo1Upf7j702h5oJyPJ/qy6ffRk1Rm/tDGztDKmOmAanpJVwXOg+2CwJN0emaKLnV3Ic1yFzlTX7ja66kAPvMBBlEyZA02WiDN44JUG0cIUlzUE93fs2UlHI4mBycuL5qnhKphsdhnLN0YXLGSSbc3RIl/HoUMHG/h4W2qrSMdjKVWVElHZVmIbV2Jz6OP9mz//Ji91JdN67y/FltizuldZRTS52yYutjqCcfn2d3fvr9JLMKZH70Fu9N5Xi0vLRLHqBwf37nzKSGGPPTIVvejTAFOq72MPG29fUgU7x5S8zTpJ5VF73K50hmJFvu6env1uLdKeODa6IiYlJRPE6dMr3g4VvDQUZKpkHvSw0FGStAnevmBo7+yrr/wjJhGFnZHu1Q+hoXaEtowtxToAPWl435fdpKs9qSiJUKsMx0zPQZ9IadoN/lJV6go1NTY2BtoOL72KrKaCI+ZZoihNUdSRmlyTV0wcoleU93bynhYHM1jsUC/2xBTZGFrvvNpIoP8kP6pu3+TVGQ3awJjqgIrGwaBYgMVp1WIhKXLDcpljCnmOrdA5oCiKvm2ZlBfLSJm/mbHZBeMbGg6HG5sjvQOwkVqROHl5UZKnhqpgjqmt+HsDowsWKlIv4Ur1i2BhHMKEE8sfE9mWaFLkoopQavtMCo85YIY/XhrCdvurvX0kKXHOqqykg5pVN3GKI0QvwchQ+vGRKcEoq+zwW4zb+9nGHZkK4TM1ZblRNWWXinElb0cX1xxdolKTe5PxzurnX9V3KVtCNomjK2IWu6qEpqbKGGt3VbmHK95StHHlhIUXOCWRvizccFMsgpPriif75GhaeGH4grAJSrHyDr0UqwK7HzpUSjpNF5Vyxs5kUzd6AziwRZGnKIbDy8QWFY6YZ8dic7CpyKhBSqbq4a79B6F73N2xd1wJDUhA1tXB2CorBUgxFiZT305vxCXCsZuG6vbplMHanN37610jX/Qzkgan9OqAKb06IMlUB+Qylainez4NFfLs3lPjGLrtYnSFTn3btFRay7Q9sjLUDhuvlKKhTgb6+d3BKlsBPWbZpTFzbXzORm1FGAbpXvH9wX2DBQuNXw7vTch665UT77c7Lcn2fZ2KIELMm+iAGdwRejHPdFuoPcmVjJnuzZSETEnGRQoTHyGjGSUYiZZOadC9GnmL8Xs/s9eGo+24I3PwzyVL0NjPih59ktLMqD0OXRfOXhU0dul+/dVWl2/v/j0wC7Ub8lcWx87g/v0NYm84FD85tPbB4pqZQ4TiLasm3obhvWMRSvhkONSV1g8h43dDpVi7D/pLB0fiVNaegp1pGWwoFHnkVJ6Ikcp2OIptOMW8uHDEPEtciacqVle+LUTTNEzD1fs92VXxPKMjpAbTtU2RFMN/91tdel+6vsUod6hX74vta/R2kbREXPVCIceN1O2rqZmsOmPZi5mlWXt2dUALiY3ZyHTUW90pBif6rsWxhTzHKbSXcuG68grBZlEUYhmzMEfizbUVtD4m524QiW+wAflhbP3FrIKFcEhwzc1NvYwipWH2j6MtjMg01kruAzDipW03OGBoXhS10D7Ob4N55kBFiG3ZW2bc/za6iOa27zw6VbFVqb2uPAY9LFX01ViINPT0uL0Po2EqtLuRuMo+P/x3jT4yGTJ2oCXleXXVYeNL3mYX1xy9x6uqbF7v9nKWVTWL27+LCY1UxGT0b2zsIpxeRbOkcPiadIpS4t8tL2c1WbF59nBUYsJNGNo7brcL+mxyZVeJe/gKsRuUYh1aXHhBDNd9q7yNhX49tVS+zTO3YYGRPKYmW71RW0ON4+baTmiCG9NV+iUnZIbmaAOWYIERVWqr88o7gjW2dJt3H+Pxmaas6qCbqa6KBUZuApxT1QHaE3Rbc3FMiwVGpglHzHlM/7oo92wni1TIV4eiCkXkZEIR/fxsmoGb2oAlSzncFtgXSbE7/fpolBJrdjHmSzhgddWFN3j1ddrmacnJqIymD0fMaDJqui+ZkjWK4WyL3QQvqREzfO4pzWLL0w4NjphnT5X6JGKx5vCRgSPmacLKX3NI7ev8+x+0d73223eOH9eozdy062qpfdGD76y4l8tU8lKl2MGfHUn9suN/H/zl8RX32rjsTYXxVHN9856DsfSKzVarZfpvMWFFp8FaUV9Ym4qE9aI/sOmnNcrCbSBSrOvIGsdXnrjvLjr908gvCWeFP0fftoR6+4VfviYx1rvW3twmzUD+Vv6aYL+sWLvBokaN/TKdmk+QVZ55ha9Fg5W/pmWwBJjNMjqneSH5j3uSzJgncwpW/pomvCp7DimpaJfECg6ekWOByvLa6FT3AiqxgLetT7++M90Z6jTufVZT8OPZe54WqJTEOsbWYIIldse5Kr/f47Iy02iEplvRSTGK/jg4OtXVXFneGBsgUme4S98kJbmvual5n34ra2bbJDKQ7GpPyOosNwkRrLSFJjTSIExYGmzwyXkpBIZMBeeY5xZjsTlEByM6XWJrZXMkad/JpcKTFAP6z/9R/h+hsBRJxqt8NSLz19GUarORVCxOifUcPfFdDaqiwJosjIVzWKyZK0EqGxMwD5ySia3K5y+zkdFViiao6ORis8oYjXzVReZOCdEmii6X2FjR/m+aWyDRhKRySkLiS3gp0acIlmQvEao4KnmDTVqqpGijtzWhDChEaAhWpRtruwit9EtaYelLLTuLGXWK/VJCouHxNbyGKIcnKyjmD+60Er3CV/VzzQOjKj011TbHZJXmXPX+KiYyUrKtamy5sTH1vNRYoM7bniJMoeulvVWWxKj11ORnHbeFNnkdsW/88YbO0MuZBsHvYUJNqd//eur/vFeaqQEXa6xut9WWxFpSz1WSoHHwfPPbRW/+q8UTLLPS+iXf+rWCS6geW37DEfM8oTkrq6YkuW/yYkDPbdtRai/x7DkQLLPxDpHWa/ooyWicER2TTulaxKpSEtq+7bnqVuMmak2FiLy/o6fDw3aF9Ab3xhWdxhf8Gk//Lpt0Km0RBC3Rm+pLpDhXqZNNxvukZELhhbHbNm6TliRFiiWZsqBe2MknsvqUCecOdnR3+IX47jYY3Uy1X+gb1fCSJi8oti+q3wOlEVvN6EpP4TDZ+XJPT/dLQiIc7deGC37Zx5cby6rnJSUjoRjXcPBQDxyfxSR7PUt3586pyeuI7SqvHGoQrJnU0x1fcLEpvdLXYA24u/Qn1z4xdPD8xR85RToel1SYYYqrdtGGUTlv4Ih5vqiKflvhMjk+eTEg16gTibOXsJF4wkaSrNig11eaZLW0tSzY7YKW2ttcq7F7RL1ykD6QYXiBVRLpk32J1htUdBpf8mmC3LOqbzrDbLLaOKUz1qVQgtNm15jOrqgscyLHEO1Gm7S/ZkmW2mUEtzvR6K3s5ET3rhc4QjGFel6f5mw86ZIVpa/rRpW2blzDK6u81LiCYukBcWylJykJMxPbE3o5DKqoalRNsfS4+nTZ9bzOKf0qZy+yDL5tasx60M27UR2xcTYJTi7clejTohLn3GUhY+5ypq0OkWqOpwQmThy7+KV43uUrHDHPDyUZiUicyG+6UTGg3sujwqJebS/W2hpjRPuUX6UMwyt3lUAkaWBU5SBZYfjlvTeu6DRhwa+xm55o71Rtdg5y23amtz1O9JAAw2cSb08wAm+ZYpNm981ZuU+/NQx2rKcoFgi9fQ4GqSk5UzhLlqlCVpui0ta5G9bwyiovNb6g2KqxlZ4ozsqLg+XIOlpchfp70YPLTl5uTLeKKaRlafDyAXrMevDmqDlwwzpi4/vJjFAipCP7Iml+dA24kYOHszuZaCjcSex23D35BEfMc0pLReqeSzAEZl2LqvwtooUmJZMXAyospAStqalJLa1yOzlLkcj1R2Fq15IpJh9uj8XpUPSxF1INI4WfVCnirW2TLRxLNKZsl8hqKSJ3fbdc4vWCQjuDD7PajSs6TV7wS0mGKre9qm86bff8wJe5hdZmL9DSjsxQjRUcBVqnUMSOfrFe8+y/1Np+7Bu1SUt0HlI53FrbnKA5Oq1Z3ewqyD7GG8srIqySpstaeFa5caWtVRbbjWp4cTcuKDa2KJfFvsPV6a18sY2lFWL3fH9kxpq5Ubkxou9xl1vwessrYJcLu1rcWetpWUrfKDVfblxHrL5oqEFwDr0eushNlYmSPYJempZfwv0AAAJQSURBVH3wudGFwIQSrrlO2lGDcTmv4H3M5qZ/yd8NCj/pF3+F9Eu6phxk57Ycu49ZldqqG7Vcrc40v/A+5rmlXxYWsflbXDnRI8b7mKcJR8zmBhliUxZ+QggtMlWKhkPhqCI2lGALkWcwMJscbblRjormXfW7aCxLbzL6vUgegslFNK9ohnfs8Lut+E1Q+QcDc26jLdYlfO+waeFuQQtAv7GRoHyEV2UjhBBCJoKBGSGEEDIRDMwIIYSQiWBgRgghhEwEAzNCCCFkIhiYEUIIIRPBwIwQQgiZyFK8j1mW5YsXLxKUO65evbp69WoyDz7++ONTp04RtFCuXLmyZs0aMg+OHTtGURRBJnbhwoU5r8aal5ZcrWz4e69du0ZQrlm+fPmyZcvInMKDYVHgrlzK5mPv558lF5gRQgghM8M5ZoQQQshEMDAjhBBCJoKBGSGEEDIRDMwIIYSQiWBgRgghhEwEAzNCCCFkIhiYEUIIIRPBwIwQQgiZCAZmhBBCyEQwMCOEEEImgoEZIYQQMhEMzAghhJCJYGBGCCGETAQDM0IIIWQiGJgRQgghE8HAjBBCCJkIBmaEEELIRDAwI4QQQiaCgRkhhBAyEQzMCCGEkIlgYEYIIYRMBAMzQgghZCIYmBFCCCETwcCMEEIImQgGZoQQQshEMDAjhBBCJoKBGSGEEDIRDMwIIYSQiWBgRgghhEwEAzNCCCFkIhiYEUIIIRPBwIwQQgiZCAZmhBBCyEQwMCOEEEImgoEZIYQQMhEMzAghhJCJYGBGCCGETOT/AwAA//9lR3BNAAAABklEQVQDACHjxA3Ub6M7AAAAAElFTkSuQmCC" id="68" name="Picture"/>
                          <pic:cNvPicPr>
                            <a:picLocks noChangeArrowheads="1" noChangeAspect="1"/>
                          </pic:cNvPicPr>
                        </pic:nvPicPr>
                        <pic:blipFill>
                          <a:blip r:embed="rId66"/>
                          <a:stretch>
                            <a:fillRect/>
                          </a:stretch>
                        </pic:blipFill>
                        <pic:spPr bwMode="auto">
                          <a:xfrm>
                            <a:off x="0" y="0"/>
                            <a:ext cx="5334000" cy="3720629"/>
                          </a:xfrm>
                          <a:prstGeom prst="rect">
                            <a:avLst/>
                          </a:prstGeom>
                          <a:noFill/>
                          <a:ln w="9525">
                            <a:noFill/>
                            <a:headEnd/>
                            <a:tailEnd/>
                          </a:ln>
                        </pic:spPr>
                      </pic:pic>
                    </a:graphicData>
                  </a:graphic>
                </wp:inline>
              </w:drawing>
            </w:r>
            <w:r>
              <w:br/>
            </w:r>
          </w:p>
        </w:tc>
      </w:tr>
    </w:tbl>
    <w:bookmarkEnd w:id="69"/>
    <w:bookmarkStart w:id="71" w:name="evaluation-design"/>
    <w:p>
      <w:pPr>
        <w:pStyle w:val="Heading3"/>
      </w:pPr>
      <w:r>
        <w:t xml:space="preserve">Evaluation design</w:t>
      </w:r>
    </w:p>
    <w:p>
      <w:pPr>
        <w:pStyle w:val="FirstParagraph"/>
      </w:pPr>
      <w:r>
        <w:t xml:space="preserve">Use</w:t>
      </w:r>
      <w:r>
        <w:t xml:space="preserve"> </w:t>
      </w:r>
      <w:r>
        <w:rPr>
          <w:b/>
          <w:bCs/>
        </w:rPr>
        <w:t xml:space="preserve">three evaluation tiers</w:t>
      </w:r>
      <w:r>
        <w:t xml:space="preserve">, because relying on only one is risky.</w:t>
      </w:r>
    </w:p>
    <w:p>
      <w:pPr>
        <w:pStyle w:val="BodyText"/>
      </w:pPr>
      <w:r>
        <w:rPr>
          <w:b/>
          <w:bCs/>
        </w:rPr>
        <w:t xml:space="preserve">Tier one: simulated pseudo-spots with exact ground truth</w:t>
      </w:r>
      <w:r>
        <w:br/>
      </w:r>
      <w:r>
        <w:t xml:space="preserve">Use multiome references such as the human heart and developing human cortex datasets to aggregate nuclei into synthetic ATAC spots with known cell-type proportions. Evaluate</w:t>
      </w:r>
      <w:r>
        <w:t xml:space="preserve"> </w:t>
      </w:r>
      <w:r>
        <w:rPr>
          <w:b/>
          <w:bCs/>
        </w:rPr>
        <w:t xml:space="preserve">JSD</w:t>
      </w:r>
      <w:r>
        <w:t xml:space="preserve">,</w:t>
      </w:r>
      <w:r>
        <w:t xml:space="preserve"> </w:t>
      </w:r>
      <w:r>
        <w:rPr>
          <w:b/>
          <w:bCs/>
        </w:rPr>
        <w:t xml:space="preserve">RMSE</w:t>
      </w:r>
      <w:r>
        <w:t xml:space="preserve">,</w:t>
      </w:r>
      <w:r>
        <w:t xml:space="preserve"> </w:t>
      </w:r>
      <w:r>
        <w:rPr>
          <w:b/>
          <w:bCs/>
        </w:rPr>
        <w:t xml:space="preserve">Pearson/Spearman</w:t>
      </w:r>
      <w:r>
        <w:t xml:space="preserve">, and calibration of uncertainty. This matches the deconvATAC setup and allows direct comparability.</w:t>
      </w:r>
      <w:r>
        <w:t xml:space="preserve"> </w:t>
      </w:r>
      <w:hyperlink r:id="rId21">
        <w:r>
          <w:rPr>
            <w:rStyle w:val="Hyperlink"/>
          </w:rPr>
          <w:t xml:space="preserve">[63]</w:t>
        </w:r>
      </w:hyperlink>
    </w:p>
    <w:p>
      <w:pPr>
        <w:pStyle w:val="BodyText"/>
      </w:pPr>
      <w:r>
        <w:rPr>
          <w:b/>
          <w:bCs/>
        </w:rPr>
        <w:t xml:space="preserve">Tier two: targeted or single-cell spatial multiome gold-standard-style data</w:t>
      </w:r>
      <w:r>
        <w:br/>
      </w:r>
      <w:r>
        <w:t xml:space="preserve">Use</w:t>
      </w:r>
      <w:r>
        <w:t xml:space="preserve"> </w:t>
      </w:r>
      <w:r>
        <w:rPr>
          <w:b/>
          <w:bCs/>
        </w:rPr>
        <w:t xml:space="preserve">Slide-tags</w:t>
      </w:r>
      <w:r>
        <w:t xml:space="preserve"> </w:t>
      </w:r>
      <w:r>
        <w:t xml:space="preserve">or other higher-resolution spatial multiome data to aggregate real single cells into artificial spots, or to evaluate whether the model recovers known local composition gradients after controlled downsampling.</w:t>
      </w:r>
      <w:r>
        <w:t xml:space="preserve"> </w:t>
      </w:r>
      <w:hyperlink r:id="rId70">
        <w:r>
          <w:rPr>
            <w:rStyle w:val="Hyperlink"/>
          </w:rPr>
          <w:t xml:space="preserve">[64]</w:t>
        </w:r>
      </w:hyperlink>
    </w:p>
    <w:p>
      <w:pPr>
        <w:pStyle w:val="BodyText"/>
      </w:pPr>
      <w:r>
        <w:rPr>
          <w:b/>
          <w:bCs/>
        </w:rPr>
        <w:t xml:space="preserve">Tier three: biological plausibility on real spatial ATAC without exact ground truth</w:t>
      </w:r>
      <w:r>
        <w:br/>
      </w:r>
      <w:r>
        <w:t xml:space="preserve">Check whether inferred spatial compositions align with anatomy, histology, known marker accessibility, and orthogonal single-cell references. This is how most current assay papers validate cell identities.</w:t>
      </w:r>
      <w:r>
        <w:t xml:space="preserve"> </w:t>
      </w:r>
      <w:hyperlink r:id="rId24">
        <w:r>
          <w:rPr>
            <w:rStyle w:val="Hyperlink"/>
          </w:rPr>
          <w:t xml:space="preserve">[7]</w:t>
        </w:r>
      </w:hyperlink>
    </w:p>
    <w:bookmarkEnd w:id="71"/>
    <w:bookmarkStart w:id="72" w:name="baselines-that-should-be-mandatory"/>
    <w:p>
      <w:pPr>
        <w:pStyle w:val="Heading3"/>
      </w:pPr>
      <w:r>
        <w:t xml:space="preserve">Baselines that should be mandatory</w:t>
      </w:r>
    </w:p>
    <w:p>
      <w:pPr>
        <w:pStyle w:val="FirstParagraph"/>
      </w:pPr>
      <w:r>
        <w:t xml:space="preserve">At minimum, compare against:</w:t>
      </w:r>
    </w:p>
    <w:p>
      <w:pPr>
        <w:pStyle w:val="Compact"/>
        <w:numPr>
          <w:ilvl w:val="0"/>
          <w:numId w:val="1005"/>
        </w:numPr>
      </w:pPr>
      <w:r>
        <w:rPr>
          <w:b/>
          <w:bCs/>
        </w:rPr>
        <w:t xml:space="preserve">RCTD</w:t>
      </w:r>
      <w:r>
        <w:t xml:space="preserve"> </w:t>
      </w:r>
      <w:r>
        <w:t xml:space="preserve">and</w:t>
      </w:r>
      <w:r>
        <w:t xml:space="preserve"> </w:t>
      </w:r>
      <w:r>
        <w:rPr>
          <w:b/>
          <w:bCs/>
        </w:rPr>
        <w:t xml:space="preserve">Cell2location</w:t>
      </w:r>
      <w:r>
        <w:t xml:space="preserve"> </w:t>
      </w:r>
      <w:r>
        <w:t xml:space="preserve">as the hardest-to-beat transferred baselines on ATAC;</w:t>
      </w:r>
    </w:p>
    <w:p>
      <w:pPr>
        <w:pStyle w:val="Compact"/>
        <w:numPr>
          <w:ilvl w:val="0"/>
          <w:numId w:val="1005"/>
        </w:numPr>
      </w:pPr>
      <w:r>
        <w:rPr>
          <w:b/>
          <w:bCs/>
        </w:rPr>
        <w:t xml:space="preserve">Tangram</w:t>
      </w:r>
      <w:r>
        <w:t xml:space="preserve"> </w:t>
      </w:r>
      <w:r>
        <w:t xml:space="preserve">and</w:t>
      </w:r>
      <w:r>
        <w:t xml:space="preserve"> </w:t>
      </w:r>
      <w:r>
        <w:rPr>
          <w:b/>
          <w:bCs/>
        </w:rPr>
        <w:t xml:space="preserve">DestVI</w:t>
      </w:r>
      <w:r>
        <w:t xml:space="preserve"> </w:t>
      </w:r>
      <w:r>
        <w:t xml:space="preserve">as transferred ML baselines;</w:t>
      </w:r>
    </w:p>
    <w:p>
      <w:pPr>
        <w:pStyle w:val="Compact"/>
        <w:numPr>
          <w:ilvl w:val="0"/>
          <w:numId w:val="1005"/>
        </w:numPr>
      </w:pPr>
      <w:r>
        <w:rPr>
          <w:b/>
          <w:bCs/>
        </w:rPr>
        <w:t xml:space="preserve">SpatialDWLS</w:t>
      </w:r>
      <w:r>
        <w:t xml:space="preserve"> </w:t>
      </w:r>
      <w:r>
        <w:t xml:space="preserve">and</w:t>
      </w:r>
      <w:r>
        <w:t xml:space="preserve"> </w:t>
      </w:r>
      <w:r>
        <w:rPr>
          <w:b/>
          <w:bCs/>
        </w:rPr>
        <w:t xml:space="preserve">SPOTlight</w:t>
      </w:r>
      <w:r>
        <w:t xml:space="preserve"> </w:t>
      </w:r>
      <w:r>
        <w:t xml:space="preserve">as common regression/NMF references;</w:t>
      </w:r>
    </w:p>
    <w:p>
      <w:pPr>
        <w:pStyle w:val="Compact"/>
        <w:numPr>
          <w:ilvl w:val="0"/>
          <w:numId w:val="1005"/>
        </w:numPr>
      </w:pPr>
      <w:r>
        <w:t xml:space="preserve">any simple</w:t>
      </w:r>
      <w:r>
        <w:t xml:space="preserve"> </w:t>
      </w:r>
      <w:r>
        <w:rPr>
          <w:b/>
          <w:bCs/>
        </w:rPr>
        <w:t xml:space="preserve">marker-score</w:t>
      </w:r>
      <w:r>
        <w:t xml:space="preserve"> </w:t>
      </w:r>
      <w:r>
        <w:t xml:space="preserve">and</w:t>
      </w:r>
      <w:r>
        <w:t xml:space="preserve"> </w:t>
      </w:r>
      <w:r>
        <w:rPr>
          <w:b/>
          <w:bCs/>
        </w:rPr>
        <w:t xml:space="preserve">NNLS</w:t>
      </w:r>
      <w:r>
        <w:t xml:space="preserve"> </w:t>
      </w:r>
      <w:r>
        <w:t xml:space="preserve">baseline, because recent benchmark work in related settings suggests that simple models can be surprisingly competitive, especially for rare cell types.</w:t>
      </w:r>
      <w:r>
        <w:t xml:space="preserve"> </w:t>
      </w:r>
      <w:hyperlink r:id="rId21">
        <w:r>
          <w:rPr>
            <w:rStyle w:val="Hyperlink"/>
          </w:rPr>
          <w:t xml:space="preserve">[65]</w:t>
        </w:r>
      </w:hyperlink>
    </w:p>
    <w:bookmarkEnd w:id="72"/>
    <w:bookmarkStart w:id="73" w:name="cross-validation-strategy"/>
    <w:p>
      <w:pPr>
        <w:pStyle w:val="Heading3"/>
      </w:pPr>
      <w:r>
        <w:t xml:space="preserve">Cross-validation strategy</w:t>
      </w:r>
    </w:p>
    <w:p>
      <w:pPr>
        <w:pStyle w:val="FirstParagraph"/>
      </w:pPr>
      <w:r>
        <w:t xml:space="preserve">The most important anti-leakage rule is to</w:t>
      </w:r>
      <w:r>
        <w:t xml:space="preserve"> </w:t>
      </w:r>
      <w:r>
        <w:rPr>
          <w:b/>
          <w:bCs/>
        </w:rPr>
        <w:t xml:space="preserve">split by donor, section, and if possible tissue block</w:t>
      </w:r>
      <w:r>
        <w:t xml:space="preserve">, not merely by spots. Pseudo-spots generated from the same single-cell donors must not leak across train and test. You should also perform a harsher</w:t>
      </w:r>
      <w:r>
        <w:t xml:space="preserve"> </w:t>
      </w:r>
      <w:r>
        <w:rPr>
          <w:b/>
          <w:bCs/>
        </w:rPr>
        <w:t xml:space="preserve">cross-dataset transfer</w:t>
      </w:r>
      <w:r>
        <w:t xml:space="preserve"> </w:t>
      </w:r>
      <w:r>
        <w:t xml:space="preserve">test, for example training on one tissue, donor cohort, or protocol and testing on another, because platform mismatch is a major problem in spatial deconvolution. That concern is explicit in SDePER and in the spatial transcriptomics benchmarks.</w:t>
      </w:r>
      <w:r>
        <w:t xml:space="preserve"> </w:t>
      </w:r>
      <w:hyperlink r:id="rId31">
        <w:r>
          <w:rPr>
            <w:rStyle w:val="Hyperlink"/>
          </w:rPr>
          <w:t xml:space="preserve">[66]</w:t>
        </w:r>
      </w:hyperlink>
    </w:p>
    <w:bookmarkEnd w:id="73"/>
    <w:bookmarkStart w:id="74" w:name="suggested-compute"/>
    <w:p>
      <w:pPr>
        <w:pStyle w:val="Heading3"/>
      </w:pPr>
      <w:r>
        <w:t xml:space="preserve">Suggested compute</w:t>
      </w:r>
    </w:p>
    <w:p>
      <w:pPr>
        <w:pStyle w:val="FirstParagraph"/>
      </w:pPr>
      <w:r>
        <w:t xml:space="preserve">A practical starting point is a</w:t>
      </w:r>
      <w:r>
        <w:t xml:space="preserve"> </w:t>
      </w:r>
      <w:r>
        <w:rPr>
          <w:b/>
          <w:bCs/>
        </w:rPr>
        <w:t xml:space="preserve">single modern GPU</w:t>
      </w:r>
      <w:r>
        <w:t xml:space="preserve"> </w:t>
      </w:r>
      <w:r>
        <w:t xml:space="preserve">for prototype work and broad baseline comparison, with larger memory becoming helpful when using many peaks or sequence features. A sensible research path would begin with strong feature reduction—highly variable peaks, motif modules, gene activities, or chromosome patches—before scaling to wider models. This is a recommendation based on the model classes above, not a claim from a specific source.</w:t>
      </w:r>
    </w:p>
    <w:bookmarkEnd w:id="74"/>
    <w:bookmarkEnd w:id="75"/>
    <w:bookmarkStart w:id="78" w:name="recommended-next-steps-for-a-researcher"/>
    <w:p>
      <w:pPr>
        <w:pStyle w:val="Heading2"/>
      </w:pPr>
      <w:r>
        <w:t xml:space="preserve">Recommended next steps for a researcher</w:t>
      </w:r>
    </w:p>
    <w:p>
      <w:pPr>
        <w:pStyle w:val="Compact"/>
        <w:numPr>
          <w:ilvl w:val="0"/>
          <w:numId w:val="1006"/>
        </w:numPr>
      </w:pPr>
      <w:r>
        <w:rPr>
          <w:b/>
          <w:bCs/>
        </w:rPr>
        <w:t xml:space="preserve">Treat this as a benchmark-first project.</w:t>
      </w:r>
      <w:r>
        <w:t xml:space="preserve"> </w:t>
      </w:r>
      <w:r>
        <w:t xml:space="preserve">Reproduce</w:t>
      </w:r>
      <w:r>
        <w:t xml:space="preserve"> </w:t>
      </w:r>
      <w:r>
        <w:rPr>
          <w:b/>
          <w:bCs/>
        </w:rPr>
        <w:t xml:space="preserve">deconvATAC</w:t>
      </w:r>
      <w:r>
        <w:t xml:space="preserve"> </w:t>
      </w:r>
      <w:r>
        <w:t xml:space="preserve">and confirm the reported ranking of Cell2location and RCTD on ATAC before proposing a new method.</w:t>
      </w:r>
      <w:r>
        <w:t xml:space="preserve"> </w:t>
      </w:r>
      <w:hyperlink r:id="rId21">
        <w:r>
          <w:rPr>
            <w:rStyle w:val="Hyperlink"/>
          </w:rPr>
          <w:t xml:space="preserve">[5]</w:t>
        </w:r>
      </w:hyperlink>
    </w:p>
    <w:p>
      <w:pPr>
        <w:pStyle w:val="Compact"/>
        <w:numPr>
          <w:ilvl w:val="0"/>
          <w:numId w:val="1006"/>
        </w:numPr>
      </w:pPr>
      <w:r>
        <w:rPr>
          <w:b/>
          <w:bCs/>
        </w:rPr>
        <w:t xml:space="preserve">Build an ATAC-native hybrid rather than a purely black-box network.</w:t>
      </w:r>
      <w:r>
        <w:t xml:space="preserve"> </w:t>
      </w:r>
      <w:r>
        <w:t xml:space="preserve">The literature currently favors explicit mixture modeling plus learned representations over unconstrained end-to-end prediction.</w:t>
      </w:r>
      <w:r>
        <w:t xml:space="preserve"> </w:t>
      </w:r>
      <w:hyperlink r:id="rId21">
        <w:r>
          <w:rPr>
            <w:rStyle w:val="Hyperlink"/>
          </w:rPr>
          <w:t xml:space="preserve">[16]</w:t>
        </w:r>
      </w:hyperlink>
    </w:p>
    <w:p>
      <w:pPr>
        <w:pStyle w:val="Compact"/>
        <w:numPr>
          <w:ilvl w:val="0"/>
          <w:numId w:val="1006"/>
        </w:numPr>
      </w:pPr>
      <w:r>
        <w:rPr>
          <w:b/>
          <w:bCs/>
        </w:rPr>
        <w:t xml:space="preserve">Use multimodal supervision early.</w:t>
      </w:r>
      <w:r>
        <w:t xml:space="preserve"> </w:t>
      </w:r>
      <w:r>
        <w:t xml:space="preserve">Spatial ATAC-RNA, Slide-tags, and single-cell multiome references make it realistic to train models that respect both accessibility and transcriptional structure.</w:t>
      </w:r>
      <w:r>
        <w:t xml:space="preserve"> </w:t>
      </w:r>
      <w:hyperlink r:id="rId76">
        <w:r>
          <w:rPr>
            <w:rStyle w:val="Hyperlink"/>
          </w:rPr>
          <w:t xml:space="preserve">[67]</w:t>
        </w:r>
      </w:hyperlink>
    </w:p>
    <w:p>
      <w:pPr>
        <w:pStyle w:val="Compact"/>
        <w:numPr>
          <w:ilvl w:val="0"/>
          <w:numId w:val="1006"/>
        </w:numPr>
      </w:pPr>
      <w:r>
        <w:rPr>
          <w:b/>
          <w:bCs/>
        </w:rPr>
        <w:t xml:space="preserve">Optimize for rare-cell recovery and calibration, not only average correlation.</w:t>
      </w:r>
      <w:r>
        <w:t xml:space="preserve"> </w:t>
      </w:r>
      <w:r>
        <w:t xml:space="preserve">Rare cell types were a clear weakness in current ATAC transfer results.</w:t>
      </w:r>
      <w:r>
        <w:t xml:space="preserve"> </w:t>
      </w:r>
      <w:hyperlink r:id="rId21">
        <w:r>
          <w:rPr>
            <w:rStyle w:val="Hyperlink"/>
          </w:rPr>
          <w:t xml:space="preserve">[9]</w:t>
        </w:r>
      </w:hyperlink>
    </w:p>
    <w:p>
      <w:pPr>
        <w:pStyle w:val="Compact"/>
        <w:numPr>
          <w:ilvl w:val="0"/>
          <w:numId w:val="1006"/>
        </w:numPr>
      </w:pPr>
      <w:r>
        <w:rPr>
          <w:b/>
          <w:bCs/>
        </w:rPr>
        <w:t xml:space="preserve">Publish the benchmark, simulator, and ablations as a first-class contribution.</w:t>
      </w:r>
      <w:r>
        <w:t xml:space="preserve"> </w:t>
      </w:r>
      <w:r>
        <w:t xml:space="preserve">In this field, strong benchmarking infrastructure is likely to be nearly as valuable as the model itself.</w:t>
      </w:r>
      <w:r>
        <w:t xml:space="preserve"> </w:t>
      </w:r>
      <w:hyperlink r:id="rId21">
        <w:r>
          <w:rPr>
            <w:rStyle w:val="Hyperlink"/>
          </w:rPr>
          <w:t xml:space="preserve">[68]</w:t>
        </w:r>
      </w:hyperlink>
    </w:p>
    <w:bookmarkStart w:id="77" w:name="open-questions-and-limitations"/>
    <w:p>
      <w:pPr>
        <w:pStyle w:val="Heading3"/>
      </w:pPr>
      <w:r>
        <w:t xml:space="preserve">Open questions and limitations</w:t>
      </w:r>
    </w:p>
    <w:p>
      <w:pPr>
        <w:pStyle w:val="FirstParagraph"/>
      </w:pPr>
      <w:r>
        <w:t xml:space="preserve">This report is strongest on</w:t>
      </w:r>
      <w:r>
        <w:t xml:space="preserve"> </w:t>
      </w:r>
      <w:r>
        <w:rPr>
          <w:b/>
          <w:bCs/>
        </w:rPr>
        <w:t xml:space="preserve">peer-reviewed primary papers and official repositories</w:t>
      </w:r>
      <w:r>
        <w:t xml:space="preserve">, but there are still a few genuine uncertainties. The biggest one is negative evidence: I did not find a peer-reviewed, ATAC-native ML deconvolution method for</w:t>
      </w:r>
      <w:r>
        <w:t xml:space="preserve"> </w:t>
      </w:r>
      <w:r>
        <w:rPr>
          <w:b/>
          <w:bCs/>
        </w:rPr>
        <w:t xml:space="preserve">measured spot-level spatial ATAC</w:t>
      </w:r>
      <w:r>
        <w:t xml:space="preserve"> </w:t>
      </w:r>
      <w:r>
        <w:t xml:space="preserve">as of the reviewed literature, but negative claims are always bounded by search coverage. The closest adjacent papers—</w:t>
      </w:r>
      <w:r>
        <w:rPr>
          <w:b/>
          <w:bCs/>
        </w:rPr>
        <w:t xml:space="preserve">ISON</w:t>
      </w:r>
      <w:r>
        <w:t xml:space="preserve">,</w:t>
      </w:r>
      <w:r>
        <w:t xml:space="preserve"> </w:t>
      </w:r>
      <w:r>
        <w:rPr>
          <w:b/>
          <w:bCs/>
        </w:rPr>
        <w:t xml:space="preserve">SpaDC</w:t>
      </w:r>
      <w:r>
        <w:t xml:space="preserve">,</w:t>
      </w:r>
      <w:r>
        <w:t xml:space="preserve"> </w:t>
      </w:r>
      <w:r>
        <w:rPr>
          <w:b/>
          <w:bCs/>
        </w:rPr>
        <w:t xml:space="preserve">INSTINCT</w:t>
      </w:r>
      <w:r>
        <w:t xml:space="preserve">, and bulk-ATAC methods such as</w:t>
      </w:r>
      <w:r>
        <w:t xml:space="preserve"> </w:t>
      </w:r>
      <w:r>
        <w:rPr>
          <w:b/>
          <w:bCs/>
        </w:rPr>
        <w:t xml:space="preserve">DECA</w:t>
      </w:r>
      <w:r>
        <w:t xml:space="preserve"> </w:t>
      </w:r>
      <w:r>
        <w:t xml:space="preserve">and</w:t>
      </w:r>
      <w:r>
        <w:t xml:space="preserve"> </w:t>
      </w:r>
      <w:r>
        <w:rPr>
          <w:b/>
          <w:bCs/>
        </w:rPr>
        <w:t xml:space="preserve">Cellformer</w:t>
      </w:r>
      <w:r>
        <w:t xml:space="preserve">—show that the pieces exist, yet they do not fully close the spatial ATAC deconvolution problem itself.</w:t>
      </w:r>
      <w:r>
        <w:t xml:space="preserve"> </w:t>
      </w:r>
      <w:hyperlink r:id="rId58">
        <w:r>
          <w:rPr>
            <w:rStyle w:val="Hyperlink"/>
          </w:rPr>
          <w:t xml:space="preserve">[69]</w:t>
        </w:r>
      </w:hyperlink>
    </w:p>
    <w:p>
      <w:pPr>
        <w:pStyle w:val="BodyText"/>
      </w:pPr>
      <w:r>
        <w:t xml:space="preserve">The practical implication is encouraging rather than discouraging:</w:t>
      </w:r>
      <w:r>
        <w:t xml:space="preserve"> </w:t>
      </w:r>
      <w:r>
        <w:rPr>
          <w:b/>
          <w:bCs/>
        </w:rPr>
        <w:t xml:space="preserve">the gap appears real enough to be scientifically meaningful, but mature enough that a well-designed ML project has a plausible path to success</w:t>
      </w:r>
      <w:r>
        <w:t xml:space="preserve">.</w:t>
      </w:r>
    </w:p>
    <w:bookmarkEnd w:id="77"/>
    <w:bookmarkEnd w:id="78"/>
    <w:bookmarkEnd w:id="79"/>
    <w:bookmarkEnd w:id="80"/>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[9]</w:t>
        </w:r>
      </w:hyperlink>
      <w:r>
        <w:t xml:space="preserve"> </w:t>
      </w:r>
      <w:hyperlink r:id="rId21">
        <w:r>
          <w:rPr>
            <w:rStyle w:val="Hyperlink"/>
          </w:rPr>
          <w:t xml:space="preserve">[16]</w:t>
        </w:r>
      </w:hyperlink>
      <w:r>
        <w:t xml:space="preserve"> </w:t>
      </w:r>
      <w:hyperlink r:id="rId21">
        <w:r>
          <w:rPr>
            <w:rStyle w:val="Hyperlink"/>
          </w:rPr>
          <w:t xml:space="preserve">[29]</w:t>
        </w:r>
      </w:hyperlink>
      <w:r>
        <w:t xml:space="preserve"> </w:t>
      </w:r>
      <w:hyperlink r:id="rId21">
        <w:r>
          <w:rPr>
            <w:rStyle w:val="Hyperlink"/>
          </w:rPr>
          <w:t xml:space="preserve">[30]</w:t>
        </w:r>
      </w:hyperlink>
      <w:r>
        <w:t xml:space="preserve"> </w:t>
      </w:r>
      <w:hyperlink r:id="rId21">
        <w:r>
          <w:rPr>
            <w:rStyle w:val="Hyperlink"/>
          </w:rPr>
          <w:t xml:space="preserve">[58]</w:t>
        </w:r>
      </w:hyperlink>
      <w:r>
        <w:t xml:space="preserve"> </w:t>
      </w:r>
      <w:hyperlink r:id="rId21">
        <w:r>
          <w:rPr>
            <w:rStyle w:val="Hyperlink"/>
          </w:rPr>
          <w:t xml:space="preserve">[60]</w:t>
        </w:r>
      </w:hyperlink>
      <w:r>
        <w:t xml:space="preserve"> </w:t>
      </w:r>
      <w:hyperlink r:id="rId21">
        <w:r>
          <w:rPr>
            <w:rStyle w:val="Hyperlink"/>
          </w:rPr>
          <w:t xml:space="preserve">[63]</w:t>
        </w:r>
      </w:hyperlink>
      <w:r>
        <w:t xml:space="preserve"> </w:t>
      </w:r>
      <w:hyperlink r:id="rId21">
        <w:r>
          <w:rPr>
            <w:rStyle w:val="Hyperlink"/>
          </w:rPr>
          <w:t xml:space="preserve">[65]</w:t>
        </w:r>
      </w:hyperlink>
      <w:r>
        <w:t xml:space="preserve"> </w:t>
      </w:r>
      <w:hyperlink r:id="rId21">
        <w:r>
          <w:rPr>
            <w:rStyle w:val="Hyperlink"/>
          </w:rPr>
          <w:t xml:space="preserve">[68]</w:t>
        </w:r>
      </w:hyperlink>
      <w:r>
        <w:t xml:space="preserve"> </w:t>
      </w:r>
      <w:r>
        <w:t xml:space="preserve">academic.oup.com</w:t>
      </w:r>
    </w:p>
    <w:p>
      <w:pPr>
        <w:pStyle w:val="BodyText"/>
      </w:pPr>
      <w:hyperlink r:id="rId21">
        <w:r>
          <w:rPr>
            <w:rStyle w:val="Hyperlink"/>
          </w:rPr>
          <w:t xml:space="preserve">https://academic.oup.com/bioinformatics/article/41/Supplement_1/i314/8199385</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hyperlink r:id="rId22">
        <w:r>
          <w:rPr>
            <w:rStyle w:val="Hyperlink"/>
          </w:rPr>
          <w:t xml:space="preserve">[38]</w:t>
        </w:r>
      </w:hyperlink>
      <w:r>
        <w:t xml:space="preserve"> </w:t>
      </w:r>
      <w:r>
        <w:t xml:space="preserve">DSTG: deconvoluting spatial transcriptomics data through graph-based ...</w:t>
      </w:r>
    </w:p>
    <w:p>
      <w:pPr>
        <w:pStyle w:val="BodyText"/>
      </w:pPr>
      <w:hyperlink r:id="rId22">
        <w:r>
          <w:rPr>
            <w:rStyle w:val="Hyperlink"/>
          </w:rPr>
          <w:t xml:space="preserve">https://academic.oup.com/bib/article/22/5/bbaa414/6105942?utm_source=chatgpt.com</w:t>
        </w:r>
      </w:hyperlink>
    </w:p>
    <w:p>
      <w:pPr>
        <w:pStyle w:val="BodyText"/>
      </w:pPr>
      <w:hyperlink r:id="rId24">
        <w:r>
          <w:rPr>
            <w:rStyle w:val="Hyperlink"/>
          </w:rPr>
          <w:t xml:space="preserve">[6]</w:t>
        </w:r>
      </w:hyperlink>
      <w:r>
        <w:t xml:space="preserve"> </w:t>
      </w:r>
      <w:hyperlink r:id="rId24">
        <w:r>
          <w:rPr>
            <w:rStyle w:val="Hyperlink"/>
          </w:rPr>
          <w:t xml:space="preserve">[7]</w:t>
        </w:r>
      </w:hyperlink>
      <w:r>
        <w:t xml:space="preserve"> </w:t>
      </w:r>
      <w:hyperlink r:id="rId24">
        <w:r>
          <w:rPr>
            <w:rStyle w:val="Hyperlink"/>
          </w:rPr>
          <w:t xml:space="preserve">[55]</w:t>
        </w:r>
      </w:hyperlink>
      <w:r>
        <w:t xml:space="preserve"> </w:t>
      </w:r>
      <w:r>
        <w:t xml:space="preserve">Spatial profiling of chromatin accessibility in mouse and human tissues | Nature</w:t>
      </w:r>
    </w:p>
    <w:p>
      <w:pPr>
        <w:pStyle w:val="BodyText"/>
      </w:pPr>
      <w:hyperlink r:id="rId24">
        <w:r>
          <w:rPr>
            <w:rStyle w:val="Hyperlink"/>
          </w:rPr>
          <w:t xml:space="preserve">https://www.nature.com/articles/s41586-022-05094-1</w:t>
        </w:r>
      </w:hyperlink>
    </w:p>
    <w:p>
      <w:pPr>
        <w:pStyle w:val="BodyText"/>
      </w:pPr>
      <w:hyperlink r:id="rId25">
        <w:r>
          <w:rPr>
            <w:rStyle w:val="Hyperlink"/>
          </w:rPr>
          <w:t xml:space="preserve">[8]</w:t>
        </w:r>
      </w:hyperlink>
      <w:r>
        <w:t xml:space="preserve"> </w:t>
      </w:r>
      <w:hyperlink r:id="rId25">
        <w:r>
          <w:rPr>
            <w:rStyle w:val="Hyperlink"/>
          </w:rPr>
          <w:t xml:space="preserve">[57]</w:t>
        </w:r>
      </w:hyperlink>
      <w:r>
        <w:t xml:space="preserve"> </w:t>
      </w:r>
      <w:r>
        <w:t xml:space="preserve">Descart: a method for detecting spatial chromatin accessibility patterns with inter-cellular correlations | Genome Biology | Springer Nature Link</w:t>
      </w:r>
    </w:p>
    <w:p>
      <w:pPr>
        <w:pStyle w:val="BodyText"/>
      </w:pPr>
      <w:hyperlink r:id="rId25">
        <w:r>
          <w:rPr>
            <w:rStyle w:val="Hyperlink"/>
          </w:rPr>
          <w:t xml:space="preserve">https://link.springer.com/article/10.1186/s13059-024-03458-6</w:t>
        </w:r>
      </w:hyperlink>
    </w:p>
    <w:p>
      <w:pPr>
        <w:pStyle w:val="BodyText"/>
      </w:pPr>
      <w:hyperlink r:id="rId28">
        <w:r>
          <w:rPr>
            <w:rStyle w:val="Hyperlink"/>
          </w:rPr>
          <w:t xml:space="preserve">[10]</w:t>
        </w:r>
      </w:hyperlink>
      <w:r>
        <w:t xml:space="preserve"> </w:t>
      </w:r>
      <w:hyperlink r:id="rId28">
        <w:r>
          <w:rPr>
            <w:rStyle w:val="Hyperlink"/>
          </w:rPr>
          <w:t xml:space="preserve">[11]</w:t>
        </w:r>
      </w:hyperlink>
      <w:r>
        <w:t xml:space="preserve"> </w:t>
      </w:r>
      <w:hyperlink r:id="rId28">
        <w:r>
          <w:rPr>
            <w:rStyle w:val="Hyperlink"/>
          </w:rPr>
          <w:t xml:space="preserve">[36]</w:t>
        </w:r>
      </w:hyperlink>
      <w:r>
        <w:t xml:space="preserve"> </w:t>
      </w:r>
      <w:r>
        <w:t xml:space="preserve">Deep learning and alignment of spatially resolved single-cell ... - Nature</w:t>
      </w:r>
    </w:p>
    <w:p>
      <w:pPr>
        <w:pStyle w:val="BodyText"/>
      </w:pPr>
      <w:hyperlink r:id="rId28">
        <w:r>
          <w:rPr>
            <w:rStyle w:val="Hyperlink"/>
          </w:rPr>
          <w:t xml:space="preserve">https://www.nature.com/articles/s41592-021-01264-7?utm_source=chatgpt.com</w:t>
        </w:r>
      </w:hyperlink>
    </w:p>
    <w:p>
      <w:pPr>
        <w:pStyle w:val="BodyText"/>
      </w:pPr>
      <w:hyperlink r:id="rId29">
        <w:r>
          <w:rPr>
            <w:rStyle w:val="Hyperlink"/>
          </w:rPr>
          <w:t xml:space="preserve">[13]</w:t>
        </w:r>
      </w:hyperlink>
      <w:r>
        <w:t xml:space="preserve"> </w:t>
      </w:r>
      <w:hyperlink r:id="rId29">
        <w:r>
          <w:rPr>
            <w:rStyle w:val="Hyperlink"/>
          </w:rPr>
          <w:t xml:space="preserve">[42]</w:t>
        </w:r>
      </w:hyperlink>
      <w:r>
        <w:t xml:space="preserve"> </w:t>
      </w:r>
      <w:r>
        <w:t xml:space="preserve">DestVI identifies continuums of cell types in spatial transcriptomics ...</w:t>
      </w:r>
    </w:p>
    <w:p>
      <w:pPr>
        <w:pStyle w:val="BodyText"/>
      </w:pPr>
      <w:hyperlink r:id="rId29">
        <w:r>
          <w:rPr>
            <w:rStyle w:val="Hyperlink"/>
          </w:rPr>
          <w:t xml:space="preserve">https://www.nature.com/articles/s41587-022-01272-8?utm_source=chatgpt.com</w:t>
        </w:r>
      </w:hyperlink>
    </w:p>
    <w:p>
      <w:pPr>
        <w:pStyle w:val="BodyText"/>
      </w:pPr>
      <w:hyperlink r:id="rId30">
        <w:r>
          <w:rPr>
            <w:rStyle w:val="Hyperlink"/>
          </w:rPr>
          <w:t xml:space="preserve">[14]</w:t>
        </w:r>
      </w:hyperlink>
      <w:r>
        <w:t xml:space="preserve"> </w:t>
      </w:r>
      <w:hyperlink r:id="rId30">
        <w:r>
          <w:rPr>
            <w:rStyle w:val="Hyperlink"/>
          </w:rPr>
          <w:t xml:space="preserve">[45]</w:t>
        </w:r>
      </w:hyperlink>
      <w:r>
        <w:t xml:space="preserve"> </w:t>
      </w:r>
      <w:r>
        <w:t xml:space="preserve">GitHub - JEFworks-Lab/STdeconvolve: Reference-free cell-type ...</w:t>
      </w:r>
    </w:p>
    <w:p>
      <w:pPr>
        <w:pStyle w:val="BodyText"/>
      </w:pPr>
      <w:hyperlink r:id="rId30">
        <w:r>
          <w:rPr>
            <w:rStyle w:val="Hyperlink"/>
          </w:rPr>
          <w:t xml:space="preserve">https://github.com/JEFworks-Lab/STdeconvolve?utm_source=chatgpt.com</w:t>
        </w:r>
      </w:hyperlink>
    </w:p>
    <w:p>
      <w:pPr>
        <w:pStyle w:val="BodyText"/>
      </w:pPr>
      <w:hyperlink r:id="rId31">
        <w:r>
          <w:rPr>
            <w:rStyle w:val="Hyperlink"/>
          </w:rPr>
          <w:t xml:space="preserve">[15]</w:t>
        </w:r>
      </w:hyperlink>
      <w:r>
        <w:t xml:space="preserve"> </w:t>
      </w:r>
      <w:hyperlink r:id="rId31">
        <w:r>
          <w:rPr>
            <w:rStyle w:val="Hyperlink"/>
          </w:rPr>
          <w:t xml:space="preserve">[49]</w:t>
        </w:r>
      </w:hyperlink>
      <w:r>
        <w:t xml:space="preserve"> </w:t>
      </w:r>
      <w:hyperlink r:id="rId31">
        <w:r>
          <w:rPr>
            <w:rStyle w:val="Hyperlink"/>
          </w:rPr>
          <w:t xml:space="preserve">[62]</w:t>
        </w:r>
      </w:hyperlink>
      <w:r>
        <w:t xml:space="preserve"> </w:t>
      </w:r>
      <w:hyperlink r:id="rId31">
        <w:r>
          <w:rPr>
            <w:rStyle w:val="Hyperlink"/>
          </w:rPr>
          <w:t xml:space="preserve">[66]</w:t>
        </w:r>
      </w:hyperlink>
      <w:r>
        <w:t xml:space="preserve"> </w:t>
      </w:r>
      <w:r>
        <w:t xml:space="preserve">SDePER: a hybrid machine learning and regression method for cell-type deconvolution of spatial barcoding-based transcriptomic data | Genome Biology | Springer Nature Link</w:t>
      </w:r>
    </w:p>
    <w:p>
      <w:pPr>
        <w:pStyle w:val="BodyText"/>
      </w:pPr>
      <w:hyperlink r:id="rId31">
        <w:r>
          <w:rPr>
            <w:rStyle w:val="Hyperlink"/>
          </w:rPr>
          <w:t xml:space="preserve">https://link.springer.com/article/10.1186/s13059-024-03416-2</w:t>
        </w:r>
      </w:hyperlink>
    </w:p>
    <w:p>
      <w:pPr>
        <w:pStyle w:val="BodyText"/>
      </w:pPr>
      <w:hyperlink r:id="rId33">
        <w:r>
          <w:rPr>
            <w:rStyle w:val="Hyperlink"/>
          </w:rPr>
          <w:t xml:space="preserve">[17]</w:t>
        </w:r>
      </w:hyperlink>
      <w:r>
        <w:t xml:space="preserve"> </w:t>
      </w:r>
      <w:hyperlink r:id="rId33">
        <w:r>
          <w:rPr>
            <w:rStyle w:val="Hyperlink"/>
          </w:rPr>
          <w:t xml:space="preserve">[34]</w:t>
        </w:r>
      </w:hyperlink>
      <w:r>
        <w:t xml:space="preserve"> </w:t>
      </w:r>
      <w:r>
        <w:t xml:space="preserve">DeconPeaker, a Deconvolution Model to Identify Cell Types Based on ...</w:t>
      </w:r>
    </w:p>
    <w:p>
      <w:pPr>
        <w:pStyle w:val="BodyText"/>
      </w:pPr>
      <w:hyperlink r:id="rId33">
        <w:r>
          <w:rPr>
            <w:rStyle w:val="Hyperlink"/>
          </w:rPr>
          <w:t xml:space="preserve">https://pmc.ncbi.nlm.nih.gov/articles/PMC7269180/?utm_source=chatgpt.com</w:t>
        </w:r>
      </w:hyperlink>
    </w:p>
    <w:p>
      <w:pPr>
        <w:pStyle w:val="BodyText"/>
      </w:pPr>
      <w:hyperlink r:id="rId34">
        <w:r>
          <w:rPr>
            <w:rStyle w:val="Hyperlink"/>
          </w:rPr>
          <w:t xml:space="preserve">[18]</w:t>
        </w:r>
      </w:hyperlink>
      <w:r>
        <w:t xml:space="preserve"> </w:t>
      </w:r>
      <w:hyperlink r:id="rId34">
        <w:r>
          <w:rPr>
            <w:rStyle w:val="Hyperlink"/>
          </w:rPr>
          <w:t xml:space="preserve">[23]</w:t>
        </w:r>
      </w:hyperlink>
      <w:r>
        <w:t xml:space="preserve"> </w:t>
      </w:r>
      <w:hyperlink r:id="rId34">
        <w:r>
          <w:rPr>
            <w:rStyle w:val="Hyperlink"/>
          </w:rPr>
          <w:t xml:space="preserve">[26]</w:t>
        </w:r>
      </w:hyperlink>
      <w:r>
        <w:t xml:space="preserve"> </w:t>
      </w:r>
      <w:hyperlink r:id="rId34">
        <w:r>
          <w:rPr>
            <w:rStyle w:val="Hyperlink"/>
          </w:rPr>
          <w:t xml:space="preserve">[47]</w:t>
        </w:r>
      </w:hyperlink>
      <w:r>
        <w:t xml:space="preserve"> </w:t>
      </w:r>
      <w:r>
        <w:t xml:space="preserve">Whole genome deconvolution unveils Alzheimer’s resilient epigenetic signature | Nature Communications</w:t>
      </w:r>
    </w:p>
    <w:p>
      <w:pPr>
        <w:pStyle w:val="BodyText"/>
      </w:pPr>
      <w:hyperlink r:id="rId34">
        <w:r>
          <w:rPr>
            <w:rStyle w:val="Hyperlink"/>
          </w:rPr>
          <w:t xml:space="preserve">https://www.nature.com/articles/s41467-023-40611-4</w:t>
        </w:r>
      </w:hyperlink>
    </w:p>
    <w:p>
      <w:pPr>
        <w:pStyle w:val="BodyText"/>
      </w:pPr>
      <w:hyperlink r:id="rId37">
        <w:r>
          <w:rPr>
            <w:rStyle w:val="Hyperlink"/>
          </w:rPr>
          <w:t xml:space="preserve">[19]</w:t>
        </w:r>
      </w:hyperlink>
      <w:r>
        <w:t xml:space="preserve"> </w:t>
      </w:r>
      <w:r>
        <w:t xml:space="preserve">Benchmarking spatial and single-cell transcriptomics integration ...</w:t>
      </w:r>
    </w:p>
    <w:p>
      <w:pPr>
        <w:pStyle w:val="BodyText"/>
      </w:pPr>
      <w:hyperlink r:id="rId37">
        <w:r>
          <w:rPr>
            <w:rStyle w:val="Hyperlink"/>
          </w:rPr>
          <w:t xml:space="preserve">https://www.nature.com/articles/s41592-022-01480-9?utm_source=chatgpt.com</w:t>
        </w:r>
      </w:hyperlink>
    </w:p>
    <w:p>
      <w:pPr>
        <w:pStyle w:val="BodyText"/>
      </w:pPr>
      <w:hyperlink r:id="rId38">
        <w:r>
          <w:rPr>
            <w:rStyle w:val="Hyperlink"/>
          </w:rPr>
          <w:t xml:space="preserve">[20]</w:t>
        </w:r>
      </w:hyperlink>
      <w:r>
        <w:t xml:space="preserve"> </w:t>
      </w:r>
      <w:r>
        <w:t xml:space="preserve">SPOTlight: seeded NMF regression to deconvolute spatial transcriptomics ...</w:t>
      </w:r>
    </w:p>
    <w:p>
      <w:pPr>
        <w:pStyle w:val="BodyText"/>
      </w:pPr>
      <w:hyperlink r:id="rId38">
        <w:r>
          <w:rPr>
            <w:rStyle w:val="Hyperlink"/>
          </w:rPr>
          <w:t xml:space="preserve">https://academic.oup.com/nar/article/49/9/e50/6129341?utm_source=chatgpt.com</w:t>
        </w:r>
      </w:hyperlink>
    </w:p>
    <w:p>
      <w:pPr>
        <w:pStyle w:val="BodyText"/>
      </w:pPr>
      <w:hyperlink r:id="rId39">
        <w:r>
          <w:rPr>
            <w:rStyle w:val="Hyperlink"/>
          </w:rPr>
          <w:t xml:space="preserve">[21]</w:t>
        </w:r>
      </w:hyperlink>
      <w:r>
        <w:t xml:space="preserve"> </w:t>
      </w:r>
      <w:hyperlink r:id="rId39">
        <w:r>
          <w:rPr>
            <w:rStyle w:val="Hyperlink"/>
          </w:rPr>
          <w:t xml:space="preserve">[50]</w:t>
        </w:r>
      </w:hyperlink>
      <w:r>
        <w:t xml:space="preserve"> </w:t>
      </w:r>
      <w:r>
        <w:t xml:space="preserve">academic.oup.com</w:t>
      </w:r>
    </w:p>
    <w:p>
      <w:pPr>
        <w:pStyle w:val="BodyText"/>
      </w:pPr>
      <w:hyperlink r:id="rId39">
        <w:r>
          <w:rPr>
            <w:rStyle w:val="Hyperlink"/>
          </w:rPr>
          <w:t xml:space="preserve">https://academic.oup.com/bib/article/26/1/bbaf069/8030609</w:t>
        </w:r>
      </w:hyperlink>
    </w:p>
    <w:p>
      <w:pPr>
        <w:pStyle w:val="BodyText"/>
      </w:pPr>
      <w:hyperlink r:id="rId40">
        <w:r>
          <w:rPr>
            <w:rStyle w:val="Hyperlink"/>
          </w:rPr>
          <w:t xml:space="preserve">[22]</w:t>
        </w:r>
      </w:hyperlink>
      <w:r>
        <w:t xml:space="preserve"> </w:t>
      </w:r>
      <w:hyperlink r:id="rId40">
        <w:r>
          <w:rPr>
            <w:rStyle w:val="Hyperlink"/>
          </w:rPr>
          <w:t xml:space="preserve">[24]</w:t>
        </w:r>
      </w:hyperlink>
      <w:r>
        <w:t xml:space="preserve"> </w:t>
      </w:r>
      <w:r>
        <w:t xml:space="preserve">SpatialDWLS: accurate deconvolution of spatial transcriptomic data ...</w:t>
      </w:r>
    </w:p>
    <w:p>
      <w:pPr>
        <w:pStyle w:val="BodyText"/>
      </w:pPr>
      <w:hyperlink r:id="rId40">
        <w:r>
          <w:rPr>
            <w:rStyle w:val="Hyperlink"/>
          </w:rPr>
          <w:t xml:space="preserve">https://link.springer.com/article/10.1186/s13059-021-02362-7?utm_source=chatgpt.com</w:t>
        </w:r>
      </w:hyperlink>
    </w:p>
    <w:p>
      <w:pPr>
        <w:pStyle w:val="BodyText"/>
      </w:pPr>
      <w:hyperlink r:id="rId41">
        <w:r>
          <w:rPr>
            <w:rStyle w:val="Hyperlink"/>
          </w:rPr>
          <w:t xml:space="preserve">[25]</w:t>
        </w:r>
      </w:hyperlink>
      <w:r>
        <w:t xml:space="preserve"> </w:t>
      </w:r>
      <w:hyperlink r:id="rId41">
        <w:r>
          <w:rPr>
            <w:rStyle w:val="Hyperlink"/>
          </w:rPr>
          <w:t xml:space="preserve">[28]</w:t>
        </w:r>
      </w:hyperlink>
      <w:r>
        <w:t xml:space="preserve"> </w:t>
      </w:r>
      <w:hyperlink r:id="rId41">
        <w:r>
          <w:rPr>
            <w:rStyle w:val="Hyperlink"/>
          </w:rPr>
          <w:t xml:space="preserve">[61]</w:t>
        </w:r>
      </w:hyperlink>
      <w:r>
        <w:t xml:space="preserve"> </w:t>
      </w:r>
      <w:r>
        <w:t xml:space="preserve">Spatially informed clustering, integration, and deconvolution of spatial transcriptomics with GraphST | Nature Communications</w:t>
      </w:r>
    </w:p>
    <w:p>
      <w:pPr>
        <w:pStyle w:val="BodyText"/>
      </w:pPr>
      <w:hyperlink r:id="rId41">
        <w:r>
          <w:rPr>
            <w:rStyle w:val="Hyperlink"/>
          </w:rPr>
          <w:t xml:space="preserve">https://www.nature.com/articles/s41467-023-36796-3</w:t>
        </w:r>
      </w:hyperlink>
    </w:p>
    <w:p>
      <w:pPr>
        <w:pStyle w:val="BodyText"/>
      </w:pPr>
      <w:hyperlink r:id="rId42">
        <w:r>
          <w:rPr>
            <w:rStyle w:val="Hyperlink"/>
          </w:rPr>
          <w:t xml:space="preserve">[27]</w:t>
        </w:r>
      </w:hyperlink>
      <w:r>
        <w:t xml:space="preserve"> </w:t>
      </w:r>
      <w:r>
        <w:t xml:space="preserve">Spatially informed cell-type deconvolution for spatial ... - Nature</w:t>
      </w:r>
    </w:p>
    <w:p>
      <w:pPr>
        <w:pStyle w:val="BodyText"/>
      </w:pPr>
      <w:hyperlink r:id="rId42">
        <w:r>
          <w:rPr>
            <w:rStyle w:val="Hyperlink"/>
          </w:rPr>
          <w:t xml:space="preserve">https://www.nature.com/articles/s41587-022-01273-7?utm_source=chatgpt.com</w:t>
        </w:r>
      </w:hyperlink>
    </w:p>
    <w:p>
      <w:pPr>
        <w:pStyle w:val="BodyText"/>
      </w:pPr>
      <w:hyperlink r:id="rId44">
        <w:r>
          <w:rPr>
            <w:rStyle w:val="Hyperlink"/>
          </w:rPr>
          <w:t xml:space="preserve">[31]</w:t>
        </w:r>
      </w:hyperlink>
      <w:r>
        <w:t xml:space="preserve"> </w:t>
      </w:r>
      <w:hyperlink r:id="rId44">
        <w:r>
          <w:rPr>
            <w:rStyle w:val="Hyperlink"/>
          </w:rPr>
          <w:t xml:space="preserve">[52]</w:t>
        </w:r>
      </w:hyperlink>
      <w:r>
        <w:t xml:space="preserve"> </w:t>
      </w:r>
      <w:r>
        <w:t xml:space="preserve">GitHub - theislab/deconvATAC: Spatial transcriptomics deconvolution ...</w:t>
      </w:r>
    </w:p>
    <w:p>
      <w:pPr>
        <w:pStyle w:val="BodyText"/>
      </w:pPr>
      <w:hyperlink r:id="rId44">
        <w:r>
          <w:rPr>
            <w:rStyle w:val="Hyperlink"/>
          </w:rPr>
          <w:t xml:space="preserve">https://github.com/theislab/deconvATAC?utm_source=chatgpt.com</w:t>
        </w:r>
      </w:hyperlink>
    </w:p>
    <w:p>
      <w:pPr>
        <w:pStyle w:val="BodyText"/>
      </w:pPr>
      <w:hyperlink r:id="rId46">
        <w:r>
          <w:rPr>
            <w:rStyle w:val="Hyperlink"/>
          </w:rPr>
          <w:t xml:space="preserve">[32]</w:t>
        </w:r>
      </w:hyperlink>
      <w:r>
        <w:t xml:space="preserve"> </w:t>
      </w:r>
      <w:r>
        <w:t xml:space="preserve">DC3 is a method for deconvolution and coupled clustering from bulk and ...</w:t>
      </w:r>
    </w:p>
    <w:p>
      <w:pPr>
        <w:pStyle w:val="BodyText"/>
      </w:pPr>
      <w:hyperlink r:id="rId46">
        <w:r>
          <w:rPr>
            <w:rStyle w:val="Hyperlink"/>
          </w:rPr>
          <w:t xml:space="preserve">https://www.nature.com/articles/s41467-019-12547-1?utm_source=chatgpt.com</w:t>
        </w:r>
      </w:hyperlink>
    </w:p>
    <w:p>
      <w:pPr>
        <w:pStyle w:val="BodyText"/>
      </w:pPr>
      <w:hyperlink r:id="rId47">
        <w:r>
          <w:rPr>
            <w:rStyle w:val="Hyperlink"/>
          </w:rPr>
          <w:t xml:space="preserve">[33]</w:t>
        </w:r>
      </w:hyperlink>
      <w:r>
        <w:t xml:space="preserve"> </w:t>
      </w:r>
      <w:r>
        <w:t xml:space="preserve">DC3: Deconvolution and coupled clustering from bulk and single cell ...</w:t>
      </w:r>
    </w:p>
    <w:p>
      <w:pPr>
        <w:pStyle w:val="BodyText"/>
      </w:pPr>
      <w:hyperlink r:id="rId47">
        <w:r>
          <w:rPr>
            <w:rStyle w:val="Hyperlink"/>
          </w:rPr>
          <w:t xml:space="preserve">https://github.com/wanwenzeng/DC3?utm_source=chatgpt.com</w:t>
        </w:r>
      </w:hyperlink>
    </w:p>
    <w:p>
      <w:pPr>
        <w:pStyle w:val="BodyText"/>
      </w:pPr>
      <w:hyperlink r:id="rId48">
        <w:r>
          <w:rPr>
            <w:rStyle w:val="Hyperlink"/>
          </w:rPr>
          <w:t xml:space="preserve">[35]</w:t>
        </w:r>
      </w:hyperlink>
      <w:r>
        <w:t xml:space="preserve"> </w:t>
      </w:r>
      <w:r>
        <w:t xml:space="preserve">CellWalker integrates single-cell and bulk data to resolve regulatory elements across cell types in complex tissues | Genome Biology | Springer Nature Link</w:t>
      </w:r>
    </w:p>
    <w:p>
      <w:pPr>
        <w:pStyle w:val="BodyText"/>
      </w:pPr>
      <w:hyperlink r:id="rId48">
        <w:r>
          <w:rPr>
            <w:rStyle w:val="Hyperlink"/>
          </w:rPr>
          <w:t xml:space="preserve">https://link.springer.com/article/10.1186/s13059-021-02279-1</w:t>
        </w:r>
      </w:hyperlink>
    </w:p>
    <w:p>
      <w:pPr>
        <w:pStyle w:val="BodyText"/>
      </w:pPr>
      <w:hyperlink r:id="rId49">
        <w:r>
          <w:rPr>
            <w:rStyle w:val="Hyperlink"/>
          </w:rPr>
          <w:t xml:space="preserve">[37]</w:t>
        </w:r>
      </w:hyperlink>
      <w:r>
        <w:t xml:space="preserve"> </w:t>
      </w:r>
      <w:r>
        <w:t xml:space="preserve">GitHub - broadinstitute/Tangram: Spatial alignment of single cell ...</w:t>
      </w:r>
    </w:p>
    <w:p>
      <w:pPr>
        <w:pStyle w:val="BodyText"/>
      </w:pPr>
      <w:hyperlink r:id="rId49">
        <w:r>
          <w:rPr>
            <w:rStyle w:val="Hyperlink"/>
          </w:rPr>
          <w:t xml:space="preserve">https://github.com/broadinstitute/Tangram?utm_source=chatgpt.com</w:t>
        </w:r>
      </w:hyperlink>
    </w:p>
    <w:p>
      <w:pPr>
        <w:pStyle w:val="BodyText"/>
      </w:pPr>
      <w:hyperlink r:id="rId50">
        <w:r>
          <w:rPr>
            <w:rStyle w:val="Hyperlink"/>
          </w:rPr>
          <w:t xml:space="preserve">[39]</w:t>
        </w:r>
      </w:hyperlink>
      <w:r>
        <w:t xml:space="preserve"> </w:t>
      </w:r>
      <w:r>
        <w:t xml:space="preserve">GitHub - Su-informatics-lab/DSTG: Deconvoluting Spatial Transcriptomics ...</w:t>
      </w:r>
    </w:p>
    <w:p>
      <w:pPr>
        <w:pStyle w:val="BodyText"/>
      </w:pPr>
      <w:hyperlink r:id="rId50">
        <w:r>
          <w:rPr>
            <w:rStyle w:val="Hyperlink"/>
          </w:rPr>
          <w:t xml:space="preserve">https://github.com/Su-informatics-lab/DSTG?utm_source=chatgpt.com</w:t>
        </w:r>
      </w:hyperlink>
    </w:p>
    <w:p>
      <w:pPr>
        <w:pStyle w:val="BodyText"/>
      </w:pPr>
      <w:hyperlink r:id="rId51">
        <w:r>
          <w:rPr>
            <w:rStyle w:val="Hyperlink"/>
          </w:rPr>
          <w:t xml:space="preserve">[40]</w:t>
        </w:r>
      </w:hyperlink>
      <w:r>
        <w:t xml:space="preserve"> </w:t>
      </w:r>
      <w:r>
        <w:t xml:space="preserve">Cell2location maps fine-grained cell types in spatial ... - Nature</w:t>
      </w:r>
    </w:p>
    <w:p>
      <w:pPr>
        <w:pStyle w:val="BodyText"/>
      </w:pPr>
      <w:hyperlink r:id="rId51">
        <w:r>
          <w:rPr>
            <w:rStyle w:val="Hyperlink"/>
          </w:rPr>
          <w:t xml:space="preserve">https://www.nature.com/articles/s41587-021-01139-4?utm_source=chatgpt.com</w:t>
        </w:r>
      </w:hyperlink>
    </w:p>
    <w:p>
      <w:pPr>
        <w:pStyle w:val="BodyText"/>
      </w:pPr>
      <w:hyperlink r:id="rId52">
        <w:r>
          <w:rPr>
            <w:rStyle w:val="Hyperlink"/>
          </w:rPr>
          <w:t xml:space="preserve">[41]</w:t>
        </w:r>
      </w:hyperlink>
      <w:r>
        <w:t xml:space="preserve"> </w:t>
      </w:r>
      <w:r>
        <w:t xml:space="preserve">GitHub - BayraktarLab/cell2location: Comprehensive mapping of tissue ...</w:t>
      </w:r>
    </w:p>
    <w:p>
      <w:pPr>
        <w:pStyle w:val="BodyText"/>
      </w:pPr>
      <w:hyperlink r:id="rId52">
        <w:r>
          <w:rPr>
            <w:rStyle w:val="Hyperlink"/>
          </w:rPr>
          <w:t xml:space="preserve">https://github.com/BayraktarLab/cell2location?utm_source=chatgpt.com</w:t>
        </w:r>
      </w:hyperlink>
    </w:p>
    <w:p>
      <w:pPr>
        <w:pStyle w:val="BodyText"/>
      </w:pPr>
      <w:hyperlink r:id="rId53">
        <w:r>
          <w:rPr>
            <w:rStyle w:val="Hyperlink"/>
          </w:rPr>
          <w:t xml:space="preserve">[43]</w:t>
        </w:r>
      </w:hyperlink>
      <w:r>
        <w:t xml:space="preserve"> </w:t>
      </w:r>
      <w:r>
        <w:t xml:space="preserve">GitHub - scverse/scvi-tools: Deep probabilistic analysis of single-cell ...</w:t>
      </w:r>
    </w:p>
    <w:p>
      <w:pPr>
        <w:pStyle w:val="BodyText"/>
      </w:pPr>
      <w:hyperlink r:id="rId53">
        <w:r>
          <w:rPr>
            <w:rStyle w:val="Hyperlink"/>
          </w:rPr>
          <w:t xml:space="preserve">https://github.com/scverse/scvi-tools?utm_source=chatgpt.com</w:t>
        </w:r>
      </w:hyperlink>
    </w:p>
    <w:p>
      <w:pPr>
        <w:pStyle w:val="BodyText"/>
      </w:pPr>
      <w:hyperlink r:id="rId54">
        <w:r>
          <w:rPr>
            <w:rStyle w:val="Hyperlink"/>
          </w:rPr>
          <w:t xml:space="preserve">[44]</w:t>
        </w:r>
      </w:hyperlink>
      <w:r>
        <w:t xml:space="preserve"> </w:t>
      </w:r>
      <w:r>
        <w:t xml:space="preserve">Reference-free cell type deconvolution of multi-cellular pixel ... - Nature</w:t>
      </w:r>
    </w:p>
    <w:p>
      <w:pPr>
        <w:pStyle w:val="BodyText"/>
      </w:pPr>
      <w:hyperlink r:id="rId54">
        <w:r>
          <w:rPr>
            <w:rStyle w:val="Hyperlink"/>
          </w:rPr>
          <w:t xml:space="preserve">https://www.nature.com/articles/s41467-022-30033-z?utm_source=chatgpt.com</w:t>
        </w:r>
      </w:hyperlink>
    </w:p>
    <w:p>
      <w:pPr>
        <w:pStyle w:val="BodyText"/>
      </w:pPr>
      <w:hyperlink r:id="rId55">
        <w:r>
          <w:rPr>
            <w:rStyle w:val="Hyperlink"/>
          </w:rPr>
          <w:t xml:space="preserve">[46]</w:t>
        </w:r>
      </w:hyperlink>
      <w:r>
        <w:t xml:space="preserve"> </w:t>
      </w:r>
      <w:r>
        <w:t xml:space="preserve">GitHub - JinmiaoChenLab/GraphST</w:t>
      </w:r>
    </w:p>
    <w:p>
      <w:pPr>
        <w:pStyle w:val="BodyText"/>
      </w:pPr>
      <w:hyperlink r:id="rId55">
        <w:r>
          <w:rPr>
            <w:rStyle w:val="Hyperlink"/>
          </w:rPr>
          <w:t xml:space="preserve">https://github.com/JinmiaoChenLab/GraphST?utm_source=chatgpt.com</w:t>
        </w:r>
      </w:hyperlink>
    </w:p>
    <w:p>
      <w:pPr>
        <w:pStyle w:val="BodyText"/>
      </w:pPr>
      <w:hyperlink r:id="rId56">
        <w:r>
          <w:rPr>
            <w:rStyle w:val="Hyperlink"/>
          </w:rPr>
          <w:t xml:space="preserve">[48]</w:t>
        </w:r>
      </w:hyperlink>
      <w:r>
        <w:t xml:space="preserve"> </w:t>
      </w:r>
      <w:r>
        <w:t xml:space="preserve">GitHub - elo-nsrb/Cellformer</w:t>
      </w:r>
    </w:p>
    <w:p>
      <w:pPr>
        <w:pStyle w:val="BodyText"/>
      </w:pPr>
      <w:hyperlink r:id="rId56">
        <w:r>
          <w:rPr>
            <w:rStyle w:val="Hyperlink"/>
          </w:rPr>
          <w:t xml:space="preserve">https://github.com/elo-nsrb/Cellformer?utm_source=chatgpt.com</w:t>
        </w:r>
      </w:hyperlink>
    </w:p>
    <w:p>
      <w:pPr>
        <w:pStyle w:val="BodyText"/>
      </w:pPr>
      <w:hyperlink r:id="rId57">
        <w:r>
          <w:rPr>
            <w:rStyle w:val="Hyperlink"/>
          </w:rPr>
          <w:t xml:space="preserve">[51]</w:t>
        </w:r>
      </w:hyperlink>
      <w:r>
        <w:t xml:space="preserve"> </w:t>
      </w:r>
      <w:r>
        <w:t xml:space="preserve">Harnessing Deep Learning for cellular deconvolution of chromatin ...</w:t>
      </w:r>
    </w:p>
    <w:p>
      <w:pPr>
        <w:pStyle w:val="BodyText"/>
      </w:pPr>
      <w:hyperlink r:id="rId57">
        <w:r>
          <w:rPr>
            <w:rStyle w:val="Hyperlink"/>
          </w:rPr>
          <w:t xml:space="preserve">https://github.com/xmuhuanglab/DECA?utm_source=chatgpt.com</w:t>
        </w:r>
      </w:hyperlink>
    </w:p>
    <w:p>
      <w:pPr>
        <w:pStyle w:val="BodyText"/>
      </w:pPr>
      <w:hyperlink r:id="rId58">
        <w:r>
          <w:rPr>
            <w:rStyle w:val="Hyperlink"/>
          </w:rPr>
          <w:t xml:space="preserve">[53]</w:t>
        </w:r>
      </w:hyperlink>
      <w:r>
        <w:t xml:space="preserve"> </w:t>
      </w:r>
      <w:hyperlink r:id="rId58">
        <w:r>
          <w:rPr>
            <w:rStyle w:val="Hyperlink"/>
          </w:rPr>
          <w:t xml:space="preserve">[69]</w:t>
        </w:r>
      </w:hyperlink>
      <w:r>
        <w:t xml:space="preserve"> </w:t>
      </w:r>
      <w:r>
        <w:t xml:space="preserve">Inference of spatial chromatin accessibility via integration of spatial transcriptomics and single-cell multi-omics data | Nature Communications</w:t>
      </w:r>
    </w:p>
    <w:p>
      <w:pPr>
        <w:pStyle w:val="BodyText"/>
      </w:pPr>
      <w:hyperlink r:id="rId58">
        <w:r>
          <w:rPr>
            <w:rStyle w:val="Hyperlink"/>
          </w:rPr>
          <w:t xml:space="preserve">https://www.nature.com/articles/s41467-026-73948-7</w:t>
        </w:r>
      </w:hyperlink>
    </w:p>
    <w:p>
      <w:pPr>
        <w:pStyle w:val="BodyText"/>
      </w:pPr>
      <w:hyperlink r:id="rId59">
        <w:r>
          <w:rPr>
            <w:rStyle w:val="Hyperlink"/>
          </w:rPr>
          <w:t xml:space="preserve">[54]</w:t>
        </w:r>
      </w:hyperlink>
      <w:r>
        <w:t xml:space="preserve"> </w:t>
      </w:r>
      <w:r>
        <w:t xml:space="preserve">GitHub - Durenlab/ISON</w:t>
      </w:r>
    </w:p>
    <w:p>
      <w:pPr>
        <w:pStyle w:val="BodyText"/>
      </w:pPr>
      <w:hyperlink r:id="rId59">
        <w:r>
          <w:rPr>
            <w:rStyle w:val="Hyperlink"/>
          </w:rPr>
          <w:t xml:space="preserve">https://github.com/Durenlab/ISON?utm_source=chatgpt.com</w:t>
        </w:r>
      </w:hyperlink>
    </w:p>
    <w:p>
      <w:pPr>
        <w:pStyle w:val="BodyText"/>
      </w:pPr>
      <w:hyperlink r:id="rId62">
        <w:r>
          <w:rPr>
            <w:rStyle w:val="Hyperlink"/>
          </w:rPr>
          <w:t xml:space="preserve">[56]</w:t>
        </w:r>
      </w:hyperlink>
      <w:r>
        <w:t xml:space="preserve"> </w:t>
      </w:r>
      <w:hyperlink r:id="rId62">
        <w:r>
          <w:rPr>
            <w:rStyle w:val="Hyperlink"/>
          </w:rPr>
          <w:t xml:space="preserve">[59]</w:t>
        </w:r>
      </w:hyperlink>
      <w:r>
        <w:t xml:space="preserve"> </w:t>
      </w:r>
      <w:r>
        <w:t xml:space="preserve">SpaDC enables sequence-based integrative analysis and regulatory inference of spatial chromatin accessibility data | Communications Biology</w:t>
      </w:r>
    </w:p>
    <w:p>
      <w:pPr>
        <w:pStyle w:val="BodyText"/>
      </w:pPr>
      <w:hyperlink r:id="rId62">
        <w:r>
          <w:rPr>
            <w:rStyle w:val="Hyperlink"/>
          </w:rPr>
          <w:t xml:space="preserve">https://www.nature.com/articles/s42003-026-10462-y</w:t>
        </w:r>
      </w:hyperlink>
    </w:p>
    <w:p>
      <w:pPr>
        <w:pStyle w:val="BodyText"/>
      </w:pPr>
      <w:hyperlink r:id="rId70">
        <w:r>
          <w:rPr>
            <w:rStyle w:val="Hyperlink"/>
          </w:rPr>
          <w:t xml:space="preserve">[64]</w:t>
        </w:r>
      </w:hyperlink>
      <w:r>
        <w:t xml:space="preserve"> </w:t>
      </w:r>
      <w:r>
        <w:t xml:space="preserve">Slide-tags enables single-nucleus barcoding for multimodal spatial genomics | Nature</w:t>
      </w:r>
    </w:p>
    <w:p>
      <w:pPr>
        <w:pStyle w:val="BodyText"/>
      </w:pPr>
      <w:hyperlink r:id="rId70">
        <w:r>
          <w:rPr>
            <w:rStyle w:val="Hyperlink"/>
          </w:rPr>
          <w:t xml:space="preserve">https://www.nature.com/articles/s41586-023-06837-4</w:t>
        </w:r>
      </w:hyperlink>
    </w:p>
    <w:p>
      <w:pPr>
        <w:pStyle w:val="BodyText"/>
      </w:pPr>
      <w:hyperlink r:id="rId76">
        <w:r>
          <w:rPr>
            <w:rStyle w:val="Hyperlink"/>
          </w:rPr>
          <w:t xml:space="preserve">[67]</w:t>
        </w:r>
      </w:hyperlink>
      <w:r>
        <w:t xml:space="preserve"> </w:t>
      </w:r>
      <w:r>
        <w:t xml:space="preserve">Spatial epigenome–transcriptome co-profiling of mammalian tissues | Nature</w:t>
      </w:r>
    </w:p>
    <w:p>
      <w:pPr>
        <w:pStyle w:val="BodyText"/>
      </w:pPr>
      <w:hyperlink r:id="rId76">
        <w:r>
          <w:rPr>
            <w:rStyle w:val="Hyperlink"/>
          </w:rPr>
          <w:t xml:space="preserve">https://www.nature.com/articles/s41586-023-05795-1</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hyperlink" Id="rId22" Target="https://academic.oup.com/bib/article/22/5/bbaa414/6105942?utm_source=chatgpt.com" TargetMode="External" /><Relationship Type="http://schemas.openxmlformats.org/officeDocument/2006/relationships/hyperlink" Id="rId39" Target="https://academic.oup.com/bib/article/26/1/bbaf069/8030609" TargetMode="External" /><Relationship Type="http://schemas.openxmlformats.org/officeDocument/2006/relationships/hyperlink" Id="rId21" Target="https://academic.oup.com/bioinformatics/article/41/Supplement_1/i314/8199385" TargetMode="External" /><Relationship Type="http://schemas.openxmlformats.org/officeDocument/2006/relationships/hyperlink" Id="rId38" Target="https://academic.oup.com/nar/article/49/9/e50/6129341?utm_source=chatgpt.com" TargetMode="External" /><Relationship Type="http://schemas.openxmlformats.org/officeDocument/2006/relationships/hyperlink" Id="rId52" Target="https://github.com/BayraktarLab/cell2location?utm_source=chatgpt.com" TargetMode="External" /><Relationship Type="http://schemas.openxmlformats.org/officeDocument/2006/relationships/hyperlink" Id="rId59" Target="https://github.com/Durenlab/ISON?utm_source=chatgpt.com" TargetMode="External" /><Relationship Type="http://schemas.openxmlformats.org/officeDocument/2006/relationships/hyperlink" Id="rId30" Target="https://github.com/JEFworks-Lab/STdeconvolve?utm_source=chatgpt.com" TargetMode="External" /><Relationship Type="http://schemas.openxmlformats.org/officeDocument/2006/relationships/hyperlink" Id="rId55" Target="https://github.com/JinmiaoChenLab/GraphST?utm_source=chatgpt.com" TargetMode="External" /><Relationship Type="http://schemas.openxmlformats.org/officeDocument/2006/relationships/hyperlink" Id="rId50" Target="https://github.com/Su-informatics-lab/DSTG?utm_source=chatgpt.com" TargetMode="External" /><Relationship Type="http://schemas.openxmlformats.org/officeDocument/2006/relationships/hyperlink" Id="rId49" Target="https://github.com/broadinstitute/Tangram?utm_source=chatgpt.com" TargetMode="External" /><Relationship Type="http://schemas.openxmlformats.org/officeDocument/2006/relationships/hyperlink" Id="rId56" Target="https://github.com/elo-nsrb/Cellformer?utm_source=chatgpt.com" TargetMode="External" /><Relationship Type="http://schemas.openxmlformats.org/officeDocument/2006/relationships/hyperlink" Id="rId53" Target="https://github.com/scverse/scvi-tools?utm_source=chatgpt.com" TargetMode="External" /><Relationship Type="http://schemas.openxmlformats.org/officeDocument/2006/relationships/hyperlink" Id="rId44" Target="https://github.com/theislab/deconvATAC?utm_source=chatgpt.com" TargetMode="External" /><Relationship Type="http://schemas.openxmlformats.org/officeDocument/2006/relationships/hyperlink" Id="rId47" Target="https://github.com/wanwenzeng/DC3?utm_source=chatgpt.com" TargetMode="External" /><Relationship Type="http://schemas.openxmlformats.org/officeDocument/2006/relationships/hyperlink" Id="rId57" Target="https://github.com/xmuhuanglab/DECA?utm_source=chatgpt.com" TargetMode="External" /><Relationship Type="http://schemas.openxmlformats.org/officeDocument/2006/relationships/hyperlink" Id="rId48" Target="https://link.springer.com/article/10.1186/s13059-021-02279-1" TargetMode="External" /><Relationship Type="http://schemas.openxmlformats.org/officeDocument/2006/relationships/hyperlink" Id="rId40" Target="https://link.springer.com/article/10.1186/s13059-021-02362-7?utm_source=chatgpt.com" TargetMode="External" /><Relationship Type="http://schemas.openxmlformats.org/officeDocument/2006/relationships/hyperlink" Id="rId31" Target="https://link.springer.com/article/10.1186/s13059-024-03416-2" TargetMode="External" /><Relationship Type="http://schemas.openxmlformats.org/officeDocument/2006/relationships/hyperlink" Id="rId25" Target="https://link.springer.com/article/10.1186/s13059-024-03458-6" TargetMode="External" /><Relationship Type="http://schemas.openxmlformats.org/officeDocument/2006/relationships/hyperlink" Id="rId33" Target="https://pmc.ncbi.nlm.nih.gov/articles/PMC7269180/?utm_source=chatgpt.com" TargetMode="External" /><Relationship Type="http://schemas.openxmlformats.org/officeDocument/2006/relationships/hyperlink" Id="rId46" Target="https://www.nature.com/articles/s41467-019-12547-1?utm_source=chatgpt.com" TargetMode="External" /><Relationship Type="http://schemas.openxmlformats.org/officeDocument/2006/relationships/hyperlink" Id="rId54" Target="https://www.nature.com/articles/s41467-022-30033-z?utm_source=chatgpt.com" TargetMode="External" /><Relationship Type="http://schemas.openxmlformats.org/officeDocument/2006/relationships/hyperlink" Id="rId41" Target="https://www.nature.com/articles/s41467-023-36796-3" TargetMode="External" /><Relationship Type="http://schemas.openxmlformats.org/officeDocument/2006/relationships/hyperlink" Id="rId34" Target="https://www.nature.com/articles/s41467-023-40611-4" TargetMode="External" /><Relationship Type="http://schemas.openxmlformats.org/officeDocument/2006/relationships/hyperlink" Id="rId58" Target="https://www.nature.com/articles/s41467-026-73948-7" TargetMode="External" /><Relationship Type="http://schemas.openxmlformats.org/officeDocument/2006/relationships/hyperlink" Id="rId24" Target="https://www.nature.com/articles/s41586-022-05094-1" TargetMode="External" /><Relationship Type="http://schemas.openxmlformats.org/officeDocument/2006/relationships/hyperlink" Id="rId76" Target="https://www.nature.com/articles/s41586-023-05795-1" TargetMode="External" /><Relationship Type="http://schemas.openxmlformats.org/officeDocument/2006/relationships/hyperlink" Id="rId70" Target="https://www.nature.com/articles/s41586-023-06837-4" TargetMode="External" /><Relationship Type="http://schemas.openxmlformats.org/officeDocument/2006/relationships/hyperlink" Id="rId51" Target="https://www.nature.com/articles/s41587-021-01139-4?utm_source=chatgpt.com" TargetMode="External" /><Relationship Type="http://schemas.openxmlformats.org/officeDocument/2006/relationships/hyperlink" Id="rId29" Target="https://www.nature.com/articles/s41587-022-01272-8?utm_source=chatgpt.com" TargetMode="External" /><Relationship Type="http://schemas.openxmlformats.org/officeDocument/2006/relationships/hyperlink" Id="rId42" Target="https://www.nature.com/articles/s41587-022-01273-7?utm_source=chatgpt.com" TargetMode="External" /><Relationship Type="http://schemas.openxmlformats.org/officeDocument/2006/relationships/hyperlink" Id="rId28" Target="https://www.nature.com/articles/s41592-021-01264-7?utm_source=chatgpt.com" TargetMode="External" /><Relationship Type="http://schemas.openxmlformats.org/officeDocument/2006/relationships/hyperlink" Id="rId37" Target="https://www.nature.com/articles/s41592-022-01480-9?utm_source=chatgpt.com" TargetMode="External" /><Relationship Type="http://schemas.openxmlformats.org/officeDocument/2006/relationships/hyperlink" Id="rId62" Target="https://www.nature.com/articles/s42003-026-10462-y" TargetMode="External" /></Relationships>
</file>

<file path=word/_rels/footnotes.xml.rels><?xml version="1.0" encoding="UTF-8"?><Relationships xmlns="http://schemas.openxmlformats.org/package/2006/relationships"><Relationship Type="http://schemas.openxmlformats.org/officeDocument/2006/relationships/hyperlink" Id="rId22" Target="https://academic.oup.com/bib/article/22/5/bbaa414/6105942?utm_source=chatgpt.com" TargetMode="External" /><Relationship Type="http://schemas.openxmlformats.org/officeDocument/2006/relationships/hyperlink" Id="rId39" Target="https://academic.oup.com/bib/article/26/1/bbaf069/8030609" TargetMode="External" /><Relationship Type="http://schemas.openxmlformats.org/officeDocument/2006/relationships/hyperlink" Id="rId21" Target="https://academic.oup.com/bioinformatics/article/41/Supplement_1/i314/8199385" TargetMode="External" /><Relationship Type="http://schemas.openxmlformats.org/officeDocument/2006/relationships/hyperlink" Id="rId38" Target="https://academic.oup.com/nar/article/49/9/e50/6129341?utm_source=chatgpt.com" TargetMode="External" /><Relationship Type="http://schemas.openxmlformats.org/officeDocument/2006/relationships/hyperlink" Id="rId52" Target="https://github.com/BayraktarLab/cell2location?utm_source=chatgpt.com" TargetMode="External" /><Relationship Type="http://schemas.openxmlformats.org/officeDocument/2006/relationships/hyperlink" Id="rId59" Target="https://github.com/Durenlab/ISON?utm_source=chatgpt.com" TargetMode="External" /><Relationship Type="http://schemas.openxmlformats.org/officeDocument/2006/relationships/hyperlink" Id="rId30" Target="https://github.com/JEFworks-Lab/STdeconvolve?utm_source=chatgpt.com" TargetMode="External" /><Relationship Type="http://schemas.openxmlformats.org/officeDocument/2006/relationships/hyperlink" Id="rId55" Target="https://github.com/JinmiaoChenLab/GraphST?utm_source=chatgpt.com" TargetMode="External" /><Relationship Type="http://schemas.openxmlformats.org/officeDocument/2006/relationships/hyperlink" Id="rId50" Target="https://github.com/Su-informatics-lab/DSTG?utm_source=chatgpt.com" TargetMode="External" /><Relationship Type="http://schemas.openxmlformats.org/officeDocument/2006/relationships/hyperlink" Id="rId49" Target="https://github.com/broadinstitute/Tangram?utm_source=chatgpt.com" TargetMode="External" /><Relationship Type="http://schemas.openxmlformats.org/officeDocument/2006/relationships/hyperlink" Id="rId56" Target="https://github.com/elo-nsrb/Cellformer?utm_source=chatgpt.com" TargetMode="External" /><Relationship Type="http://schemas.openxmlformats.org/officeDocument/2006/relationships/hyperlink" Id="rId53" Target="https://github.com/scverse/scvi-tools?utm_source=chatgpt.com" TargetMode="External" /><Relationship Type="http://schemas.openxmlformats.org/officeDocument/2006/relationships/hyperlink" Id="rId44" Target="https://github.com/theislab/deconvATAC?utm_source=chatgpt.com" TargetMode="External" /><Relationship Type="http://schemas.openxmlformats.org/officeDocument/2006/relationships/hyperlink" Id="rId47" Target="https://github.com/wanwenzeng/DC3?utm_source=chatgpt.com" TargetMode="External" /><Relationship Type="http://schemas.openxmlformats.org/officeDocument/2006/relationships/hyperlink" Id="rId57" Target="https://github.com/xmuhuanglab/DECA?utm_source=chatgpt.com" TargetMode="External" /><Relationship Type="http://schemas.openxmlformats.org/officeDocument/2006/relationships/hyperlink" Id="rId48" Target="https://link.springer.com/article/10.1186/s13059-021-02279-1" TargetMode="External" /><Relationship Type="http://schemas.openxmlformats.org/officeDocument/2006/relationships/hyperlink" Id="rId40" Target="https://link.springer.com/article/10.1186/s13059-021-02362-7?utm_source=chatgpt.com" TargetMode="External" /><Relationship Type="http://schemas.openxmlformats.org/officeDocument/2006/relationships/hyperlink" Id="rId31" Target="https://link.springer.com/article/10.1186/s13059-024-03416-2" TargetMode="External" /><Relationship Type="http://schemas.openxmlformats.org/officeDocument/2006/relationships/hyperlink" Id="rId25" Target="https://link.springer.com/article/10.1186/s13059-024-03458-6" TargetMode="External" /><Relationship Type="http://schemas.openxmlformats.org/officeDocument/2006/relationships/hyperlink" Id="rId33" Target="https://pmc.ncbi.nlm.nih.gov/articles/PMC7269180/?utm_source=chatgpt.com" TargetMode="External" /><Relationship Type="http://schemas.openxmlformats.org/officeDocument/2006/relationships/hyperlink" Id="rId46" Target="https://www.nature.com/articles/s41467-019-12547-1?utm_source=chatgpt.com" TargetMode="External" /><Relationship Type="http://schemas.openxmlformats.org/officeDocument/2006/relationships/hyperlink" Id="rId54" Target="https://www.nature.com/articles/s41467-022-30033-z?utm_source=chatgpt.com" TargetMode="External" /><Relationship Type="http://schemas.openxmlformats.org/officeDocument/2006/relationships/hyperlink" Id="rId41" Target="https://www.nature.com/articles/s41467-023-36796-3" TargetMode="External" /><Relationship Type="http://schemas.openxmlformats.org/officeDocument/2006/relationships/hyperlink" Id="rId34" Target="https://www.nature.com/articles/s41467-023-40611-4" TargetMode="External" /><Relationship Type="http://schemas.openxmlformats.org/officeDocument/2006/relationships/hyperlink" Id="rId58" Target="https://www.nature.com/articles/s41467-026-73948-7" TargetMode="External" /><Relationship Type="http://schemas.openxmlformats.org/officeDocument/2006/relationships/hyperlink" Id="rId24" Target="https://www.nature.com/articles/s41586-022-05094-1" TargetMode="External" /><Relationship Type="http://schemas.openxmlformats.org/officeDocument/2006/relationships/hyperlink" Id="rId76" Target="https://www.nature.com/articles/s41586-023-05795-1" TargetMode="External" /><Relationship Type="http://schemas.openxmlformats.org/officeDocument/2006/relationships/hyperlink" Id="rId70" Target="https://www.nature.com/articles/s41586-023-06837-4" TargetMode="External" /><Relationship Type="http://schemas.openxmlformats.org/officeDocument/2006/relationships/hyperlink" Id="rId51" Target="https://www.nature.com/articles/s41587-021-01139-4?utm_source=chatgpt.com" TargetMode="External" /><Relationship Type="http://schemas.openxmlformats.org/officeDocument/2006/relationships/hyperlink" Id="rId29" Target="https://www.nature.com/articles/s41587-022-01272-8?utm_source=chatgpt.com" TargetMode="External" /><Relationship Type="http://schemas.openxmlformats.org/officeDocument/2006/relationships/hyperlink" Id="rId42" Target="https://www.nature.com/articles/s41587-022-01273-7?utm_source=chatgpt.com" TargetMode="External" /><Relationship Type="http://schemas.openxmlformats.org/officeDocument/2006/relationships/hyperlink" Id="rId28" Target="https://www.nature.com/articles/s41592-021-01264-7?utm_source=chatgpt.com" TargetMode="External" /><Relationship Type="http://schemas.openxmlformats.org/officeDocument/2006/relationships/hyperlink" Id="rId37" Target="https://www.nature.com/articles/s41592-022-01480-9?utm_source=chatgpt.com" TargetMode="External" /><Relationship Type="http://schemas.openxmlformats.org/officeDocument/2006/relationships/hyperlink" Id="rId62" Target="https://www.nature.com/articles/s42003-026-10462-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2026-06-28T01:27:25Z</dcterms:created>
  <dcterms:modified xsi:type="dcterms:W3CDTF">2026-06-28T01:27:25Z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