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B1E86D" w14:textId="77777777" w:rsidR="00577B8B" w:rsidRPr="00577B8B" w:rsidRDefault="00577B8B" w:rsidP="00577B8B">
      <w:pPr>
        <w:pStyle w:val="Heading1"/>
      </w:pPr>
      <w:r w:rsidRPr="00577B8B">
        <w:t xml:space="preserve">What does </w:t>
      </w:r>
      <w:proofErr w:type="gramStart"/>
      <w:r w:rsidRPr="00577B8B">
        <w:t>a</w:t>
      </w:r>
      <w:proofErr w:type="gramEnd"/>
      <w:r w:rsidRPr="00577B8B">
        <w:t xml:space="preserve"> ATAC fragment </w:t>
      </w:r>
      <w:proofErr w:type="gramStart"/>
      <w:r w:rsidRPr="00577B8B">
        <w:t>stand</w:t>
      </w:r>
      <w:proofErr w:type="gramEnd"/>
      <w:r w:rsidRPr="00577B8B">
        <w:t xml:space="preserve"> for? Do I need to care the interval it </w:t>
      </w:r>
      <w:proofErr w:type="spellStart"/>
      <w:r w:rsidRPr="00577B8B">
        <w:t>coveres</w:t>
      </w:r>
      <w:proofErr w:type="spellEnd"/>
      <w:r w:rsidRPr="00577B8B">
        <w:t>?</w:t>
      </w:r>
    </w:p>
    <w:p w14:paraId="592E587D" w14:textId="77777777" w:rsidR="00577B8B" w:rsidRPr="00577B8B" w:rsidRDefault="00577B8B" w:rsidP="00577B8B">
      <w:pPr>
        <w:shd w:val="clear" w:color="auto" w:fill="FDFCFC"/>
        <w:spacing w:after="0" w:line="360" w:lineRule="atLeast"/>
        <w:outlineLvl w:val="2"/>
        <w:rPr>
          <w:rFonts w:ascii="Helvetica Neue" w:eastAsia="Times New Roman" w:hAnsi="Helvetica Neue" w:cs="Times New Roman"/>
          <w:b/>
          <w:bCs/>
          <w:color w:val="1F1F1F"/>
          <w:kern w:val="0"/>
          <w:sz w:val="30"/>
          <w:szCs w:val="30"/>
          <w14:ligatures w14:val="none"/>
        </w:rPr>
      </w:pPr>
      <w:r w:rsidRPr="00577B8B">
        <w:rPr>
          <w:rFonts w:ascii="Helvetica Neue" w:eastAsia="Times New Roman" w:hAnsi="Helvetica Neue" w:cs="Times New Roman"/>
          <w:b/>
          <w:bCs/>
          <w:color w:val="1F1F1F"/>
          <w:kern w:val="0"/>
          <w:sz w:val="30"/>
          <w:szCs w:val="30"/>
          <w14:ligatures w14:val="none"/>
        </w:rPr>
        <w:t>What is an ATAC Fragment?</w:t>
      </w:r>
    </w:p>
    <w:p w14:paraId="6205AAC5" w14:textId="77777777" w:rsidR="00577B8B" w:rsidRPr="00577B8B" w:rsidRDefault="00577B8B" w:rsidP="00577B8B">
      <w:pPr>
        <w:shd w:val="clear" w:color="auto" w:fill="FDFCFC"/>
        <w:spacing w:after="0" w:line="360" w:lineRule="atLeast"/>
        <w:rPr>
          <w:rFonts w:ascii="Helvetica Neue" w:eastAsia="Times New Roman" w:hAnsi="Helvetica Neue" w:cs="Times New Roman"/>
          <w:color w:val="1F1F1F"/>
          <w:kern w:val="0"/>
          <w:sz w:val="26"/>
          <w:szCs w:val="26"/>
          <w14:ligatures w14:val="none"/>
        </w:rPr>
      </w:pPr>
      <w:r w:rsidRPr="00577B8B">
        <w:rPr>
          <w:rFonts w:ascii="Helvetica Neue" w:eastAsia="Times New Roman" w:hAnsi="Helvetica Neue" w:cs="Times New Roman"/>
          <w:b/>
          <w:bCs/>
          <w:color w:val="1F1F1F"/>
          <w:kern w:val="0"/>
          <w:sz w:val="26"/>
          <w:szCs w:val="26"/>
          <w14:ligatures w14:val="none"/>
        </w:rPr>
        <w:t>ATAC</w:t>
      </w:r>
      <w:r w:rsidRPr="00577B8B">
        <w:rPr>
          <w:rFonts w:ascii="Helvetica Neue" w:eastAsia="Times New Roman" w:hAnsi="Helvetica Neue" w:cs="Times New Roman"/>
          <w:color w:val="1F1F1F"/>
          <w:kern w:val="0"/>
          <w:sz w:val="26"/>
          <w:szCs w:val="26"/>
          <w14:ligatures w14:val="none"/>
        </w:rPr>
        <w:t xml:space="preserve"> stands for </w:t>
      </w:r>
      <w:r w:rsidRPr="00577B8B">
        <w:rPr>
          <w:rFonts w:ascii="Helvetica Neue" w:eastAsia="Times New Roman" w:hAnsi="Helvetica Neue" w:cs="Times New Roman"/>
          <w:b/>
          <w:bCs/>
          <w:color w:val="1F1F1F"/>
          <w:kern w:val="0"/>
          <w:sz w:val="26"/>
          <w:szCs w:val="26"/>
          <w14:ligatures w14:val="none"/>
        </w:rPr>
        <w:t>Assay for Transposase-Accessible Chromatin</w:t>
      </w:r>
      <w:r w:rsidRPr="00577B8B">
        <w:rPr>
          <w:rFonts w:ascii="Helvetica Neue" w:eastAsia="Times New Roman" w:hAnsi="Helvetica Neue" w:cs="Times New Roman"/>
          <w:color w:val="1F1F1F"/>
          <w:kern w:val="0"/>
          <w:sz w:val="26"/>
          <w:szCs w:val="26"/>
          <w14:ligatures w14:val="none"/>
        </w:rPr>
        <w:t>.</w:t>
      </w:r>
    </w:p>
    <w:p w14:paraId="0E752EF9" w14:textId="77777777" w:rsidR="00577B8B" w:rsidRPr="00577B8B" w:rsidRDefault="00577B8B" w:rsidP="00577B8B">
      <w:pPr>
        <w:shd w:val="clear" w:color="auto" w:fill="FDFCFC"/>
        <w:spacing w:after="0" w:line="360" w:lineRule="atLeast"/>
        <w:rPr>
          <w:rFonts w:ascii="Helvetica Neue" w:eastAsia="Times New Roman" w:hAnsi="Helvetica Neue" w:cs="Times New Roman"/>
          <w:color w:val="1F1F1F"/>
          <w:kern w:val="0"/>
          <w:sz w:val="26"/>
          <w:szCs w:val="26"/>
          <w14:ligatures w14:val="none"/>
        </w:rPr>
      </w:pPr>
      <w:r w:rsidRPr="00577B8B">
        <w:rPr>
          <w:rFonts w:ascii="Helvetica Neue" w:eastAsia="Times New Roman" w:hAnsi="Helvetica Neue" w:cs="Times New Roman"/>
          <w:color w:val="1F1F1F"/>
          <w:kern w:val="0"/>
          <w:sz w:val="26"/>
          <w:szCs w:val="26"/>
          <w14:ligatures w14:val="none"/>
        </w:rPr>
        <w:t xml:space="preserve">In molecular biology and bioinformatics, an ATAC-seq experiment uses a hyperactive enzyme called Tn5 transposase. This enzyme acts like a pair of molecular scissors combined with a tape dispenser—it physically cuts the DNA in regions where the chromatin is "open" (accessible) and simultaneously tags those cut ends with sequencing adapters (a process called </w:t>
      </w:r>
      <w:proofErr w:type="spellStart"/>
      <w:r w:rsidRPr="00577B8B">
        <w:rPr>
          <w:rFonts w:ascii="Helvetica Neue" w:eastAsia="Times New Roman" w:hAnsi="Helvetica Neue" w:cs="Times New Roman"/>
          <w:color w:val="1F1F1F"/>
          <w:kern w:val="0"/>
          <w:sz w:val="26"/>
          <w:szCs w:val="26"/>
          <w14:ligatures w14:val="none"/>
        </w:rPr>
        <w:t>tagmentation</w:t>
      </w:r>
      <w:proofErr w:type="spellEnd"/>
      <w:r w:rsidRPr="00577B8B">
        <w:rPr>
          <w:rFonts w:ascii="Helvetica Neue" w:eastAsia="Times New Roman" w:hAnsi="Helvetica Neue" w:cs="Times New Roman"/>
          <w:color w:val="1F1F1F"/>
          <w:kern w:val="0"/>
          <w:sz w:val="26"/>
          <w:szCs w:val="26"/>
          <w14:ligatures w14:val="none"/>
        </w:rPr>
        <w:t>).</w:t>
      </w:r>
    </w:p>
    <w:p w14:paraId="4097AD0C" w14:textId="77777777" w:rsidR="00577B8B" w:rsidRPr="00577B8B" w:rsidRDefault="00577B8B" w:rsidP="00577B8B">
      <w:pPr>
        <w:shd w:val="clear" w:color="auto" w:fill="FDFCFC"/>
        <w:spacing w:after="0" w:line="360" w:lineRule="atLeast"/>
        <w:rPr>
          <w:rFonts w:ascii="Helvetica Neue" w:eastAsia="Times New Roman" w:hAnsi="Helvetica Neue" w:cs="Times New Roman"/>
          <w:color w:val="1F1F1F"/>
          <w:kern w:val="0"/>
          <w:sz w:val="26"/>
          <w:szCs w:val="26"/>
          <w14:ligatures w14:val="none"/>
        </w:rPr>
      </w:pPr>
      <w:r w:rsidRPr="00577B8B">
        <w:rPr>
          <w:rFonts w:ascii="Helvetica Neue" w:eastAsia="Times New Roman" w:hAnsi="Helvetica Neue" w:cs="Times New Roman"/>
          <w:color w:val="1F1F1F"/>
          <w:kern w:val="0"/>
          <w:sz w:val="26"/>
          <w:szCs w:val="26"/>
          <w14:ligatures w14:val="none"/>
        </w:rPr>
        <w:t xml:space="preserve">An </w:t>
      </w:r>
      <w:r w:rsidRPr="00577B8B">
        <w:rPr>
          <w:rFonts w:ascii="Helvetica Neue" w:eastAsia="Times New Roman" w:hAnsi="Helvetica Neue" w:cs="Times New Roman"/>
          <w:b/>
          <w:bCs/>
          <w:color w:val="1F1F1F"/>
          <w:kern w:val="0"/>
          <w:sz w:val="26"/>
          <w:szCs w:val="26"/>
          <w14:ligatures w14:val="none"/>
        </w:rPr>
        <w:t>ATAC fragment</w:t>
      </w:r>
      <w:r w:rsidRPr="00577B8B">
        <w:rPr>
          <w:rFonts w:ascii="Helvetica Neue" w:eastAsia="Times New Roman" w:hAnsi="Helvetica Neue" w:cs="Times New Roman"/>
          <w:color w:val="1F1F1F"/>
          <w:kern w:val="0"/>
          <w:sz w:val="26"/>
          <w:szCs w:val="26"/>
          <w14:ligatures w14:val="none"/>
        </w:rPr>
        <w:t xml:space="preserve"> is the specific piece of DNA that gets cut out and sequenced between two of these Tn5 insertion events. When you map these sequenced fragments back to a reference genome, they tell you exactly which parts of the DNA were unspooled and accessible at that moment in time.</w:t>
      </w:r>
    </w:p>
    <w:p w14:paraId="15D66DBE" w14:textId="77777777" w:rsidR="00577B8B" w:rsidRPr="00577B8B" w:rsidRDefault="00577B8B" w:rsidP="00577B8B">
      <w:pPr>
        <w:shd w:val="clear" w:color="auto" w:fill="FDFCFC"/>
        <w:spacing w:before="360" w:after="0" w:line="360" w:lineRule="atLeast"/>
        <w:outlineLvl w:val="2"/>
        <w:rPr>
          <w:rFonts w:ascii="Helvetica Neue" w:eastAsia="Times New Roman" w:hAnsi="Helvetica Neue" w:cs="Times New Roman"/>
          <w:b/>
          <w:bCs/>
          <w:color w:val="1F1F1F"/>
          <w:kern w:val="0"/>
          <w:sz w:val="30"/>
          <w:szCs w:val="30"/>
          <w14:ligatures w14:val="none"/>
        </w:rPr>
      </w:pPr>
      <w:r w:rsidRPr="00577B8B">
        <w:rPr>
          <w:rFonts w:ascii="Helvetica Neue" w:eastAsia="Times New Roman" w:hAnsi="Helvetica Neue" w:cs="Times New Roman"/>
          <w:b/>
          <w:bCs/>
          <w:color w:val="1F1F1F"/>
          <w:kern w:val="0"/>
          <w:sz w:val="30"/>
          <w:szCs w:val="30"/>
          <w14:ligatures w14:val="none"/>
        </w:rPr>
        <w:t>Do You Need to Care About the Interval It Covers?</w:t>
      </w:r>
    </w:p>
    <w:p w14:paraId="5E3CD755" w14:textId="77777777" w:rsidR="00577B8B" w:rsidRPr="00577B8B" w:rsidRDefault="00577B8B" w:rsidP="00577B8B">
      <w:pPr>
        <w:shd w:val="clear" w:color="auto" w:fill="FDFCFC"/>
        <w:spacing w:after="0" w:line="360" w:lineRule="atLeast"/>
        <w:rPr>
          <w:rFonts w:ascii="Helvetica Neue" w:eastAsia="Times New Roman" w:hAnsi="Helvetica Neue" w:cs="Times New Roman"/>
          <w:color w:val="1F1F1F"/>
          <w:kern w:val="0"/>
          <w:sz w:val="26"/>
          <w:szCs w:val="26"/>
          <w14:ligatures w14:val="none"/>
        </w:rPr>
      </w:pPr>
      <w:r w:rsidRPr="00577B8B">
        <w:rPr>
          <w:rFonts w:ascii="Helvetica Neue" w:eastAsia="Times New Roman" w:hAnsi="Helvetica Neue" w:cs="Times New Roman"/>
          <w:b/>
          <w:bCs/>
          <w:color w:val="1F1F1F"/>
          <w:kern w:val="0"/>
          <w:sz w:val="26"/>
          <w:szCs w:val="26"/>
          <w14:ligatures w14:val="none"/>
        </w:rPr>
        <w:t>Yes, absolutely.</w:t>
      </w:r>
      <w:r w:rsidRPr="00577B8B">
        <w:rPr>
          <w:rFonts w:ascii="Helvetica Neue" w:eastAsia="Times New Roman" w:hAnsi="Helvetica Neue" w:cs="Times New Roman"/>
          <w:color w:val="1F1F1F"/>
          <w:kern w:val="0"/>
          <w:sz w:val="26"/>
          <w:szCs w:val="26"/>
          <w14:ligatures w14:val="none"/>
        </w:rPr>
        <w:t xml:space="preserve"> The interval (both the exact genomic location it covers and the length of the fragment) is the most critical piece of information in an ATAC-seq experiment.</w:t>
      </w:r>
    </w:p>
    <w:p w14:paraId="5F1DB264" w14:textId="77777777" w:rsidR="00577B8B" w:rsidRPr="00577B8B" w:rsidRDefault="00577B8B" w:rsidP="00577B8B">
      <w:pPr>
        <w:shd w:val="clear" w:color="auto" w:fill="FDFCFC"/>
        <w:spacing w:after="0" w:line="360" w:lineRule="atLeast"/>
        <w:rPr>
          <w:rFonts w:ascii="Helvetica Neue" w:eastAsia="Times New Roman" w:hAnsi="Helvetica Neue" w:cs="Times New Roman"/>
          <w:color w:val="1F1F1F"/>
          <w:kern w:val="0"/>
          <w:sz w:val="26"/>
          <w:szCs w:val="26"/>
          <w14:ligatures w14:val="none"/>
        </w:rPr>
      </w:pPr>
      <w:r w:rsidRPr="00577B8B">
        <w:rPr>
          <w:rFonts w:ascii="Helvetica Neue" w:eastAsia="Times New Roman" w:hAnsi="Helvetica Neue" w:cs="Times New Roman"/>
          <w:color w:val="1F1F1F"/>
          <w:kern w:val="0"/>
          <w:sz w:val="26"/>
          <w:szCs w:val="26"/>
          <w14:ligatures w14:val="none"/>
        </w:rPr>
        <w:t>Here is why the fragment interval matters so much:</w:t>
      </w:r>
    </w:p>
    <w:p w14:paraId="1151905B" w14:textId="77777777" w:rsidR="00577B8B" w:rsidRPr="00577B8B" w:rsidRDefault="00577B8B" w:rsidP="00577B8B">
      <w:pPr>
        <w:shd w:val="clear" w:color="auto" w:fill="FDFCFC"/>
        <w:spacing w:before="360" w:after="0" w:line="360" w:lineRule="atLeast"/>
        <w:outlineLvl w:val="3"/>
        <w:rPr>
          <w:rFonts w:ascii="Helvetica Neue" w:eastAsia="Times New Roman" w:hAnsi="Helvetica Neue" w:cs="Times New Roman"/>
          <w:b/>
          <w:bCs/>
          <w:color w:val="1F1F1F"/>
          <w:kern w:val="0"/>
          <w:sz w:val="30"/>
          <w:szCs w:val="30"/>
          <w14:ligatures w14:val="none"/>
        </w:rPr>
      </w:pPr>
      <w:r w:rsidRPr="00577B8B">
        <w:rPr>
          <w:rFonts w:ascii="Helvetica Neue" w:eastAsia="Times New Roman" w:hAnsi="Helvetica Neue" w:cs="Times New Roman"/>
          <w:b/>
          <w:bCs/>
          <w:color w:val="1F1F1F"/>
          <w:kern w:val="0"/>
          <w:sz w:val="30"/>
          <w:szCs w:val="30"/>
          <w14:ligatures w14:val="none"/>
        </w:rPr>
        <w:t>1. It Dictates the Biological Meaning (Fragment Size)</w:t>
      </w:r>
    </w:p>
    <w:p w14:paraId="011BA75D" w14:textId="77777777" w:rsidR="00577B8B" w:rsidRPr="00577B8B" w:rsidRDefault="00577B8B" w:rsidP="00577B8B">
      <w:pPr>
        <w:shd w:val="clear" w:color="auto" w:fill="FDFCFC"/>
        <w:spacing w:after="0" w:line="360" w:lineRule="atLeast"/>
        <w:rPr>
          <w:rFonts w:ascii="Helvetica Neue" w:eastAsia="Times New Roman" w:hAnsi="Helvetica Neue" w:cs="Times New Roman"/>
          <w:color w:val="1F1F1F"/>
          <w:kern w:val="0"/>
          <w:sz w:val="26"/>
          <w:szCs w:val="26"/>
          <w14:ligatures w14:val="none"/>
        </w:rPr>
      </w:pPr>
      <w:r w:rsidRPr="00577B8B">
        <w:rPr>
          <w:rFonts w:ascii="Helvetica Neue" w:eastAsia="Times New Roman" w:hAnsi="Helvetica Neue" w:cs="Times New Roman"/>
          <w:color w:val="1F1F1F"/>
          <w:kern w:val="0"/>
          <w:sz w:val="26"/>
          <w:szCs w:val="26"/>
          <w14:ligatures w14:val="none"/>
        </w:rPr>
        <w:t>The length of the interval (the fragment size) tells you exactly what kind of chromatin structure you are looking at. Because DNA wraps around protein complexes called nucleosomes, Tn5 can only cut the DNA in the gaps between them.</w:t>
      </w:r>
    </w:p>
    <w:p w14:paraId="1CF04605" w14:textId="77777777" w:rsidR="00577B8B" w:rsidRPr="00577B8B" w:rsidRDefault="00577B8B" w:rsidP="00577B8B">
      <w:pPr>
        <w:numPr>
          <w:ilvl w:val="0"/>
          <w:numId w:val="1"/>
        </w:numPr>
        <w:shd w:val="clear" w:color="auto" w:fill="FDFCFC"/>
        <w:spacing w:after="0" w:line="360" w:lineRule="atLeast"/>
        <w:rPr>
          <w:rFonts w:ascii="Helvetica Neue" w:eastAsia="Times New Roman" w:hAnsi="Helvetica Neue" w:cs="Times New Roman"/>
          <w:color w:val="1F1F1F"/>
          <w:kern w:val="0"/>
          <w:sz w:val="26"/>
          <w:szCs w:val="26"/>
          <w14:ligatures w14:val="none"/>
        </w:rPr>
      </w:pPr>
      <w:r w:rsidRPr="00577B8B">
        <w:rPr>
          <w:rFonts w:ascii="Helvetica Neue" w:eastAsia="Times New Roman" w:hAnsi="Helvetica Neue" w:cs="Times New Roman"/>
          <w:b/>
          <w:bCs/>
          <w:color w:val="1F1F1F"/>
          <w:kern w:val="0"/>
          <w:sz w:val="26"/>
          <w:szCs w:val="26"/>
          <w14:ligatures w14:val="none"/>
        </w:rPr>
        <w:t>Sub-</w:t>
      </w:r>
      <w:proofErr w:type="spellStart"/>
      <w:r w:rsidRPr="00577B8B">
        <w:rPr>
          <w:rFonts w:ascii="Helvetica Neue" w:eastAsia="Times New Roman" w:hAnsi="Helvetica Neue" w:cs="Times New Roman"/>
          <w:b/>
          <w:bCs/>
          <w:color w:val="1F1F1F"/>
          <w:kern w:val="0"/>
          <w:sz w:val="26"/>
          <w:szCs w:val="26"/>
          <w14:ligatures w14:val="none"/>
        </w:rPr>
        <w:t>nucleosomal</w:t>
      </w:r>
      <w:proofErr w:type="spellEnd"/>
      <w:r w:rsidRPr="00577B8B">
        <w:rPr>
          <w:rFonts w:ascii="Helvetica Neue" w:eastAsia="Times New Roman" w:hAnsi="Helvetica Neue" w:cs="Times New Roman"/>
          <w:b/>
          <w:bCs/>
          <w:color w:val="1F1F1F"/>
          <w:kern w:val="0"/>
          <w:sz w:val="26"/>
          <w:szCs w:val="26"/>
          <w14:ligatures w14:val="none"/>
        </w:rPr>
        <w:t xml:space="preserve"> / Nucleosome-Free Regions (NFR)</w:t>
      </w:r>
      <w:r w:rsidRPr="00577B8B">
        <w:rPr>
          <w:rFonts w:ascii="Helvetica Neue" w:eastAsia="Times New Roman" w:hAnsi="Helvetica Neue" w:cs="Times New Roman"/>
          <w:color w:val="1F1F1F"/>
          <w:kern w:val="0"/>
          <w:sz w:val="26"/>
          <w:szCs w:val="26"/>
          <w14:ligatures w14:val="none"/>
        </w:rPr>
        <w:t xml:space="preserve"> (&lt; 150 base pairs): These are short intervals where Tn5 cut very close together. They represent highly active, open stretches of DNA, such as active promoters, enhancers, or transcription factor binding sites.</w:t>
      </w:r>
    </w:p>
    <w:p w14:paraId="48BB003D" w14:textId="77777777" w:rsidR="00577B8B" w:rsidRPr="00577B8B" w:rsidRDefault="00577B8B" w:rsidP="00577B8B">
      <w:pPr>
        <w:numPr>
          <w:ilvl w:val="0"/>
          <w:numId w:val="1"/>
        </w:numPr>
        <w:shd w:val="clear" w:color="auto" w:fill="FDFCFC"/>
        <w:spacing w:after="0" w:line="360" w:lineRule="atLeast"/>
        <w:rPr>
          <w:rFonts w:ascii="Helvetica Neue" w:eastAsia="Times New Roman" w:hAnsi="Helvetica Neue" w:cs="Times New Roman"/>
          <w:color w:val="1F1F1F"/>
          <w:kern w:val="0"/>
          <w:sz w:val="26"/>
          <w:szCs w:val="26"/>
          <w14:ligatures w14:val="none"/>
        </w:rPr>
      </w:pPr>
      <w:r w:rsidRPr="00577B8B">
        <w:rPr>
          <w:rFonts w:ascii="Helvetica Neue" w:eastAsia="Times New Roman" w:hAnsi="Helvetica Neue" w:cs="Times New Roman"/>
          <w:b/>
          <w:bCs/>
          <w:color w:val="1F1F1F"/>
          <w:kern w:val="0"/>
          <w:sz w:val="26"/>
          <w:szCs w:val="26"/>
          <w14:ligatures w14:val="none"/>
        </w:rPr>
        <w:t>Mono-</w:t>
      </w:r>
      <w:proofErr w:type="spellStart"/>
      <w:r w:rsidRPr="00577B8B">
        <w:rPr>
          <w:rFonts w:ascii="Helvetica Neue" w:eastAsia="Times New Roman" w:hAnsi="Helvetica Neue" w:cs="Times New Roman"/>
          <w:b/>
          <w:bCs/>
          <w:color w:val="1F1F1F"/>
          <w:kern w:val="0"/>
          <w:sz w:val="26"/>
          <w:szCs w:val="26"/>
          <w14:ligatures w14:val="none"/>
        </w:rPr>
        <w:t>nucleosomal</w:t>
      </w:r>
      <w:proofErr w:type="spellEnd"/>
      <w:r w:rsidRPr="00577B8B">
        <w:rPr>
          <w:rFonts w:ascii="Helvetica Neue" w:eastAsia="Times New Roman" w:hAnsi="Helvetica Neue" w:cs="Times New Roman"/>
          <w:color w:val="1F1F1F"/>
          <w:kern w:val="0"/>
          <w:sz w:val="26"/>
          <w:szCs w:val="26"/>
          <w14:ligatures w14:val="none"/>
        </w:rPr>
        <w:t xml:space="preserve"> (~150 to 200 base pairs): These intervals are long enough to encompass exactly one nucleosome. The Tn5 cut the DNA on either side of a single protein spool.</w:t>
      </w:r>
    </w:p>
    <w:p w14:paraId="49050202" w14:textId="77777777" w:rsidR="00577B8B" w:rsidRPr="00577B8B" w:rsidRDefault="00577B8B" w:rsidP="00577B8B">
      <w:pPr>
        <w:numPr>
          <w:ilvl w:val="0"/>
          <w:numId w:val="1"/>
        </w:numPr>
        <w:shd w:val="clear" w:color="auto" w:fill="FDFCFC"/>
        <w:spacing w:after="0" w:line="360" w:lineRule="atLeast"/>
        <w:rPr>
          <w:rFonts w:ascii="Helvetica Neue" w:eastAsia="Times New Roman" w:hAnsi="Helvetica Neue" w:cs="Times New Roman"/>
          <w:color w:val="1F1F1F"/>
          <w:kern w:val="0"/>
          <w:sz w:val="26"/>
          <w:szCs w:val="26"/>
          <w14:ligatures w14:val="none"/>
        </w:rPr>
      </w:pPr>
      <w:r w:rsidRPr="00577B8B">
        <w:rPr>
          <w:rFonts w:ascii="Helvetica Neue" w:eastAsia="Times New Roman" w:hAnsi="Helvetica Neue" w:cs="Times New Roman"/>
          <w:b/>
          <w:bCs/>
          <w:color w:val="1F1F1F"/>
          <w:kern w:val="0"/>
          <w:sz w:val="26"/>
          <w:szCs w:val="26"/>
          <w14:ligatures w14:val="none"/>
        </w:rPr>
        <w:t>Multi-</w:t>
      </w:r>
      <w:proofErr w:type="spellStart"/>
      <w:r w:rsidRPr="00577B8B">
        <w:rPr>
          <w:rFonts w:ascii="Helvetica Neue" w:eastAsia="Times New Roman" w:hAnsi="Helvetica Neue" w:cs="Times New Roman"/>
          <w:b/>
          <w:bCs/>
          <w:color w:val="1F1F1F"/>
          <w:kern w:val="0"/>
          <w:sz w:val="26"/>
          <w:szCs w:val="26"/>
          <w14:ligatures w14:val="none"/>
        </w:rPr>
        <w:t>nucleosomal</w:t>
      </w:r>
      <w:proofErr w:type="spellEnd"/>
      <w:r w:rsidRPr="00577B8B">
        <w:rPr>
          <w:rFonts w:ascii="Helvetica Neue" w:eastAsia="Times New Roman" w:hAnsi="Helvetica Neue" w:cs="Times New Roman"/>
          <w:color w:val="1F1F1F"/>
          <w:kern w:val="0"/>
          <w:sz w:val="26"/>
          <w:szCs w:val="26"/>
          <w14:ligatures w14:val="none"/>
        </w:rPr>
        <w:t xml:space="preserve"> (&gt; 300 base pairs): These represent longer intervals where Tn5 cut across two, three, or more nucleosomes.</w:t>
      </w:r>
    </w:p>
    <w:p w14:paraId="602AE0CA" w14:textId="77777777" w:rsidR="00577B8B" w:rsidRPr="00577B8B" w:rsidRDefault="00577B8B" w:rsidP="00577B8B">
      <w:pPr>
        <w:shd w:val="clear" w:color="auto" w:fill="FDFCFC"/>
        <w:spacing w:before="360" w:after="0" w:line="360" w:lineRule="atLeast"/>
        <w:outlineLvl w:val="3"/>
        <w:rPr>
          <w:rFonts w:ascii="Helvetica Neue" w:eastAsia="Times New Roman" w:hAnsi="Helvetica Neue" w:cs="Times New Roman"/>
          <w:b/>
          <w:bCs/>
          <w:color w:val="1F1F1F"/>
          <w:kern w:val="0"/>
          <w:sz w:val="30"/>
          <w:szCs w:val="30"/>
          <w14:ligatures w14:val="none"/>
        </w:rPr>
      </w:pPr>
      <w:r w:rsidRPr="00577B8B">
        <w:rPr>
          <w:rFonts w:ascii="Helvetica Neue" w:eastAsia="Times New Roman" w:hAnsi="Helvetica Neue" w:cs="Times New Roman"/>
          <w:b/>
          <w:bCs/>
          <w:color w:val="1F1F1F"/>
          <w:kern w:val="0"/>
          <w:sz w:val="30"/>
          <w:szCs w:val="30"/>
          <w14:ligatures w14:val="none"/>
        </w:rPr>
        <w:t>2. It is Crucial for Quality Control</w:t>
      </w:r>
    </w:p>
    <w:p w14:paraId="67FE8BF5" w14:textId="77777777" w:rsidR="00577B8B" w:rsidRPr="00577B8B" w:rsidRDefault="00577B8B" w:rsidP="00577B8B">
      <w:pPr>
        <w:shd w:val="clear" w:color="auto" w:fill="FDFCFC"/>
        <w:spacing w:after="0" w:line="360" w:lineRule="atLeast"/>
        <w:rPr>
          <w:rFonts w:ascii="Helvetica Neue" w:eastAsia="Times New Roman" w:hAnsi="Helvetica Neue" w:cs="Times New Roman"/>
          <w:color w:val="1F1F1F"/>
          <w:kern w:val="0"/>
          <w:sz w:val="26"/>
          <w:szCs w:val="26"/>
          <w14:ligatures w14:val="none"/>
        </w:rPr>
      </w:pPr>
      <w:r w:rsidRPr="00577B8B">
        <w:rPr>
          <w:rFonts w:ascii="Helvetica Neue" w:eastAsia="Times New Roman" w:hAnsi="Helvetica Neue" w:cs="Times New Roman"/>
          <w:color w:val="1F1F1F"/>
          <w:kern w:val="0"/>
          <w:sz w:val="26"/>
          <w:szCs w:val="26"/>
          <w14:ligatures w14:val="none"/>
        </w:rPr>
        <w:t>Because of how DNA wraps around nucleosomes, a successful ATAC-seq experiment will always show a very specific "ladder" pattern if you plot the sizes of all your intervals. You should see a massive spike of small NFR fragments, followed by a decreasing wave of mono-, di-, and tri-</w:t>
      </w:r>
      <w:proofErr w:type="spellStart"/>
      <w:r w:rsidRPr="00577B8B">
        <w:rPr>
          <w:rFonts w:ascii="Helvetica Neue" w:eastAsia="Times New Roman" w:hAnsi="Helvetica Neue" w:cs="Times New Roman"/>
          <w:color w:val="1F1F1F"/>
          <w:kern w:val="0"/>
          <w:sz w:val="26"/>
          <w:szCs w:val="26"/>
          <w14:ligatures w14:val="none"/>
        </w:rPr>
        <w:t>nucleosomal</w:t>
      </w:r>
      <w:proofErr w:type="spellEnd"/>
      <w:r w:rsidRPr="00577B8B">
        <w:rPr>
          <w:rFonts w:ascii="Helvetica Neue" w:eastAsia="Times New Roman" w:hAnsi="Helvetica Neue" w:cs="Times New Roman"/>
          <w:color w:val="1F1F1F"/>
          <w:kern w:val="0"/>
          <w:sz w:val="26"/>
          <w:szCs w:val="26"/>
          <w14:ligatures w14:val="none"/>
        </w:rPr>
        <w:t xml:space="preserve"> peaks. If you don't look at your fragment intervals and confirm this pattern exists, your data might be essentially random noise.</w:t>
      </w:r>
    </w:p>
    <w:p w14:paraId="2B4C2965" w14:textId="77777777" w:rsidR="00577B8B" w:rsidRPr="00577B8B" w:rsidRDefault="00577B8B" w:rsidP="00577B8B">
      <w:pPr>
        <w:shd w:val="clear" w:color="auto" w:fill="FDFCFC"/>
        <w:spacing w:before="360" w:after="0" w:line="360" w:lineRule="atLeast"/>
        <w:outlineLvl w:val="3"/>
        <w:rPr>
          <w:rFonts w:ascii="Helvetica Neue" w:eastAsia="Times New Roman" w:hAnsi="Helvetica Neue" w:cs="Times New Roman"/>
          <w:b/>
          <w:bCs/>
          <w:color w:val="1F1F1F"/>
          <w:kern w:val="0"/>
          <w:sz w:val="30"/>
          <w:szCs w:val="30"/>
          <w14:ligatures w14:val="none"/>
        </w:rPr>
      </w:pPr>
      <w:r w:rsidRPr="00577B8B">
        <w:rPr>
          <w:rFonts w:ascii="Helvetica Neue" w:eastAsia="Times New Roman" w:hAnsi="Helvetica Neue" w:cs="Times New Roman"/>
          <w:b/>
          <w:bCs/>
          <w:color w:val="1F1F1F"/>
          <w:kern w:val="0"/>
          <w:sz w:val="30"/>
          <w:szCs w:val="30"/>
          <w14:ligatures w14:val="none"/>
        </w:rPr>
        <w:t xml:space="preserve">3. Downstream Bioinformatics (Peak Calling and </w:t>
      </w:r>
      <w:proofErr w:type="spellStart"/>
      <w:r w:rsidRPr="00577B8B">
        <w:rPr>
          <w:rFonts w:ascii="Helvetica Neue" w:eastAsia="Times New Roman" w:hAnsi="Helvetica Neue" w:cs="Times New Roman"/>
          <w:b/>
          <w:bCs/>
          <w:color w:val="1F1F1F"/>
          <w:kern w:val="0"/>
          <w:sz w:val="30"/>
          <w:szCs w:val="30"/>
          <w14:ligatures w14:val="none"/>
        </w:rPr>
        <w:t>Footprinting</w:t>
      </w:r>
      <w:proofErr w:type="spellEnd"/>
      <w:r w:rsidRPr="00577B8B">
        <w:rPr>
          <w:rFonts w:ascii="Helvetica Neue" w:eastAsia="Times New Roman" w:hAnsi="Helvetica Neue" w:cs="Times New Roman"/>
          <w:b/>
          <w:bCs/>
          <w:color w:val="1F1F1F"/>
          <w:kern w:val="0"/>
          <w:sz w:val="30"/>
          <w:szCs w:val="30"/>
          <w14:ligatures w14:val="none"/>
        </w:rPr>
        <w:t>)</w:t>
      </w:r>
    </w:p>
    <w:p w14:paraId="23DCD70B" w14:textId="77777777" w:rsidR="00577B8B" w:rsidRPr="00577B8B" w:rsidRDefault="00577B8B" w:rsidP="00577B8B">
      <w:pPr>
        <w:shd w:val="clear" w:color="auto" w:fill="FDFCFC"/>
        <w:spacing w:after="0" w:line="360" w:lineRule="atLeast"/>
        <w:rPr>
          <w:rFonts w:ascii="Helvetica Neue" w:eastAsia="Times New Roman" w:hAnsi="Helvetica Neue" w:cs="Times New Roman"/>
          <w:color w:val="1F1F1F"/>
          <w:kern w:val="0"/>
          <w:sz w:val="26"/>
          <w:szCs w:val="26"/>
          <w14:ligatures w14:val="none"/>
        </w:rPr>
      </w:pPr>
      <w:r w:rsidRPr="00577B8B">
        <w:rPr>
          <w:rFonts w:ascii="Helvetica Neue" w:eastAsia="Times New Roman" w:hAnsi="Helvetica Neue" w:cs="Times New Roman"/>
          <w:color w:val="1F1F1F"/>
          <w:kern w:val="0"/>
          <w:sz w:val="26"/>
          <w:szCs w:val="26"/>
          <w14:ligatures w14:val="none"/>
        </w:rPr>
        <w:t>When bioinformaticians analyze ATAC-seq data, they filter fragments based on their intervals:</w:t>
      </w:r>
    </w:p>
    <w:p w14:paraId="6A32822E" w14:textId="77777777" w:rsidR="00577B8B" w:rsidRPr="00577B8B" w:rsidRDefault="00577B8B" w:rsidP="00577B8B">
      <w:pPr>
        <w:numPr>
          <w:ilvl w:val="0"/>
          <w:numId w:val="2"/>
        </w:numPr>
        <w:shd w:val="clear" w:color="auto" w:fill="FDFCFC"/>
        <w:spacing w:after="0" w:line="360" w:lineRule="atLeast"/>
        <w:rPr>
          <w:rFonts w:ascii="Helvetica Neue" w:eastAsia="Times New Roman" w:hAnsi="Helvetica Neue" w:cs="Times New Roman"/>
          <w:color w:val="1F1F1F"/>
          <w:kern w:val="0"/>
          <w:sz w:val="26"/>
          <w:szCs w:val="26"/>
          <w14:ligatures w14:val="none"/>
        </w:rPr>
      </w:pPr>
      <w:r w:rsidRPr="00577B8B">
        <w:rPr>
          <w:rFonts w:ascii="Helvetica Neue" w:eastAsia="Times New Roman" w:hAnsi="Helvetica Neue" w:cs="Times New Roman"/>
          <w:color w:val="1F1F1F"/>
          <w:kern w:val="0"/>
          <w:sz w:val="26"/>
          <w:szCs w:val="26"/>
          <w14:ligatures w14:val="none"/>
        </w:rPr>
        <w:t xml:space="preserve">If you want to find exactly where a specific Transcription Factor (TF) binds, you will often filter your data to </w:t>
      </w:r>
      <w:r w:rsidRPr="00577B8B">
        <w:rPr>
          <w:rFonts w:ascii="Helvetica Neue" w:eastAsia="Times New Roman" w:hAnsi="Helvetica Neue" w:cs="Times New Roman"/>
          <w:b/>
          <w:bCs/>
          <w:color w:val="1F1F1F"/>
          <w:kern w:val="0"/>
          <w:sz w:val="26"/>
          <w:szCs w:val="26"/>
          <w14:ligatures w14:val="none"/>
        </w:rPr>
        <w:t>only look at the short (&lt; 100 bp) intervals</w:t>
      </w:r>
      <w:r w:rsidRPr="00577B8B">
        <w:rPr>
          <w:rFonts w:ascii="Helvetica Neue" w:eastAsia="Times New Roman" w:hAnsi="Helvetica Neue" w:cs="Times New Roman"/>
          <w:color w:val="1F1F1F"/>
          <w:kern w:val="0"/>
          <w:sz w:val="26"/>
          <w:szCs w:val="26"/>
          <w14:ligatures w14:val="none"/>
        </w:rPr>
        <w:t>.</w:t>
      </w:r>
    </w:p>
    <w:p w14:paraId="2EB91FF7" w14:textId="77777777" w:rsidR="00577B8B" w:rsidRPr="00577B8B" w:rsidRDefault="00577B8B" w:rsidP="00577B8B">
      <w:pPr>
        <w:numPr>
          <w:ilvl w:val="0"/>
          <w:numId w:val="2"/>
        </w:numPr>
        <w:shd w:val="clear" w:color="auto" w:fill="FDFCFC"/>
        <w:spacing w:after="0" w:line="360" w:lineRule="atLeast"/>
        <w:rPr>
          <w:rFonts w:ascii="Helvetica Neue" w:eastAsia="Times New Roman" w:hAnsi="Helvetica Neue" w:cs="Times New Roman"/>
          <w:color w:val="1F1F1F"/>
          <w:kern w:val="0"/>
          <w:sz w:val="26"/>
          <w:szCs w:val="26"/>
          <w14:ligatures w14:val="none"/>
        </w:rPr>
      </w:pPr>
      <w:r w:rsidRPr="00577B8B">
        <w:rPr>
          <w:rFonts w:ascii="Helvetica Neue" w:eastAsia="Times New Roman" w:hAnsi="Helvetica Neue" w:cs="Times New Roman"/>
          <w:color w:val="1F1F1F"/>
          <w:kern w:val="0"/>
          <w:sz w:val="26"/>
          <w:szCs w:val="26"/>
          <w14:ligatures w14:val="none"/>
        </w:rPr>
        <w:t>If you include the long multi-</w:t>
      </w:r>
      <w:proofErr w:type="spellStart"/>
      <w:r w:rsidRPr="00577B8B">
        <w:rPr>
          <w:rFonts w:ascii="Helvetica Neue" w:eastAsia="Times New Roman" w:hAnsi="Helvetica Neue" w:cs="Times New Roman"/>
          <w:color w:val="1F1F1F"/>
          <w:kern w:val="0"/>
          <w:sz w:val="26"/>
          <w:szCs w:val="26"/>
          <w14:ligatures w14:val="none"/>
        </w:rPr>
        <w:t>nucleosomal</w:t>
      </w:r>
      <w:proofErr w:type="spellEnd"/>
      <w:r w:rsidRPr="00577B8B">
        <w:rPr>
          <w:rFonts w:ascii="Helvetica Neue" w:eastAsia="Times New Roman" w:hAnsi="Helvetica Neue" w:cs="Times New Roman"/>
          <w:color w:val="1F1F1F"/>
          <w:kern w:val="0"/>
          <w:sz w:val="26"/>
          <w:szCs w:val="26"/>
          <w14:ligatures w14:val="none"/>
        </w:rPr>
        <w:t xml:space="preserve"> intervals in that analysis, they will blur your signal and make it harder to pinpoint precise regulatory elements.</w:t>
      </w:r>
    </w:p>
    <w:p w14:paraId="0F0C06DF" w14:textId="77777777" w:rsidR="00577B8B" w:rsidRPr="00577B8B" w:rsidRDefault="00577B8B" w:rsidP="00577B8B">
      <w:pPr>
        <w:numPr>
          <w:ilvl w:val="0"/>
          <w:numId w:val="2"/>
        </w:numPr>
        <w:shd w:val="clear" w:color="auto" w:fill="FDFCFC"/>
        <w:spacing w:after="0" w:line="360" w:lineRule="atLeast"/>
        <w:rPr>
          <w:rFonts w:ascii="Helvetica Neue" w:eastAsia="Times New Roman" w:hAnsi="Helvetica Neue" w:cs="Times New Roman"/>
          <w:color w:val="1F1F1F"/>
          <w:kern w:val="0"/>
          <w:sz w:val="26"/>
          <w:szCs w:val="26"/>
          <w14:ligatures w14:val="none"/>
        </w:rPr>
      </w:pPr>
      <w:r w:rsidRPr="00577B8B">
        <w:rPr>
          <w:rFonts w:ascii="Helvetica Neue" w:eastAsia="Times New Roman" w:hAnsi="Helvetica Neue" w:cs="Times New Roman"/>
          <w:color w:val="1F1F1F"/>
          <w:kern w:val="0"/>
          <w:sz w:val="26"/>
          <w:szCs w:val="26"/>
          <w14:ligatures w14:val="none"/>
        </w:rPr>
        <w:t>Conversely, analyzing where the longer fragments sit allows you to map out exact nucleosome positioning across the genome.</w:t>
      </w:r>
    </w:p>
    <w:p w14:paraId="5B705F11" w14:textId="77777777" w:rsidR="00577B8B" w:rsidRPr="00577B8B" w:rsidRDefault="00577B8B" w:rsidP="00577B8B">
      <w:pPr>
        <w:shd w:val="clear" w:color="auto" w:fill="FDFCFC"/>
        <w:spacing w:after="0" w:line="360" w:lineRule="atLeast"/>
        <w:rPr>
          <w:rFonts w:ascii="Helvetica Neue" w:eastAsia="Times New Roman" w:hAnsi="Helvetica Neue" w:cs="Times New Roman"/>
          <w:color w:val="1F1F1F"/>
          <w:kern w:val="0"/>
          <w:sz w:val="26"/>
          <w:szCs w:val="26"/>
          <w14:ligatures w14:val="none"/>
        </w:rPr>
      </w:pPr>
      <w:r w:rsidRPr="00577B8B">
        <w:rPr>
          <w:rFonts w:ascii="Helvetica Neue" w:eastAsia="Times New Roman" w:hAnsi="Helvetica Neue" w:cs="Times New Roman"/>
          <w:b/>
          <w:bCs/>
          <w:color w:val="1F1F1F"/>
          <w:kern w:val="0"/>
          <w:sz w:val="26"/>
          <w:szCs w:val="26"/>
          <w14:ligatures w14:val="none"/>
        </w:rPr>
        <w:t>The bottom line:</w:t>
      </w:r>
      <w:r w:rsidRPr="00577B8B">
        <w:rPr>
          <w:rFonts w:ascii="Helvetica Neue" w:eastAsia="Times New Roman" w:hAnsi="Helvetica Neue" w:cs="Times New Roman"/>
          <w:color w:val="1F1F1F"/>
          <w:kern w:val="0"/>
          <w:sz w:val="26"/>
          <w:szCs w:val="26"/>
          <w14:ligatures w14:val="none"/>
        </w:rPr>
        <w:t xml:space="preserve"> The interval of an ATAC fragment isn't just a coordinate—it is the biological footprint of the chromatin's structure. Filtering and caring about these intervals </w:t>
      </w:r>
      <w:proofErr w:type="gramStart"/>
      <w:r w:rsidRPr="00577B8B">
        <w:rPr>
          <w:rFonts w:ascii="Helvetica Neue" w:eastAsia="Times New Roman" w:hAnsi="Helvetica Neue" w:cs="Times New Roman"/>
          <w:color w:val="1F1F1F"/>
          <w:kern w:val="0"/>
          <w:sz w:val="26"/>
          <w:szCs w:val="26"/>
          <w14:ligatures w14:val="none"/>
        </w:rPr>
        <w:t>is</w:t>
      </w:r>
      <w:proofErr w:type="gramEnd"/>
      <w:r w:rsidRPr="00577B8B">
        <w:rPr>
          <w:rFonts w:ascii="Helvetica Neue" w:eastAsia="Times New Roman" w:hAnsi="Helvetica Neue" w:cs="Times New Roman"/>
          <w:color w:val="1F1F1F"/>
          <w:kern w:val="0"/>
          <w:sz w:val="26"/>
          <w:szCs w:val="26"/>
          <w14:ligatures w14:val="none"/>
        </w:rPr>
        <w:t xml:space="preserve"> what allows you to separate active regulatory DNA from structural, tightly packed DNA.</w:t>
      </w:r>
    </w:p>
    <w:p w14:paraId="00FC0903" w14:textId="77777777" w:rsidR="00577B8B" w:rsidRPr="00577B8B" w:rsidRDefault="00577B8B" w:rsidP="00577B8B">
      <w:pPr>
        <w:pStyle w:val="Heading1"/>
      </w:pPr>
      <w:r w:rsidRPr="00577B8B">
        <w:t>what is used during peak calling, only the ends of a fragment?</w:t>
      </w:r>
    </w:p>
    <w:p w14:paraId="5FF278E7" w14:textId="77777777" w:rsidR="00577B8B" w:rsidRPr="00577B8B" w:rsidRDefault="00577B8B" w:rsidP="00577B8B">
      <w:pPr>
        <w:shd w:val="clear" w:color="auto" w:fill="FDFCFC"/>
        <w:spacing w:after="0" w:line="360" w:lineRule="atLeast"/>
        <w:outlineLvl w:val="2"/>
        <w:rPr>
          <w:rFonts w:ascii="Helvetica Neue" w:eastAsia="Times New Roman" w:hAnsi="Helvetica Neue" w:cs="Times New Roman"/>
          <w:b/>
          <w:bCs/>
          <w:color w:val="1F1F1F"/>
          <w:kern w:val="0"/>
          <w:sz w:val="30"/>
          <w:szCs w:val="30"/>
          <w14:ligatures w14:val="none"/>
        </w:rPr>
      </w:pPr>
      <w:r w:rsidRPr="00577B8B">
        <w:rPr>
          <w:rFonts w:ascii="Helvetica Neue" w:eastAsia="Times New Roman" w:hAnsi="Helvetica Neue" w:cs="Times New Roman"/>
          <w:b/>
          <w:bCs/>
          <w:color w:val="1F1F1F"/>
          <w:kern w:val="0"/>
          <w:sz w:val="30"/>
          <w:szCs w:val="30"/>
          <w14:ligatures w14:val="none"/>
        </w:rPr>
        <w:t>Are Only the Ends Used in Peak Calling?</w:t>
      </w:r>
    </w:p>
    <w:p w14:paraId="74151453" w14:textId="77777777" w:rsidR="00577B8B" w:rsidRPr="00577B8B" w:rsidRDefault="00577B8B" w:rsidP="00577B8B">
      <w:pPr>
        <w:shd w:val="clear" w:color="auto" w:fill="FDFCFC"/>
        <w:spacing w:after="0" w:line="360" w:lineRule="atLeast"/>
        <w:rPr>
          <w:rFonts w:ascii="Helvetica Neue" w:eastAsia="Times New Roman" w:hAnsi="Helvetica Neue" w:cs="Times New Roman"/>
          <w:color w:val="1F1F1F"/>
          <w:kern w:val="0"/>
          <w:sz w:val="26"/>
          <w:szCs w:val="26"/>
          <w14:ligatures w14:val="none"/>
        </w:rPr>
      </w:pPr>
      <w:r w:rsidRPr="00577B8B">
        <w:rPr>
          <w:rFonts w:ascii="Helvetica Neue" w:eastAsia="Times New Roman" w:hAnsi="Helvetica Neue" w:cs="Times New Roman"/>
          <w:b/>
          <w:bCs/>
          <w:color w:val="1F1F1F"/>
          <w:kern w:val="0"/>
          <w:sz w:val="26"/>
          <w:szCs w:val="26"/>
          <w14:ligatures w14:val="none"/>
        </w:rPr>
        <w:t>Biologically speaking, yes.</w:t>
      </w:r>
      <w:r w:rsidRPr="00577B8B">
        <w:rPr>
          <w:rFonts w:ascii="Helvetica Neue" w:eastAsia="Times New Roman" w:hAnsi="Helvetica Neue" w:cs="Times New Roman"/>
          <w:color w:val="1F1F1F"/>
          <w:kern w:val="0"/>
          <w:sz w:val="26"/>
          <w:szCs w:val="26"/>
          <w14:ligatures w14:val="none"/>
        </w:rPr>
        <w:t xml:space="preserve"> The ends of the fragment are the most important part because they represent the exact locations where the chromatin was open. However, </w:t>
      </w:r>
      <w:r w:rsidRPr="00577B8B">
        <w:rPr>
          <w:rFonts w:ascii="Helvetica Neue" w:eastAsia="Times New Roman" w:hAnsi="Helvetica Neue" w:cs="Times New Roman"/>
          <w:b/>
          <w:bCs/>
          <w:color w:val="1F1F1F"/>
          <w:kern w:val="0"/>
          <w:sz w:val="26"/>
          <w:szCs w:val="26"/>
          <w14:ligatures w14:val="none"/>
        </w:rPr>
        <w:t>bioinformatically speaking, it depends on how you configure your peak caller.</w:t>
      </w:r>
    </w:p>
    <w:p w14:paraId="67B9BAB9" w14:textId="77777777" w:rsidR="00577B8B" w:rsidRPr="00577B8B" w:rsidRDefault="00577B8B" w:rsidP="00577B8B">
      <w:pPr>
        <w:shd w:val="clear" w:color="auto" w:fill="FDFCFC"/>
        <w:spacing w:after="0" w:line="360" w:lineRule="atLeast"/>
        <w:rPr>
          <w:rFonts w:ascii="Helvetica Neue" w:eastAsia="Times New Roman" w:hAnsi="Helvetica Neue" w:cs="Times New Roman"/>
          <w:color w:val="1F1F1F"/>
          <w:kern w:val="0"/>
          <w:sz w:val="26"/>
          <w:szCs w:val="26"/>
          <w14:ligatures w14:val="none"/>
        </w:rPr>
      </w:pPr>
      <w:r w:rsidRPr="00577B8B">
        <w:rPr>
          <w:rFonts w:ascii="Helvetica Neue" w:eastAsia="Times New Roman" w:hAnsi="Helvetica Neue" w:cs="Times New Roman"/>
          <w:color w:val="1F1F1F"/>
          <w:kern w:val="0"/>
          <w:sz w:val="26"/>
          <w:szCs w:val="26"/>
          <w14:ligatures w14:val="none"/>
        </w:rPr>
        <w:t xml:space="preserve">Here is a breakdown of why the ends matter so much and how they are </w:t>
      </w:r>
      <w:proofErr w:type="gramStart"/>
      <w:r w:rsidRPr="00577B8B">
        <w:rPr>
          <w:rFonts w:ascii="Helvetica Neue" w:eastAsia="Times New Roman" w:hAnsi="Helvetica Neue" w:cs="Times New Roman"/>
          <w:color w:val="1F1F1F"/>
          <w:kern w:val="0"/>
          <w:sz w:val="26"/>
          <w:szCs w:val="26"/>
          <w14:ligatures w14:val="none"/>
        </w:rPr>
        <w:t>actually used</w:t>
      </w:r>
      <w:proofErr w:type="gramEnd"/>
      <w:r w:rsidRPr="00577B8B">
        <w:rPr>
          <w:rFonts w:ascii="Helvetica Neue" w:eastAsia="Times New Roman" w:hAnsi="Helvetica Neue" w:cs="Times New Roman"/>
          <w:color w:val="1F1F1F"/>
          <w:kern w:val="0"/>
          <w:sz w:val="26"/>
          <w:szCs w:val="26"/>
          <w14:ligatures w14:val="none"/>
        </w:rPr>
        <w:t xml:space="preserve"> in data analysis.</w:t>
      </w:r>
    </w:p>
    <w:p w14:paraId="5B3D2DBD" w14:textId="77777777" w:rsidR="00577B8B" w:rsidRPr="00577B8B" w:rsidRDefault="00577B8B" w:rsidP="00577B8B">
      <w:pPr>
        <w:shd w:val="clear" w:color="auto" w:fill="FDFCFC"/>
        <w:spacing w:before="360" w:after="0" w:line="360" w:lineRule="atLeast"/>
        <w:outlineLvl w:val="2"/>
        <w:rPr>
          <w:rFonts w:ascii="Helvetica Neue" w:eastAsia="Times New Roman" w:hAnsi="Helvetica Neue" w:cs="Times New Roman"/>
          <w:b/>
          <w:bCs/>
          <w:color w:val="1F1F1F"/>
          <w:kern w:val="0"/>
          <w:sz w:val="30"/>
          <w:szCs w:val="30"/>
          <w14:ligatures w14:val="none"/>
        </w:rPr>
      </w:pPr>
      <w:r w:rsidRPr="00577B8B">
        <w:rPr>
          <w:rFonts w:ascii="Helvetica Neue" w:eastAsia="Times New Roman" w:hAnsi="Helvetica Neue" w:cs="Times New Roman"/>
          <w:b/>
          <w:bCs/>
          <w:color w:val="1F1F1F"/>
          <w:kern w:val="0"/>
          <w:sz w:val="30"/>
          <w:szCs w:val="30"/>
          <w14:ligatures w14:val="none"/>
        </w:rPr>
        <w:t>The Biological Reality: The Ends are the Signal</w:t>
      </w:r>
    </w:p>
    <w:p w14:paraId="55108007" w14:textId="77777777" w:rsidR="00577B8B" w:rsidRPr="00577B8B" w:rsidRDefault="00577B8B" w:rsidP="00577B8B">
      <w:pPr>
        <w:shd w:val="clear" w:color="auto" w:fill="FDFCFC"/>
        <w:spacing w:after="0" w:line="360" w:lineRule="atLeast"/>
        <w:rPr>
          <w:rFonts w:ascii="Helvetica Neue" w:eastAsia="Times New Roman" w:hAnsi="Helvetica Neue" w:cs="Times New Roman"/>
          <w:color w:val="1F1F1F"/>
          <w:kern w:val="0"/>
          <w:sz w:val="26"/>
          <w:szCs w:val="26"/>
          <w14:ligatures w14:val="none"/>
        </w:rPr>
      </w:pPr>
      <w:r w:rsidRPr="00577B8B">
        <w:rPr>
          <w:rFonts w:ascii="Helvetica Neue" w:eastAsia="Times New Roman" w:hAnsi="Helvetica Neue" w:cs="Times New Roman"/>
          <w:color w:val="1F1F1F"/>
          <w:kern w:val="0"/>
          <w:sz w:val="26"/>
          <w:szCs w:val="26"/>
          <w14:ligatures w14:val="none"/>
        </w:rPr>
        <w:t>In ATAC-seq, the Tn5 transposase only interacts with the DNA at the very ends of your sequenced fragment.</w:t>
      </w:r>
    </w:p>
    <w:p w14:paraId="750C7A9C" w14:textId="77777777" w:rsidR="00577B8B" w:rsidRPr="00577B8B" w:rsidRDefault="00577B8B" w:rsidP="00577B8B">
      <w:pPr>
        <w:shd w:val="clear" w:color="auto" w:fill="FDFCFC"/>
        <w:spacing w:after="0" w:line="360" w:lineRule="atLeast"/>
        <w:rPr>
          <w:rFonts w:ascii="Helvetica Neue" w:eastAsia="Times New Roman" w:hAnsi="Helvetica Neue" w:cs="Times New Roman"/>
          <w:color w:val="1F1F1F"/>
          <w:kern w:val="0"/>
          <w:sz w:val="26"/>
          <w:szCs w:val="26"/>
          <w14:ligatures w14:val="none"/>
        </w:rPr>
      </w:pPr>
      <w:r w:rsidRPr="00577B8B">
        <w:rPr>
          <w:rFonts w:ascii="Helvetica Neue" w:eastAsia="Times New Roman" w:hAnsi="Helvetica Neue" w:cs="Times New Roman"/>
          <w:color w:val="1F1F1F"/>
          <w:kern w:val="0"/>
          <w:sz w:val="26"/>
          <w:szCs w:val="26"/>
          <w14:ligatures w14:val="none"/>
        </w:rPr>
        <w:t>If you have a 400-base-pair fragment (a multi-</w:t>
      </w:r>
      <w:proofErr w:type="spellStart"/>
      <w:r w:rsidRPr="00577B8B">
        <w:rPr>
          <w:rFonts w:ascii="Helvetica Neue" w:eastAsia="Times New Roman" w:hAnsi="Helvetica Neue" w:cs="Times New Roman"/>
          <w:color w:val="1F1F1F"/>
          <w:kern w:val="0"/>
          <w:sz w:val="26"/>
          <w:szCs w:val="26"/>
          <w14:ligatures w14:val="none"/>
        </w:rPr>
        <w:t>nucleosomal</w:t>
      </w:r>
      <w:proofErr w:type="spellEnd"/>
      <w:r w:rsidRPr="00577B8B">
        <w:rPr>
          <w:rFonts w:ascii="Helvetica Neue" w:eastAsia="Times New Roman" w:hAnsi="Helvetica Neue" w:cs="Times New Roman"/>
          <w:color w:val="1F1F1F"/>
          <w:kern w:val="0"/>
          <w:sz w:val="26"/>
          <w:szCs w:val="26"/>
          <w14:ligatures w14:val="none"/>
        </w:rPr>
        <w:t xml:space="preserve"> fragment), the Tn5 enzyme cut the DNA at base 1 and base 400. That means the chromatin was open at exactly base 1 and base 400. The 398 bases in the middle were likely tightly wrapped around a nucleosome and completely inaccessible!</w:t>
      </w:r>
    </w:p>
    <w:p w14:paraId="7AC8AC5A" w14:textId="77777777" w:rsidR="00577B8B" w:rsidRPr="00577B8B" w:rsidRDefault="00577B8B" w:rsidP="00577B8B">
      <w:pPr>
        <w:shd w:val="clear" w:color="auto" w:fill="FDFCFC"/>
        <w:spacing w:after="0" w:line="360" w:lineRule="atLeast"/>
        <w:rPr>
          <w:rFonts w:ascii="Helvetica Neue" w:eastAsia="Times New Roman" w:hAnsi="Helvetica Neue" w:cs="Times New Roman"/>
          <w:color w:val="1F1F1F"/>
          <w:kern w:val="0"/>
          <w:sz w:val="26"/>
          <w:szCs w:val="26"/>
          <w14:ligatures w14:val="none"/>
        </w:rPr>
      </w:pPr>
      <w:r w:rsidRPr="00577B8B">
        <w:rPr>
          <w:rFonts w:ascii="Helvetica Neue" w:eastAsia="Times New Roman" w:hAnsi="Helvetica Neue" w:cs="Times New Roman"/>
          <w:color w:val="1F1F1F"/>
          <w:kern w:val="0"/>
          <w:sz w:val="26"/>
          <w:szCs w:val="26"/>
          <w14:ligatures w14:val="none"/>
        </w:rPr>
        <w:t>If a peak caller blindly uses that entire 400 bp interval to build a peak, it will artificially count that middle section as "open chromatin," which introduces biological noise.</w:t>
      </w:r>
    </w:p>
    <w:p w14:paraId="7F88F84B" w14:textId="77777777" w:rsidR="00577B8B" w:rsidRPr="00577B8B" w:rsidRDefault="00577B8B" w:rsidP="00577B8B">
      <w:pPr>
        <w:shd w:val="clear" w:color="auto" w:fill="FDFCFC"/>
        <w:spacing w:before="360" w:after="0" w:line="360" w:lineRule="atLeast"/>
        <w:outlineLvl w:val="2"/>
        <w:rPr>
          <w:rFonts w:ascii="Helvetica Neue" w:eastAsia="Times New Roman" w:hAnsi="Helvetica Neue" w:cs="Times New Roman"/>
          <w:b/>
          <w:bCs/>
          <w:color w:val="1F1F1F"/>
          <w:kern w:val="0"/>
          <w:sz w:val="30"/>
          <w:szCs w:val="30"/>
          <w14:ligatures w14:val="none"/>
        </w:rPr>
      </w:pPr>
      <w:r w:rsidRPr="00577B8B">
        <w:rPr>
          <w:rFonts w:ascii="Helvetica Neue" w:eastAsia="Times New Roman" w:hAnsi="Helvetica Neue" w:cs="Times New Roman"/>
          <w:b/>
          <w:bCs/>
          <w:color w:val="1F1F1F"/>
          <w:kern w:val="0"/>
          <w:sz w:val="30"/>
          <w:szCs w:val="30"/>
          <w14:ligatures w14:val="none"/>
        </w:rPr>
        <w:t>How Peak Callers Handle Fragments</w:t>
      </w:r>
    </w:p>
    <w:p w14:paraId="44AA6256" w14:textId="77777777" w:rsidR="00577B8B" w:rsidRPr="00577B8B" w:rsidRDefault="00577B8B" w:rsidP="00577B8B">
      <w:pPr>
        <w:shd w:val="clear" w:color="auto" w:fill="FDFCFC"/>
        <w:spacing w:after="0" w:line="360" w:lineRule="atLeast"/>
        <w:rPr>
          <w:rFonts w:ascii="Helvetica Neue" w:eastAsia="Times New Roman" w:hAnsi="Helvetica Neue" w:cs="Times New Roman"/>
          <w:color w:val="1F1F1F"/>
          <w:kern w:val="0"/>
          <w:sz w:val="26"/>
          <w:szCs w:val="26"/>
          <w14:ligatures w14:val="none"/>
        </w:rPr>
      </w:pPr>
      <w:r w:rsidRPr="00577B8B">
        <w:rPr>
          <w:rFonts w:ascii="Helvetica Neue" w:eastAsia="Times New Roman" w:hAnsi="Helvetica Neue" w:cs="Times New Roman"/>
          <w:color w:val="1F1F1F"/>
          <w:kern w:val="0"/>
          <w:sz w:val="26"/>
          <w:szCs w:val="26"/>
          <w14:ligatures w14:val="none"/>
        </w:rPr>
        <w:t>Because of the biology described above, bioinformaticians handle ATAC-seq fragments in a few specific ways during peak calling:</w:t>
      </w:r>
    </w:p>
    <w:p w14:paraId="578B5847" w14:textId="77777777" w:rsidR="00577B8B" w:rsidRPr="00577B8B" w:rsidRDefault="00577B8B" w:rsidP="00577B8B">
      <w:pPr>
        <w:shd w:val="clear" w:color="auto" w:fill="FDFCFC"/>
        <w:spacing w:before="360" w:after="0" w:line="360" w:lineRule="atLeast"/>
        <w:outlineLvl w:val="3"/>
        <w:rPr>
          <w:rFonts w:ascii="Helvetica Neue" w:eastAsia="Times New Roman" w:hAnsi="Helvetica Neue" w:cs="Times New Roman"/>
          <w:b/>
          <w:bCs/>
          <w:color w:val="1F1F1F"/>
          <w:kern w:val="0"/>
          <w:sz w:val="30"/>
          <w:szCs w:val="30"/>
          <w14:ligatures w14:val="none"/>
        </w:rPr>
      </w:pPr>
      <w:r w:rsidRPr="00577B8B">
        <w:rPr>
          <w:rFonts w:ascii="Helvetica Neue" w:eastAsia="Times New Roman" w:hAnsi="Helvetica Neue" w:cs="Times New Roman"/>
          <w:b/>
          <w:bCs/>
          <w:color w:val="1F1F1F"/>
          <w:kern w:val="0"/>
          <w:sz w:val="30"/>
          <w:szCs w:val="30"/>
          <w14:ligatures w14:val="none"/>
        </w:rPr>
        <w:t>1. The "Ends-Only" Approach (Insertion Site Pileup)</w:t>
      </w:r>
    </w:p>
    <w:p w14:paraId="17C6903C" w14:textId="77777777" w:rsidR="00577B8B" w:rsidRPr="00577B8B" w:rsidRDefault="00577B8B" w:rsidP="00577B8B">
      <w:pPr>
        <w:shd w:val="clear" w:color="auto" w:fill="FDFCFC"/>
        <w:spacing w:after="0" w:line="360" w:lineRule="atLeast"/>
        <w:rPr>
          <w:rFonts w:ascii="Helvetica Neue" w:eastAsia="Times New Roman" w:hAnsi="Helvetica Neue" w:cs="Times New Roman"/>
          <w:color w:val="1F1F1F"/>
          <w:kern w:val="0"/>
          <w:sz w:val="26"/>
          <w:szCs w:val="26"/>
          <w14:ligatures w14:val="none"/>
        </w:rPr>
      </w:pPr>
      <w:r w:rsidRPr="00577B8B">
        <w:rPr>
          <w:rFonts w:ascii="Helvetica Neue" w:eastAsia="Times New Roman" w:hAnsi="Helvetica Neue" w:cs="Times New Roman"/>
          <w:color w:val="1F1F1F"/>
          <w:kern w:val="0"/>
          <w:sz w:val="26"/>
          <w:szCs w:val="26"/>
          <w14:ligatures w14:val="none"/>
        </w:rPr>
        <w:t xml:space="preserve">For the highest resolution (and especially for transcription factor </w:t>
      </w:r>
      <w:proofErr w:type="spellStart"/>
      <w:r w:rsidRPr="00577B8B">
        <w:rPr>
          <w:rFonts w:ascii="Helvetica Neue" w:eastAsia="Times New Roman" w:hAnsi="Helvetica Neue" w:cs="Times New Roman"/>
          <w:color w:val="1F1F1F"/>
          <w:kern w:val="0"/>
          <w:sz w:val="26"/>
          <w:szCs w:val="26"/>
          <w14:ligatures w14:val="none"/>
        </w:rPr>
        <w:t>footprinting</w:t>
      </w:r>
      <w:proofErr w:type="spellEnd"/>
      <w:r w:rsidRPr="00577B8B">
        <w:rPr>
          <w:rFonts w:ascii="Helvetica Neue" w:eastAsia="Times New Roman" w:hAnsi="Helvetica Neue" w:cs="Times New Roman"/>
          <w:color w:val="1F1F1F"/>
          <w:kern w:val="0"/>
          <w:sz w:val="26"/>
          <w:szCs w:val="26"/>
          <w14:ligatures w14:val="none"/>
        </w:rPr>
        <w:t>), many pipelines discard the middle of the fragments entirely.</w:t>
      </w:r>
    </w:p>
    <w:p w14:paraId="37980B9D" w14:textId="77777777" w:rsidR="00577B8B" w:rsidRPr="00577B8B" w:rsidRDefault="00577B8B" w:rsidP="00577B8B">
      <w:pPr>
        <w:numPr>
          <w:ilvl w:val="0"/>
          <w:numId w:val="3"/>
        </w:numPr>
        <w:shd w:val="clear" w:color="auto" w:fill="FDFCFC"/>
        <w:spacing w:after="0" w:line="360" w:lineRule="atLeast"/>
        <w:rPr>
          <w:rFonts w:ascii="Helvetica Neue" w:eastAsia="Times New Roman" w:hAnsi="Helvetica Neue" w:cs="Times New Roman"/>
          <w:color w:val="1F1F1F"/>
          <w:kern w:val="0"/>
          <w:sz w:val="26"/>
          <w:szCs w:val="26"/>
          <w14:ligatures w14:val="none"/>
        </w:rPr>
      </w:pPr>
      <w:r w:rsidRPr="00577B8B">
        <w:rPr>
          <w:rFonts w:ascii="Helvetica Neue" w:eastAsia="Times New Roman" w:hAnsi="Helvetica Neue" w:cs="Times New Roman"/>
          <w:color w:val="1F1F1F"/>
          <w:kern w:val="0"/>
          <w:sz w:val="26"/>
          <w:szCs w:val="26"/>
          <w14:ligatures w14:val="none"/>
        </w:rPr>
        <w:t>They extract just the very ends of the fragments (the Tn5 insertion sites).</w:t>
      </w:r>
    </w:p>
    <w:p w14:paraId="5F025A41" w14:textId="77777777" w:rsidR="00577B8B" w:rsidRPr="00577B8B" w:rsidRDefault="00577B8B" w:rsidP="00577B8B">
      <w:pPr>
        <w:numPr>
          <w:ilvl w:val="0"/>
          <w:numId w:val="3"/>
        </w:numPr>
        <w:shd w:val="clear" w:color="auto" w:fill="FDFCFC"/>
        <w:spacing w:after="0" w:line="360" w:lineRule="atLeast"/>
        <w:rPr>
          <w:rFonts w:ascii="Helvetica Neue" w:eastAsia="Times New Roman" w:hAnsi="Helvetica Neue" w:cs="Times New Roman"/>
          <w:color w:val="1F1F1F"/>
          <w:kern w:val="0"/>
          <w:sz w:val="26"/>
          <w:szCs w:val="26"/>
          <w14:ligatures w14:val="none"/>
        </w:rPr>
      </w:pPr>
      <w:r w:rsidRPr="00577B8B">
        <w:rPr>
          <w:rFonts w:ascii="Helvetica Neue" w:eastAsia="Times New Roman" w:hAnsi="Helvetica Neue" w:cs="Times New Roman"/>
          <w:color w:val="1F1F1F"/>
          <w:kern w:val="0"/>
          <w:sz w:val="26"/>
          <w:szCs w:val="26"/>
          <w14:ligatures w14:val="none"/>
        </w:rPr>
        <w:t xml:space="preserve">Because the Tn5 enzyme binds as a dimer and creates a small 9-base-pair stagger when it cuts, bioinformaticians apply a standard </w:t>
      </w:r>
      <w:r w:rsidRPr="00577B8B">
        <w:rPr>
          <w:rFonts w:ascii="Helvetica Neue" w:eastAsia="Times New Roman" w:hAnsi="Helvetica Neue" w:cs="Times New Roman"/>
          <w:b/>
          <w:bCs/>
          <w:color w:val="1F1F1F"/>
          <w:kern w:val="0"/>
          <w:sz w:val="26"/>
          <w:szCs w:val="26"/>
          <w14:ligatures w14:val="none"/>
        </w:rPr>
        <w:t>+4 / -5 bp shift</w:t>
      </w:r>
      <w:r w:rsidRPr="00577B8B">
        <w:rPr>
          <w:rFonts w:ascii="Helvetica Neue" w:eastAsia="Times New Roman" w:hAnsi="Helvetica Neue" w:cs="Times New Roman"/>
          <w:color w:val="1F1F1F"/>
          <w:kern w:val="0"/>
          <w:sz w:val="26"/>
          <w:szCs w:val="26"/>
          <w14:ligatures w14:val="none"/>
        </w:rPr>
        <w:t xml:space="preserve"> to the </w:t>
      </w:r>
      <w:proofErr w:type="spellStart"/>
      <w:r w:rsidRPr="00577B8B">
        <w:rPr>
          <w:rFonts w:ascii="Helvetica Neue" w:eastAsia="Times New Roman" w:hAnsi="Helvetica Neue" w:cs="Times New Roman"/>
          <w:color w:val="1F1F1F"/>
          <w:kern w:val="0"/>
          <w:sz w:val="26"/>
          <w:szCs w:val="26"/>
          <w14:ligatures w14:val="none"/>
        </w:rPr>
        <w:t>read</w:t>
      </w:r>
      <w:proofErr w:type="spellEnd"/>
      <w:r w:rsidRPr="00577B8B">
        <w:rPr>
          <w:rFonts w:ascii="Helvetica Neue" w:eastAsia="Times New Roman" w:hAnsi="Helvetica Neue" w:cs="Times New Roman"/>
          <w:color w:val="1F1F1F"/>
          <w:kern w:val="0"/>
          <w:sz w:val="26"/>
          <w:szCs w:val="26"/>
          <w14:ligatures w14:val="none"/>
        </w:rPr>
        <w:t xml:space="preserve"> ends to find the exact center of the Tn5 binding event.</w:t>
      </w:r>
    </w:p>
    <w:p w14:paraId="784D4FBE" w14:textId="77777777" w:rsidR="00577B8B" w:rsidRPr="00577B8B" w:rsidRDefault="00577B8B" w:rsidP="00577B8B">
      <w:pPr>
        <w:numPr>
          <w:ilvl w:val="0"/>
          <w:numId w:val="3"/>
        </w:numPr>
        <w:shd w:val="clear" w:color="auto" w:fill="FDFCFC"/>
        <w:spacing w:after="0" w:line="360" w:lineRule="atLeast"/>
        <w:rPr>
          <w:rFonts w:ascii="Helvetica Neue" w:eastAsia="Times New Roman" w:hAnsi="Helvetica Neue" w:cs="Times New Roman"/>
          <w:color w:val="1F1F1F"/>
          <w:kern w:val="0"/>
          <w:sz w:val="26"/>
          <w:szCs w:val="26"/>
          <w14:ligatures w14:val="none"/>
        </w:rPr>
      </w:pPr>
      <w:r w:rsidRPr="00577B8B">
        <w:rPr>
          <w:rFonts w:ascii="Helvetica Neue" w:eastAsia="Times New Roman" w:hAnsi="Helvetica Neue" w:cs="Times New Roman"/>
          <w:color w:val="1F1F1F"/>
          <w:kern w:val="0"/>
          <w:sz w:val="26"/>
          <w:szCs w:val="26"/>
          <w14:ligatures w14:val="none"/>
        </w:rPr>
        <w:t>The peak caller (like MACS2) is then fed these exact shifted insertion sites and looks for regions where lots of cuts piled up.</w:t>
      </w:r>
    </w:p>
    <w:p w14:paraId="48F92DF3" w14:textId="77777777" w:rsidR="00577B8B" w:rsidRPr="00577B8B" w:rsidRDefault="00577B8B" w:rsidP="00577B8B">
      <w:pPr>
        <w:shd w:val="clear" w:color="auto" w:fill="FDFCFC"/>
        <w:spacing w:before="360" w:after="0" w:line="360" w:lineRule="atLeast"/>
        <w:outlineLvl w:val="3"/>
        <w:rPr>
          <w:rFonts w:ascii="Helvetica Neue" w:eastAsia="Times New Roman" w:hAnsi="Helvetica Neue" w:cs="Times New Roman"/>
          <w:b/>
          <w:bCs/>
          <w:color w:val="1F1F1F"/>
          <w:kern w:val="0"/>
          <w:sz w:val="30"/>
          <w:szCs w:val="30"/>
          <w14:ligatures w14:val="none"/>
        </w:rPr>
      </w:pPr>
      <w:r w:rsidRPr="00577B8B">
        <w:rPr>
          <w:rFonts w:ascii="Helvetica Neue" w:eastAsia="Times New Roman" w:hAnsi="Helvetica Neue" w:cs="Times New Roman"/>
          <w:b/>
          <w:bCs/>
          <w:color w:val="1F1F1F"/>
          <w:kern w:val="0"/>
          <w:sz w:val="30"/>
          <w:szCs w:val="30"/>
          <w14:ligatures w14:val="none"/>
        </w:rPr>
        <w:t>2. The "Whole Fragment" Approach (Filtered)</w:t>
      </w:r>
    </w:p>
    <w:p w14:paraId="1A649BC5" w14:textId="77777777" w:rsidR="00577B8B" w:rsidRPr="00577B8B" w:rsidRDefault="00577B8B" w:rsidP="00577B8B">
      <w:pPr>
        <w:shd w:val="clear" w:color="auto" w:fill="FDFCFC"/>
        <w:spacing w:after="0" w:line="360" w:lineRule="atLeast"/>
        <w:rPr>
          <w:rFonts w:ascii="Helvetica Neue" w:eastAsia="Times New Roman" w:hAnsi="Helvetica Neue" w:cs="Times New Roman"/>
          <w:color w:val="1F1F1F"/>
          <w:kern w:val="0"/>
          <w:sz w:val="26"/>
          <w:szCs w:val="26"/>
          <w14:ligatures w14:val="none"/>
        </w:rPr>
      </w:pPr>
      <w:r w:rsidRPr="00577B8B">
        <w:rPr>
          <w:rFonts w:ascii="Helvetica Neue" w:eastAsia="Times New Roman" w:hAnsi="Helvetica Neue" w:cs="Times New Roman"/>
          <w:color w:val="1F1F1F"/>
          <w:kern w:val="0"/>
          <w:sz w:val="26"/>
          <w:szCs w:val="26"/>
          <w14:ligatures w14:val="none"/>
        </w:rPr>
        <w:t xml:space="preserve">Many standard pipelines (like using MACS2 in </w:t>
      </w:r>
      <w:r w:rsidRPr="00577B8B">
        <w:rPr>
          <w:rFonts w:ascii="Courier New" w:eastAsia="Times New Roman" w:hAnsi="Courier New" w:cs="Courier New"/>
          <w:color w:val="1F1F1F"/>
          <w:kern w:val="0"/>
          <w:sz w:val="20"/>
          <w:szCs w:val="20"/>
          <w:shd w:val="clear" w:color="auto" w:fill="F2F0F0"/>
          <w14:ligatures w14:val="none"/>
        </w:rPr>
        <w:t>BAMPE</w:t>
      </w:r>
      <w:r w:rsidRPr="00577B8B">
        <w:rPr>
          <w:rFonts w:ascii="Helvetica Neue" w:eastAsia="Times New Roman" w:hAnsi="Helvetica Neue" w:cs="Times New Roman"/>
          <w:color w:val="1F1F1F"/>
          <w:kern w:val="0"/>
          <w:sz w:val="26"/>
          <w:szCs w:val="26"/>
          <w14:ligatures w14:val="none"/>
        </w:rPr>
        <w:t xml:space="preserve"> mode) do use the entire length of the fragment to call peaks. However, they only do this </w:t>
      </w:r>
      <w:r w:rsidRPr="00577B8B">
        <w:rPr>
          <w:rFonts w:ascii="Helvetica Neue" w:eastAsia="Times New Roman" w:hAnsi="Helvetica Neue" w:cs="Times New Roman"/>
          <w:b/>
          <w:bCs/>
          <w:color w:val="1F1F1F"/>
          <w:kern w:val="0"/>
          <w:sz w:val="26"/>
          <w:szCs w:val="26"/>
          <w14:ligatures w14:val="none"/>
        </w:rPr>
        <w:t>after filtering the data</w:t>
      </w:r>
      <w:r w:rsidRPr="00577B8B">
        <w:rPr>
          <w:rFonts w:ascii="Helvetica Neue" w:eastAsia="Times New Roman" w:hAnsi="Helvetica Neue" w:cs="Times New Roman"/>
          <w:color w:val="1F1F1F"/>
          <w:kern w:val="0"/>
          <w:sz w:val="26"/>
          <w:szCs w:val="26"/>
          <w14:ligatures w14:val="none"/>
        </w:rPr>
        <w:t>.</w:t>
      </w:r>
    </w:p>
    <w:p w14:paraId="20B89BE6" w14:textId="77777777" w:rsidR="00577B8B" w:rsidRPr="00577B8B" w:rsidRDefault="00577B8B" w:rsidP="00577B8B">
      <w:pPr>
        <w:numPr>
          <w:ilvl w:val="0"/>
          <w:numId w:val="4"/>
        </w:numPr>
        <w:shd w:val="clear" w:color="auto" w:fill="FDFCFC"/>
        <w:spacing w:after="0" w:line="360" w:lineRule="atLeast"/>
        <w:rPr>
          <w:rFonts w:ascii="Helvetica Neue" w:eastAsia="Times New Roman" w:hAnsi="Helvetica Neue" w:cs="Times New Roman"/>
          <w:color w:val="1F1F1F"/>
          <w:kern w:val="0"/>
          <w:sz w:val="26"/>
          <w:szCs w:val="26"/>
          <w14:ligatures w14:val="none"/>
        </w:rPr>
      </w:pPr>
      <w:r w:rsidRPr="00577B8B">
        <w:rPr>
          <w:rFonts w:ascii="Helvetica Neue" w:eastAsia="Times New Roman" w:hAnsi="Helvetica Neue" w:cs="Times New Roman"/>
          <w:color w:val="1F1F1F"/>
          <w:kern w:val="0"/>
          <w:sz w:val="26"/>
          <w:szCs w:val="26"/>
          <w14:ligatures w14:val="none"/>
        </w:rPr>
        <w:t>Before running the peak caller, the user filters out all fragments larger than ~100-150 base pairs.</w:t>
      </w:r>
    </w:p>
    <w:p w14:paraId="65419D65" w14:textId="77777777" w:rsidR="00577B8B" w:rsidRPr="00577B8B" w:rsidRDefault="00577B8B" w:rsidP="00577B8B">
      <w:pPr>
        <w:numPr>
          <w:ilvl w:val="0"/>
          <w:numId w:val="4"/>
        </w:numPr>
        <w:shd w:val="clear" w:color="auto" w:fill="FDFCFC"/>
        <w:spacing w:after="0" w:line="360" w:lineRule="atLeast"/>
        <w:rPr>
          <w:rFonts w:ascii="Helvetica Neue" w:eastAsia="Times New Roman" w:hAnsi="Helvetica Neue" w:cs="Times New Roman"/>
          <w:color w:val="1F1F1F"/>
          <w:kern w:val="0"/>
          <w:sz w:val="26"/>
          <w:szCs w:val="26"/>
          <w14:ligatures w14:val="none"/>
        </w:rPr>
      </w:pPr>
      <w:r w:rsidRPr="00577B8B">
        <w:rPr>
          <w:rFonts w:ascii="Helvetica Neue" w:eastAsia="Times New Roman" w:hAnsi="Helvetica Neue" w:cs="Times New Roman"/>
          <w:color w:val="1F1F1F"/>
          <w:kern w:val="0"/>
          <w:sz w:val="26"/>
          <w:szCs w:val="26"/>
          <w14:ligatures w14:val="none"/>
        </w:rPr>
        <w:t>By only keeping the sub-</w:t>
      </w:r>
      <w:proofErr w:type="spellStart"/>
      <w:r w:rsidRPr="00577B8B">
        <w:rPr>
          <w:rFonts w:ascii="Helvetica Neue" w:eastAsia="Times New Roman" w:hAnsi="Helvetica Neue" w:cs="Times New Roman"/>
          <w:color w:val="1F1F1F"/>
          <w:kern w:val="0"/>
          <w:sz w:val="26"/>
          <w:szCs w:val="26"/>
          <w14:ligatures w14:val="none"/>
        </w:rPr>
        <w:t>nucleosomal</w:t>
      </w:r>
      <w:proofErr w:type="spellEnd"/>
      <w:r w:rsidRPr="00577B8B">
        <w:rPr>
          <w:rFonts w:ascii="Helvetica Neue" w:eastAsia="Times New Roman" w:hAnsi="Helvetica Neue" w:cs="Times New Roman"/>
          <w:color w:val="1F1F1F"/>
          <w:kern w:val="0"/>
          <w:sz w:val="26"/>
          <w:szCs w:val="26"/>
          <w14:ligatures w14:val="none"/>
        </w:rPr>
        <w:t xml:space="preserve"> fragments (the short ones), you guarantee that the entire length of the fragment is representative of open, nucleosome-free DNA.</w:t>
      </w:r>
    </w:p>
    <w:p w14:paraId="2140198A" w14:textId="77777777" w:rsidR="00577B8B" w:rsidRPr="00577B8B" w:rsidRDefault="00577B8B" w:rsidP="00577B8B">
      <w:pPr>
        <w:shd w:val="clear" w:color="auto" w:fill="FDFCFC"/>
        <w:spacing w:before="360" w:after="0" w:line="360" w:lineRule="atLeast"/>
        <w:outlineLvl w:val="3"/>
        <w:rPr>
          <w:rFonts w:ascii="Helvetica Neue" w:eastAsia="Times New Roman" w:hAnsi="Helvetica Neue" w:cs="Times New Roman"/>
          <w:b/>
          <w:bCs/>
          <w:color w:val="1F1F1F"/>
          <w:kern w:val="0"/>
          <w:sz w:val="30"/>
          <w:szCs w:val="30"/>
          <w14:ligatures w14:val="none"/>
        </w:rPr>
      </w:pPr>
      <w:r w:rsidRPr="00577B8B">
        <w:rPr>
          <w:rFonts w:ascii="Helvetica Neue" w:eastAsia="Times New Roman" w:hAnsi="Helvetica Neue" w:cs="Times New Roman"/>
          <w:b/>
          <w:bCs/>
          <w:color w:val="1F1F1F"/>
          <w:kern w:val="0"/>
          <w:sz w:val="30"/>
          <w:szCs w:val="30"/>
          <w14:ligatures w14:val="none"/>
        </w:rPr>
        <w:t>3. Native ATAC-seq Callers</w:t>
      </w:r>
    </w:p>
    <w:p w14:paraId="3320818D" w14:textId="77777777" w:rsidR="00577B8B" w:rsidRPr="00577B8B" w:rsidRDefault="00577B8B" w:rsidP="00577B8B">
      <w:pPr>
        <w:shd w:val="clear" w:color="auto" w:fill="FDFCFC"/>
        <w:spacing w:after="0" w:line="360" w:lineRule="atLeast"/>
        <w:rPr>
          <w:rFonts w:ascii="Helvetica Neue" w:eastAsia="Times New Roman" w:hAnsi="Helvetica Neue" w:cs="Times New Roman"/>
          <w:color w:val="1F1F1F"/>
          <w:kern w:val="0"/>
          <w:sz w:val="26"/>
          <w:szCs w:val="26"/>
          <w14:ligatures w14:val="none"/>
        </w:rPr>
      </w:pPr>
      <w:r w:rsidRPr="00577B8B">
        <w:rPr>
          <w:rFonts w:ascii="Helvetica Neue" w:eastAsia="Times New Roman" w:hAnsi="Helvetica Neue" w:cs="Times New Roman"/>
          <w:color w:val="1F1F1F"/>
          <w:kern w:val="0"/>
          <w:sz w:val="26"/>
          <w:szCs w:val="26"/>
          <w14:ligatures w14:val="none"/>
        </w:rPr>
        <w:t xml:space="preserve">Some newer peak callers, like </w:t>
      </w:r>
      <w:r w:rsidRPr="00577B8B">
        <w:rPr>
          <w:rFonts w:ascii="Helvetica Neue" w:eastAsia="Times New Roman" w:hAnsi="Helvetica Neue" w:cs="Times New Roman"/>
          <w:b/>
          <w:bCs/>
          <w:color w:val="1F1F1F"/>
          <w:kern w:val="0"/>
          <w:sz w:val="26"/>
          <w:szCs w:val="26"/>
          <w14:ligatures w14:val="none"/>
        </w:rPr>
        <w:t>Genrich</w:t>
      </w:r>
      <w:r w:rsidRPr="00577B8B">
        <w:rPr>
          <w:rFonts w:ascii="Helvetica Neue" w:eastAsia="Times New Roman" w:hAnsi="Helvetica Neue" w:cs="Times New Roman"/>
          <w:color w:val="1F1F1F"/>
          <w:kern w:val="0"/>
          <w:sz w:val="26"/>
          <w:szCs w:val="26"/>
          <w14:ligatures w14:val="none"/>
        </w:rPr>
        <w:t xml:space="preserve">, are designed specifically for ATAC-seq (unlike MACS2, which was originally built for </w:t>
      </w:r>
      <w:proofErr w:type="spellStart"/>
      <w:r w:rsidRPr="00577B8B">
        <w:rPr>
          <w:rFonts w:ascii="Helvetica Neue" w:eastAsia="Times New Roman" w:hAnsi="Helvetica Neue" w:cs="Times New Roman"/>
          <w:color w:val="1F1F1F"/>
          <w:kern w:val="0"/>
          <w:sz w:val="26"/>
          <w:szCs w:val="26"/>
          <w14:ligatures w14:val="none"/>
        </w:rPr>
        <w:t>ChIP</w:t>
      </w:r>
      <w:proofErr w:type="spellEnd"/>
      <w:r w:rsidRPr="00577B8B">
        <w:rPr>
          <w:rFonts w:ascii="Helvetica Neue" w:eastAsia="Times New Roman" w:hAnsi="Helvetica Neue" w:cs="Times New Roman"/>
          <w:color w:val="1F1F1F"/>
          <w:kern w:val="0"/>
          <w:sz w:val="26"/>
          <w:szCs w:val="26"/>
          <w14:ligatures w14:val="none"/>
        </w:rPr>
        <w:t>-seq). Genrich inherently understands that the cuts (the ends) are the true signal. It automatically looks at the cut sites, ignores the inaccessible middle parts of long fragments, and calculates peaks based on the density of Tn5 insertions.</w:t>
      </w:r>
    </w:p>
    <w:p w14:paraId="0116BD77" w14:textId="77777777" w:rsidR="00577B8B" w:rsidRPr="00577B8B" w:rsidRDefault="00577B8B" w:rsidP="00577B8B">
      <w:pPr>
        <w:shd w:val="clear" w:color="auto" w:fill="FDFCFC"/>
        <w:spacing w:before="360" w:after="0" w:line="360" w:lineRule="atLeast"/>
        <w:outlineLvl w:val="2"/>
        <w:rPr>
          <w:rFonts w:ascii="Helvetica Neue" w:eastAsia="Times New Roman" w:hAnsi="Helvetica Neue" w:cs="Times New Roman"/>
          <w:b/>
          <w:bCs/>
          <w:color w:val="1F1F1F"/>
          <w:kern w:val="0"/>
          <w:sz w:val="30"/>
          <w:szCs w:val="30"/>
          <w14:ligatures w14:val="none"/>
        </w:rPr>
      </w:pPr>
      <w:r w:rsidRPr="00577B8B">
        <w:rPr>
          <w:rFonts w:ascii="Helvetica Neue" w:eastAsia="Times New Roman" w:hAnsi="Helvetica Neue" w:cs="Times New Roman"/>
          <w:b/>
          <w:bCs/>
          <w:color w:val="1F1F1F"/>
          <w:kern w:val="0"/>
          <w:sz w:val="30"/>
          <w:szCs w:val="30"/>
          <w14:ligatures w14:val="none"/>
        </w:rPr>
        <w:t>Summary</w:t>
      </w:r>
    </w:p>
    <w:p w14:paraId="606F3D65" w14:textId="77777777" w:rsidR="00577B8B" w:rsidRPr="00577B8B" w:rsidRDefault="00577B8B" w:rsidP="00577B8B">
      <w:pPr>
        <w:shd w:val="clear" w:color="auto" w:fill="FDFCFC"/>
        <w:spacing w:after="0" w:line="360" w:lineRule="atLeast"/>
        <w:rPr>
          <w:rFonts w:ascii="Helvetica Neue" w:eastAsia="Times New Roman" w:hAnsi="Helvetica Neue" w:cs="Times New Roman"/>
          <w:color w:val="1F1F1F"/>
          <w:kern w:val="0"/>
          <w:sz w:val="26"/>
          <w:szCs w:val="26"/>
          <w14:ligatures w14:val="none"/>
        </w:rPr>
      </w:pPr>
      <w:r w:rsidRPr="00577B8B">
        <w:rPr>
          <w:rFonts w:ascii="Helvetica Neue" w:eastAsia="Times New Roman" w:hAnsi="Helvetica Neue" w:cs="Times New Roman"/>
          <w:color w:val="1F1F1F"/>
          <w:kern w:val="0"/>
          <w:sz w:val="26"/>
          <w:szCs w:val="26"/>
          <w14:ligatures w14:val="none"/>
        </w:rPr>
        <w:t xml:space="preserve">If you are analyzing ATAC-seq data, </w:t>
      </w:r>
      <w:r w:rsidRPr="00577B8B">
        <w:rPr>
          <w:rFonts w:ascii="Helvetica Neue" w:eastAsia="Times New Roman" w:hAnsi="Helvetica Neue" w:cs="Times New Roman"/>
          <w:b/>
          <w:bCs/>
          <w:color w:val="1F1F1F"/>
          <w:kern w:val="0"/>
          <w:sz w:val="26"/>
          <w:szCs w:val="26"/>
          <w14:ligatures w14:val="none"/>
        </w:rPr>
        <w:t>the ends (the cut sites) are your true signal of accessibility.</w:t>
      </w:r>
      <w:r w:rsidRPr="00577B8B">
        <w:rPr>
          <w:rFonts w:ascii="Helvetica Neue" w:eastAsia="Times New Roman" w:hAnsi="Helvetica Neue" w:cs="Times New Roman"/>
          <w:color w:val="1F1F1F"/>
          <w:kern w:val="0"/>
          <w:sz w:val="26"/>
          <w:szCs w:val="26"/>
          <w14:ligatures w14:val="none"/>
        </w:rPr>
        <w:t xml:space="preserve"> If your pipeline uses whole fragments to call peaks, you must ensure you are only feeding it short, nucleosome-free fragments to avoid counting closed DNA as open.</w:t>
      </w:r>
    </w:p>
    <w:p w14:paraId="4DED389C" w14:textId="77777777" w:rsidR="00AB323B" w:rsidRDefault="00AB323B"/>
    <w:p w14:paraId="23728DB7" w14:textId="77777777" w:rsidR="0073332D" w:rsidRDefault="0073332D"/>
    <w:p w14:paraId="4EE87FD9" w14:textId="77777777" w:rsidR="0073332D" w:rsidRDefault="0073332D"/>
    <w:p w14:paraId="63C9B44C" w14:textId="77777777" w:rsidR="0073332D" w:rsidRDefault="0073332D" w:rsidP="0073332D">
      <w:pPr>
        <w:pStyle w:val="Heading1"/>
      </w:pPr>
      <w:r>
        <w:t xml:space="preserve">I have a bunch of ATAC fragments, and a set of predetermined </w:t>
      </w:r>
      <w:proofErr w:type="gramStart"/>
      <w:r>
        <w:t>peak</w:t>
      </w:r>
      <w:proofErr w:type="gramEnd"/>
      <w:r>
        <w:t>. how do I count toward those peaks. Should record one count per fragment? but there are two ends for each fragment, which end should be counted?</w:t>
      </w:r>
    </w:p>
    <w:p w14:paraId="4C16AB57" w14:textId="77777777" w:rsidR="0073332D" w:rsidRDefault="0073332D" w:rsidP="0073332D">
      <w:pPr>
        <w:pStyle w:val="NormalWeb"/>
        <w:spacing w:before="0" w:beforeAutospacing="0" w:after="0" w:afterAutospacing="0" w:line="360" w:lineRule="atLeast"/>
        <w:rPr>
          <w:rFonts w:ascii="Helvetica Neue" w:hAnsi="Helvetica Neue"/>
          <w:color w:val="1F1F1F"/>
          <w:sz w:val="26"/>
          <w:szCs w:val="26"/>
        </w:rPr>
      </w:pPr>
      <w:r>
        <w:rPr>
          <w:rFonts w:ascii="Helvetica Neue" w:hAnsi="Helvetica Neue"/>
          <w:color w:val="1F1F1F"/>
          <w:sz w:val="26"/>
          <w:szCs w:val="26"/>
        </w:rPr>
        <w:t xml:space="preserve">This is a great question and gets right to the core of ATAC-seq biology. The short answer </w:t>
      </w:r>
      <w:proofErr w:type="gramStart"/>
      <w:r>
        <w:rPr>
          <w:rFonts w:ascii="Helvetica Neue" w:hAnsi="Helvetica Neue"/>
          <w:color w:val="1F1F1F"/>
          <w:sz w:val="26"/>
          <w:szCs w:val="26"/>
        </w:rPr>
        <w:t>is:</w:t>
      </w:r>
      <w:proofErr w:type="gramEnd"/>
      <w:r>
        <w:rPr>
          <w:rFonts w:ascii="Helvetica Neue" w:hAnsi="Helvetica Neue"/>
          <w:color w:val="1F1F1F"/>
          <w:sz w:val="26"/>
          <w:szCs w:val="26"/>
        </w:rPr>
        <w:t xml:space="preserve"> </w:t>
      </w:r>
      <w:r>
        <w:rPr>
          <w:rFonts w:ascii="Helvetica Neue" w:hAnsi="Helvetica Neue"/>
          <w:b/>
          <w:bCs/>
          <w:color w:val="1F1F1F"/>
          <w:sz w:val="26"/>
          <w:szCs w:val="26"/>
        </w:rPr>
        <w:t xml:space="preserve">you should usually count the ends (the Tn5 insertion sites), and you should count </w:t>
      </w:r>
      <w:proofErr w:type="gramStart"/>
      <w:r>
        <w:rPr>
          <w:rFonts w:ascii="Helvetica Neue" w:hAnsi="Helvetica Neue"/>
          <w:b/>
          <w:bCs/>
          <w:color w:val="1F1F1F"/>
          <w:sz w:val="26"/>
          <w:szCs w:val="26"/>
        </w:rPr>
        <w:t>both of them</w:t>
      </w:r>
      <w:proofErr w:type="gramEnd"/>
      <w:r>
        <w:rPr>
          <w:rFonts w:ascii="Helvetica Neue" w:hAnsi="Helvetica Neue"/>
          <w:b/>
          <w:bCs/>
          <w:color w:val="1F1F1F"/>
          <w:sz w:val="26"/>
          <w:szCs w:val="26"/>
        </w:rPr>
        <w:t>.</w:t>
      </w:r>
      <w:r>
        <w:rPr>
          <w:rFonts w:ascii="Helvetica Neue" w:hAnsi="Helvetica Neue"/>
          <w:color w:val="1F1F1F"/>
          <w:sz w:val="26"/>
          <w:szCs w:val="26"/>
        </w:rPr>
        <w:t xml:space="preserve"> Here is a breakdown of why this is the case, and the two common ways to approach counting.</w:t>
      </w:r>
    </w:p>
    <w:p w14:paraId="1CB7F961" w14:textId="77777777" w:rsidR="0073332D" w:rsidRDefault="0073332D" w:rsidP="0073332D">
      <w:pPr>
        <w:pStyle w:val="Heading3"/>
        <w:spacing w:before="360" w:after="0" w:line="360" w:lineRule="atLeast"/>
        <w:rPr>
          <w:rFonts w:ascii="Helvetica Neue" w:hAnsi="Helvetica Neue"/>
          <w:color w:val="1F1F1F"/>
          <w:sz w:val="30"/>
          <w:szCs w:val="30"/>
        </w:rPr>
      </w:pPr>
      <w:r>
        <w:rPr>
          <w:rFonts w:ascii="Helvetica Neue" w:hAnsi="Helvetica Neue"/>
          <w:color w:val="1F1F1F"/>
          <w:sz w:val="30"/>
          <w:szCs w:val="30"/>
        </w:rPr>
        <w:t>The Biology Behind the Fragment</w:t>
      </w:r>
    </w:p>
    <w:p w14:paraId="58E6D0BC" w14:textId="77777777" w:rsidR="0073332D" w:rsidRDefault="0073332D" w:rsidP="0073332D">
      <w:pPr>
        <w:pStyle w:val="NormalWeb"/>
        <w:spacing w:before="0" w:beforeAutospacing="0" w:after="0" w:afterAutospacing="0" w:line="360" w:lineRule="atLeast"/>
        <w:rPr>
          <w:rFonts w:ascii="Helvetica Neue" w:hAnsi="Helvetica Neue"/>
          <w:color w:val="1F1F1F"/>
          <w:sz w:val="26"/>
          <w:szCs w:val="26"/>
        </w:rPr>
      </w:pPr>
      <w:r>
        <w:rPr>
          <w:rFonts w:ascii="Helvetica Neue" w:hAnsi="Helvetica Neue"/>
          <w:color w:val="1F1F1F"/>
          <w:sz w:val="26"/>
          <w:szCs w:val="26"/>
        </w:rPr>
        <w:t xml:space="preserve">In an ATAC-seq experiment, a single DNA fragment in your dataset is created when </w:t>
      </w:r>
      <w:r>
        <w:rPr>
          <w:rFonts w:ascii="Helvetica Neue" w:hAnsi="Helvetica Neue"/>
          <w:b/>
          <w:bCs/>
          <w:color w:val="1F1F1F"/>
          <w:sz w:val="26"/>
          <w:szCs w:val="26"/>
        </w:rPr>
        <w:t>two</w:t>
      </w:r>
      <w:r>
        <w:rPr>
          <w:rFonts w:ascii="Helvetica Neue" w:hAnsi="Helvetica Neue"/>
          <w:color w:val="1F1F1F"/>
          <w:sz w:val="26"/>
          <w:szCs w:val="26"/>
        </w:rPr>
        <w:t xml:space="preserve"> Tn5 transposase molecules insert into the genome and cut the DNA.</w:t>
      </w:r>
    </w:p>
    <w:p w14:paraId="29E2959D" w14:textId="77777777" w:rsidR="0073332D" w:rsidRDefault="0073332D" w:rsidP="0073332D">
      <w:pPr>
        <w:pStyle w:val="NormalWeb"/>
        <w:spacing w:before="0" w:beforeAutospacing="0" w:after="0" w:afterAutospacing="0" w:line="360" w:lineRule="atLeast"/>
        <w:rPr>
          <w:rFonts w:ascii="Helvetica Neue" w:hAnsi="Helvetica Neue"/>
          <w:color w:val="1F1F1F"/>
          <w:sz w:val="26"/>
          <w:szCs w:val="26"/>
        </w:rPr>
      </w:pPr>
      <w:r>
        <w:rPr>
          <w:rFonts w:ascii="Helvetica Neue" w:hAnsi="Helvetica Neue"/>
          <w:color w:val="1F1F1F"/>
          <w:sz w:val="26"/>
          <w:szCs w:val="26"/>
        </w:rPr>
        <w:t xml:space="preserve">Because each cut is an independent biological event indicating open chromatin at that exact spot, the </w:t>
      </w:r>
      <w:r>
        <w:rPr>
          <w:rFonts w:ascii="Helvetica Neue" w:hAnsi="Helvetica Neue"/>
          <w:b/>
          <w:bCs/>
          <w:color w:val="1F1F1F"/>
          <w:sz w:val="26"/>
          <w:szCs w:val="26"/>
        </w:rPr>
        <w:t>ends of the fragment are your actual data points</w:t>
      </w:r>
      <w:r>
        <w:rPr>
          <w:rFonts w:ascii="Helvetica Neue" w:hAnsi="Helvetica Neue"/>
          <w:color w:val="1F1F1F"/>
          <w:sz w:val="26"/>
          <w:szCs w:val="26"/>
        </w:rPr>
        <w:t>, not the stretch of DNA between them.</w:t>
      </w:r>
    </w:p>
    <w:p w14:paraId="74926F4A" w14:textId="77777777" w:rsidR="0073332D" w:rsidRDefault="0073332D" w:rsidP="0073332D">
      <w:pPr>
        <w:pStyle w:val="Heading3"/>
        <w:spacing w:before="360" w:after="0" w:line="360" w:lineRule="atLeast"/>
        <w:rPr>
          <w:rFonts w:ascii="Helvetica Neue" w:hAnsi="Helvetica Neue"/>
          <w:color w:val="1F1F1F"/>
          <w:sz w:val="30"/>
          <w:szCs w:val="30"/>
        </w:rPr>
      </w:pPr>
      <w:r>
        <w:rPr>
          <w:rFonts w:ascii="Helvetica Neue" w:hAnsi="Helvetica Neue"/>
          <w:color w:val="1F1F1F"/>
          <w:sz w:val="30"/>
          <w:szCs w:val="30"/>
        </w:rPr>
        <w:t>Approach 1: Counting Insertions / Cut Sites (Recommended)</w:t>
      </w:r>
    </w:p>
    <w:p w14:paraId="30C4601F" w14:textId="77777777" w:rsidR="0073332D" w:rsidRDefault="0073332D" w:rsidP="0073332D">
      <w:pPr>
        <w:pStyle w:val="NormalWeb"/>
        <w:spacing w:before="0" w:beforeAutospacing="0" w:after="0" w:afterAutospacing="0" w:line="360" w:lineRule="atLeast"/>
        <w:rPr>
          <w:rFonts w:ascii="Helvetica Neue" w:hAnsi="Helvetica Neue"/>
          <w:color w:val="1F1F1F"/>
          <w:sz w:val="26"/>
          <w:szCs w:val="26"/>
        </w:rPr>
      </w:pPr>
      <w:r>
        <w:rPr>
          <w:rFonts w:ascii="Helvetica Neue" w:hAnsi="Helvetica Neue"/>
          <w:color w:val="1F1F1F"/>
          <w:sz w:val="26"/>
          <w:szCs w:val="26"/>
        </w:rPr>
        <w:t>This is the most biologically accurate method and is the standard used by pipelines like 10x Genomics Cell Ranger ATAC. Instead of looking at the whole fragment, you treat each fragment as two independent Tn5 insertion events.</w:t>
      </w:r>
    </w:p>
    <w:p w14:paraId="78A850DC" w14:textId="77777777" w:rsidR="0073332D" w:rsidRDefault="0073332D" w:rsidP="0073332D">
      <w:pPr>
        <w:pStyle w:val="NormalWeb"/>
        <w:numPr>
          <w:ilvl w:val="0"/>
          <w:numId w:val="5"/>
        </w:numPr>
        <w:spacing w:before="0" w:beforeAutospacing="0" w:after="0" w:afterAutospacing="0" w:line="360" w:lineRule="atLeast"/>
        <w:rPr>
          <w:rFonts w:ascii="Helvetica Neue" w:hAnsi="Helvetica Neue"/>
          <w:color w:val="1F1F1F"/>
          <w:sz w:val="26"/>
          <w:szCs w:val="26"/>
        </w:rPr>
      </w:pPr>
      <w:r>
        <w:rPr>
          <w:rFonts w:ascii="Helvetica Neue" w:hAnsi="Helvetica Neue"/>
          <w:b/>
          <w:bCs/>
          <w:color w:val="1F1F1F"/>
          <w:sz w:val="26"/>
          <w:szCs w:val="26"/>
        </w:rPr>
        <w:t>How it works:</w:t>
      </w:r>
      <w:r>
        <w:rPr>
          <w:rFonts w:ascii="Helvetica Neue" w:hAnsi="Helvetica Neue"/>
          <w:color w:val="1F1F1F"/>
          <w:sz w:val="26"/>
          <w:szCs w:val="26"/>
        </w:rPr>
        <w:t xml:space="preserve"> You look at the </w:t>
      </w:r>
      <w:r>
        <w:rPr>
          <w:rStyle w:val="HTMLCode"/>
          <w:color w:val="1F1F1F"/>
          <w:shd w:val="clear" w:color="auto" w:fill="F2F0F0"/>
        </w:rPr>
        <w:t>start</w:t>
      </w:r>
      <w:r>
        <w:rPr>
          <w:rFonts w:ascii="Helvetica Neue" w:hAnsi="Helvetica Neue"/>
          <w:color w:val="1F1F1F"/>
          <w:sz w:val="26"/>
          <w:szCs w:val="26"/>
        </w:rPr>
        <w:t xml:space="preserve"> coordinate and the </w:t>
      </w:r>
      <w:r>
        <w:rPr>
          <w:rStyle w:val="HTMLCode"/>
          <w:color w:val="1F1F1F"/>
          <w:shd w:val="clear" w:color="auto" w:fill="F2F0F0"/>
        </w:rPr>
        <w:t>end</w:t>
      </w:r>
      <w:r>
        <w:rPr>
          <w:rFonts w:ascii="Helvetica Neue" w:hAnsi="Helvetica Neue"/>
          <w:color w:val="1F1F1F"/>
          <w:sz w:val="26"/>
          <w:szCs w:val="26"/>
        </w:rPr>
        <w:t xml:space="preserve"> coordinate of your fragment independently.</w:t>
      </w:r>
    </w:p>
    <w:p w14:paraId="6C3312B0" w14:textId="77777777" w:rsidR="0073332D" w:rsidRDefault="0073332D" w:rsidP="0073332D">
      <w:pPr>
        <w:pStyle w:val="NormalWeb"/>
        <w:numPr>
          <w:ilvl w:val="0"/>
          <w:numId w:val="5"/>
        </w:numPr>
        <w:spacing w:before="0" w:beforeAutospacing="0" w:after="0" w:afterAutospacing="0" w:line="360" w:lineRule="atLeast"/>
        <w:rPr>
          <w:rFonts w:ascii="Helvetica Neue" w:hAnsi="Helvetica Neue"/>
          <w:color w:val="1F1F1F"/>
          <w:sz w:val="26"/>
          <w:szCs w:val="26"/>
        </w:rPr>
      </w:pPr>
      <w:r>
        <w:rPr>
          <w:rFonts w:ascii="Helvetica Neue" w:hAnsi="Helvetica Neue"/>
          <w:b/>
          <w:bCs/>
          <w:color w:val="1F1F1F"/>
          <w:sz w:val="26"/>
          <w:szCs w:val="26"/>
        </w:rPr>
        <w:t>If both ends fall within a single peak:</w:t>
      </w:r>
      <w:r>
        <w:rPr>
          <w:rFonts w:ascii="Helvetica Neue" w:hAnsi="Helvetica Neue"/>
          <w:color w:val="1F1F1F"/>
          <w:sz w:val="26"/>
          <w:szCs w:val="26"/>
        </w:rPr>
        <w:t xml:space="preserve"> The peak gets a count of </w:t>
      </w:r>
      <w:r>
        <w:rPr>
          <w:rFonts w:ascii="Helvetica Neue" w:hAnsi="Helvetica Neue"/>
          <w:b/>
          <w:bCs/>
          <w:color w:val="1F1F1F"/>
          <w:sz w:val="26"/>
          <w:szCs w:val="26"/>
        </w:rPr>
        <w:t>2</w:t>
      </w:r>
      <w:r>
        <w:rPr>
          <w:rFonts w:ascii="Helvetica Neue" w:hAnsi="Helvetica Neue"/>
          <w:color w:val="1F1F1F"/>
          <w:sz w:val="26"/>
          <w:szCs w:val="26"/>
        </w:rPr>
        <w:t>.</w:t>
      </w:r>
    </w:p>
    <w:p w14:paraId="7E60D30F" w14:textId="77777777" w:rsidR="0073332D" w:rsidRDefault="0073332D" w:rsidP="0073332D">
      <w:pPr>
        <w:pStyle w:val="NormalWeb"/>
        <w:numPr>
          <w:ilvl w:val="0"/>
          <w:numId w:val="5"/>
        </w:numPr>
        <w:spacing w:before="0" w:beforeAutospacing="0" w:after="0" w:afterAutospacing="0" w:line="360" w:lineRule="atLeast"/>
        <w:rPr>
          <w:rFonts w:ascii="Helvetica Neue" w:hAnsi="Helvetica Neue"/>
          <w:color w:val="1F1F1F"/>
          <w:sz w:val="26"/>
          <w:szCs w:val="26"/>
        </w:rPr>
      </w:pPr>
      <w:r>
        <w:rPr>
          <w:rFonts w:ascii="Helvetica Neue" w:hAnsi="Helvetica Neue"/>
          <w:b/>
          <w:bCs/>
          <w:color w:val="1F1F1F"/>
          <w:sz w:val="26"/>
          <w:szCs w:val="26"/>
        </w:rPr>
        <w:t>If End A is in Peak 1, and End B is in Peak 2:</w:t>
      </w:r>
      <w:r>
        <w:rPr>
          <w:rFonts w:ascii="Helvetica Neue" w:hAnsi="Helvetica Neue"/>
          <w:color w:val="1F1F1F"/>
          <w:sz w:val="26"/>
          <w:szCs w:val="26"/>
        </w:rPr>
        <w:t xml:space="preserve"> Peak 1 gets a count of </w:t>
      </w:r>
      <w:r>
        <w:rPr>
          <w:rFonts w:ascii="Helvetica Neue" w:hAnsi="Helvetica Neue"/>
          <w:b/>
          <w:bCs/>
          <w:color w:val="1F1F1F"/>
          <w:sz w:val="26"/>
          <w:szCs w:val="26"/>
        </w:rPr>
        <w:t>1</w:t>
      </w:r>
      <w:r>
        <w:rPr>
          <w:rFonts w:ascii="Helvetica Neue" w:hAnsi="Helvetica Neue"/>
          <w:color w:val="1F1F1F"/>
          <w:sz w:val="26"/>
          <w:szCs w:val="26"/>
        </w:rPr>
        <w:t xml:space="preserve">, and Peak 2 gets a count of </w:t>
      </w:r>
      <w:r>
        <w:rPr>
          <w:rFonts w:ascii="Helvetica Neue" w:hAnsi="Helvetica Neue"/>
          <w:b/>
          <w:bCs/>
          <w:color w:val="1F1F1F"/>
          <w:sz w:val="26"/>
          <w:szCs w:val="26"/>
        </w:rPr>
        <w:t>1</w:t>
      </w:r>
      <w:r>
        <w:rPr>
          <w:rFonts w:ascii="Helvetica Neue" w:hAnsi="Helvetica Neue"/>
          <w:color w:val="1F1F1F"/>
          <w:sz w:val="26"/>
          <w:szCs w:val="26"/>
        </w:rPr>
        <w:t>.</w:t>
      </w:r>
    </w:p>
    <w:p w14:paraId="638DE0A8" w14:textId="77777777" w:rsidR="0073332D" w:rsidRDefault="0073332D" w:rsidP="0073332D">
      <w:pPr>
        <w:pStyle w:val="NormalWeb"/>
        <w:numPr>
          <w:ilvl w:val="0"/>
          <w:numId w:val="5"/>
        </w:numPr>
        <w:spacing w:before="0" w:beforeAutospacing="0" w:after="0" w:afterAutospacing="0" w:line="360" w:lineRule="atLeast"/>
        <w:rPr>
          <w:rFonts w:ascii="Helvetica Neue" w:hAnsi="Helvetica Neue"/>
          <w:color w:val="1F1F1F"/>
          <w:sz w:val="26"/>
          <w:szCs w:val="26"/>
        </w:rPr>
      </w:pPr>
      <w:r>
        <w:rPr>
          <w:rFonts w:ascii="Helvetica Neue" w:hAnsi="Helvetica Neue"/>
          <w:b/>
          <w:bCs/>
          <w:color w:val="1F1F1F"/>
          <w:sz w:val="26"/>
          <w:szCs w:val="26"/>
        </w:rPr>
        <w:t>If only one end is in a peak, and the other is in a closed region:</w:t>
      </w:r>
      <w:r>
        <w:rPr>
          <w:rFonts w:ascii="Helvetica Neue" w:hAnsi="Helvetica Neue"/>
          <w:color w:val="1F1F1F"/>
          <w:sz w:val="26"/>
          <w:szCs w:val="26"/>
        </w:rPr>
        <w:t xml:space="preserve"> The peak gets a count of </w:t>
      </w:r>
      <w:r>
        <w:rPr>
          <w:rFonts w:ascii="Helvetica Neue" w:hAnsi="Helvetica Neue"/>
          <w:b/>
          <w:bCs/>
          <w:color w:val="1F1F1F"/>
          <w:sz w:val="26"/>
          <w:szCs w:val="26"/>
        </w:rPr>
        <w:t>1</w:t>
      </w:r>
      <w:r>
        <w:rPr>
          <w:rFonts w:ascii="Helvetica Neue" w:hAnsi="Helvetica Neue"/>
          <w:color w:val="1F1F1F"/>
          <w:sz w:val="26"/>
          <w:szCs w:val="26"/>
        </w:rPr>
        <w:t>.</w:t>
      </w:r>
    </w:p>
    <w:p w14:paraId="54F070C3" w14:textId="77777777" w:rsidR="0073332D" w:rsidRDefault="0073332D" w:rsidP="0073332D">
      <w:pPr>
        <w:pStyle w:val="NormalWeb"/>
        <w:spacing w:before="0" w:beforeAutospacing="0" w:after="0" w:afterAutospacing="0" w:line="360" w:lineRule="atLeast"/>
        <w:rPr>
          <w:rFonts w:ascii="Helvetica Neue" w:hAnsi="Helvetica Neue"/>
          <w:color w:val="1F1F1F"/>
          <w:sz w:val="26"/>
          <w:szCs w:val="26"/>
        </w:rPr>
      </w:pPr>
      <w:r>
        <w:rPr>
          <w:rFonts w:ascii="Helvetica Neue" w:hAnsi="Helvetica Neue"/>
          <w:color w:val="1F1F1F"/>
          <w:sz w:val="26"/>
          <w:szCs w:val="26"/>
        </w:rPr>
        <w:t>Note on precision: If you are building this from scratch, standard practice is to shift the insertion sites by +4 bp on the forward strand and -5 bp on the reverse strand to represent the exact center of the Tn5 binding event, though simple overlap of the unshifted ends is often sufficient for basic counting.</w:t>
      </w:r>
    </w:p>
    <w:p w14:paraId="2722B99D" w14:textId="77777777" w:rsidR="0073332D" w:rsidRDefault="0073332D" w:rsidP="0073332D">
      <w:pPr>
        <w:pStyle w:val="Heading3"/>
        <w:spacing w:before="360" w:after="0" w:line="360" w:lineRule="atLeast"/>
        <w:rPr>
          <w:rFonts w:ascii="Helvetica Neue" w:hAnsi="Helvetica Neue"/>
          <w:color w:val="1F1F1F"/>
          <w:sz w:val="30"/>
          <w:szCs w:val="30"/>
        </w:rPr>
      </w:pPr>
      <w:r>
        <w:rPr>
          <w:rFonts w:ascii="Helvetica Neue" w:hAnsi="Helvetica Neue"/>
          <w:color w:val="1F1F1F"/>
          <w:sz w:val="30"/>
          <w:szCs w:val="30"/>
        </w:rPr>
        <w:t>Approach 2: Counting Whole Fragments (Simple Overlap)</w:t>
      </w:r>
    </w:p>
    <w:p w14:paraId="7A378E87" w14:textId="77777777" w:rsidR="0073332D" w:rsidRDefault="0073332D" w:rsidP="0073332D">
      <w:pPr>
        <w:pStyle w:val="NormalWeb"/>
        <w:spacing w:before="0" w:beforeAutospacing="0" w:after="0" w:afterAutospacing="0" w:line="360" w:lineRule="atLeast"/>
        <w:rPr>
          <w:rFonts w:ascii="Helvetica Neue" w:hAnsi="Helvetica Neue"/>
          <w:color w:val="1F1F1F"/>
          <w:sz w:val="26"/>
          <w:szCs w:val="26"/>
        </w:rPr>
      </w:pPr>
      <w:r>
        <w:rPr>
          <w:rFonts w:ascii="Helvetica Neue" w:hAnsi="Helvetica Neue"/>
          <w:color w:val="1F1F1F"/>
          <w:sz w:val="26"/>
          <w:szCs w:val="26"/>
        </w:rPr>
        <w:t>Some researchers and basic single-cell packages use simple fragment overlap for computational ease, though it is slightly less precise.</w:t>
      </w:r>
    </w:p>
    <w:p w14:paraId="4063D0B9" w14:textId="77777777" w:rsidR="0073332D" w:rsidRDefault="0073332D" w:rsidP="0073332D">
      <w:pPr>
        <w:pStyle w:val="NormalWeb"/>
        <w:numPr>
          <w:ilvl w:val="0"/>
          <w:numId w:val="6"/>
        </w:numPr>
        <w:spacing w:before="0" w:beforeAutospacing="0" w:after="0" w:afterAutospacing="0" w:line="360" w:lineRule="atLeast"/>
        <w:rPr>
          <w:rFonts w:ascii="Helvetica Neue" w:hAnsi="Helvetica Neue"/>
          <w:color w:val="1F1F1F"/>
          <w:sz w:val="26"/>
          <w:szCs w:val="26"/>
        </w:rPr>
      </w:pPr>
      <w:r>
        <w:rPr>
          <w:rFonts w:ascii="Helvetica Neue" w:hAnsi="Helvetica Neue"/>
          <w:b/>
          <w:bCs/>
          <w:color w:val="1F1F1F"/>
          <w:sz w:val="26"/>
          <w:szCs w:val="26"/>
        </w:rPr>
        <w:t>How it works:</w:t>
      </w:r>
      <w:r>
        <w:rPr>
          <w:rFonts w:ascii="Helvetica Neue" w:hAnsi="Helvetica Neue"/>
          <w:color w:val="1F1F1F"/>
          <w:sz w:val="26"/>
          <w:szCs w:val="26"/>
        </w:rPr>
        <w:t xml:space="preserve"> If any part of the fragment overlaps the peak by at least 1 base pair, you record </w:t>
      </w:r>
      <w:r>
        <w:rPr>
          <w:rFonts w:ascii="Helvetica Neue" w:hAnsi="Helvetica Neue"/>
          <w:b/>
          <w:bCs/>
          <w:color w:val="1F1F1F"/>
          <w:sz w:val="26"/>
          <w:szCs w:val="26"/>
        </w:rPr>
        <w:t>1 count</w:t>
      </w:r>
      <w:r>
        <w:rPr>
          <w:rFonts w:ascii="Helvetica Neue" w:hAnsi="Helvetica Neue"/>
          <w:color w:val="1F1F1F"/>
          <w:sz w:val="26"/>
          <w:szCs w:val="26"/>
        </w:rPr>
        <w:t xml:space="preserve"> for that peak.</w:t>
      </w:r>
    </w:p>
    <w:p w14:paraId="504B1077" w14:textId="77777777" w:rsidR="0073332D" w:rsidRDefault="0073332D" w:rsidP="0073332D">
      <w:pPr>
        <w:pStyle w:val="NormalWeb"/>
        <w:numPr>
          <w:ilvl w:val="0"/>
          <w:numId w:val="6"/>
        </w:numPr>
        <w:spacing w:before="0" w:beforeAutospacing="0" w:after="0" w:afterAutospacing="0" w:line="360" w:lineRule="atLeast"/>
        <w:rPr>
          <w:rFonts w:ascii="Helvetica Neue" w:hAnsi="Helvetica Neue"/>
          <w:color w:val="1F1F1F"/>
          <w:sz w:val="26"/>
          <w:szCs w:val="26"/>
        </w:rPr>
      </w:pPr>
      <w:r>
        <w:rPr>
          <w:rFonts w:ascii="Helvetica Neue" w:hAnsi="Helvetica Neue"/>
          <w:b/>
          <w:bCs/>
          <w:color w:val="1F1F1F"/>
          <w:sz w:val="26"/>
          <w:szCs w:val="26"/>
        </w:rPr>
        <w:t>The limitation:</w:t>
      </w:r>
      <w:r>
        <w:rPr>
          <w:rFonts w:ascii="Helvetica Neue" w:hAnsi="Helvetica Neue"/>
          <w:color w:val="1F1F1F"/>
          <w:sz w:val="26"/>
          <w:szCs w:val="26"/>
        </w:rPr>
        <w:t xml:space="preserve"> If a fragment has both ends inside the same peak, it still only gets 1 count. If a fragment spans across a narrow peak but the actual Tn5 cut sites (the ends) are completely outside of the peak, the peak still gets 1 count, which can sometimes create false positives.</w:t>
      </w:r>
    </w:p>
    <w:p w14:paraId="6AC3751A" w14:textId="77777777" w:rsidR="0073332D" w:rsidRDefault="0073332D" w:rsidP="0073332D">
      <w:pPr>
        <w:pStyle w:val="Heading3"/>
        <w:spacing w:before="360" w:after="0" w:line="360" w:lineRule="atLeast"/>
        <w:rPr>
          <w:rFonts w:ascii="Helvetica Neue" w:hAnsi="Helvetica Neue"/>
          <w:color w:val="1F1F1F"/>
          <w:sz w:val="30"/>
          <w:szCs w:val="30"/>
        </w:rPr>
      </w:pPr>
      <w:r>
        <w:rPr>
          <w:rFonts w:ascii="Helvetica Neue" w:hAnsi="Helvetica Neue"/>
          <w:color w:val="1F1F1F"/>
          <w:sz w:val="30"/>
          <w:szCs w:val="30"/>
        </w:rPr>
        <w:t>Summary Recommendation</w:t>
      </w:r>
    </w:p>
    <w:p w14:paraId="67705869" w14:textId="77777777" w:rsidR="0073332D" w:rsidRDefault="0073332D" w:rsidP="0073332D">
      <w:pPr>
        <w:pStyle w:val="NormalWeb"/>
        <w:spacing w:before="0" w:beforeAutospacing="0" w:after="0" w:afterAutospacing="0" w:line="360" w:lineRule="atLeast"/>
        <w:rPr>
          <w:rFonts w:ascii="Helvetica Neue" w:hAnsi="Helvetica Neue"/>
          <w:color w:val="1F1F1F"/>
          <w:sz w:val="26"/>
          <w:szCs w:val="26"/>
        </w:rPr>
      </w:pPr>
      <w:r>
        <w:rPr>
          <w:rFonts w:ascii="Helvetica Neue" w:hAnsi="Helvetica Neue"/>
          <w:color w:val="1F1F1F"/>
          <w:sz w:val="26"/>
          <w:szCs w:val="26"/>
        </w:rPr>
        <w:t xml:space="preserve">If you want the highest accuracy and are following modern ATAC-seq best practices, </w:t>
      </w:r>
      <w:r>
        <w:rPr>
          <w:rFonts w:ascii="Helvetica Neue" w:hAnsi="Helvetica Neue"/>
          <w:b/>
          <w:bCs/>
          <w:color w:val="1F1F1F"/>
          <w:sz w:val="26"/>
          <w:szCs w:val="26"/>
        </w:rPr>
        <w:t>count the ends</w:t>
      </w:r>
      <w:r>
        <w:rPr>
          <w:rFonts w:ascii="Helvetica Neue" w:hAnsi="Helvetica Neue"/>
          <w:color w:val="1F1F1F"/>
          <w:sz w:val="26"/>
          <w:szCs w:val="26"/>
        </w:rPr>
        <w:t>. Do not pick just one end—extract both the start and end coordinates of every fragment and count how many of those individual coordinates fall within your predetermined peaks.</w:t>
      </w:r>
    </w:p>
    <w:p w14:paraId="15990A7B" w14:textId="77777777" w:rsidR="0073332D" w:rsidRDefault="0073332D"/>
    <w:p w14:paraId="74CBB082" w14:textId="77777777" w:rsidR="0073332D" w:rsidRDefault="0073332D"/>
    <w:sectPr w:rsidR="007333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DB0189E"/>
    <w:multiLevelType w:val="multilevel"/>
    <w:tmpl w:val="46CEC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3A77BE"/>
    <w:multiLevelType w:val="multilevel"/>
    <w:tmpl w:val="F9D2A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9437E3"/>
    <w:multiLevelType w:val="multilevel"/>
    <w:tmpl w:val="5CB28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AD40C6"/>
    <w:multiLevelType w:val="multilevel"/>
    <w:tmpl w:val="50A2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024DF7"/>
    <w:multiLevelType w:val="multilevel"/>
    <w:tmpl w:val="626C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5B65AA"/>
    <w:multiLevelType w:val="multilevel"/>
    <w:tmpl w:val="0FF2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5306859">
    <w:abstractNumId w:val="3"/>
  </w:num>
  <w:num w:numId="2" w16cid:durableId="1455098352">
    <w:abstractNumId w:val="2"/>
  </w:num>
  <w:num w:numId="3" w16cid:durableId="537592076">
    <w:abstractNumId w:val="5"/>
  </w:num>
  <w:num w:numId="4" w16cid:durableId="28649101">
    <w:abstractNumId w:val="4"/>
  </w:num>
  <w:num w:numId="5" w16cid:durableId="232082180">
    <w:abstractNumId w:val="1"/>
  </w:num>
  <w:num w:numId="6" w16cid:durableId="66756011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B8B"/>
    <w:rsid w:val="00577B8B"/>
    <w:rsid w:val="005905F7"/>
    <w:rsid w:val="006C7740"/>
    <w:rsid w:val="0073332D"/>
    <w:rsid w:val="00AB323B"/>
    <w:rsid w:val="00BD5453"/>
    <w:rsid w:val="00E00A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D6DBE"/>
  <w15:chartTrackingRefBased/>
  <w15:docId w15:val="{CB07A018-C2E5-CD47-B3ED-23402AC72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7B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7B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77B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77B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7B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7B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7B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7B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7B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B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7B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77B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77B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7B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7B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B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B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B8B"/>
    <w:rPr>
      <w:rFonts w:eastAsiaTheme="majorEastAsia" w:cstheme="majorBidi"/>
      <w:color w:val="272727" w:themeColor="text1" w:themeTint="D8"/>
    </w:rPr>
  </w:style>
  <w:style w:type="paragraph" w:styleId="Title">
    <w:name w:val="Title"/>
    <w:basedOn w:val="Normal"/>
    <w:next w:val="Normal"/>
    <w:link w:val="TitleChar"/>
    <w:uiPriority w:val="10"/>
    <w:qFormat/>
    <w:rsid w:val="00577B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B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B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B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B8B"/>
    <w:pPr>
      <w:spacing w:before="160"/>
      <w:jc w:val="center"/>
    </w:pPr>
    <w:rPr>
      <w:i/>
      <w:iCs/>
      <w:color w:val="404040" w:themeColor="text1" w:themeTint="BF"/>
    </w:rPr>
  </w:style>
  <w:style w:type="character" w:customStyle="1" w:styleId="QuoteChar">
    <w:name w:val="Quote Char"/>
    <w:basedOn w:val="DefaultParagraphFont"/>
    <w:link w:val="Quote"/>
    <w:uiPriority w:val="29"/>
    <w:rsid w:val="00577B8B"/>
    <w:rPr>
      <w:i/>
      <w:iCs/>
      <w:color w:val="404040" w:themeColor="text1" w:themeTint="BF"/>
    </w:rPr>
  </w:style>
  <w:style w:type="paragraph" w:styleId="ListParagraph">
    <w:name w:val="List Paragraph"/>
    <w:basedOn w:val="Normal"/>
    <w:uiPriority w:val="34"/>
    <w:qFormat/>
    <w:rsid w:val="00577B8B"/>
    <w:pPr>
      <w:ind w:left="720"/>
      <w:contextualSpacing/>
    </w:pPr>
  </w:style>
  <w:style w:type="character" w:styleId="IntenseEmphasis">
    <w:name w:val="Intense Emphasis"/>
    <w:basedOn w:val="DefaultParagraphFont"/>
    <w:uiPriority w:val="21"/>
    <w:qFormat/>
    <w:rsid w:val="00577B8B"/>
    <w:rPr>
      <w:i/>
      <w:iCs/>
      <w:color w:val="0F4761" w:themeColor="accent1" w:themeShade="BF"/>
    </w:rPr>
  </w:style>
  <w:style w:type="paragraph" w:styleId="IntenseQuote">
    <w:name w:val="Intense Quote"/>
    <w:basedOn w:val="Normal"/>
    <w:next w:val="Normal"/>
    <w:link w:val="IntenseQuoteChar"/>
    <w:uiPriority w:val="30"/>
    <w:qFormat/>
    <w:rsid w:val="00577B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7B8B"/>
    <w:rPr>
      <w:i/>
      <w:iCs/>
      <w:color w:val="0F4761" w:themeColor="accent1" w:themeShade="BF"/>
    </w:rPr>
  </w:style>
  <w:style w:type="character" w:styleId="IntenseReference">
    <w:name w:val="Intense Reference"/>
    <w:basedOn w:val="DefaultParagraphFont"/>
    <w:uiPriority w:val="32"/>
    <w:qFormat/>
    <w:rsid w:val="00577B8B"/>
    <w:rPr>
      <w:b/>
      <w:bCs/>
      <w:smallCaps/>
      <w:color w:val="0F4761" w:themeColor="accent1" w:themeShade="BF"/>
      <w:spacing w:val="5"/>
    </w:rPr>
  </w:style>
  <w:style w:type="paragraph" w:customStyle="1" w:styleId="query-text-line">
    <w:name w:val="query-text-line"/>
    <w:basedOn w:val="Normal"/>
    <w:rsid w:val="00577B8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577B8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577B8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1339</Words>
  <Characters>7638</Characters>
  <Application>Microsoft Office Word</Application>
  <DocSecurity>0</DocSecurity>
  <Lines>63</Lines>
  <Paragraphs>17</Paragraphs>
  <ScaleCrop>false</ScaleCrop>
  <Company/>
  <LinksUpToDate>false</LinksUpToDate>
  <CharactersWithSpaces>8960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Zhuang</dc:creator>
  <cp:keywords/>
  <dc:description/>
  <cp:lastModifiedBy>Richard Zhuang</cp:lastModifiedBy>
  <cp:revision>2</cp:revision>
  <dcterms:created xsi:type="dcterms:W3CDTF">2026-07-07T13:33:00Z</dcterms:created>
  <dcterms:modified xsi:type="dcterms:W3CDTF">2026-07-08T00:29:00Z</dcterms:modified>
</cp:coreProperties>
</file>