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4C042" w14:textId="77777777" w:rsidR="00025480" w:rsidRDefault="00025480" w:rsidP="00025480">
      <w:pPr>
        <w:rPr>
          <w:rFonts w:ascii="Roboto" w:hAnsi="Symbol"/>
        </w:rPr>
      </w:pPr>
    </w:p>
    <w:p w14:paraId="739CD987" w14:textId="77777777" w:rsidR="00025480" w:rsidRDefault="00025480" w:rsidP="00025480">
      <w:pPr>
        <w:rPr>
          <w:rFonts w:ascii="Roboto" w:hAnsi="Symbol"/>
        </w:rPr>
      </w:pPr>
    </w:p>
    <w:p w14:paraId="5D9C7A30" w14:textId="77777777" w:rsidR="00025480" w:rsidRDefault="00025480" w:rsidP="00025480">
      <w:pPr>
        <w:rPr>
          <w:rFonts w:ascii="Roboto" w:hAnsi="Symbol"/>
        </w:rPr>
      </w:pPr>
    </w:p>
    <w:p w14:paraId="78CF48DD" w14:textId="77777777" w:rsidR="00025480" w:rsidRDefault="00025480" w:rsidP="00025480">
      <w:pPr>
        <w:rPr>
          <w:rFonts w:ascii="Roboto" w:hAnsi="Symbol"/>
        </w:rPr>
      </w:pPr>
    </w:p>
    <w:p w14:paraId="7990833A" w14:textId="009CA7A6" w:rsidR="00025480" w:rsidRDefault="00025480" w:rsidP="00025480">
      <w:pPr>
        <w:pStyle w:val="Heading1"/>
      </w:pPr>
      <w:r>
        <w:t>I</w:t>
      </w:r>
      <w:r w:rsidRPr="00025480">
        <w:t xml:space="preserve">s </w:t>
      </w:r>
      <w:proofErr w:type="spellStart"/>
      <w:r w:rsidRPr="00025480">
        <w:t>bayesian</w:t>
      </w:r>
      <w:proofErr w:type="spellEnd"/>
      <w:r w:rsidRPr="00025480">
        <w:t xml:space="preserve"> inference the same as </w:t>
      </w:r>
      <w:proofErr w:type="spellStart"/>
      <w:r w:rsidRPr="00025480">
        <w:t>bayesian</w:t>
      </w:r>
      <w:proofErr w:type="spellEnd"/>
      <w:r w:rsidRPr="00025480">
        <w:t xml:space="preserve"> statistics?</w:t>
      </w:r>
    </w:p>
    <w:p w14:paraId="1E9E3E40" w14:textId="43209E15" w:rsidR="00025480" w:rsidRDefault="00025480" w:rsidP="00025480">
      <w:r>
        <w:rPr>
          <w:rStyle w:val="Strong"/>
          <w:rFonts w:ascii="Roboto" w:hAnsi="Roboto"/>
        </w:rPr>
        <w:t>Bayesian statistics</w:t>
      </w:r>
      <w:r>
        <w:rPr>
          <w:rStyle w:val="inqyif"/>
          <w:rFonts w:ascii="Roboto" w:hAnsi="Roboto"/>
        </w:rPr>
        <w:t xml:space="preserve"> is the entire sub-field of mathematics and data analysis. It treats probability as a measure of belief or uncertainty</w:t>
      </w:r>
      <w:r>
        <w:rPr>
          <w:rStyle w:val="inqyif"/>
          <w:rFonts w:ascii="Roboto" w:hAnsi="Roboto"/>
        </w:rPr>
        <w:t>.</w:t>
      </w:r>
    </w:p>
    <w:p w14:paraId="18BD0AEE" w14:textId="40BC27BF" w:rsidR="00025480" w:rsidRPr="00025480" w:rsidRDefault="00025480" w:rsidP="00025480">
      <w:r>
        <w:rPr>
          <w:rStyle w:val="Strong"/>
          <w:rFonts w:ascii="Roboto" w:hAnsi="Roboto"/>
        </w:rPr>
        <w:t>Bayesian inference</w:t>
      </w:r>
      <w:r>
        <w:rPr>
          <w:rStyle w:val="inqyif"/>
          <w:rFonts w:ascii="Roboto" w:hAnsi="Roboto"/>
        </w:rPr>
        <w:t xml:space="preserve"> is the specific practical process or tool within that field. It uses Bayes' theorem to update the probability of a hypothesis or model parameter when new data arrives</w:t>
      </w:r>
      <w:r>
        <w:rPr>
          <w:rStyle w:val="inqyif"/>
          <w:rFonts w:ascii="Roboto" w:hAnsi="Roboto"/>
        </w:rPr>
        <w:t>.</w:t>
      </w:r>
    </w:p>
    <w:p w14:paraId="76564948" w14:textId="77777777" w:rsidR="006D7B1F" w:rsidRPr="006D7B1F" w:rsidRDefault="006D7B1F" w:rsidP="006D7B1F">
      <w:pPr>
        <w:pStyle w:val="Heading1"/>
      </w:pPr>
      <w:r w:rsidRPr="006D7B1F">
        <w:t xml:space="preserve">help me under "prior" in </w:t>
      </w:r>
      <w:proofErr w:type="spellStart"/>
      <w:r w:rsidRPr="006D7B1F">
        <w:t>bayesian</w:t>
      </w:r>
      <w:proofErr w:type="spellEnd"/>
      <w:r w:rsidRPr="006D7B1F">
        <w:t xml:space="preserve"> inference. It seems it is a distribution of a parameter. We </w:t>
      </w:r>
      <w:proofErr w:type="gramStart"/>
      <w:r w:rsidRPr="006D7B1F">
        <w:t>have to</w:t>
      </w:r>
      <w:proofErr w:type="gramEnd"/>
      <w:r w:rsidRPr="006D7B1F">
        <w:t xml:space="preserve"> assume it is some sort of distribution ahead-of-time? How do I know what kinds of distribution is that? Hyperparameter is for that distribution (of the parameter)?</w:t>
      </w:r>
    </w:p>
    <w:p w14:paraId="6746561A"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 xml:space="preserve">You have </w:t>
      </w:r>
      <w:proofErr w:type="gramStart"/>
      <w:r w:rsidRPr="006D7B1F">
        <w:rPr>
          <w:rFonts w:ascii="Helvetica Neue" w:eastAsia="Times New Roman" w:hAnsi="Helvetica Neue" w:cs="Times New Roman"/>
          <w:color w:val="1F1F1F"/>
          <w:kern w:val="0"/>
          <w:sz w:val="26"/>
          <w:szCs w:val="26"/>
          <w14:ligatures w14:val="none"/>
        </w:rPr>
        <w:t>actually hit</w:t>
      </w:r>
      <w:proofErr w:type="gramEnd"/>
      <w:r w:rsidRPr="006D7B1F">
        <w:rPr>
          <w:rFonts w:ascii="Helvetica Neue" w:eastAsia="Times New Roman" w:hAnsi="Helvetica Neue" w:cs="Times New Roman"/>
          <w:color w:val="1F1F1F"/>
          <w:kern w:val="0"/>
          <w:sz w:val="26"/>
          <w:szCs w:val="26"/>
          <w14:ligatures w14:val="none"/>
        </w:rPr>
        <w:t xml:space="preserve"> the nail on the head with </w:t>
      </w:r>
      <w:proofErr w:type="gramStart"/>
      <w:r w:rsidRPr="006D7B1F">
        <w:rPr>
          <w:rFonts w:ascii="Helvetica Neue" w:eastAsia="Times New Roman" w:hAnsi="Helvetica Neue" w:cs="Times New Roman"/>
          <w:color w:val="1F1F1F"/>
          <w:kern w:val="0"/>
          <w:sz w:val="26"/>
          <w:szCs w:val="26"/>
          <w14:ligatures w14:val="none"/>
        </w:rPr>
        <w:t>all of</w:t>
      </w:r>
      <w:proofErr w:type="gramEnd"/>
      <w:r w:rsidRPr="006D7B1F">
        <w:rPr>
          <w:rFonts w:ascii="Helvetica Neue" w:eastAsia="Times New Roman" w:hAnsi="Helvetica Neue" w:cs="Times New Roman"/>
          <w:color w:val="1F1F1F"/>
          <w:kern w:val="0"/>
          <w:sz w:val="26"/>
          <w:szCs w:val="26"/>
          <w14:ligatures w14:val="none"/>
        </w:rPr>
        <w:t xml:space="preserve"> your intuitions! Bayesian inference requires a fundamental shift in how we think about statistics, and you are already asking the exact right questions.</w:t>
      </w:r>
    </w:p>
    <w:p w14:paraId="10620DEC"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Let's break down your questions one by one to clarify how the "prior" works, how to choose it, and where hyperparameters fit in.</w:t>
      </w:r>
    </w:p>
    <w:p w14:paraId="1CBCCE7C" w14:textId="77777777" w:rsidR="006D7B1F" w:rsidRPr="006D7B1F" w:rsidRDefault="006D7B1F" w:rsidP="006D7B1F">
      <w:pPr>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6D7B1F">
        <w:rPr>
          <w:rFonts w:ascii="Helvetica Neue" w:eastAsia="Times New Roman" w:hAnsi="Helvetica Neue" w:cs="Times New Roman"/>
          <w:b/>
          <w:bCs/>
          <w:color w:val="1F1F1F"/>
          <w:kern w:val="0"/>
          <w:sz w:val="30"/>
          <w:szCs w:val="30"/>
          <w14:ligatures w14:val="none"/>
        </w:rPr>
        <w:t>1. Is the prior a distribution of a parameter that we assume ahead of time?</w:t>
      </w:r>
    </w:p>
    <w:p w14:paraId="124A23EC"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Yes, absolutely.</w:t>
      </w:r>
      <w:r w:rsidRPr="006D7B1F">
        <w:rPr>
          <w:rFonts w:ascii="Helvetica Neue" w:eastAsia="Times New Roman" w:hAnsi="Helvetica Neue" w:cs="Times New Roman"/>
          <w:color w:val="1F1F1F"/>
          <w:kern w:val="0"/>
          <w:sz w:val="26"/>
          <w:szCs w:val="26"/>
          <w14:ligatures w14:val="none"/>
        </w:rPr>
        <w:t xml:space="preserve"> In traditional (frequentist) statistics, a parameter is a fixed, unknown number. For example, if you are trying to find the average height of adults in a city, a frequentist assumes there is one true average, and we just don't know it yet.</w:t>
      </w:r>
    </w:p>
    <w:p w14:paraId="4150C30A"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lastRenderedPageBreak/>
        <w:t xml:space="preserve">In Bayesian statistics, </w:t>
      </w:r>
      <w:r w:rsidRPr="006D7B1F">
        <w:rPr>
          <w:rFonts w:ascii="Helvetica Neue" w:eastAsia="Times New Roman" w:hAnsi="Helvetica Neue" w:cs="Times New Roman"/>
          <w:b/>
          <w:bCs/>
          <w:color w:val="1F1F1F"/>
          <w:kern w:val="0"/>
          <w:sz w:val="26"/>
          <w:szCs w:val="26"/>
          <w14:ligatures w14:val="none"/>
        </w:rPr>
        <w:t>we treat the parameter itself as a random variable</w:t>
      </w:r>
      <w:r w:rsidRPr="006D7B1F">
        <w:rPr>
          <w:rFonts w:ascii="Helvetica Neue" w:eastAsia="Times New Roman" w:hAnsi="Helvetica Neue" w:cs="Times New Roman"/>
          <w:color w:val="1F1F1F"/>
          <w:kern w:val="0"/>
          <w:sz w:val="26"/>
          <w:szCs w:val="26"/>
          <w14:ligatures w14:val="none"/>
        </w:rPr>
        <w:t>. Because we are uncertain about its true value, we represent that uncertainty using a probability distribution.</w:t>
      </w:r>
    </w:p>
    <w:p w14:paraId="52573A36"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 xml:space="preserve">The </w:t>
      </w:r>
      <w:r w:rsidRPr="006D7B1F">
        <w:rPr>
          <w:rFonts w:ascii="Helvetica Neue" w:eastAsia="Times New Roman" w:hAnsi="Helvetica Neue" w:cs="Times New Roman"/>
          <w:b/>
          <w:bCs/>
          <w:color w:val="1F1F1F"/>
          <w:kern w:val="0"/>
          <w:sz w:val="26"/>
          <w:szCs w:val="26"/>
          <w14:ligatures w14:val="none"/>
        </w:rPr>
        <w:t>prior</w:t>
      </w:r>
      <w:r w:rsidRPr="006D7B1F">
        <w:rPr>
          <w:rFonts w:ascii="Helvetica Neue" w:eastAsia="Times New Roman" w:hAnsi="Helvetica Neue" w:cs="Times New Roman"/>
          <w:color w:val="1F1F1F"/>
          <w:kern w:val="0"/>
          <w:sz w:val="26"/>
          <w:szCs w:val="26"/>
          <w14:ligatures w14:val="none"/>
        </w:rPr>
        <w:t xml:space="preserve"> (written mathematically as </w:t>
      </w:r>
      <m:oMath>
        <m:r>
          <w:rPr>
            <w:rFonts w:ascii="Cambria Math" w:eastAsia="Times New Roman" w:hAnsi="Cambria Math" w:cs="Times New Roman"/>
            <w:color w:val="1F1F1F"/>
            <w:kern w:val="0"/>
            <w:sz w:val="26"/>
            <w:szCs w:val="26"/>
            <w14:ligatures w14:val="none"/>
          </w:rPr>
          <m:t>P</m:t>
        </m:r>
        <m:d>
          <m:dPr>
            <m:ctrlPr>
              <w:rPr>
                <w:rFonts w:ascii="Cambria Math" w:eastAsia="Times New Roman" w:hAnsi="Cambria Math" w:cs="Times New Roman"/>
                <w:color w:val="1F1F1F"/>
                <w:kern w:val="0"/>
                <w:sz w:val="26"/>
                <w:szCs w:val="26"/>
                <w14:ligatures w14:val="none"/>
              </w:rPr>
            </m:ctrlPr>
          </m:dPr>
          <m:e>
            <m:r>
              <w:rPr>
                <w:rFonts w:ascii="Cambria Math" w:eastAsia="Times New Roman" w:hAnsi="Cambria Math" w:cs="Times New Roman"/>
                <w:color w:val="1F1F1F"/>
                <w:kern w:val="0"/>
                <w:sz w:val="26"/>
                <w:szCs w:val="26"/>
                <w14:ligatures w14:val="none"/>
              </w:rPr>
              <m:t>θ</m:t>
            </m:r>
          </m:e>
        </m:d>
      </m:oMath>
      <w:r w:rsidRPr="006D7B1F">
        <w:rPr>
          <w:rFonts w:ascii="Helvetica Neue" w:eastAsia="Times New Roman" w:hAnsi="Helvetica Neue" w:cs="Times New Roman"/>
          <w:color w:val="1F1F1F"/>
          <w:kern w:val="0"/>
          <w:sz w:val="26"/>
          <w:szCs w:val="26"/>
          <w14:ligatures w14:val="none"/>
        </w:rPr>
        <w:t xml:space="preserve">, where </w:t>
      </w:r>
      <m:oMath>
        <m:r>
          <w:rPr>
            <w:rFonts w:ascii="Cambria Math" w:eastAsia="Times New Roman" w:hAnsi="Cambria Math" w:cs="Times New Roman"/>
            <w:color w:val="1F1F1F"/>
            <w:kern w:val="0"/>
            <w:sz w:val="26"/>
            <w:szCs w:val="26"/>
            <w14:ligatures w14:val="none"/>
          </w:rPr>
          <m:t>θ</m:t>
        </m:r>
      </m:oMath>
      <w:r w:rsidRPr="006D7B1F">
        <w:rPr>
          <w:rFonts w:ascii="Helvetica Neue" w:eastAsia="Times New Roman" w:hAnsi="Helvetica Neue" w:cs="Times New Roman"/>
          <w:color w:val="1F1F1F"/>
          <w:kern w:val="0"/>
          <w:sz w:val="26"/>
          <w:szCs w:val="26"/>
          <w14:ligatures w14:val="none"/>
        </w:rPr>
        <w:t>is the parameter) represents our belief about that parameter before we see any new data.</w:t>
      </w:r>
    </w:p>
    <w:p w14:paraId="776112D0" w14:textId="77777777" w:rsidR="006D7B1F" w:rsidRPr="006D7B1F" w:rsidRDefault="006D7B1F" w:rsidP="006D7B1F">
      <w:pPr>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6D7B1F">
        <w:rPr>
          <w:rFonts w:ascii="Helvetica Neue" w:eastAsia="Times New Roman" w:hAnsi="Helvetica Neue" w:cs="Times New Roman"/>
          <w:b/>
          <w:bCs/>
          <w:color w:val="1F1F1F"/>
          <w:kern w:val="0"/>
          <w:sz w:val="30"/>
          <w:szCs w:val="30"/>
          <w14:ligatures w14:val="none"/>
        </w:rPr>
        <w:t>2. How do I know what kind of distribution to use?</w:t>
      </w:r>
    </w:p>
    <w:p w14:paraId="621BB6AA"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Choosing a prior is one of the most debated parts of Bayesian statistics! It depends entirely on what you know before you start your experiment. Here are the three main ways statisticians choose a prior distribution:</w:t>
      </w:r>
    </w:p>
    <w:p w14:paraId="5C3B7066" w14:textId="77777777" w:rsidR="006D7B1F" w:rsidRPr="006D7B1F" w:rsidRDefault="006D7B1F" w:rsidP="006D7B1F">
      <w:pPr>
        <w:numPr>
          <w:ilvl w:val="0"/>
          <w:numId w:val="4"/>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Informative Priors (You have prior knowledge):</w:t>
      </w:r>
      <w:r w:rsidRPr="006D7B1F">
        <w:rPr>
          <w:rFonts w:ascii="Helvetica Neue" w:eastAsia="Times New Roman" w:hAnsi="Helvetica Neue" w:cs="Times New Roman"/>
          <w:color w:val="1F1F1F"/>
          <w:kern w:val="0"/>
          <w:sz w:val="26"/>
          <w:szCs w:val="26"/>
          <w14:ligatures w14:val="none"/>
        </w:rPr>
        <w:t xml:space="preserve"> If you are studying human heights, you already know the average adult isn't 10 feet tall, and they aren't 2 inches tall. You might choose a Normal (Gaussian) distribution centered around 5.5 feet. You are explicitly telling the model: "I already have a pretty good idea of where this parameter lives based on past science/common sense."</w:t>
      </w:r>
    </w:p>
    <w:p w14:paraId="6F53CE52" w14:textId="77777777" w:rsidR="006D7B1F" w:rsidRPr="006D7B1F" w:rsidRDefault="006D7B1F" w:rsidP="006D7B1F">
      <w:pPr>
        <w:numPr>
          <w:ilvl w:val="0"/>
          <w:numId w:val="4"/>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Uninformative / Objective Priors (You know nothing):</w:t>
      </w:r>
      <w:r w:rsidRPr="006D7B1F">
        <w:rPr>
          <w:rFonts w:ascii="Helvetica Neue" w:eastAsia="Times New Roman" w:hAnsi="Helvetica Neue" w:cs="Times New Roman"/>
          <w:color w:val="1F1F1F"/>
          <w:kern w:val="0"/>
          <w:sz w:val="26"/>
          <w:szCs w:val="26"/>
          <w14:ligatures w14:val="none"/>
        </w:rPr>
        <w:t xml:space="preserve"> If you are totally in the dark, you want to let the data speak for itself. You might use a </w:t>
      </w:r>
      <w:r w:rsidRPr="006D7B1F">
        <w:rPr>
          <w:rFonts w:ascii="Helvetica Neue" w:eastAsia="Times New Roman" w:hAnsi="Helvetica Neue" w:cs="Times New Roman"/>
          <w:b/>
          <w:bCs/>
          <w:color w:val="1F1F1F"/>
          <w:kern w:val="0"/>
          <w:sz w:val="26"/>
          <w:szCs w:val="26"/>
          <w14:ligatures w14:val="none"/>
        </w:rPr>
        <w:t>Uniform distribution</w:t>
      </w:r>
      <w:r w:rsidRPr="006D7B1F">
        <w:rPr>
          <w:rFonts w:ascii="Helvetica Neue" w:eastAsia="Times New Roman" w:hAnsi="Helvetica Neue" w:cs="Times New Roman"/>
          <w:color w:val="1F1F1F"/>
          <w:kern w:val="0"/>
          <w:sz w:val="26"/>
          <w:szCs w:val="26"/>
          <w14:ligatures w14:val="none"/>
        </w:rPr>
        <w:t>, which says, "Every possible value of this parameter is equally likely." This ensures your prior doesn't unfairly bias the results.</w:t>
      </w:r>
    </w:p>
    <w:p w14:paraId="7D1F14C0" w14:textId="77777777" w:rsidR="006D7B1F" w:rsidRPr="006D7B1F" w:rsidRDefault="006D7B1F" w:rsidP="006D7B1F">
      <w:pPr>
        <w:numPr>
          <w:ilvl w:val="0"/>
          <w:numId w:val="4"/>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Conjugate Priors (You want easy math):</w:t>
      </w:r>
      <w:r w:rsidRPr="006D7B1F">
        <w:rPr>
          <w:rFonts w:ascii="Helvetica Neue" w:eastAsia="Times New Roman" w:hAnsi="Helvetica Neue" w:cs="Times New Roman"/>
          <w:color w:val="1F1F1F"/>
          <w:kern w:val="0"/>
          <w:sz w:val="26"/>
          <w:szCs w:val="26"/>
          <w14:ligatures w14:val="none"/>
        </w:rPr>
        <w:t xml:space="preserve"> Historically, calculating Bayesian math by hand was incredibly difficult. Statisticians found that if your data follows a certain shape, picking a specific matching prior (a "conjugate" prior) makes the math beautiful and easy to solve. For example, if you are dealing with true/false data (Binomial), using a </w:t>
      </w:r>
      <w:r w:rsidRPr="006D7B1F">
        <w:rPr>
          <w:rFonts w:ascii="Helvetica Neue" w:eastAsia="Times New Roman" w:hAnsi="Helvetica Neue" w:cs="Times New Roman"/>
          <w:b/>
          <w:bCs/>
          <w:color w:val="1F1F1F"/>
          <w:kern w:val="0"/>
          <w:sz w:val="26"/>
          <w:szCs w:val="26"/>
          <w14:ligatures w14:val="none"/>
        </w:rPr>
        <w:t>Beta distribution</w:t>
      </w:r>
      <w:r w:rsidRPr="006D7B1F">
        <w:rPr>
          <w:rFonts w:ascii="Helvetica Neue" w:eastAsia="Times New Roman" w:hAnsi="Helvetica Neue" w:cs="Times New Roman"/>
          <w:color w:val="1F1F1F"/>
          <w:kern w:val="0"/>
          <w:sz w:val="26"/>
          <w:szCs w:val="26"/>
          <w14:ligatures w14:val="none"/>
        </w:rPr>
        <w:t xml:space="preserve"> for your prior is mathematically perfect.</w:t>
      </w:r>
    </w:p>
    <w:p w14:paraId="2C6BF86C" w14:textId="77777777" w:rsidR="006D7B1F" w:rsidRPr="006D7B1F" w:rsidRDefault="006D7B1F" w:rsidP="006D7B1F">
      <w:pPr>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6D7B1F">
        <w:rPr>
          <w:rFonts w:ascii="Helvetica Neue" w:eastAsia="Times New Roman" w:hAnsi="Helvetica Neue" w:cs="Times New Roman"/>
          <w:b/>
          <w:bCs/>
          <w:color w:val="1F1F1F"/>
          <w:kern w:val="0"/>
          <w:sz w:val="30"/>
          <w:szCs w:val="30"/>
          <w14:ligatures w14:val="none"/>
        </w:rPr>
        <w:t>3. What is a hyperparameter? Is it for the prior distribution?</w:t>
      </w:r>
    </w:p>
    <w:p w14:paraId="452605A6"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Yes!</w:t>
      </w:r>
      <w:r w:rsidRPr="006D7B1F">
        <w:rPr>
          <w:rFonts w:ascii="Helvetica Neue" w:eastAsia="Times New Roman" w:hAnsi="Helvetica Neue" w:cs="Times New Roman"/>
          <w:color w:val="1F1F1F"/>
          <w:kern w:val="0"/>
          <w:sz w:val="26"/>
          <w:szCs w:val="26"/>
          <w14:ligatures w14:val="none"/>
        </w:rPr>
        <w:t xml:space="preserve"> This is exactly right. A hyperparameter is a parameter of a prior distribution.</w:t>
      </w:r>
    </w:p>
    <w:p w14:paraId="5EB396E8"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Here is a concrete example to make the distinction clear. Let's say we are flipping a coin, and we want to know if it's rigged.</w:t>
      </w:r>
    </w:p>
    <w:p w14:paraId="2AB127D0" w14:textId="77777777" w:rsidR="006D7B1F" w:rsidRPr="006D7B1F" w:rsidRDefault="006D7B1F" w:rsidP="006D7B1F">
      <w:pPr>
        <w:numPr>
          <w:ilvl w:val="0"/>
          <w:numId w:val="5"/>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The Data:</w:t>
      </w:r>
      <w:r w:rsidRPr="006D7B1F">
        <w:rPr>
          <w:rFonts w:ascii="Helvetica Neue" w:eastAsia="Times New Roman" w:hAnsi="Helvetica Neue" w:cs="Times New Roman"/>
          <w:color w:val="1F1F1F"/>
          <w:kern w:val="0"/>
          <w:sz w:val="26"/>
          <w:szCs w:val="26"/>
          <w14:ligatures w14:val="none"/>
        </w:rPr>
        <w:t xml:space="preserve"> We flip the coin 10 times and get 8 Heads.</w:t>
      </w:r>
    </w:p>
    <w:p w14:paraId="69510EC2" w14:textId="77777777" w:rsidR="006D7B1F" w:rsidRPr="006D7B1F" w:rsidRDefault="006D7B1F" w:rsidP="006D7B1F">
      <w:pPr>
        <w:numPr>
          <w:ilvl w:val="0"/>
          <w:numId w:val="5"/>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The Parameter (</w:t>
      </w:r>
      <m:oMath>
        <m:r>
          <w:rPr>
            <w:rFonts w:ascii="Cambria Math" w:eastAsia="Times New Roman" w:hAnsi="Cambria Math" w:cs="Times New Roman"/>
            <w:color w:val="1F1F1F"/>
            <w:kern w:val="0"/>
            <w:sz w:val="26"/>
            <w:szCs w:val="26"/>
            <w14:ligatures w14:val="none"/>
          </w:rPr>
          <m:t>θ</m:t>
        </m:r>
      </m:oMath>
      <w:r w:rsidRPr="006D7B1F">
        <w:rPr>
          <w:rFonts w:ascii="Helvetica Neue" w:eastAsia="Times New Roman" w:hAnsi="Helvetica Neue" w:cs="Times New Roman"/>
          <w:b/>
          <w:bCs/>
          <w:color w:val="1F1F1F"/>
          <w:kern w:val="0"/>
          <w:sz w:val="26"/>
          <w:szCs w:val="26"/>
          <w14:ligatures w14:val="none"/>
        </w:rPr>
        <w:t>):</w:t>
      </w:r>
      <w:r w:rsidRPr="006D7B1F">
        <w:rPr>
          <w:rFonts w:ascii="Helvetica Neue" w:eastAsia="Times New Roman" w:hAnsi="Helvetica Neue" w:cs="Times New Roman"/>
          <w:color w:val="1F1F1F"/>
          <w:kern w:val="0"/>
          <w:sz w:val="26"/>
          <w:szCs w:val="26"/>
          <w14:ligatures w14:val="none"/>
        </w:rPr>
        <w:t xml:space="preserve"> The true probability that the coin lands on Heads. This is what we are ultimately trying to figure out.</w:t>
      </w:r>
    </w:p>
    <w:p w14:paraId="65B00B28" w14:textId="77777777" w:rsidR="006D7B1F" w:rsidRPr="006D7B1F" w:rsidRDefault="006D7B1F" w:rsidP="006D7B1F">
      <w:pPr>
        <w:numPr>
          <w:ilvl w:val="0"/>
          <w:numId w:val="5"/>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lastRenderedPageBreak/>
        <w:t>The Prior Distribution:</w:t>
      </w:r>
      <w:r w:rsidRPr="006D7B1F">
        <w:rPr>
          <w:rFonts w:ascii="Helvetica Neue" w:eastAsia="Times New Roman" w:hAnsi="Helvetica Neue" w:cs="Times New Roman"/>
          <w:color w:val="1F1F1F"/>
          <w:kern w:val="0"/>
          <w:sz w:val="26"/>
          <w:szCs w:val="26"/>
          <w14:ligatures w14:val="none"/>
        </w:rPr>
        <w:t xml:space="preserve"> Because </w:t>
      </w:r>
      <m:oMath>
        <m:r>
          <w:rPr>
            <w:rFonts w:ascii="Cambria Math" w:eastAsia="Times New Roman" w:hAnsi="Cambria Math" w:cs="Times New Roman"/>
            <w:color w:val="1F1F1F"/>
            <w:kern w:val="0"/>
            <w:sz w:val="26"/>
            <w:szCs w:val="26"/>
            <w14:ligatures w14:val="none"/>
          </w:rPr>
          <m:t>θ</m:t>
        </m:r>
      </m:oMath>
      <w:r w:rsidRPr="006D7B1F">
        <w:rPr>
          <w:rFonts w:ascii="Helvetica Neue" w:eastAsia="Times New Roman" w:hAnsi="Helvetica Neue" w:cs="Times New Roman"/>
          <w:color w:val="1F1F1F"/>
          <w:kern w:val="0"/>
          <w:sz w:val="26"/>
          <w:szCs w:val="26"/>
          <w14:ligatures w14:val="none"/>
        </w:rPr>
        <w:t xml:space="preserve">must be between 0 and 1 (it's a probability), we decide to use a </w:t>
      </w:r>
      <w:r w:rsidRPr="006D7B1F">
        <w:rPr>
          <w:rFonts w:ascii="Helvetica Neue" w:eastAsia="Times New Roman" w:hAnsi="Helvetica Neue" w:cs="Times New Roman"/>
          <w:b/>
          <w:bCs/>
          <w:color w:val="1F1F1F"/>
          <w:kern w:val="0"/>
          <w:sz w:val="26"/>
          <w:szCs w:val="26"/>
          <w14:ligatures w14:val="none"/>
        </w:rPr>
        <w:t>Beta distribution</w:t>
      </w:r>
      <w:r w:rsidRPr="006D7B1F">
        <w:rPr>
          <w:rFonts w:ascii="Helvetica Neue" w:eastAsia="Times New Roman" w:hAnsi="Helvetica Neue" w:cs="Times New Roman"/>
          <w:color w:val="1F1F1F"/>
          <w:kern w:val="0"/>
          <w:sz w:val="26"/>
          <w:szCs w:val="26"/>
          <w14:ligatures w14:val="none"/>
        </w:rPr>
        <w:t xml:space="preserve"> to represent our prior belief about the coin.</w:t>
      </w:r>
    </w:p>
    <w:p w14:paraId="2DA8DFD7" w14:textId="77777777" w:rsidR="006D7B1F" w:rsidRPr="006D7B1F" w:rsidRDefault="006D7B1F" w:rsidP="006D7B1F">
      <w:pPr>
        <w:numPr>
          <w:ilvl w:val="0"/>
          <w:numId w:val="5"/>
        </w:num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b/>
          <w:bCs/>
          <w:color w:val="1F1F1F"/>
          <w:kern w:val="0"/>
          <w:sz w:val="26"/>
          <w:szCs w:val="26"/>
          <w14:ligatures w14:val="none"/>
        </w:rPr>
        <w:t>The Hyperparameters:</w:t>
      </w:r>
      <w:r w:rsidRPr="006D7B1F">
        <w:rPr>
          <w:rFonts w:ascii="Helvetica Neue" w:eastAsia="Times New Roman" w:hAnsi="Helvetica Neue" w:cs="Times New Roman"/>
          <w:color w:val="1F1F1F"/>
          <w:kern w:val="0"/>
          <w:sz w:val="26"/>
          <w:szCs w:val="26"/>
          <w14:ligatures w14:val="none"/>
        </w:rPr>
        <w:t xml:space="preserve"> A Beta distribution is controlled by two shape variables, usually called </w:t>
      </w:r>
      <m:oMath>
        <m:r>
          <w:rPr>
            <w:rFonts w:ascii="Cambria Math" w:eastAsia="Times New Roman" w:hAnsi="Cambria Math" w:cs="Times New Roman"/>
            <w:color w:val="1F1F1F"/>
            <w:kern w:val="0"/>
            <w:sz w:val="26"/>
            <w:szCs w:val="26"/>
            <w14:ligatures w14:val="none"/>
          </w:rPr>
          <m:t>α</m:t>
        </m:r>
      </m:oMath>
      <w:r w:rsidRPr="006D7B1F">
        <w:rPr>
          <w:rFonts w:ascii="Helvetica Neue" w:eastAsia="Times New Roman" w:hAnsi="Helvetica Neue" w:cs="Times New Roman"/>
          <w:color w:val="1F1F1F"/>
          <w:kern w:val="0"/>
          <w:sz w:val="26"/>
          <w:szCs w:val="26"/>
          <w14:ligatures w14:val="none"/>
        </w:rPr>
        <w:t xml:space="preserve">and </w:t>
      </w:r>
      <m:oMath>
        <m:r>
          <w:rPr>
            <w:rFonts w:ascii="Cambria Math" w:eastAsia="Times New Roman" w:hAnsi="Cambria Math" w:cs="Times New Roman"/>
            <w:color w:val="1F1F1F"/>
            <w:kern w:val="0"/>
            <w:sz w:val="26"/>
            <w:szCs w:val="26"/>
            <w14:ligatures w14:val="none"/>
          </w:rPr>
          <m:t>β</m:t>
        </m:r>
      </m:oMath>
      <w:r w:rsidRPr="006D7B1F">
        <w:rPr>
          <w:rFonts w:ascii="Helvetica Neue" w:eastAsia="Times New Roman" w:hAnsi="Helvetica Neue" w:cs="Times New Roman"/>
          <w:color w:val="1F1F1F"/>
          <w:kern w:val="0"/>
          <w:sz w:val="26"/>
          <w:szCs w:val="26"/>
          <w14:ligatures w14:val="none"/>
        </w:rPr>
        <w:t xml:space="preserve">. If we set </w:t>
      </w:r>
      <m:oMath>
        <m:r>
          <w:rPr>
            <w:rFonts w:ascii="Cambria Math" w:eastAsia="Times New Roman" w:hAnsi="Cambria Math" w:cs="Times New Roman"/>
            <w:color w:val="1F1F1F"/>
            <w:kern w:val="0"/>
            <w:sz w:val="26"/>
            <w:szCs w:val="26"/>
            <w14:ligatures w14:val="none"/>
          </w:rPr>
          <m:t>α=5</m:t>
        </m:r>
      </m:oMath>
      <w:r w:rsidRPr="006D7B1F">
        <w:rPr>
          <w:rFonts w:ascii="Helvetica Neue" w:eastAsia="Times New Roman" w:hAnsi="Helvetica Neue" w:cs="Times New Roman"/>
          <w:color w:val="1F1F1F"/>
          <w:kern w:val="0"/>
          <w:sz w:val="26"/>
          <w:szCs w:val="26"/>
          <w14:ligatures w14:val="none"/>
        </w:rPr>
        <w:t xml:space="preserve">and </w:t>
      </w:r>
      <m:oMath>
        <m:r>
          <w:rPr>
            <w:rFonts w:ascii="Cambria Math" w:eastAsia="Times New Roman" w:hAnsi="Cambria Math" w:cs="Times New Roman"/>
            <w:color w:val="1F1F1F"/>
            <w:kern w:val="0"/>
            <w:sz w:val="26"/>
            <w:szCs w:val="26"/>
            <w14:ligatures w14:val="none"/>
          </w:rPr>
          <m:t>β=5</m:t>
        </m:r>
      </m:oMath>
      <w:r w:rsidRPr="006D7B1F">
        <w:rPr>
          <w:rFonts w:ascii="Helvetica Neue" w:eastAsia="Times New Roman" w:hAnsi="Helvetica Neue" w:cs="Times New Roman"/>
          <w:color w:val="1F1F1F"/>
          <w:kern w:val="0"/>
          <w:sz w:val="26"/>
          <w:szCs w:val="26"/>
          <w14:ligatures w14:val="none"/>
        </w:rPr>
        <w:t xml:space="preserve">, we are creating a bell curve peaked at 0.5 (meaning our prior belief is that the coin is probably fair). Those numbers—the </w:t>
      </w:r>
      <m:oMath>
        <m:r>
          <w:rPr>
            <w:rFonts w:ascii="Cambria Math" w:eastAsia="Times New Roman" w:hAnsi="Cambria Math" w:cs="Times New Roman"/>
            <w:color w:val="1F1F1F"/>
            <w:kern w:val="0"/>
            <w:sz w:val="26"/>
            <w:szCs w:val="26"/>
            <w14:ligatures w14:val="none"/>
          </w:rPr>
          <m:t>5</m:t>
        </m:r>
      </m:oMath>
      <w:r w:rsidRPr="006D7B1F">
        <w:rPr>
          <w:rFonts w:ascii="Helvetica Neue" w:eastAsia="Times New Roman" w:hAnsi="Helvetica Neue" w:cs="Times New Roman"/>
          <w:color w:val="1F1F1F"/>
          <w:kern w:val="0"/>
          <w:sz w:val="26"/>
          <w:szCs w:val="26"/>
          <w14:ligatures w14:val="none"/>
        </w:rPr>
        <w:t>s—are your hyperparameters.</w:t>
      </w:r>
    </w:p>
    <w:p w14:paraId="429FFA92"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 xml:space="preserve">You set the </w:t>
      </w:r>
      <w:r w:rsidRPr="006D7B1F">
        <w:rPr>
          <w:rFonts w:ascii="Helvetica Neue" w:eastAsia="Times New Roman" w:hAnsi="Helvetica Neue" w:cs="Times New Roman"/>
          <w:b/>
          <w:bCs/>
          <w:color w:val="1F1F1F"/>
          <w:kern w:val="0"/>
          <w:sz w:val="26"/>
          <w:szCs w:val="26"/>
          <w14:ligatures w14:val="none"/>
        </w:rPr>
        <w:t>hyperparameters</w:t>
      </w:r>
      <w:r w:rsidRPr="006D7B1F">
        <w:rPr>
          <w:rFonts w:ascii="Helvetica Neue" w:eastAsia="Times New Roman" w:hAnsi="Helvetica Neue" w:cs="Times New Roman"/>
          <w:color w:val="1F1F1F"/>
          <w:kern w:val="0"/>
          <w:sz w:val="26"/>
          <w:szCs w:val="26"/>
          <w14:ligatures w14:val="none"/>
        </w:rPr>
        <w:t xml:space="preserve"> to shape the </w:t>
      </w:r>
      <w:r w:rsidRPr="006D7B1F">
        <w:rPr>
          <w:rFonts w:ascii="Helvetica Neue" w:eastAsia="Times New Roman" w:hAnsi="Helvetica Neue" w:cs="Times New Roman"/>
          <w:b/>
          <w:bCs/>
          <w:color w:val="1F1F1F"/>
          <w:kern w:val="0"/>
          <w:sz w:val="26"/>
          <w:szCs w:val="26"/>
          <w14:ligatures w14:val="none"/>
        </w:rPr>
        <w:t>prior distribution</w:t>
      </w:r>
      <w:r w:rsidRPr="006D7B1F">
        <w:rPr>
          <w:rFonts w:ascii="Helvetica Neue" w:eastAsia="Times New Roman" w:hAnsi="Helvetica Neue" w:cs="Times New Roman"/>
          <w:color w:val="1F1F1F"/>
          <w:kern w:val="0"/>
          <w:sz w:val="26"/>
          <w:szCs w:val="26"/>
          <w14:ligatures w14:val="none"/>
        </w:rPr>
        <w:t xml:space="preserve">, which represents your belief about the </w:t>
      </w:r>
      <w:r w:rsidRPr="006D7B1F">
        <w:rPr>
          <w:rFonts w:ascii="Helvetica Neue" w:eastAsia="Times New Roman" w:hAnsi="Helvetica Neue" w:cs="Times New Roman"/>
          <w:b/>
          <w:bCs/>
          <w:color w:val="1F1F1F"/>
          <w:kern w:val="0"/>
          <w:sz w:val="26"/>
          <w:szCs w:val="26"/>
          <w14:ligatures w14:val="none"/>
        </w:rPr>
        <w:t>parameter</w:t>
      </w:r>
      <w:r w:rsidRPr="006D7B1F">
        <w:rPr>
          <w:rFonts w:ascii="Helvetica Neue" w:eastAsia="Times New Roman" w:hAnsi="Helvetica Neue" w:cs="Times New Roman"/>
          <w:color w:val="1F1F1F"/>
          <w:kern w:val="0"/>
          <w:sz w:val="26"/>
          <w:szCs w:val="26"/>
          <w14:ligatures w14:val="none"/>
        </w:rPr>
        <w:t xml:space="preserve">, which ultimately dictates how you interpret your </w:t>
      </w:r>
      <w:r w:rsidRPr="006D7B1F">
        <w:rPr>
          <w:rFonts w:ascii="Helvetica Neue" w:eastAsia="Times New Roman" w:hAnsi="Helvetica Neue" w:cs="Times New Roman"/>
          <w:b/>
          <w:bCs/>
          <w:color w:val="1F1F1F"/>
          <w:kern w:val="0"/>
          <w:sz w:val="26"/>
          <w:szCs w:val="26"/>
          <w14:ligatures w14:val="none"/>
        </w:rPr>
        <w:t>data</w:t>
      </w:r>
      <w:r w:rsidRPr="006D7B1F">
        <w:rPr>
          <w:rFonts w:ascii="Helvetica Neue" w:eastAsia="Times New Roman" w:hAnsi="Helvetica Neue" w:cs="Times New Roman"/>
          <w:color w:val="1F1F1F"/>
          <w:kern w:val="0"/>
          <w:sz w:val="26"/>
          <w:szCs w:val="26"/>
          <w14:ligatures w14:val="none"/>
        </w:rPr>
        <w:t>.</w:t>
      </w:r>
    </w:p>
    <w:p w14:paraId="0E5C871D"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 xml:space="preserve">Bayes' theorem is basically an updating machine: </w:t>
      </w:r>
      <w:r w:rsidRPr="006D7B1F">
        <w:rPr>
          <w:rFonts w:ascii="Helvetica Neue" w:eastAsia="Times New Roman" w:hAnsi="Helvetica Neue" w:cs="Times New Roman"/>
          <w:b/>
          <w:bCs/>
          <w:color w:val="1F1F1F"/>
          <w:kern w:val="0"/>
          <w:sz w:val="26"/>
          <w:szCs w:val="26"/>
          <w14:ligatures w14:val="none"/>
        </w:rPr>
        <w:t>Prior Belief + New Data = Posterior (Updated) Belief</w:t>
      </w:r>
      <w:r w:rsidRPr="006D7B1F">
        <w:rPr>
          <w:rFonts w:ascii="Helvetica Neue" w:eastAsia="Times New Roman" w:hAnsi="Helvetica Neue" w:cs="Times New Roman"/>
          <w:color w:val="1F1F1F"/>
          <w:kern w:val="0"/>
          <w:sz w:val="26"/>
          <w:szCs w:val="26"/>
          <w14:ligatures w14:val="none"/>
        </w:rPr>
        <w:t>.</w:t>
      </w:r>
    </w:p>
    <w:p w14:paraId="0EB80F5F" w14:textId="77777777" w:rsidR="006D7B1F" w:rsidRPr="006D7B1F" w:rsidRDefault="006D7B1F" w:rsidP="006D7B1F">
      <w:pPr>
        <w:spacing w:after="0" w:line="360" w:lineRule="atLeast"/>
        <w:rPr>
          <w:rFonts w:ascii="Helvetica Neue" w:eastAsia="Times New Roman" w:hAnsi="Helvetica Neue" w:cs="Times New Roman"/>
          <w:color w:val="1F1F1F"/>
          <w:kern w:val="0"/>
          <w:sz w:val="26"/>
          <w:szCs w:val="26"/>
          <w14:ligatures w14:val="none"/>
        </w:rPr>
      </w:pPr>
      <w:r w:rsidRPr="006D7B1F">
        <w:rPr>
          <w:rFonts w:ascii="Helvetica Neue" w:eastAsia="Times New Roman" w:hAnsi="Helvetica Neue" w:cs="Times New Roman"/>
          <w:color w:val="1F1F1F"/>
          <w:kern w:val="0"/>
          <w:sz w:val="26"/>
          <w:szCs w:val="26"/>
          <w14:ligatures w14:val="none"/>
        </w:rPr>
        <w:t>Would it help to walk through a start-to-finish mathematical example of updating a prior using coin flips or website click-through rates?</w:t>
      </w:r>
    </w:p>
    <w:p w14:paraId="1D3BCDF2" w14:textId="77777777" w:rsidR="006D7B1F" w:rsidRDefault="006D7B1F" w:rsidP="009938B4">
      <w:pPr>
        <w:spacing w:after="0" w:line="240" w:lineRule="auto"/>
        <w:rPr>
          <w:rFonts w:ascii="Roboto" w:eastAsia="Times New Roman" w:hAnsi="Roboto" w:cs="Times New Roman"/>
          <w:kern w:val="0"/>
          <w14:ligatures w14:val="none"/>
        </w:rPr>
      </w:pPr>
    </w:p>
    <w:p w14:paraId="4D081D40" w14:textId="77777777" w:rsidR="006D7B1F" w:rsidRDefault="006D7B1F" w:rsidP="009938B4">
      <w:pPr>
        <w:spacing w:after="0" w:line="240" w:lineRule="auto"/>
        <w:rPr>
          <w:rFonts w:ascii="Roboto" w:eastAsia="Times New Roman" w:hAnsi="Roboto" w:cs="Times New Roman"/>
          <w:kern w:val="0"/>
          <w14:ligatures w14:val="none"/>
        </w:rPr>
      </w:pPr>
    </w:p>
    <w:p w14:paraId="6357C66F" w14:textId="244B7F9D" w:rsidR="006D7B1F" w:rsidRDefault="006D7B1F" w:rsidP="006D7B1F">
      <w:pPr>
        <w:pStyle w:val="Heading1"/>
      </w:pPr>
      <w:r>
        <w:t>What is a hyperparameter</w:t>
      </w:r>
    </w:p>
    <w:p w14:paraId="517A145B" w14:textId="77777777" w:rsidR="006D7B1F" w:rsidRDefault="006D7B1F" w:rsidP="009938B4">
      <w:pPr>
        <w:spacing w:after="0" w:line="240" w:lineRule="auto"/>
        <w:rPr>
          <w:rFonts w:ascii="Roboto" w:eastAsia="Times New Roman" w:hAnsi="Roboto" w:cs="Times New Roman"/>
          <w:kern w:val="0"/>
          <w14:ligatures w14:val="none"/>
        </w:rPr>
      </w:pPr>
    </w:p>
    <w:p w14:paraId="10CA8064" w14:textId="1A588885" w:rsidR="009938B4" w:rsidRPr="009938B4" w:rsidRDefault="009938B4" w:rsidP="009938B4">
      <w:p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 xml:space="preserve">In Bayesian inference, a </w:t>
      </w:r>
      <w:r w:rsidRPr="009938B4">
        <w:rPr>
          <w:rFonts w:ascii="Roboto" w:eastAsia="Times New Roman" w:hAnsi="Roboto" w:cs="Times New Roman"/>
          <w:b/>
          <w:bCs/>
          <w:kern w:val="0"/>
          <w14:ligatures w14:val="none"/>
        </w:rPr>
        <w:t>hyperparameter</w:t>
      </w:r>
      <w:r w:rsidRPr="009938B4">
        <w:rPr>
          <w:rFonts w:ascii="Roboto" w:eastAsia="Times New Roman" w:hAnsi="Roboto" w:cs="Times New Roman"/>
          <w:kern w:val="0"/>
          <w14:ligatures w14:val="none"/>
        </w:rPr>
        <w:t xml:space="preserve"> is a parameter of a prior distribution. Unlike standard model parameters (which are learned from observed data), hyperparameters are fixed values or specified distributions set </w:t>
      </w:r>
      <w:r w:rsidRPr="009938B4">
        <w:rPr>
          <w:rFonts w:ascii="Roboto" w:eastAsia="Times New Roman" w:hAnsi="Roboto" w:cs="Times New Roman"/>
          <w:i/>
          <w:iCs/>
          <w:kern w:val="0"/>
          <w14:ligatures w14:val="none"/>
        </w:rPr>
        <w:t>before</w:t>
      </w:r>
      <w:r w:rsidRPr="009938B4">
        <w:rPr>
          <w:rFonts w:ascii="Roboto" w:eastAsia="Times New Roman" w:hAnsi="Roboto" w:cs="Times New Roman"/>
          <w:kern w:val="0"/>
          <w14:ligatures w14:val="none"/>
        </w:rPr>
        <w:t xml:space="preserve"> observing any data to define your initial beliefs. [</w:t>
      </w:r>
      <w:hyperlink r:id="rId5"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 xml:space="preserve">, </w:t>
      </w:r>
      <w:hyperlink r:id="rId6" w:history="1">
        <w:r w:rsidRPr="009938B4">
          <w:rPr>
            <w:rFonts w:ascii="Roboto" w:eastAsia="Times New Roman" w:hAnsi="Roboto" w:cs="Times New Roman"/>
            <w:color w:val="0000FF"/>
            <w:kern w:val="0"/>
            <w:u w:val="single"/>
            <w14:ligatures w14:val="none"/>
          </w:rPr>
          <w:t>2</w:t>
        </w:r>
      </w:hyperlink>
      <w:r w:rsidRPr="009938B4">
        <w:rPr>
          <w:rFonts w:ascii="Roboto" w:eastAsia="Times New Roman" w:hAnsi="Roboto" w:cs="Times New Roman"/>
          <w:kern w:val="0"/>
          <w14:ligatures w14:val="none"/>
        </w:rPr>
        <w:t xml:space="preserve">, </w:t>
      </w:r>
      <w:hyperlink r:id="rId7" w:history="1">
        <w:r w:rsidRPr="009938B4">
          <w:rPr>
            <w:rFonts w:ascii="Roboto" w:eastAsia="Times New Roman" w:hAnsi="Roboto" w:cs="Times New Roman"/>
            <w:color w:val="0000FF"/>
            <w:kern w:val="0"/>
            <w:u w:val="single"/>
            <w14:ligatures w14:val="none"/>
          </w:rPr>
          <w:t>3</w:t>
        </w:r>
      </w:hyperlink>
      <w:r w:rsidRPr="009938B4">
        <w:rPr>
          <w:rFonts w:ascii="Roboto" w:eastAsia="Times New Roman" w:hAnsi="Roboto" w:cs="Times New Roman"/>
          <w:kern w:val="0"/>
          <w14:ligatures w14:val="none"/>
        </w:rPr>
        <w:t>]</w:t>
      </w:r>
    </w:p>
    <w:p w14:paraId="43AC2E88" w14:textId="77777777" w:rsidR="009938B4" w:rsidRPr="009938B4" w:rsidRDefault="009938B4" w:rsidP="009938B4">
      <w:pPr>
        <w:spacing w:after="0" w:line="240" w:lineRule="auto"/>
        <w:rPr>
          <w:rFonts w:ascii="Roboto" w:eastAsia="Times New Roman" w:hAnsi="Roboto" w:cs="Times New Roman"/>
          <w:b/>
          <w:bCs/>
          <w:kern w:val="0"/>
          <w:sz w:val="30"/>
          <w:szCs w:val="30"/>
          <w14:ligatures w14:val="none"/>
        </w:rPr>
      </w:pPr>
      <w:r w:rsidRPr="009938B4">
        <w:rPr>
          <w:rFonts w:ascii="Roboto" w:eastAsia="Times New Roman" w:hAnsi="Roboto" w:cs="Times New Roman"/>
          <w:b/>
          <w:bCs/>
          <w:kern w:val="0"/>
          <w:sz w:val="30"/>
          <w:szCs w:val="30"/>
          <w14:ligatures w14:val="none"/>
        </w:rPr>
        <w:t>The Hierarchy of Parameters</w:t>
      </w:r>
    </w:p>
    <w:p w14:paraId="3F81E5B5" w14:textId="77777777" w:rsidR="009938B4" w:rsidRPr="009938B4" w:rsidRDefault="009938B4" w:rsidP="009938B4">
      <w:p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To understand where hyperparameters fit in, consider the structure of a Bayesian model:</w:t>
      </w:r>
    </w:p>
    <w:p w14:paraId="75562379" w14:textId="77777777" w:rsidR="009938B4" w:rsidRPr="009938B4" w:rsidRDefault="009938B4" w:rsidP="009938B4">
      <w:pPr>
        <w:numPr>
          <w:ilvl w:val="0"/>
          <w:numId w:val="1"/>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b/>
          <w:bCs/>
          <w:kern w:val="0"/>
          <w14:ligatures w14:val="none"/>
        </w:rPr>
        <w:t>Data:</w:t>
      </w:r>
      <w:r w:rsidRPr="009938B4">
        <w:rPr>
          <w:rFonts w:ascii="Roboto" w:eastAsia="Times New Roman" w:hAnsi="Roboto" w:cs="Times New Roman"/>
          <w:kern w:val="0"/>
          <w14:ligatures w14:val="none"/>
        </w:rPr>
        <w:t xml:space="preserve"> The observed evidence (e.g., test scores, coin flips).</w:t>
      </w:r>
    </w:p>
    <w:p w14:paraId="049BC72E" w14:textId="77777777" w:rsidR="009938B4" w:rsidRPr="009938B4" w:rsidRDefault="009938B4" w:rsidP="009938B4">
      <w:pPr>
        <w:numPr>
          <w:ilvl w:val="0"/>
          <w:numId w:val="1"/>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b/>
          <w:bCs/>
          <w:kern w:val="0"/>
          <w14:ligatures w14:val="none"/>
        </w:rPr>
        <w:t>Parameters (θ):</w:t>
      </w:r>
      <w:r w:rsidRPr="009938B4">
        <w:rPr>
          <w:rFonts w:ascii="Roboto" w:eastAsia="Times New Roman" w:hAnsi="Roboto" w:cs="Times New Roman"/>
          <w:kern w:val="0"/>
          <w14:ligatures w14:val="none"/>
        </w:rPr>
        <w:t xml:space="preserve"> The unknown variables you want to infer (e.g., the true probability of a coin landing on heads). You use data to calculate their posterior distribution. [</w:t>
      </w:r>
      <w:hyperlink r:id="rId8"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 xml:space="preserve">, </w:t>
      </w:r>
      <w:hyperlink r:id="rId9" w:history="1">
        <w:r w:rsidRPr="009938B4">
          <w:rPr>
            <w:rFonts w:ascii="Roboto" w:eastAsia="Times New Roman" w:hAnsi="Roboto" w:cs="Times New Roman"/>
            <w:color w:val="0000FF"/>
            <w:kern w:val="0"/>
            <w:u w:val="single"/>
            <w14:ligatures w14:val="none"/>
          </w:rPr>
          <w:t>2</w:t>
        </w:r>
      </w:hyperlink>
      <w:r w:rsidRPr="009938B4">
        <w:rPr>
          <w:rFonts w:ascii="Roboto" w:eastAsia="Times New Roman" w:hAnsi="Roboto" w:cs="Times New Roman"/>
          <w:kern w:val="0"/>
          <w14:ligatures w14:val="none"/>
        </w:rPr>
        <w:t xml:space="preserve">, </w:t>
      </w:r>
      <w:hyperlink r:id="rId10" w:history="1">
        <w:r w:rsidRPr="009938B4">
          <w:rPr>
            <w:rFonts w:ascii="Roboto" w:eastAsia="Times New Roman" w:hAnsi="Roboto" w:cs="Times New Roman"/>
            <w:color w:val="0000FF"/>
            <w:kern w:val="0"/>
            <w:u w:val="single"/>
            <w14:ligatures w14:val="none"/>
          </w:rPr>
          <w:t>3</w:t>
        </w:r>
      </w:hyperlink>
      <w:r w:rsidRPr="009938B4">
        <w:rPr>
          <w:rFonts w:ascii="Roboto" w:eastAsia="Times New Roman" w:hAnsi="Roboto" w:cs="Times New Roman"/>
          <w:kern w:val="0"/>
          <w14:ligatures w14:val="none"/>
        </w:rPr>
        <w:t xml:space="preserve">, </w:t>
      </w:r>
      <w:hyperlink r:id="rId11" w:history="1">
        <w:r w:rsidRPr="009938B4">
          <w:rPr>
            <w:rFonts w:ascii="Roboto" w:eastAsia="Times New Roman" w:hAnsi="Roboto" w:cs="Times New Roman"/>
            <w:color w:val="0000FF"/>
            <w:kern w:val="0"/>
            <w:u w:val="single"/>
            <w14:ligatures w14:val="none"/>
          </w:rPr>
          <w:t>4</w:t>
        </w:r>
      </w:hyperlink>
      <w:r w:rsidRPr="009938B4">
        <w:rPr>
          <w:rFonts w:ascii="Roboto" w:eastAsia="Times New Roman" w:hAnsi="Roboto" w:cs="Times New Roman"/>
          <w:kern w:val="0"/>
          <w14:ligatures w14:val="none"/>
        </w:rPr>
        <w:t>]</w:t>
      </w:r>
    </w:p>
    <w:p w14:paraId="6734EAAD" w14:textId="77777777" w:rsidR="009938B4" w:rsidRPr="009938B4" w:rsidRDefault="009938B4" w:rsidP="009938B4">
      <w:pPr>
        <w:numPr>
          <w:ilvl w:val="0"/>
          <w:numId w:val="1"/>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b/>
          <w:bCs/>
          <w:kern w:val="0"/>
          <w14:ligatures w14:val="none"/>
        </w:rPr>
        <w:t>Hyperparameters (α, β):</w:t>
      </w:r>
      <w:r w:rsidRPr="009938B4">
        <w:rPr>
          <w:rFonts w:ascii="Roboto" w:eastAsia="Times New Roman" w:hAnsi="Roboto" w:cs="Times New Roman"/>
          <w:kern w:val="0"/>
          <w14:ligatures w14:val="none"/>
        </w:rPr>
        <w:t xml:space="preserve"> The parameters that define the distribution of θ. For example, if you assign a Beta prior to θ, the parameters α and β of that Beta distribution are the hyperparameters. [</w:t>
      </w:r>
      <w:hyperlink r:id="rId12"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 xml:space="preserve">, </w:t>
      </w:r>
      <w:hyperlink r:id="rId13" w:history="1">
        <w:r w:rsidRPr="009938B4">
          <w:rPr>
            <w:rFonts w:ascii="Roboto" w:eastAsia="Times New Roman" w:hAnsi="Roboto" w:cs="Times New Roman"/>
            <w:color w:val="0000FF"/>
            <w:kern w:val="0"/>
            <w:u w:val="single"/>
            <w14:ligatures w14:val="none"/>
          </w:rPr>
          <w:t>2</w:t>
        </w:r>
      </w:hyperlink>
      <w:r w:rsidRPr="009938B4">
        <w:rPr>
          <w:rFonts w:ascii="Roboto" w:eastAsia="Times New Roman" w:hAnsi="Roboto" w:cs="Times New Roman"/>
          <w:kern w:val="0"/>
          <w14:ligatures w14:val="none"/>
        </w:rPr>
        <w:t xml:space="preserve">, </w:t>
      </w:r>
      <w:hyperlink r:id="rId14" w:history="1">
        <w:r w:rsidRPr="009938B4">
          <w:rPr>
            <w:rFonts w:ascii="Roboto" w:eastAsia="Times New Roman" w:hAnsi="Roboto" w:cs="Times New Roman"/>
            <w:color w:val="0000FF"/>
            <w:kern w:val="0"/>
            <w:u w:val="single"/>
            <w14:ligatures w14:val="none"/>
          </w:rPr>
          <w:t>3</w:t>
        </w:r>
      </w:hyperlink>
      <w:r w:rsidRPr="009938B4">
        <w:rPr>
          <w:rFonts w:ascii="Roboto" w:eastAsia="Times New Roman" w:hAnsi="Roboto" w:cs="Times New Roman"/>
          <w:kern w:val="0"/>
          <w14:ligatures w14:val="none"/>
        </w:rPr>
        <w:t xml:space="preserve">, </w:t>
      </w:r>
      <w:hyperlink r:id="rId15" w:history="1">
        <w:r w:rsidRPr="009938B4">
          <w:rPr>
            <w:rFonts w:ascii="Roboto" w:eastAsia="Times New Roman" w:hAnsi="Roboto" w:cs="Times New Roman"/>
            <w:color w:val="0000FF"/>
            <w:kern w:val="0"/>
            <w:u w:val="single"/>
            <w14:ligatures w14:val="none"/>
          </w:rPr>
          <w:t>4</w:t>
        </w:r>
      </w:hyperlink>
      <w:r w:rsidRPr="009938B4">
        <w:rPr>
          <w:rFonts w:ascii="Roboto" w:eastAsia="Times New Roman" w:hAnsi="Roboto" w:cs="Times New Roman"/>
          <w:kern w:val="0"/>
          <w14:ligatures w14:val="none"/>
        </w:rPr>
        <w:t>]</w:t>
      </w:r>
    </w:p>
    <w:p w14:paraId="741BED2D" w14:textId="77777777" w:rsidR="009938B4" w:rsidRPr="009938B4" w:rsidRDefault="009938B4" w:rsidP="009938B4">
      <w:pPr>
        <w:spacing w:after="0" w:line="240" w:lineRule="auto"/>
        <w:rPr>
          <w:rFonts w:ascii="Roboto" w:eastAsia="Times New Roman" w:hAnsi="Roboto" w:cs="Times New Roman"/>
          <w:b/>
          <w:bCs/>
          <w:kern w:val="0"/>
          <w:sz w:val="30"/>
          <w:szCs w:val="30"/>
          <w14:ligatures w14:val="none"/>
        </w:rPr>
      </w:pPr>
      <w:r w:rsidRPr="009938B4">
        <w:rPr>
          <w:rFonts w:ascii="Roboto" w:eastAsia="Times New Roman" w:hAnsi="Roboto" w:cs="Times New Roman"/>
          <w:b/>
          <w:bCs/>
          <w:kern w:val="0"/>
          <w:sz w:val="30"/>
          <w:szCs w:val="30"/>
          <w14:ligatures w14:val="none"/>
        </w:rPr>
        <w:t>How They Are Handled</w:t>
      </w:r>
    </w:p>
    <w:p w14:paraId="6E66BAA0" w14:textId="77777777" w:rsidR="009938B4" w:rsidRPr="009938B4" w:rsidRDefault="009938B4" w:rsidP="009938B4">
      <w:p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Depending on how you design your model, hyperparameters can be treated in three primary ways:</w:t>
      </w:r>
    </w:p>
    <w:p w14:paraId="76127FE3" w14:textId="77777777" w:rsidR="009938B4" w:rsidRPr="009938B4" w:rsidRDefault="009938B4" w:rsidP="009938B4">
      <w:pPr>
        <w:numPr>
          <w:ilvl w:val="0"/>
          <w:numId w:val="2"/>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b/>
          <w:bCs/>
          <w:kern w:val="0"/>
          <w14:ligatures w14:val="none"/>
        </w:rPr>
        <w:t>Fixed Hyperparameters:</w:t>
      </w:r>
      <w:r w:rsidRPr="009938B4">
        <w:rPr>
          <w:rFonts w:ascii="Roboto" w:eastAsia="Times New Roman" w:hAnsi="Roboto" w:cs="Times New Roman"/>
          <w:kern w:val="0"/>
          <w14:ligatures w14:val="none"/>
        </w:rPr>
        <w:t xml:space="preserve"> The analyst sets these manually based on expert knowledge or domain experience. [</w:t>
      </w:r>
      <w:hyperlink r:id="rId16"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 xml:space="preserve">, </w:t>
      </w:r>
      <w:hyperlink r:id="rId17" w:history="1">
        <w:r w:rsidRPr="009938B4">
          <w:rPr>
            <w:rFonts w:ascii="Roboto" w:eastAsia="Times New Roman" w:hAnsi="Roboto" w:cs="Times New Roman"/>
            <w:color w:val="0000FF"/>
            <w:kern w:val="0"/>
            <w:u w:val="single"/>
            <w14:ligatures w14:val="none"/>
          </w:rPr>
          <w:t>2</w:t>
        </w:r>
      </w:hyperlink>
      <w:r w:rsidRPr="009938B4">
        <w:rPr>
          <w:rFonts w:ascii="Roboto" w:eastAsia="Times New Roman" w:hAnsi="Roboto" w:cs="Times New Roman"/>
          <w:kern w:val="0"/>
          <w14:ligatures w14:val="none"/>
        </w:rPr>
        <w:t>]</w:t>
      </w:r>
    </w:p>
    <w:p w14:paraId="3EC119BB" w14:textId="77777777" w:rsidR="009938B4" w:rsidRPr="009938B4" w:rsidRDefault="009938B4" w:rsidP="009938B4">
      <w:pPr>
        <w:numPr>
          <w:ilvl w:val="0"/>
          <w:numId w:val="2"/>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b/>
          <w:bCs/>
          <w:kern w:val="0"/>
          <w14:ligatures w14:val="none"/>
        </w:rPr>
        <w:lastRenderedPageBreak/>
        <w:t>Empirical Bayes:</w:t>
      </w:r>
      <w:r w:rsidRPr="009938B4">
        <w:rPr>
          <w:rFonts w:ascii="Roboto" w:eastAsia="Times New Roman" w:hAnsi="Roboto" w:cs="Times New Roman"/>
          <w:kern w:val="0"/>
          <w14:ligatures w14:val="none"/>
        </w:rPr>
        <w:t xml:space="preserve"> Instead of guessing, you use the observed data to estimate the optimal values for the </w:t>
      </w:r>
      <w:proofErr w:type="gramStart"/>
      <w:r w:rsidRPr="009938B4">
        <w:rPr>
          <w:rFonts w:ascii="Roboto" w:eastAsia="Times New Roman" w:hAnsi="Roboto" w:cs="Times New Roman"/>
          <w:kern w:val="0"/>
          <w14:ligatures w14:val="none"/>
        </w:rPr>
        <w:t>hyperparameters, and</w:t>
      </w:r>
      <w:proofErr w:type="gramEnd"/>
      <w:r w:rsidRPr="009938B4">
        <w:rPr>
          <w:rFonts w:ascii="Roboto" w:eastAsia="Times New Roman" w:hAnsi="Roboto" w:cs="Times New Roman"/>
          <w:kern w:val="0"/>
          <w14:ligatures w14:val="none"/>
        </w:rPr>
        <w:t xml:space="preserve"> then treat them as fixed for the rest of the inference. [</w:t>
      </w:r>
      <w:hyperlink r:id="rId18"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 xml:space="preserve">, </w:t>
      </w:r>
      <w:hyperlink r:id="rId19" w:history="1">
        <w:r w:rsidRPr="009938B4">
          <w:rPr>
            <w:rFonts w:ascii="Roboto" w:eastAsia="Times New Roman" w:hAnsi="Roboto" w:cs="Times New Roman"/>
            <w:color w:val="0000FF"/>
            <w:kern w:val="0"/>
            <w:u w:val="single"/>
            <w14:ligatures w14:val="none"/>
          </w:rPr>
          <w:t>2</w:t>
        </w:r>
      </w:hyperlink>
      <w:r w:rsidRPr="009938B4">
        <w:rPr>
          <w:rFonts w:ascii="Roboto" w:eastAsia="Times New Roman" w:hAnsi="Roboto" w:cs="Times New Roman"/>
          <w:kern w:val="0"/>
          <w14:ligatures w14:val="none"/>
        </w:rPr>
        <w:t>]</w:t>
      </w:r>
    </w:p>
    <w:p w14:paraId="1104F4ED" w14:textId="77777777" w:rsidR="009938B4" w:rsidRPr="009938B4" w:rsidRDefault="009938B4" w:rsidP="009938B4">
      <w:pPr>
        <w:numPr>
          <w:ilvl w:val="0"/>
          <w:numId w:val="2"/>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b/>
          <w:bCs/>
          <w:kern w:val="0"/>
          <w14:ligatures w14:val="none"/>
        </w:rPr>
        <w:t>Hierarchical Bayes:</w:t>
      </w:r>
      <w:r w:rsidRPr="009938B4">
        <w:rPr>
          <w:rFonts w:ascii="Roboto" w:eastAsia="Times New Roman" w:hAnsi="Roboto" w:cs="Times New Roman"/>
          <w:kern w:val="0"/>
          <w14:ligatures w14:val="none"/>
        </w:rPr>
        <w:t xml:space="preserve"> If you aren't sure what values to use, you can place a "prior on your prior". The parameters governing this higher-level prior are called </w:t>
      </w:r>
      <w:r w:rsidRPr="009938B4">
        <w:rPr>
          <w:rFonts w:ascii="Roboto" w:eastAsia="Times New Roman" w:hAnsi="Roboto" w:cs="Times New Roman"/>
          <w:b/>
          <w:bCs/>
          <w:kern w:val="0"/>
          <w14:ligatures w14:val="none"/>
        </w:rPr>
        <w:t>hyperpriors</w:t>
      </w:r>
      <w:r w:rsidRPr="009938B4">
        <w:rPr>
          <w:rFonts w:ascii="Roboto" w:eastAsia="Times New Roman" w:hAnsi="Roboto" w:cs="Times New Roman"/>
          <w:kern w:val="0"/>
          <w14:ligatures w14:val="none"/>
        </w:rPr>
        <w:t>, which capture the uncertainty surrounding your hyperparameters. [</w:t>
      </w:r>
      <w:hyperlink r:id="rId20"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w:t>
      </w:r>
    </w:p>
    <w:p w14:paraId="0634E159" w14:textId="77777777" w:rsidR="009938B4" w:rsidRPr="009938B4" w:rsidRDefault="009938B4" w:rsidP="009938B4">
      <w:pPr>
        <w:spacing w:after="0" w:line="240" w:lineRule="auto"/>
        <w:rPr>
          <w:rFonts w:ascii="Roboto" w:eastAsia="Times New Roman" w:hAnsi="Roboto" w:cs="Times New Roman"/>
          <w:b/>
          <w:bCs/>
          <w:kern w:val="0"/>
          <w:sz w:val="30"/>
          <w:szCs w:val="30"/>
          <w14:ligatures w14:val="none"/>
        </w:rPr>
      </w:pPr>
      <w:r w:rsidRPr="009938B4">
        <w:rPr>
          <w:rFonts w:ascii="Roboto" w:eastAsia="Times New Roman" w:hAnsi="Roboto" w:cs="Times New Roman"/>
          <w:b/>
          <w:bCs/>
          <w:kern w:val="0"/>
          <w:sz w:val="30"/>
          <w:szCs w:val="30"/>
          <w14:ligatures w14:val="none"/>
        </w:rPr>
        <w:t>Hyperparameters vs. Hyperparameter Optimization</w:t>
      </w:r>
    </w:p>
    <w:p w14:paraId="35B5BE1E" w14:textId="77777777" w:rsidR="009938B4" w:rsidRPr="009938B4" w:rsidRDefault="009938B4" w:rsidP="009938B4">
      <w:p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 xml:space="preserve">It is important not to confuse Bayesian hyperparameters with </w:t>
      </w:r>
      <w:r w:rsidRPr="009938B4">
        <w:rPr>
          <w:rFonts w:ascii="Roboto" w:eastAsia="Times New Roman" w:hAnsi="Roboto" w:cs="Times New Roman"/>
          <w:i/>
          <w:iCs/>
          <w:kern w:val="0"/>
          <w14:ligatures w14:val="none"/>
        </w:rPr>
        <w:t>Bayesian hyperparameter optimization</w:t>
      </w:r>
      <w:r w:rsidRPr="009938B4">
        <w:rPr>
          <w:rFonts w:ascii="Roboto" w:eastAsia="Times New Roman" w:hAnsi="Roboto" w:cs="Times New Roman"/>
          <w:kern w:val="0"/>
          <w14:ligatures w14:val="none"/>
        </w:rPr>
        <w:t xml:space="preserve"> (a popular automated machine learning technique). While Bayesian inference uses hyperparameters to define probability distributions, Bayesian optimization uses statistical models to efficiently search for the best configuration of external settings (like learning rates in a neural network) for an algorithm. [</w:t>
      </w:r>
      <w:hyperlink r:id="rId21" w:history="1">
        <w:r w:rsidRPr="009938B4">
          <w:rPr>
            <w:rFonts w:ascii="Roboto" w:eastAsia="Times New Roman" w:hAnsi="Roboto" w:cs="Times New Roman"/>
            <w:color w:val="0000FF"/>
            <w:kern w:val="0"/>
            <w:u w:val="single"/>
            <w14:ligatures w14:val="none"/>
          </w:rPr>
          <w:t>1</w:t>
        </w:r>
      </w:hyperlink>
      <w:r w:rsidRPr="009938B4">
        <w:rPr>
          <w:rFonts w:ascii="Roboto" w:eastAsia="Times New Roman" w:hAnsi="Roboto" w:cs="Times New Roman"/>
          <w:kern w:val="0"/>
          <w14:ligatures w14:val="none"/>
        </w:rPr>
        <w:t xml:space="preserve">, </w:t>
      </w:r>
      <w:hyperlink r:id="rId22" w:history="1">
        <w:r w:rsidRPr="009938B4">
          <w:rPr>
            <w:rFonts w:ascii="Roboto" w:eastAsia="Times New Roman" w:hAnsi="Roboto" w:cs="Times New Roman"/>
            <w:color w:val="0000FF"/>
            <w:kern w:val="0"/>
            <w:u w:val="single"/>
            <w14:ligatures w14:val="none"/>
          </w:rPr>
          <w:t>2</w:t>
        </w:r>
      </w:hyperlink>
      <w:r w:rsidRPr="009938B4">
        <w:rPr>
          <w:rFonts w:ascii="Roboto" w:eastAsia="Times New Roman" w:hAnsi="Roboto" w:cs="Times New Roman"/>
          <w:kern w:val="0"/>
          <w14:ligatures w14:val="none"/>
        </w:rPr>
        <w:t xml:space="preserve">, </w:t>
      </w:r>
      <w:hyperlink r:id="rId23" w:history="1">
        <w:r w:rsidRPr="009938B4">
          <w:rPr>
            <w:rFonts w:ascii="Roboto" w:eastAsia="Times New Roman" w:hAnsi="Roboto" w:cs="Times New Roman"/>
            <w:color w:val="0000FF"/>
            <w:kern w:val="0"/>
            <w:u w:val="single"/>
            <w14:ligatures w14:val="none"/>
          </w:rPr>
          <w:t>3</w:t>
        </w:r>
      </w:hyperlink>
      <w:r w:rsidRPr="009938B4">
        <w:rPr>
          <w:rFonts w:ascii="Roboto" w:eastAsia="Times New Roman" w:hAnsi="Roboto" w:cs="Times New Roman"/>
          <w:kern w:val="0"/>
          <w14:ligatures w14:val="none"/>
        </w:rPr>
        <w:t xml:space="preserve">, </w:t>
      </w:r>
      <w:hyperlink r:id="rId24" w:history="1">
        <w:r w:rsidRPr="009938B4">
          <w:rPr>
            <w:rFonts w:ascii="Roboto" w:eastAsia="Times New Roman" w:hAnsi="Roboto" w:cs="Times New Roman"/>
            <w:color w:val="0000FF"/>
            <w:kern w:val="0"/>
            <w:u w:val="single"/>
            <w14:ligatures w14:val="none"/>
          </w:rPr>
          <w:t>4</w:t>
        </w:r>
      </w:hyperlink>
      <w:r w:rsidRPr="009938B4">
        <w:rPr>
          <w:rFonts w:ascii="Roboto" w:eastAsia="Times New Roman" w:hAnsi="Roboto" w:cs="Times New Roman"/>
          <w:kern w:val="0"/>
          <w14:ligatures w14:val="none"/>
        </w:rPr>
        <w:t>]</w:t>
      </w:r>
    </w:p>
    <w:p w14:paraId="184B53E0" w14:textId="77777777" w:rsidR="009938B4" w:rsidRPr="009938B4" w:rsidRDefault="009938B4" w:rsidP="009938B4">
      <w:p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If you want, let me know:</w:t>
      </w:r>
    </w:p>
    <w:p w14:paraId="1CDD7D16" w14:textId="77777777" w:rsidR="009938B4" w:rsidRPr="009938B4" w:rsidRDefault="009938B4" w:rsidP="009938B4">
      <w:pPr>
        <w:numPr>
          <w:ilvl w:val="0"/>
          <w:numId w:val="3"/>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 xml:space="preserve">Is your model a </w:t>
      </w:r>
      <w:r w:rsidRPr="009938B4">
        <w:rPr>
          <w:rFonts w:ascii="Roboto" w:eastAsia="Times New Roman" w:hAnsi="Roboto" w:cs="Times New Roman"/>
          <w:b/>
          <w:bCs/>
          <w:kern w:val="0"/>
          <w14:ligatures w14:val="none"/>
        </w:rPr>
        <w:t>specific type</w:t>
      </w:r>
      <w:r w:rsidRPr="009938B4">
        <w:rPr>
          <w:rFonts w:ascii="Roboto" w:eastAsia="Times New Roman" w:hAnsi="Roboto" w:cs="Times New Roman"/>
          <w:kern w:val="0"/>
          <w14:ligatures w14:val="none"/>
        </w:rPr>
        <w:t xml:space="preserve"> (like linear regression, logistic regression, or a neural network)?</w:t>
      </w:r>
    </w:p>
    <w:p w14:paraId="78147E1E" w14:textId="77777777" w:rsidR="009938B4" w:rsidRPr="009938B4" w:rsidRDefault="009938B4" w:rsidP="009938B4">
      <w:pPr>
        <w:numPr>
          <w:ilvl w:val="0"/>
          <w:numId w:val="3"/>
        </w:num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 xml:space="preserve">Are you looking for the </w:t>
      </w:r>
      <w:r w:rsidRPr="009938B4">
        <w:rPr>
          <w:rFonts w:ascii="Roboto" w:eastAsia="Times New Roman" w:hAnsi="Roboto" w:cs="Times New Roman"/>
          <w:b/>
          <w:bCs/>
          <w:kern w:val="0"/>
          <w14:ligatures w14:val="none"/>
        </w:rPr>
        <w:t>mathematical equation</w:t>
      </w:r>
      <w:r w:rsidRPr="009938B4">
        <w:rPr>
          <w:rFonts w:ascii="Roboto" w:eastAsia="Times New Roman" w:hAnsi="Roboto" w:cs="Times New Roman"/>
          <w:kern w:val="0"/>
          <w14:ligatures w14:val="none"/>
        </w:rPr>
        <w:t xml:space="preserve"> of a prior that uses hyperparameters?</w:t>
      </w:r>
    </w:p>
    <w:p w14:paraId="42F12E0E" w14:textId="7529A5FD" w:rsidR="00DF7C33" w:rsidRPr="00DF7C33" w:rsidRDefault="009938B4" w:rsidP="00DF7C33">
      <w:pPr>
        <w:spacing w:after="0" w:line="240" w:lineRule="auto"/>
        <w:rPr>
          <w:rFonts w:ascii="Roboto" w:eastAsia="Times New Roman" w:hAnsi="Roboto" w:cs="Times New Roman"/>
          <w:kern w:val="0"/>
          <w14:ligatures w14:val="none"/>
        </w:rPr>
      </w:pPr>
      <w:r w:rsidRPr="009938B4">
        <w:rPr>
          <w:rFonts w:ascii="Roboto" w:eastAsia="Times New Roman" w:hAnsi="Roboto" w:cs="Times New Roman"/>
          <w:kern w:val="0"/>
          <w14:ligatures w14:val="none"/>
        </w:rPr>
        <w:t>I can provide more targeted examples and formulas for your specific use case.</w:t>
      </w:r>
    </w:p>
    <w:p w14:paraId="59333BFB" w14:textId="77777777" w:rsidR="00DF7C33" w:rsidRDefault="00DF7C33" w:rsidP="00DF7C33">
      <w:pPr>
        <w:pStyle w:val="Heading1"/>
      </w:pPr>
      <w:r>
        <w:t xml:space="preserve">what are the typical steps of using </w:t>
      </w:r>
      <w:proofErr w:type="spellStart"/>
      <w:r>
        <w:t>bayesian</w:t>
      </w:r>
      <w:proofErr w:type="spellEnd"/>
      <w:r>
        <w:t xml:space="preserve"> inference?</w:t>
      </w:r>
    </w:p>
    <w:p w14:paraId="1D90E235" w14:textId="77777777" w:rsidR="00DF7C33" w:rsidRDefault="00DF7C33" w:rsidP="00DF7C33">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Now that you have a solid grasp on priors and hyperparameters, the actual process of Bayesian inference is just plugging those concepts into a structured workflow. It is essentially a formal mathematical way to change your mind when presented with new evidence.</w:t>
      </w:r>
    </w:p>
    <w:p w14:paraId="5A42C373" w14:textId="77777777" w:rsidR="00DF7C33" w:rsidRDefault="00DF7C33" w:rsidP="00DF7C33">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Here is the standard, step-by-step workflow that statisticians and data scientists follow when performing Bayesian inference.</w:t>
      </w:r>
    </w:p>
    <w:p w14:paraId="4E50F575" w14:textId="77777777" w:rsidR="00DF7C33" w:rsidRDefault="00DF7C33" w:rsidP="00DF7C33">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1. Define the Parameter of Interest</w:t>
      </w:r>
    </w:p>
    <w:p w14:paraId="12E56BD0" w14:textId="77777777" w:rsidR="00DF7C33" w:rsidRDefault="00DF7C33" w:rsidP="00DF7C33">
      <w:pPr>
        <w:pStyle w:val="NormalWeb"/>
        <w:numPr>
          <w:ilvl w:val="0"/>
          <w:numId w:val="6"/>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Identify exactly what unknown quantity you are trying to estimate. This is your parameter, usually denoted by the Greek letter </w:t>
      </w:r>
      <m:oMath>
        <m:r>
          <w:rPr>
            <w:rFonts w:ascii="Cambria Math" w:hAnsi="Cambria Math"/>
            <w:color w:val="1F1F1F"/>
            <w:sz w:val="30"/>
            <w:szCs w:val="30"/>
          </w:rPr>
          <m:t>θ</m:t>
        </m:r>
      </m:oMath>
      <w:r>
        <w:rPr>
          <w:rFonts w:ascii="Helvetica Neue" w:hAnsi="Helvetica Neue"/>
          <w:color w:val="1F1F1F"/>
          <w:sz w:val="26"/>
          <w:szCs w:val="26"/>
        </w:rPr>
        <w:t>.</w:t>
      </w:r>
    </w:p>
    <w:p w14:paraId="0665CA08" w14:textId="77777777" w:rsidR="00DF7C33" w:rsidRDefault="00DF7C33" w:rsidP="00DF7C33">
      <w:pPr>
        <w:pStyle w:val="NormalWeb"/>
        <w:numPr>
          <w:ilvl w:val="0"/>
          <w:numId w:val="6"/>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Example: You are trying to find the true conversion rate (</w:t>
      </w:r>
      <m:oMath>
        <m:r>
          <w:rPr>
            <w:rFonts w:ascii="Cambria Math" w:hAnsi="Cambria Math"/>
            <w:color w:val="1F1F1F"/>
            <w:sz w:val="26"/>
            <w:szCs w:val="26"/>
          </w:rPr>
          <m:t>θ</m:t>
        </m:r>
      </m:oMath>
      <w:r>
        <w:rPr>
          <w:rFonts w:ascii="Helvetica Neue" w:hAnsi="Helvetica Neue"/>
          <w:color w:val="1F1F1F"/>
          <w:sz w:val="26"/>
          <w:szCs w:val="26"/>
        </w:rPr>
        <w:t>) of a new "Buy Now" button on an e-commerce website.</w:t>
      </w:r>
    </w:p>
    <w:p w14:paraId="0A04429E" w14:textId="77777777" w:rsidR="00DF7C33" w:rsidRDefault="00DF7C33" w:rsidP="00DF7C33">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2. Formulate the Prior</w:t>
      </w:r>
    </w:p>
    <w:p w14:paraId="607C533B" w14:textId="77777777" w:rsidR="00DF7C33" w:rsidRDefault="00DF7C33" w:rsidP="00DF7C33">
      <w:pPr>
        <w:pStyle w:val="NormalWeb"/>
        <w:numPr>
          <w:ilvl w:val="0"/>
          <w:numId w:val="7"/>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Decide what you know about the parameter before running your experiment. You capture this belief by choosing a prior distribution, written as </w:t>
      </w:r>
      <m:oMath>
        <m:r>
          <w:rPr>
            <w:rFonts w:ascii="Cambria Math" w:hAnsi="Cambria Math"/>
            <w:color w:val="1F1F1F"/>
            <w:sz w:val="30"/>
            <w:szCs w:val="30"/>
          </w:rPr>
          <m:t>P</m:t>
        </m:r>
        <m:d>
          <m:dPr>
            <m:ctrlPr>
              <w:rPr>
                <w:rFonts w:ascii="Cambria Math" w:hAnsi="Cambria Math"/>
                <w:color w:val="1F1F1F"/>
                <w:sz w:val="30"/>
                <w:szCs w:val="30"/>
              </w:rPr>
            </m:ctrlPr>
          </m:dPr>
          <m:e>
            <m:r>
              <w:rPr>
                <w:rFonts w:ascii="Cambria Math" w:hAnsi="Cambria Math"/>
                <w:color w:val="1F1F1F"/>
                <w:sz w:val="30"/>
                <w:szCs w:val="30"/>
              </w:rPr>
              <m:t>θ</m:t>
            </m:r>
          </m:e>
        </m:d>
      </m:oMath>
      <w:r>
        <w:rPr>
          <w:rFonts w:ascii="Helvetica Neue" w:hAnsi="Helvetica Neue"/>
          <w:color w:val="1F1F1F"/>
          <w:sz w:val="26"/>
          <w:szCs w:val="26"/>
        </w:rPr>
        <w:t>.</w:t>
      </w:r>
    </w:p>
    <w:p w14:paraId="1C91E23E" w14:textId="77777777" w:rsidR="00DF7C33" w:rsidRDefault="00DF7C33" w:rsidP="00DF7C33">
      <w:pPr>
        <w:pStyle w:val="NormalWeb"/>
        <w:numPr>
          <w:ilvl w:val="0"/>
          <w:numId w:val="7"/>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lastRenderedPageBreak/>
        <w:t xml:space="preserve">This is where you set the </w:t>
      </w:r>
      <w:r>
        <w:rPr>
          <w:rFonts w:ascii="Helvetica Neue" w:hAnsi="Helvetica Neue"/>
          <w:b/>
          <w:bCs/>
          <w:color w:val="1F1F1F"/>
          <w:sz w:val="26"/>
          <w:szCs w:val="26"/>
        </w:rPr>
        <w:t>hyperparameters</w:t>
      </w:r>
      <w:r>
        <w:rPr>
          <w:rFonts w:ascii="Helvetica Neue" w:hAnsi="Helvetica Neue"/>
          <w:color w:val="1F1F1F"/>
          <w:sz w:val="26"/>
          <w:szCs w:val="26"/>
        </w:rPr>
        <w:t xml:space="preserve"> to shape the distribution accurately.</w:t>
      </w:r>
    </w:p>
    <w:p w14:paraId="23A115E7" w14:textId="77777777" w:rsidR="00DF7C33" w:rsidRDefault="00DF7C33" w:rsidP="00DF7C33">
      <w:pPr>
        <w:pStyle w:val="NormalWeb"/>
        <w:numPr>
          <w:ilvl w:val="0"/>
          <w:numId w:val="7"/>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Example: A conversion rate is a probability between 0 and 1, so you choose a </w:t>
      </w:r>
      <w:r>
        <w:rPr>
          <w:rFonts w:ascii="Helvetica Neue" w:hAnsi="Helvetica Neue"/>
          <w:b/>
          <w:bCs/>
          <w:color w:val="1F1F1F"/>
          <w:sz w:val="26"/>
          <w:szCs w:val="26"/>
        </w:rPr>
        <w:t>Beta distribution</w:t>
      </w:r>
      <w:r>
        <w:rPr>
          <w:rFonts w:ascii="Helvetica Neue" w:hAnsi="Helvetica Neue"/>
          <w:color w:val="1F1F1F"/>
          <w:sz w:val="26"/>
          <w:szCs w:val="26"/>
        </w:rPr>
        <w:t>. Based on previous button designs, you know conversion rates are usually around 10%. You set your hyperparameters to reflect a distribution peaked near 0.10.</w:t>
      </w:r>
    </w:p>
    <w:p w14:paraId="75D20D4A" w14:textId="77777777" w:rsidR="00DF7C33" w:rsidRDefault="00DF7C33" w:rsidP="00DF7C33">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3. Specify the Likelihood Model</w:t>
      </w:r>
    </w:p>
    <w:p w14:paraId="1654CFF0" w14:textId="77777777" w:rsidR="00DF7C33" w:rsidRDefault="00DF7C33" w:rsidP="00DF7C33">
      <w:pPr>
        <w:pStyle w:val="NormalWeb"/>
        <w:numPr>
          <w:ilvl w:val="0"/>
          <w:numId w:val="8"/>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Determine how your data is generated. The likelihood, written mathematically as </w:t>
      </w:r>
      <m:oMath>
        <m:r>
          <w:rPr>
            <w:rFonts w:ascii="Cambria Math" w:hAnsi="Cambria Math"/>
            <w:color w:val="1F1F1F"/>
            <w:sz w:val="30"/>
            <w:szCs w:val="30"/>
          </w:rPr>
          <m:t>P</m:t>
        </m:r>
        <m:d>
          <m:dPr>
            <m:ctrlPr>
              <w:rPr>
                <w:rFonts w:ascii="Cambria Math" w:hAnsi="Cambria Math"/>
                <w:color w:val="1F1F1F"/>
                <w:sz w:val="30"/>
                <w:szCs w:val="30"/>
              </w:rPr>
            </m:ctrlPr>
          </m:dPr>
          <m:e>
            <m:r>
              <w:rPr>
                <w:rFonts w:ascii="Cambria Math" w:hAnsi="Cambria Math"/>
                <w:color w:val="1F1F1F"/>
                <w:sz w:val="30"/>
                <w:szCs w:val="30"/>
              </w:rPr>
              <m:t>X|θ</m:t>
            </m:r>
          </m:e>
        </m:d>
      </m:oMath>
      <w:r>
        <w:rPr>
          <w:rFonts w:ascii="Helvetica Neue" w:hAnsi="Helvetica Neue"/>
          <w:color w:val="1F1F1F"/>
          <w:sz w:val="26"/>
          <w:szCs w:val="26"/>
        </w:rPr>
        <w:t xml:space="preserve">, answers the question: "If my parameter </w:t>
      </w:r>
      <m:oMath>
        <m:r>
          <w:rPr>
            <w:rFonts w:ascii="Cambria Math" w:hAnsi="Cambria Math"/>
            <w:color w:val="1F1F1F"/>
            <w:sz w:val="30"/>
            <w:szCs w:val="30"/>
          </w:rPr>
          <m:t>θ</m:t>
        </m:r>
      </m:oMath>
      <w:r>
        <w:rPr>
          <w:rFonts w:ascii="Helvetica Neue" w:hAnsi="Helvetica Neue"/>
          <w:color w:val="1F1F1F"/>
          <w:sz w:val="26"/>
          <w:szCs w:val="26"/>
        </w:rPr>
        <w:t>were exactly this specific value, how likely would it be to observe the data I collected?"</w:t>
      </w:r>
    </w:p>
    <w:p w14:paraId="4EB9EDFF" w14:textId="77777777" w:rsidR="00DF7C33" w:rsidRDefault="00DF7C33" w:rsidP="00DF7C33">
      <w:pPr>
        <w:pStyle w:val="NormalWeb"/>
        <w:numPr>
          <w:ilvl w:val="0"/>
          <w:numId w:val="8"/>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Example: Because a user either clicks the button or ignores it (a binary true/false outcome), the data generation process follows a </w:t>
      </w:r>
      <w:r>
        <w:rPr>
          <w:rFonts w:ascii="Helvetica Neue" w:hAnsi="Helvetica Neue"/>
          <w:b/>
          <w:bCs/>
          <w:color w:val="1F1F1F"/>
          <w:sz w:val="26"/>
          <w:szCs w:val="26"/>
        </w:rPr>
        <w:t>Binomial distribution</w:t>
      </w:r>
      <w:r>
        <w:rPr>
          <w:rFonts w:ascii="Helvetica Neue" w:hAnsi="Helvetica Neue"/>
          <w:color w:val="1F1F1F"/>
          <w:sz w:val="26"/>
          <w:szCs w:val="26"/>
        </w:rPr>
        <w:t>.</w:t>
      </w:r>
    </w:p>
    <w:p w14:paraId="4DEC383C" w14:textId="77777777" w:rsidR="00DF7C33" w:rsidRDefault="00DF7C33" w:rsidP="00DF7C33">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4. Collect the Data (The Evidence)</w:t>
      </w:r>
    </w:p>
    <w:p w14:paraId="7A364583" w14:textId="77777777" w:rsidR="00DF7C33" w:rsidRDefault="00DF7C33" w:rsidP="00DF7C33">
      <w:pPr>
        <w:pStyle w:val="NormalWeb"/>
        <w:numPr>
          <w:ilvl w:val="0"/>
          <w:numId w:val="9"/>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Run the experiment, look at history, or collect your observations. This is your data, </w:t>
      </w:r>
      <m:oMath>
        <m:r>
          <w:rPr>
            <w:rFonts w:ascii="Cambria Math" w:hAnsi="Cambria Math"/>
            <w:color w:val="1F1F1F"/>
            <w:sz w:val="30"/>
            <w:szCs w:val="30"/>
          </w:rPr>
          <m:t>X</m:t>
        </m:r>
      </m:oMath>
      <w:r>
        <w:rPr>
          <w:rFonts w:ascii="Helvetica Neue" w:hAnsi="Helvetica Neue"/>
          <w:color w:val="1F1F1F"/>
          <w:sz w:val="26"/>
          <w:szCs w:val="26"/>
        </w:rPr>
        <w:t>.</w:t>
      </w:r>
    </w:p>
    <w:p w14:paraId="0F15AC20" w14:textId="77777777" w:rsidR="00DF7C33" w:rsidRDefault="00DF7C33" w:rsidP="00DF7C33">
      <w:pPr>
        <w:pStyle w:val="NormalWeb"/>
        <w:numPr>
          <w:ilvl w:val="0"/>
          <w:numId w:val="9"/>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Example: You launch the new button, show it to 1,000 visitors, and exactly 145 of them click it.</w:t>
      </w:r>
    </w:p>
    <w:p w14:paraId="4D7912ED" w14:textId="77777777" w:rsidR="00DF7C33" w:rsidRDefault="00DF7C33" w:rsidP="00DF7C33">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5. Calculate the Posterior Distribution</w:t>
      </w:r>
    </w:p>
    <w:p w14:paraId="38D7FCFE" w14:textId="77777777" w:rsidR="00DF7C33" w:rsidRDefault="00DF7C33" w:rsidP="00DF7C33">
      <w:pPr>
        <w:pStyle w:val="NormalWeb"/>
        <w:numPr>
          <w:ilvl w:val="0"/>
          <w:numId w:val="10"/>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This is the core "updating" step. You use Bayes' theorem to combine your Prior (Step 2) and your Likelihood (Step 3) with your Data (Step 4). The result is the </w:t>
      </w:r>
      <w:r>
        <w:rPr>
          <w:rFonts w:ascii="Helvetica Neue" w:hAnsi="Helvetica Neue"/>
          <w:b/>
          <w:bCs/>
          <w:color w:val="1F1F1F"/>
          <w:sz w:val="26"/>
          <w:szCs w:val="26"/>
        </w:rPr>
        <w:t>Posterior distribution</w:t>
      </w:r>
      <w:r>
        <w:rPr>
          <w:rFonts w:ascii="Helvetica Neue" w:hAnsi="Helvetica Neue"/>
          <w:color w:val="1F1F1F"/>
          <w:sz w:val="26"/>
          <w:szCs w:val="26"/>
        </w:rPr>
        <w:t xml:space="preserve">, </w:t>
      </w:r>
      <m:oMath>
        <m:r>
          <w:rPr>
            <w:rFonts w:ascii="Cambria Math" w:hAnsi="Cambria Math"/>
            <w:color w:val="1F1F1F"/>
            <w:sz w:val="30"/>
            <w:szCs w:val="30"/>
          </w:rPr>
          <m:t>P</m:t>
        </m:r>
        <m:d>
          <m:dPr>
            <m:ctrlPr>
              <w:rPr>
                <w:rFonts w:ascii="Cambria Math" w:hAnsi="Cambria Math"/>
                <w:color w:val="1F1F1F"/>
                <w:sz w:val="30"/>
                <w:szCs w:val="30"/>
              </w:rPr>
            </m:ctrlPr>
          </m:dPr>
          <m:e>
            <m:r>
              <w:rPr>
                <w:rFonts w:ascii="Cambria Math" w:hAnsi="Cambria Math"/>
                <w:color w:val="1F1F1F"/>
                <w:sz w:val="30"/>
                <w:szCs w:val="30"/>
              </w:rPr>
              <m:t>θ|X</m:t>
            </m:r>
          </m:e>
        </m:d>
      </m:oMath>
      <w:r>
        <w:rPr>
          <w:rFonts w:ascii="Helvetica Neue" w:hAnsi="Helvetica Neue"/>
          <w:color w:val="1F1F1F"/>
          <w:sz w:val="26"/>
          <w:szCs w:val="26"/>
        </w:rPr>
        <w:t>, which represents your updated belief about the parameter.</w:t>
      </w:r>
    </w:p>
    <w:p w14:paraId="51116F85" w14:textId="77777777" w:rsidR="00DF7C33" w:rsidRDefault="00DF7C33" w:rsidP="00DF7C33">
      <w:pPr>
        <w:pStyle w:val="NormalWeb"/>
        <w:numPr>
          <w:ilvl w:val="0"/>
          <w:numId w:val="10"/>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The fundamental equation is:</w:t>
      </w:r>
    </w:p>
    <w:p w14:paraId="24F01397" w14:textId="77777777" w:rsidR="00DF7C33" w:rsidRDefault="00DF7C33" w:rsidP="00DF7C33">
      <w:pPr>
        <w:spacing w:line="360" w:lineRule="atLeast"/>
        <w:ind w:left="720"/>
        <w:rPr>
          <w:rFonts w:ascii="Helvetica Neue" w:hAnsi="Helvetica Neue"/>
          <w:color w:val="1F1F1F"/>
          <w:sz w:val="26"/>
          <w:szCs w:val="26"/>
        </w:rPr>
      </w:pPr>
      <m:oMathPara>
        <m:oMath>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θ|X</m:t>
              </m:r>
            </m:e>
          </m:d>
          <m:r>
            <w:rPr>
              <w:rFonts w:ascii="Cambria Math" w:eastAsia="Times New Roman" w:hAnsi="Cambria Math" w:cs="Times New Roman"/>
              <w:color w:val="1F1F1F"/>
              <w:sz w:val="26"/>
              <w:szCs w:val="26"/>
            </w:rPr>
            <m:t>=</m:t>
          </m:r>
          <m:f>
            <m:fPr>
              <m:ctrlPr>
                <w:rPr>
                  <w:rFonts w:ascii="Cambria Math" w:eastAsia="Times New Roman" w:hAnsi="Cambria Math" w:cs="Times New Roman"/>
                  <w:color w:val="1F1F1F"/>
                  <w:sz w:val="26"/>
                  <w:szCs w:val="26"/>
                </w:rPr>
              </m:ctrlPr>
            </m:fPr>
            <m:num>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X|θ</m:t>
                  </m:r>
                </m:e>
              </m:d>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m:t>
                  </m:r>
                </m:e>
              </m:d>
            </m:num>
            <m:den>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m:t>
                  </m:r>
                </m:e>
              </m:d>
            </m:den>
          </m:f>
        </m:oMath>
      </m:oMathPara>
    </w:p>
    <w:p w14:paraId="292C4C44" w14:textId="77777777" w:rsidR="00DF7C33" w:rsidRDefault="00DF7C33" w:rsidP="00DF7C33">
      <w:pPr>
        <w:pStyle w:val="NormalWeb"/>
        <w:numPr>
          <w:ilvl w:val="0"/>
          <w:numId w:val="10"/>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Note on the math: The denominator, </w:t>
      </w:r>
      <m:oMath>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X</m:t>
            </m:r>
          </m:e>
        </m:d>
      </m:oMath>
      <w:r>
        <w:rPr>
          <w:rFonts w:ascii="Helvetica Neue" w:hAnsi="Helvetica Neue"/>
          <w:color w:val="1F1F1F"/>
          <w:sz w:val="26"/>
          <w:szCs w:val="26"/>
        </w:rPr>
        <w:t xml:space="preserve">, is the probability of seeing your data across all possible values of </w:t>
      </w:r>
      <m:oMath>
        <m:r>
          <w:rPr>
            <w:rFonts w:ascii="Cambria Math" w:hAnsi="Cambria Math"/>
            <w:color w:val="1F1F1F"/>
            <w:sz w:val="26"/>
            <w:szCs w:val="26"/>
          </w:rPr>
          <m:t>θ</m:t>
        </m:r>
      </m:oMath>
      <w:r>
        <w:rPr>
          <w:rFonts w:ascii="Helvetica Neue" w:hAnsi="Helvetica Neue"/>
          <w:color w:val="1F1F1F"/>
          <w:sz w:val="26"/>
          <w:szCs w:val="26"/>
        </w:rPr>
        <w:t xml:space="preserve">. In complex models, this integral is almost impossible to calculate by hand. Because of this, modern Bayesians use computer algorithms—most famously </w:t>
      </w:r>
      <w:r>
        <w:rPr>
          <w:rFonts w:ascii="Helvetica Neue" w:hAnsi="Helvetica Neue"/>
          <w:b/>
          <w:bCs/>
          <w:color w:val="1F1F1F"/>
          <w:sz w:val="26"/>
          <w:szCs w:val="26"/>
        </w:rPr>
        <w:t xml:space="preserve">Markov Chain </w:t>
      </w:r>
      <w:r>
        <w:rPr>
          <w:rFonts w:ascii="Helvetica Neue" w:hAnsi="Helvetica Neue"/>
          <w:b/>
          <w:bCs/>
          <w:color w:val="1F1F1F"/>
          <w:sz w:val="26"/>
          <w:szCs w:val="26"/>
        </w:rPr>
        <w:lastRenderedPageBreak/>
        <w:t>Monte Carlo (MCMC)</w:t>
      </w:r>
      <w:r>
        <w:rPr>
          <w:rFonts w:ascii="Helvetica Neue" w:hAnsi="Helvetica Neue"/>
          <w:color w:val="1F1F1F"/>
          <w:sz w:val="26"/>
          <w:szCs w:val="26"/>
        </w:rPr>
        <w:t>—to estimate the posterior distribution without having to solve the exact math equation.</w:t>
      </w:r>
    </w:p>
    <w:p w14:paraId="2376A053" w14:textId="77777777" w:rsidR="00DF7C33" w:rsidRDefault="00DF7C33" w:rsidP="00DF7C33">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6. Make Inferences and Decisions</w:t>
      </w:r>
    </w:p>
    <w:p w14:paraId="18F15EE8" w14:textId="77777777" w:rsidR="00DF7C33" w:rsidRDefault="00DF7C33" w:rsidP="00DF7C33">
      <w:pPr>
        <w:pStyle w:val="NormalWeb"/>
        <w:numPr>
          <w:ilvl w:val="0"/>
          <w:numId w:val="11"/>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In traditional statistics, you usually get a single number as an answer (e.g., "the conversion rate is 14.5%"). In Bayesian inference, your answer is an entire probability distribution.</w:t>
      </w:r>
    </w:p>
    <w:p w14:paraId="7ED29A15" w14:textId="77777777" w:rsidR="00DF7C33" w:rsidRDefault="00DF7C33" w:rsidP="00DF7C33">
      <w:pPr>
        <w:pStyle w:val="NormalWeb"/>
        <w:numPr>
          <w:ilvl w:val="0"/>
          <w:numId w:val="11"/>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You use this posterior distribution to make statements about reality. Most commonly, you calculate a </w:t>
      </w:r>
      <w:r>
        <w:rPr>
          <w:rFonts w:ascii="Helvetica Neue" w:hAnsi="Helvetica Neue"/>
          <w:b/>
          <w:bCs/>
          <w:color w:val="1F1F1F"/>
          <w:sz w:val="26"/>
          <w:szCs w:val="26"/>
        </w:rPr>
        <w:t>Credible Interval</w:t>
      </w:r>
      <w:r>
        <w:rPr>
          <w:rFonts w:ascii="Helvetica Neue" w:hAnsi="Helvetica Neue"/>
          <w:color w:val="1F1F1F"/>
          <w:sz w:val="26"/>
          <w:szCs w:val="26"/>
        </w:rPr>
        <w:t>.</w:t>
      </w:r>
    </w:p>
    <w:p w14:paraId="706E137C" w14:textId="77777777" w:rsidR="00DF7C33" w:rsidRDefault="00DF7C33" w:rsidP="00DF7C33">
      <w:pPr>
        <w:pStyle w:val="NormalWeb"/>
        <w:numPr>
          <w:ilvl w:val="0"/>
          <w:numId w:val="11"/>
        </w:numPr>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Example: Looking at the posterior distribution, you can state: "Given my prior experience and the new data, there is a 95% probability that the true conversion rate of this button is between 13.2% and 15.8%."</w:t>
      </w:r>
    </w:p>
    <w:p w14:paraId="0DDF174C" w14:textId="1F0ECCC7" w:rsidR="007020F5" w:rsidRDefault="007020F5" w:rsidP="007020F5">
      <w:pPr>
        <w:tabs>
          <w:tab w:val="left" w:pos="2990"/>
        </w:tabs>
      </w:pPr>
      <w:r>
        <w:tab/>
      </w:r>
    </w:p>
    <w:p w14:paraId="54408CD9" w14:textId="5871C13B" w:rsidR="007020F5" w:rsidRPr="007020F5" w:rsidRDefault="007020F5" w:rsidP="007020F5">
      <w:pPr>
        <w:pStyle w:val="Heading1"/>
      </w:pPr>
      <w:r>
        <w:t>So</w:t>
      </w:r>
      <w:r w:rsidRPr="007020F5">
        <w:t xml:space="preserve">, we </w:t>
      </w:r>
      <w:proofErr w:type="gramStart"/>
      <w:r w:rsidRPr="007020F5">
        <w:t>have to</w:t>
      </w:r>
      <w:proofErr w:type="gramEnd"/>
      <w:r w:rsidRPr="007020F5">
        <w:t xml:space="preserve"> decide on two distributions: one for theta, the second is the distribution of the data, and theta controls the second distribution?</w:t>
      </w:r>
    </w:p>
    <w:p w14:paraId="4B683F51"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You have got it perfectly! You have just described the exact mechanical relationship at the heart of Bayesian statistics.</w:t>
      </w:r>
    </w:p>
    <w:p w14:paraId="7951E223"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To formalize what you just said, yes, you are choosing two distinct distributions, and they are intimately linked.</w:t>
      </w:r>
    </w:p>
    <w:p w14:paraId="555D3F24"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Here is exactly how those two distributions interact:</w:t>
      </w:r>
    </w:p>
    <w:p w14:paraId="754C2D9A" w14:textId="77777777" w:rsidR="007020F5" w:rsidRDefault="007020F5" w:rsidP="007020F5">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 xml:space="preserve">1. The Prior Distribution (For the Parameter, </w:t>
      </w:r>
      <m:oMath>
        <m:r>
          <w:rPr>
            <w:rFonts w:ascii="Cambria Math" w:eastAsia="Times New Roman" w:hAnsi="Cambria Math" w:cs="Times New Roman"/>
            <w:color w:val="1F1F1F"/>
            <w:sz w:val="26"/>
            <w:szCs w:val="26"/>
          </w:rPr>
          <m:t>θ</m:t>
        </m:r>
      </m:oMath>
      <w:r>
        <w:rPr>
          <w:rFonts w:ascii="Helvetica Neue" w:hAnsi="Helvetica Neue"/>
          <w:color w:val="1F1F1F"/>
          <w:sz w:val="30"/>
          <w:szCs w:val="30"/>
        </w:rPr>
        <w:t>)</w:t>
      </w:r>
    </w:p>
    <w:p w14:paraId="067E71DF" w14:textId="77777777" w:rsidR="007020F5" w:rsidRDefault="007020F5" w:rsidP="007020F5">
      <w:pPr>
        <w:pStyle w:val="NormalWeb"/>
        <w:numPr>
          <w:ilvl w:val="0"/>
          <w:numId w:val="12"/>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What it is:</w:t>
      </w:r>
      <w:r>
        <w:rPr>
          <w:rFonts w:ascii="Helvetica Neue" w:hAnsi="Helvetica Neue"/>
          <w:color w:val="1F1F1F"/>
          <w:sz w:val="26"/>
          <w:szCs w:val="26"/>
        </w:rPr>
        <w:t xml:space="preserve"> This is the distribution that represents your belief or uncertainty about the parameter itself.</w:t>
      </w:r>
    </w:p>
    <w:p w14:paraId="3BE33454" w14:textId="77777777" w:rsidR="007020F5" w:rsidRDefault="007020F5" w:rsidP="007020F5">
      <w:pPr>
        <w:pStyle w:val="NormalWeb"/>
        <w:numPr>
          <w:ilvl w:val="0"/>
          <w:numId w:val="12"/>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What controls it:</w:t>
      </w:r>
      <w:r>
        <w:rPr>
          <w:rFonts w:ascii="Helvetica Neue" w:hAnsi="Helvetica Neue"/>
          <w:color w:val="1F1F1F"/>
          <w:sz w:val="26"/>
          <w:szCs w:val="26"/>
        </w:rPr>
        <w:t xml:space="preserve"> The </w:t>
      </w:r>
      <w:r>
        <w:rPr>
          <w:rFonts w:ascii="Helvetica Neue" w:hAnsi="Helvetica Neue"/>
          <w:b/>
          <w:bCs/>
          <w:color w:val="1F1F1F"/>
          <w:sz w:val="26"/>
          <w:szCs w:val="26"/>
        </w:rPr>
        <w:t>hyperparameters</w:t>
      </w:r>
      <w:r>
        <w:rPr>
          <w:rFonts w:ascii="Helvetica Neue" w:hAnsi="Helvetica Neue"/>
          <w:color w:val="1F1F1F"/>
          <w:sz w:val="26"/>
          <w:szCs w:val="26"/>
        </w:rPr>
        <w:t xml:space="preserve"> (like </w:t>
      </w:r>
      <m:oMath>
        <m:r>
          <w:rPr>
            <w:rFonts w:ascii="Cambria Math" w:hAnsi="Cambria Math"/>
            <w:color w:val="1F1F1F"/>
            <w:sz w:val="26"/>
            <w:szCs w:val="26"/>
          </w:rPr>
          <m:t>α</m:t>
        </m:r>
      </m:oMath>
      <w:r>
        <w:rPr>
          <w:rFonts w:ascii="Helvetica Neue" w:hAnsi="Helvetica Neue"/>
          <w:color w:val="1F1F1F"/>
          <w:sz w:val="26"/>
          <w:szCs w:val="26"/>
        </w:rPr>
        <w:t xml:space="preserve">and </w:t>
      </w:r>
      <m:oMath>
        <m:r>
          <w:rPr>
            <w:rFonts w:ascii="Cambria Math" w:hAnsi="Cambria Math"/>
            <w:color w:val="1F1F1F"/>
            <w:sz w:val="26"/>
            <w:szCs w:val="26"/>
          </w:rPr>
          <m:t>β</m:t>
        </m:r>
      </m:oMath>
      <w:r>
        <w:rPr>
          <w:rFonts w:ascii="Helvetica Neue" w:hAnsi="Helvetica Neue"/>
          <w:color w:val="1F1F1F"/>
          <w:sz w:val="26"/>
          <w:szCs w:val="26"/>
        </w:rPr>
        <w:t xml:space="preserve">in a Beta distribution or the mean and variance in a </w:t>
      </w:r>
      <w:proofErr w:type="gramStart"/>
      <w:r>
        <w:rPr>
          <w:rFonts w:ascii="Helvetica Neue" w:hAnsi="Helvetica Neue"/>
          <w:color w:val="1F1F1F"/>
          <w:sz w:val="26"/>
          <w:szCs w:val="26"/>
        </w:rPr>
        <w:t>Normal</w:t>
      </w:r>
      <w:proofErr w:type="gramEnd"/>
      <w:r>
        <w:rPr>
          <w:rFonts w:ascii="Helvetica Neue" w:hAnsi="Helvetica Neue"/>
          <w:color w:val="1F1F1F"/>
          <w:sz w:val="26"/>
          <w:szCs w:val="26"/>
        </w:rPr>
        <w:t xml:space="preserve"> distribution). You choose these based on your domain knowledge.</w:t>
      </w:r>
    </w:p>
    <w:p w14:paraId="165B5CD3" w14:textId="77777777" w:rsidR="007020F5" w:rsidRDefault="007020F5" w:rsidP="007020F5">
      <w:pPr>
        <w:pStyle w:val="NormalWeb"/>
        <w:numPr>
          <w:ilvl w:val="0"/>
          <w:numId w:val="12"/>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Its job:</w:t>
      </w:r>
      <w:r>
        <w:rPr>
          <w:rFonts w:ascii="Helvetica Neue" w:hAnsi="Helvetica Neue"/>
          <w:color w:val="1F1F1F"/>
          <w:sz w:val="26"/>
          <w:szCs w:val="26"/>
        </w:rPr>
        <w:t xml:space="preserve"> To propose possible values for </w:t>
      </w:r>
      <m:oMath>
        <m:r>
          <w:rPr>
            <w:rFonts w:ascii="Cambria Math" w:hAnsi="Cambria Math"/>
            <w:color w:val="1F1F1F"/>
            <w:sz w:val="26"/>
            <w:szCs w:val="26"/>
          </w:rPr>
          <m:t>θ</m:t>
        </m:r>
      </m:oMath>
      <w:r>
        <w:rPr>
          <w:rFonts w:ascii="Helvetica Neue" w:hAnsi="Helvetica Neue"/>
          <w:color w:val="1F1F1F"/>
          <w:sz w:val="26"/>
          <w:szCs w:val="26"/>
        </w:rPr>
        <w:t>to test against the data.</w:t>
      </w:r>
    </w:p>
    <w:p w14:paraId="4A04CA1E" w14:textId="77777777" w:rsidR="007020F5" w:rsidRDefault="007020F5" w:rsidP="007020F5">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 xml:space="preserve">2. The Data Distribution / Likelihood (For the Data, </w:t>
      </w:r>
      <m:oMath>
        <m:r>
          <w:rPr>
            <w:rFonts w:ascii="Cambria Math" w:eastAsia="Times New Roman" w:hAnsi="Cambria Math" w:cs="Times New Roman"/>
            <w:color w:val="1F1F1F"/>
            <w:sz w:val="26"/>
            <w:szCs w:val="26"/>
          </w:rPr>
          <m:t>X</m:t>
        </m:r>
      </m:oMath>
      <w:r>
        <w:rPr>
          <w:rFonts w:ascii="Helvetica Neue" w:hAnsi="Helvetica Neue"/>
          <w:color w:val="1F1F1F"/>
          <w:sz w:val="30"/>
          <w:szCs w:val="30"/>
        </w:rPr>
        <w:t>)</w:t>
      </w:r>
    </w:p>
    <w:p w14:paraId="34CAB4F8" w14:textId="77777777" w:rsidR="007020F5" w:rsidRDefault="007020F5" w:rsidP="007020F5">
      <w:pPr>
        <w:pStyle w:val="NormalWeb"/>
        <w:numPr>
          <w:ilvl w:val="0"/>
          <w:numId w:val="13"/>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What it is:</w:t>
      </w:r>
      <w:r>
        <w:rPr>
          <w:rFonts w:ascii="Helvetica Neue" w:hAnsi="Helvetica Neue"/>
          <w:color w:val="1F1F1F"/>
          <w:sz w:val="26"/>
          <w:szCs w:val="26"/>
        </w:rPr>
        <w:t xml:space="preserve"> This is the distribution that represents the physical or logical process that generates your observations.</w:t>
      </w:r>
    </w:p>
    <w:p w14:paraId="5F8D604A" w14:textId="77777777" w:rsidR="007020F5" w:rsidRDefault="007020F5" w:rsidP="007020F5">
      <w:pPr>
        <w:pStyle w:val="NormalWeb"/>
        <w:numPr>
          <w:ilvl w:val="0"/>
          <w:numId w:val="13"/>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lastRenderedPageBreak/>
        <w:t>What controls it:</w:t>
      </w:r>
      <w:r>
        <w:rPr>
          <w:rFonts w:ascii="Helvetica Neue" w:hAnsi="Helvetica Neue"/>
          <w:color w:val="1F1F1F"/>
          <w:sz w:val="26"/>
          <w:szCs w:val="26"/>
        </w:rPr>
        <w:t xml:space="preserve"> </w:t>
      </w:r>
      <w:r>
        <w:rPr>
          <w:rFonts w:ascii="Helvetica Neue" w:hAnsi="Helvetica Neue"/>
          <w:b/>
          <w:bCs/>
          <w:color w:val="1F1F1F"/>
          <w:sz w:val="26"/>
          <w:szCs w:val="26"/>
        </w:rPr>
        <w:t xml:space="preserve">The parameter </w:t>
      </w:r>
      <m:oMath>
        <m:r>
          <w:rPr>
            <w:rFonts w:ascii="Cambria Math" w:hAnsi="Cambria Math"/>
            <w:color w:val="1F1F1F"/>
            <w:sz w:val="26"/>
            <w:szCs w:val="26"/>
          </w:rPr>
          <m:t>θ</m:t>
        </m:r>
      </m:oMath>
      <w:r>
        <w:rPr>
          <w:rFonts w:ascii="Helvetica Neue" w:hAnsi="Helvetica Neue"/>
          <w:b/>
          <w:bCs/>
          <w:color w:val="1F1F1F"/>
          <w:sz w:val="26"/>
          <w:szCs w:val="26"/>
        </w:rPr>
        <w:t>!</w:t>
      </w:r>
      <w:r>
        <w:rPr>
          <w:rFonts w:ascii="Helvetica Neue" w:hAnsi="Helvetica Neue"/>
          <w:color w:val="1F1F1F"/>
          <w:sz w:val="26"/>
          <w:szCs w:val="26"/>
        </w:rPr>
        <w:t xml:space="preserve"> Just as you suspected, </w:t>
      </w:r>
      <m:oMath>
        <m:r>
          <w:rPr>
            <w:rFonts w:ascii="Cambria Math" w:hAnsi="Cambria Math"/>
            <w:color w:val="1F1F1F"/>
            <w:sz w:val="26"/>
            <w:szCs w:val="26"/>
          </w:rPr>
          <m:t>θ</m:t>
        </m:r>
      </m:oMath>
      <w:r>
        <w:rPr>
          <w:rFonts w:ascii="Helvetica Neue" w:hAnsi="Helvetica Neue"/>
          <w:color w:val="1F1F1F"/>
          <w:sz w:val="26"/>
          <w:szCs w:val="26"/>
        </w:rPr>
        <w:t>acts as the "control knob" for the data distribution.</w:t>
      </w:r>
    </w:p>
    <w:p w14:paraId="4DB3DAB0" w14:textId="77777777" w:rsidR="007020F5" w:rsidRDefault="007020F5" w:rsidP="007020F5">
      <w:pPr>
        <w:pStyle w:val="NormalWeb"/>
        <w:numPr>
          <w:ilvl w:val="0"/>
          <w:numId w:val="13"/>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Its job:</w:t>
      </w:r>
      <w:r>
        <w:rPr>
          <w:rFonts w:ascii="Helvetica Neue" w:hAnsi="Helvetica Neue"/>
          <w:color w:val="1F1F1F"/>
          <w:sz w:val="26"/>
          <w:szCs w:val="26"/>
        </w:rPr>
        <w:t xml:space="preserve"> To calculate the probability of the data you </w:t>
      </w:r>
      <w:proofErr w:type="gramStart"/>
      <w:r>
        <w:rPr>
          <w:rFonts w:ascii="Helvetica Neue" w:hAnsi="Helvetica Neue"/>
          <w:color w:val="1F1F1F"/>
          <w:sz w:val="26"/>
          <w:szCs w:val="26"/>
        </w:rPr>
        <w:t>actually observed</w:t>
      </w:r>
      <w:proofErr w:type="gramEnd"/>
      <w:r>
        <w:rPr>
          <w:rFonts w:ascii="Helvetica Neue" w:hAnsi="Helvetica Neue"/>
          <w:color w:val="1F1F1F"/>
          <w:sz w:val="26"/>
          <w:szCs w:val="26"/>
        </w:rPr>
        <w:t xml:space="preserve">, assuming a specific value of </w:t>
      </w:r>
      <m:oMath>
        <m:r>
          <w:rPr>
            <w:rFonts w:ascii="Cambria Math" w:hAnsi="Cambria Math"/>
            <w:color w:val="1F1F1F"/>
            <w:sz w:val="26"/>
            <w:szCs w:val="26"/>
          </w:rPr>
          <m:t>θ</m:t>
        </m:r>
      </m:oMath>
      <w:r>
        <w:rPr>
          <w:rFonts w:ascii="Helvetica Neue" w:hAnsi="Helvetica Neue"/>
          <w:color w:val="1F1F1F"/>
          <w:sz w:val="26"/>
          <w:szCs w:val="26"/>
        </w:rPr>
        <w:t>is the absolute truth.</w:t>
      </w:r>
    </w:p>
    <w:p w14:paraId="07D969AF" w14:textId="77777777" w:rsidR="007020F5" w:rsidRDefault="007020F5" w:rsidP="007020F5">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A Concrete Example: The Connection in Action</w:t>
      </w:r>
    </w:p>
    <w:p w14:paraId="3AB80696"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Let's look at how </w:t>
      </w:r>
      <m:oMath>
        <m:r>
          <w:rPr>
            <w:rFonts w:ascii="Cambria Math" w:hAnsi="Cambria Math"/>
            <w:color w:val="1F1F1F"/>
            <w:sz w:val="30"/>
            <w:szCs w:val="30"/>
          </w:rPr>
          <m:t>θ</m:t>
        </m:r>
      </m:oMath>
      <w:r>
        <w:rPr>
          <w:rFonts w:ascii="Helvetica Neue" w:hAnsi="Helvetica Neue"/>
          <w:color w:val="1F1F1F"/>
          <w:sz w:val="26"/>
          <w:szCs w:val="26"/>
        </w:rPr>
        <w:t>explicitly controls the data distribution using the website "Buy Now" button example.</w:t>
      </w:r>
    </w:p>
    <w:p w14:paraId="40E1822E" w14:textId="77777777" w:rsidR="007020F5" w:rsidRDefault="007020F5" w:rsidP="007020F5">
      <w:pPr>
        <w:pStyle w:val="NormalWeb"/>
        <w:numPr>
          <w:ilvl w:val="0"/>
          <w:numId w:val="14"/>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Data Distribution (Binomial):</w:t>
      </w:r>
      <w:r>
        <w:rPr>
          <w:rFonts w:ascii="Helvetica Neue" w:hAnsi="Helvetica Neue"/>
          <w:color w:val="1F1F1F"/>
          <w:sz w:val="26"/>
          <w:szCs w:val="26"/>
        </w:rPr>
        <w:t xml:space="preserve"> The process of 1,000 users visiting a site and either clicking or not clicking perfectly follows a Binomial distribution. To use the Binomial mathematical formula, you must plug in a value for the probability of success. That probability of success is your parameter, </w:t>
      </w:r>
      <m:oMath>
        <m:r>
          <w:rPr>
            <w:rFonts w:ascii="Cambria Math" w:hAnsi="Cambria Math"/>
            <w:color w:val="1F1F1F"/>
            <w:sz w:val="26"/>
            <w:szCs w:val="26"/>
          </w:rPr>
          <m:t>θ</m:t>
        </m:r>
      </m:oMath>
      <w:r>
        <w:rPr>
          <w:rFonts w:ascii="Helvetica Neue" w:hAnsi="Helvetica Neue"/>
          <w:color w:val="1F1F1F"/>
          <w:sz w:val="26"/>
          <w:szCs w:val="26"/>
        </w:rPr>
        <w:t>.</w:t>
      </w:r>
    </w:p>
    <w:p w14:paraId="264C08D0" w14:textId="77777777" w:rsidR="007020F5" w:rsidRDefault="007020F5" w:rsidP="007020F5">
      <w:pPr>
        <w:pStyle w:val="NormalWeb"/>
        <w:numPr>
          <w:ilvl w:val="0"/>
          <w:numId w:val="14"/>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"Control Knob":</w:t>
      </w:r>
      <w:r>
        <w:rPr>
          <w:rFonts w:ascii="Helvetica Neue" w:hAnsi="Helvetica Neue"/>
          <w:color w:val="1F1F1F"/>
          <w:sz w:val="26"/>
          <w:szCs w:val="26"/>
        </w:rPr>
        <w:t xml:space="preserve"> If </w:t>
      </w:r>
      <m:oMath>
        <m:r>
          <w:rPr>
            <w:rFonts w:ascii="Cambria Math" w:hAnsi="Cambria Math"/>
            <w:color w:val="1F1F1F"/>
            <w:sz w:val="26"/>
            <w:szCs w:val="26"/>
          </w:rPr>
          <m:t>θ</m:t>
        </m:r>
      </m:oMath>
      <w:r>
        <w:rPr>
          <w:rFonts w:ascii="Helvetica Neue" w:hAnsi="Helvetica Neue"/>
          <w:color w:val="1F1F1F"/>
          <w:sz w:val="26"/>
          <w:szCs w:val="26"/>
        </w:rPr>
        <w:t xml:space="preserve">is 0.90, the Binomial distribution shifts drastically, telling you that out of 1,000 visitors, you should expect around 900 clicks. If </w:t>
      </w:r>
      <m:oMath>
        <m:r>
          <w:rPr>
            <w:rFonts w:ascii="Cambria Math" w:hAnsi="Cambria Math"/>
            <w:color w:val="1F1F1F"/>
            <w:sz w:val="26"/>
            <w:szCs w:val="26"/>
          </w:rPr>
          <m:t>θ</m:t>
        </m:r>
      </m:oMath>
      <w:r>
        <w:rPr>
          <w:rFonts w:ascii="Helvetica Neue" w:hAnsi="Helvetica Neue"/>
          <w:color w:val="1F1F1F"/>
          <w:sz w:val="26"/>
          <w:szCs w:val="26"/>
        </w:rPr>
        <w:t>is 0.05, the Binomial distribution shifts the other way, telling you to expect around 50 clicks.</w:t>
      </w:r>
    </w:p>
    <w:p w14:paraId="4DFACED5" w14:textId="77777777" w:rsidR="007020F5" w:rsidRDefault="007020F5" w:rsidP="007020F5">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Putting It All Together</w:t>
      </w:r>
    </w:p>
    <w:p w14:paraId="29DD8EDB"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Because you don't know the exact setting of that "control knob" (</w:t>
      </w:r>
      <m:oMath>
        <m:r>
          <w:rPr>
            <w:rFonts w:ascii="Cambria Math" w:hAnsi="Cambria Math"/>
            <w:color w:val="1F1F1F"/>
            <w:sz w:val="30"/>
            <w:szCs w:val="30"/>
          </w:rPr>
          <m:t>θ</m:t>
        </m:r>
      </m:oMath>
      <w:r>
        <w:rPr>
          <w:rFonts w:ascii="Helvetica Neue" w:hAnsi="Helvetica Neue"/>
          <w:color w:val="1F1F1F"/>
          <w:sz w:val="26"/>
          <w:szCs w:val="26"/>
        </w:rPr>
        <w:t xml:space="preserve">), you use your </w:t>
      </w:r>
      <w:r>
        <w:rPr>
          <w:rFonts w:ascii="Helvetica Neue" w:hAnsi="Helvetica Neue"/>
          <w:b/>
          <w:bCs/>
          <w:color w:val="1F1F1F"/>
          <w:sz w:val="26"/>
          <w:szCs w:val="26"/>
        </w:rPr>
        <w:t>Prior distribution</w:t>
      </w:r>
      <w:r>
        <w:rPr>
          <w:rFonts w:ascii="Helvetica Neue" w:hAnsi="Helvetica Neue"/>
          <w:color w:val="1F1F1F"/>
          <w:sz w:val="26"/>
          <w:szCs w:val="26"/>
        </w:rPr>
        <w:t xml:space="preserve"> to guess what the setting might be.</w:t>
      </w:r>
    </w:p>
    <w:p w14:paraId="33BE3A5B"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Bayes' theorem takes every single possible setting of the </w:t>
      </w:r>
      <m:oMath>
        <m:r>
          <w:rPr>
            <w:rFonts w:ascii="Cambria Math" w:hAnsi="Cambria Math"/>
            <w:color w:val="1F1F1F"/>
            <w:sz w:val="26"/>
            <w:szCs w:val="26"/>
          </w:rPr>
          <m:t>θ</m:t>
        </m:r>
      </m:oMath>
      <w:r>
        <w:rPr>
          <w:rFonts w:ascii="Helvetica Neue" w:hAnsi="Helvetica Neue"/>
          <w:color w:val="1F1F1F"/>
          <w:sz w:val="26"/>
          <w:szCs w:val="26"/>
        </w:rPr>
        <w:t xml:space="preserve">knob proposed by your prior, plugs it into the </w:t>
      </w:r>
      <w:r>
        <w:rPr>
          <w:rFonts w:ascii="Helvetica Neue" w:hAnsi="Helvetica Neue"/>
          <w:b/>
          <w:bCs/>
          <w:color w:val="1F1F1F"/>
          <w:sz w:val="26"/>
          <w:szCs w:val="26"/>
        </w:rPr>
        <w:t>Data distribution</w:t>
      </w:r>
      <w:r>
        <w:rPr>
          <w:rFonts w:ascii="Helvetica Neue" w:hAnsi="Helvetica Neue"/>
          <w:color w:val="1F1F1F"/>
          <w:sz w:val="26"/>
          <w:szCs w:val="26"/>
        </w:rPr>
        <w:t>, and asks: "If the knob were set here, how likely is the data we just saw?"</w:t>
      </w:r>
    </w:p>
    <w:p w14:paraId="23D183E3" w14:textId="77777777" w:rsidR="007020F5" w:rsidRDefault="007020F5" w:rsidP="007020F5">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The values of </w:t>
      </w:r>
      <m:oMath>
        <m:r>
          <w:rPr>
            <w:rFonts w:ascii="Cambria Math" w:hAnsi="Cambria Math"/>
            <w:color w:val="1F1F1F"/>
            <w:sz w:val="26"/>
            <w:szCs w:val="26"/>
          </w:rPr>
          <m:t>θ</m:t>
        </m:r>
      </m:oMath>
      <w:r>
        <w:rPr>
          <w:rFonts w:ascii="Helvetica Neue" w:hAnsi="Helvetica Neue"/>
          <w:color w:val="1F1F1F"/>
          <w:sz w:val="26"/>
          <w:szCs w:val="26"/>
        </w:rPr>
        <w:t xml:space="preserve">that make your actual data highly likely are rewarded, and values that make your data highly unlikely are penalized. The result of that math is your final </w:t>
      </w:r>
      <w:r>
        <w:rPr>
          <w:rFonts w:ascii="Helvetica Neue" w:hAnsi="Helvetica Neue"/>
          <w:b/>
          <w:bCs/>
          <w:color w:val="1F1F1F"/>
          <w:sz w:val="26"/>
          <w:szCs w:val="26"/>
        </w:rPr>
        <w:t>Posterior distribution</w:t>
      </w:r>
      <w:r>
        <w:rPr>
          <w:rFonts w:ascii="Helvetica Neue" w:hAnsi="Helvetica Neue"/>
          <w:color w:val="1F1F1F"/>
          <w:sz w:val="26"/>
          <w:szCs w:val="26"/>
        </w:rPr>
        <w:t>—a refined, updated estimate of where that "control knob" is truly set!</w:t>
      </w:r>
    </w:p>
    <w:p w14:paraId="37BD523D" w14:textId="77777777" w:rsidR="007020F5" w:rsidRDefault="007020F5" w:rsidP="007020F5">
      <w:pPr>
        <w:pStyle w:val="NormalWeb"/>
        <w:spacing w:before="0" w:beforeAutospacing="0" w:after="0" w:afterAutospacing="0" w:line="360" w:lineRule="atLeast"/>
        <w:rPr>
          <w:color w:val="1F1F1F"/>
          <w:sz w:val="26"/>
          <w:szCs w:val="26"/>
        </w:rPr>
      </w:pPr>
    </w:p>
    <w:p w14:paraId="6488E6ED" w14:textId="77777777" w:rsidR="00B50BB1" w:rsidRDefault="00B50BB1" w:rsidP="007020F5"/>
    <w:p w14:paraId="72026F52" w14:textId="0775499C" w:rsidR="00B50BB1" w:rsidRDefault="00B50BB1" w:rsidP="00B50BB1">
      <w:pPr>
        <w:pStyle w:val="Heading1"/>
      </w:pPr>
      <w:r>
        <w:lastRenderedPageBreak/>
        <w:t>Given a set of collected data X, the numerator part of the equation is: likelihood x prior. numerator part is essentially a function of the hyperparameters, right?</w:t>
      </w:r>
    </w:p>
    <w:p w14:paraId="6275889C"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You are so close, but this is a crucial spot where we need to make a slight correction.</w:t>
      </w:r>
    </w:p>
    <w:p w14:paraId="5206B132"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Given a set of collected data </w:t>
      </w:r>
      <m:oMath>
        <m:r>
          <w:rPr>
            <w:rFonts w:ascii="Cambria Math" w:hAnsi="Cambria Math"/>
            <w:color w:val="1F1F1F"/>
            <w:sz w:val="26"/>
            <w:szCs w:val="26"/>
          </w:rPr>
          <m:t>X</m:t>
        </m:r>
      </m:oMath>
      <w:r>
        <w:rPr>
          <w:rFonts w:ascii="Helvetica Neue" w:hAnsi="Helvetica Neue"/>
          <w:color w:val="1F1F1F"/>
          <w:sz w:val="26"/>
          <w:szCs w:val="26"/>
        </w:rPr>
        <w:t>, the numerator part of the equation—</w:t>
      </w:r>
      <m:oMath>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X|θ</m:t>
            </m:r>
          </m:e>
        </m:d>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θ</m:t>
            </m:r>
          </m:e>
        </m:d>
      </m:oMath>
      <w:r>
        <w:rPr>
          <w:rFonts w:ascii="Helvetica Neue" w:hAnsi="Helvetica Neue"/>
          <w:color w:val="1F1F1F"/>
          <w:sz w:val="26"/>
          <w:szCs w:val="26"/>
        </w:rPr>
        <w:t xml:space="preserve">—is </w:t>
      </w:r>
      <w:proofErr w:type="gramStart"/>
      <w:r>
        <w:rPr>
          <w:rFonts w:ascii="Helvetica Neue" w:hAnsi="Helvetica Neue"/>
          <w:color w:val="1F1F1F"/>
          <w:sz w:val="26"/>
          <w:szCs w:val="26"/>
        </w:rPr>
        <w:t>actually a</w:t>
      </w:r>
      <w:proofErr w:type="gramEnd"/>
      <w:r>
        <w:rPr>
          <w:rFonts w:ascii="Helvetica Neue" w:hAnsi="Helvetica Neue"/>
          <w:color w:val="1F1F1F"/>
          <w:sz w:val="26"/>
          <w:szCs w:val="26"/>
        </w:rPr>
        <w:t xml:space="preserve"> function of the </w:t>
      </w:r>
      <w:r>
        <w:rPr>
          <w:rFonts w:ascii="Helvetica Neue" w:hAnsi="Helvetica Neue"/>
          <w:b/>
          <w:bCs/>
          <w:color w:val="1F1F1F"/>
          <w:sz w:val="26"/>
          <w:szCs w:val="26"/>
        </w:rPr>
        <w:t>parameter (</w:t>
      </w:r>
      <m:oMath>
        <m:r>
          <w:rPr>
            <w:rFonts w:ascii="Cambria Math" w:hAnsi="Cambria Math"/>
            <w:color w:val="1F1F1F"/>
            <w:sz w:val="26"/>
            <w:szCs w:val="26"/>
          </w:rPr>
          <m:t>θ</m:t>
        </m:r>
      </m:oMath>
      <w:r>
        <w:rPr>
          <w:rFonts w:ascii="Helvetica Neue" w:hAnsi="Helvetica Neue"/>
          <w:b/>
          <w:bCs/>
          <w:color w:val="1F1F1F"/>
          <w:sz w:val="26"/>
          <w:szCs w:val="26"/>
        </w:rPr>
        <w:t>)</w:t>
      </w:r>
      <w:r>
        <w:rPr>
          <w:rFonts w:ascii="Helvetica Neue" w:hAnsi="Helvetica Neue"/>
          <w:color w:val="1F1F1F"/>
          <w:sz w:val="26"/>
          <w:szCs w:val="26"/>
        </w:rPr>
        <w:t>, not the hyperparameters.</w:t>
      </w:r>
    </w:p>
    <w:p w14:paraId="65C8B3E9"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Let's break down exactly why that is by looking at what is "locked in" versus what is "moving" when you calculate that numerator.</w:t>
      </w:r>
    </w:p>
    <w:p w14:paraId="5FAAEF4C"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What is Fixed (Constants)</w:t>
      </w:r>
    </w:p>
    <w:p w14:paraId="3BAB27E7"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By the time you reach step 5 (calculating the math), two things are completely frozen:</w:t>
      </w:r>
    </w:p>
    <w:p w14:paraId="302694F9" w14:textId="77777777" w:rsidR="00B50BB1" w:rsidRDefault="00B50BB1" w:rsidP="00B50BB1">
      <w:pPr>
        <w:pStyle w:val="NormalWeb"/>
        <w:numPr>
          <w:ilvl w:val="0"/>
          <w:numId w:val="15"/>
        </w:numPr>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Data (</w:t>
      </w:r>
      <m:oMath>
        <m:r>
          <w:rPr>
            <w:rFonts w:ascii="Cambria Math" w:hAnsi="Cambria Math"/>
            <w:color w:val="1F1F1F"/>
            <w:sz w:val="26"/>
            <w:szCs w:val="26"/>
          </w:rPr>
          <m:t>X</m:t>
        </m:r>
      </m:oMath>
      <w:r>
        <w:rPr>
          <w:rFonts w:ascii="Helvetica Neue" w:hAnsi="Helvetica Neue"/>
          <w:b/>
          <w:bCs/>
          <w:color w:val="1F1F1F"/>
          <w:sz w:val="26"/>
          <w:szCs w:val="26"/>
        </w:rPr>
        <w:t>):</w:t>
      </w:r>
      <w:r>
        <w:rPr>
          <w:rFonts w:ascii="Helvetica Neue" w:hAnsi="Helvetica Neue"/>
          <w:color w:val="1F1F1F"/>
          <w:sz w:val="26"/>
          <w:szCs w:val="26"/>
        </w:rPr>
        <w:t xml:space="preserve"> You already ran the experiment. The 145 clicks out of 1,000 visitors is a historical fact. It doesn't change.</w:t>
      </w:r>
    </w:p>
    <w:p w14:paraId="532DD5F2" w14:textId="77777777" w:rsidR="00B50BB1" w:rsidRDefault="00B50BB1" w:rsidP="00B50BB1">
      <w:pPr>
        <w:pStyle w:val="NormalWeb"/>
        <w:numPr>
          <w:ilvl w:val="0"/>
          <w:numId w:val="15"/>
        </w:numPr>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Hyperparameters:</w:t>
      </w:r>
      <w:r>
        <w:rPr>
          <w:rFonts w:ascii="Helvetica Neue" w:hAnsi="Helvetica Neue"/>
          <w:color w:val="1F1F1F"/>
          <w:sz w:val="26"/>
          <w:szCs w:val="26"/>
        </w:rPr>
        <w:t xml:space="preserve"> You already chose your prior. If you picked a Beta distribution with hyperparameters </w:t>
      </w:r>
      <m:oMath>
        <m:r>
          <w:rPr>
            <w:rFonts w:ascii="Cambria Math" w:hAnsi="Cambria Math"/>
            <w:color w:val="1F1F1F"/>
            <w:sz w:val="26"/>
            <w:szCs w:val="26"/>
          </w:rPr>
          <m:t>α=2</m:t>
        </m:r>
      </m:oMath>
      <w:r>
        <w:rPr>
          <w:rFonts w:ascii="Helvetica Neue" w:hAnsi="Helvetica Neue"/>
          <w:color w:val="1F1F1F"/>
          <w:sz w:val="26"/>
          <w:szCs w:val="26"/>
        </w:rPr>
        <w:t xml:space="preserve">and </w:t>
      </w:r>
      <m:oMath>
        <m:r>
          <w:rPr>
            <w:rFonts w:ascii="Cambria Math" w:hAnsi="Cambria Math"/>
            <w:color w:val="1F1F1F"/>
            <w:sz w:val="26"/>
            <w:szCs w:val="26"/>
          </w:rPr>
          <m:t>β=10</m:t>
        </m:r>
      </m:oMath>
      <w:r>
        <w:rPr>
          <w:rFonts w:ascii="Helvetica Neue" w:hAnsi="Helvetica Neue"/>
          <w:color w:val="1F1F1F"/>
          <w:sz w:val="26"/>
          <w:szCs w:val="26"/>
        </w:rPr>
        <w:t>, those numbers are now locked in as constants for the rest of the equation.</w:t>
      </w:r>
    </w:p>
    <w:p w14:paraId="20757550"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What is Moving (The Variable)</w:t>
      </w:r>
    </w:p>
    <w:p w14:paraId="55225414"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Because the data and the hyperparameters are fixed, the only "moving part" left in the numerator is </w:t>
      </w:r>
      <m:oMath>
        <m:r>
          <w:rPr>
            <w:rFonts w:ascii="Cambria Math" w:hAnsi="Cambria Math"/>
            <w:color w:val="1F1F1F"/>
            <w:sz w:val="30"/>
            <w:szCs w:val="30"/>
          </w:rPr>
          <m:t>θ</m:t>
        </m:r>
      </m:oMath>
      <w:r>
        <w:rPr>
          <w:rFonts w:ascii="Helvetica Neue" w:hAnsi="Helvetica Neue"/>
          <w:color w:val="1F1F1F"/>
          <w:sz w:val="26"/>
          <w:szCs w:val="26"/>
        </w:rPr>
        <w:t>(the parameter).</w:t>
      </w:r>
    </w:p>
    <w:p w14:paraId="21007130"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When a Bayesian algorithm evaluates the numerator, it is essentially running a loop across all possible values of </w:t>
      </w:r>
      <m:oMath>
        <m:r>
          <w:rPr>
            <w:rFonts w:ascii="Cambria Math" w:hAnsi="Cambria Math"/>
            <w:color w:val="1F1F1F"/>
            <w:sz w:val="26"/>
            <w:szCs w:val="26"/>
          </w:rPr>
          <m:t>θ</m:t>
        </m:r>
      </m:oMath>
      <w:r>
        <w:rPr>
          <w:rFonts w:ascii="Helvetica Neue" w:hAnsi="Helvetica Neue"/>
          <w:color w:val="1F1F1F"/>
          <w:sz w:val="26"/>
          <w:szCs w:val="26"/>
        </w:rPr>
        <w:t xml:space="preserve">(e.g., sweeping from 0% to 100% conversion rate). For every single possible setting of that </w:t>
      </w:r>
      <m:oMath>
        <m:r>
          <w:rPr>
            <w:rFonts w:ascii="Cambria Math" w:hAnsi="Cambria Math"/>
            <w:color w:val="1F1F1F"/>
            <w:sz w:val="26"/>
            <w:szCs w:val="26"/>
          </w:rPr>
          <m:t>θ</m:t>
        </m:r>
      </m:oMath>
      <w:r>
        <w:rPr>
          <w:rFonts w:ascii="Helvetica Neue" w:hAnsi="Helvetica Neue"/>
          <w:color w:val="1F1F1F"/>
          <w:sz w:val="26"/>
          <w:szCs w:val="26"/>
        </w:rPr>
        <w:t>control knob, the function asks two questions and multiplies the answers together:</w:t>
      </w:r>
    </w:p>
    <w:p w14:paraId="290303D3" w14:textId="77777777" w:rsidR="00B50BB1" w:rsidRDefault="00B50BB1" w:rsidP="00B50BB1">
      <w:pPr>
        <w:pStyle w:val="NormalWeb"/>
        <w:numPr>
          <w:ilvl w:val="0"/>
          <w:numId w:val="16"/>
        </w:numPr>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Prior side (</w:t>
      </w:r>
      <m:oMath>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θ</m:t>
            </m:r>
          </m:e>
        </m:d>
      </m:oMath>
      <w:r>
        <w:rPr>
          <w:rFonts w:ascii="Helvetica Neue" w:hAnsi="Helvetica Neue"/>
          <w:b/>
          <w:bCs/>
          <w:color w:val="1F1F1F"/>
          <w:sz w:val="26"/>
          <w:szCs w:val="26"/>
        </w:rPr>
        <w:t>):</w:t>
      </w:r>
      <w:r>
        <w:rPr>
          <w:rFonts w:ascii="Helvetica Neue" w:hAnsi="Helvetica Neue"/>
          <w:color w:val="1F1F1F"/>
          <w:sz w:val="26"/>
          <w:szCs w:val="26"/>
        </w:rPr>
        <w:t xml:space="preserve"> "Given my locked-in hyperparameters, how plausible was this specific </w:t>
      </w:r>
      <m:oMath>
        <m:r>
          <w:rPr>
            <w:rFonts w:ascii="Cambria Math" w:hAnsi="Cambria Math"/>
            <w:color w:val="1F1F1F"/>
            <w:sz w:val="26"/>
            <w:szCs w:val="26"/>
          </w:rPr>
          <m:t>θ</m:t>
        </m:r>
      </m:oMath>
      <w:r>
        <w:rPr>
          <w:rFonts w:ascii="Helvetica Neue" w:hAnsi="Helvetica Neue"/>
          <w:color w:val="1F1F1F"/>
          <w:sz w:val="26"/>
          <w:szCs w:val="26"/>
        </w:rPr>
        <w:t>?"</w:t>
      </w:r>
    </w:p>
    <w:p w14:paraId="73B670C5" w14:textId="77777777" w:rsidR="00B50BB1" w:rsidRDefault="00B50BB1" w:rsidP="00B50BB1">
      <w:pPr>
        <w:pStyle w:val="NormalWeb"/>
        <w:numPr>
          <w:ilvl w:val="0"/>
          <w:numId w:val="16"/>
        </w:numPr>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Likelihood side (</w:t>
      </w:r>
      <m:oMath>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X|θ</m:t>
            </m:r>
          </m:e>
        </m:d>
      </m:oMath>
      <w:r>
        <w:rPr>
          <w:rFonts w:ascii="Helvetica Neue" w:hAnsi="Helvetica Neue"/>
          <w:b/>
          <w:bCs/>
          <w:color w:val="1F1F1F"/>
          <w:sz w:val="26"/>
          <w:szCs w:val="26"/>
        </w:rPr>
        <w:t>):</w:t>
      </w:r>
      <w:r>
        <w:rPr>
          <w:rFonts w:ascii="Helvetica Neue" w:hAnsi="Helvetica Neue"/>
          <w:color w:val="1F1F1F"/>
          <w:sz w:val="26"/>
          <w:szCs w:val="26"/>
        </w:rPr>
        <w:t xml:space="preserve"> "If this specific </w:t>
      </w:r>
      <m:oMath>
        <m:r>
          <w:rPr>
            <w:rFonts w:ascii="Cambria Math" w:hAnsi="Cambria Math"/>
            <w:color w:val="1F1F1F"/>
            <w:sz w:val="26"/>
            <w:szCs w:val="26"/>
          </w:rPr>
          <m:t>θ</m:t>
        </m:r>
      </m:oMath>
      <w:r>
        <w:rPr>
          <w:rFonts w:ascii="Helvetica Neue" w:hAnsi="Helvetica Neue"/>
          <w:color w:val="1F1F1F"/>
          <w:sz w:val="26"/>
          <w:szCs w:val="26"/>
        </w:rPr>
        <w:t xml:space="preserve">were the absolute truth, how likely is it that we would have generated the locked-in data </w:t>
      </w:r>
      <m:oMath>
        <m:r>
          <w:rPr>
            <w:rFonts w:ascii="Cambria Math" w:hAnsi="Cambria Math"/>
            <w:color w:val="1F1F1F"/>
            <w:sz w:val="26"/>
            <w:szCs w:val="26"/>
          </w:rPr>
          <m:t>X</m:t>
        </m:r>
      </m:oMath>
      <w:r>
        <w:rPr>
          <w:rFonts w:ascii="Helvetica Neue" w:hAnsi="Helvetica Neue"/>
          <w:color w:val="1F1F1F"/>
          <w:sz w:val="26"/>
          <w:szCs w:val="26"/>
        </w:rPr>
        <w:t>?"</w:t>
      </w:r>
    </w:p>
    <w:p w14:paraId="39111B78"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lastRenderedPageBreak/>
        <w:t>The Role of Hyperparameters</w:t>
      </w:r>
    </w:p>
    <w:p w14:paraId="6057A5A1"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It is totally understandable why you thought the numerator was a function of the hyperparameters! The hyperparameters absolutely shape the prior </w:t>
      </w:r>
      <m:oMath>
        <m:r>
          <w:rPr>
            <w:rFonts w:ascii="Cambria Math" w:hAnsi="Cambria Math"/>
            <w:color w:val="1F1F1F"/>
            <w:sz w:val="30"/>
            <w:szCs w:val="30"/>
          </w:rPr>
          <m:t>P</m:t>
        </m:r>
        <m:d>
          <m:dPr>
            <m:ctrlPr>
              <w:rPr>
                <w:rFonts w:ascii="Cambria Math" w:hAnsi="Cambria Math"/>
                <w:color w:val="1F1F1F"/>
                <w:sz w:val="30"/>
                <w:szCs w:val="30"/>
              </w:rPr>
            </m:ctrlPr>
          </m:dPr>
          <m:e>
            <m:r>
              <w:rPr>
                <w:rFonts w:ascii="Cambria Math" w:hAnsi="Cambria Math"/>
                <w:color w:val="1F1F1F"/>
                <w:sz w:val="30"/>
                <w:szCs w:val="30"/>
              </w:rPr>
              <m:t>θ</m:t>
            </m:r>
          </m:e>
        </m:d>
      </m:oMath>
      <w:r>
        <w:rPr>
          <w:rFonts w:ascii="Helvetica Neue" w:hAnsi="Helvetica Neue"/>
          <w:color w:val="1F1F1F"/>
          <w:sz w:val="26"/>
          <w:szCs w:val="26"/>
        </w:rPr>
        <w:t xml:space="preserve">, which means they heavily influence the final shape of the numerator. But mathematically, because you set the hyperparameters at the beginning and don't change them during the calculation, they act as constants, while </w:t>
      </w:r>
      <m:oMath>
        <m:r>
          <w:rPr>
            <w:rFonts w:ascii="Cambria Math" w:hAnsi="Cambria Math"/>
            <w:color w:val="1F1F1F"/>
            <w:sz w:val="30"/>
            <w:szCs w:val="30"/>
          </w:rPr>
          <m:t>θ</m:t>
        </m:r>
      </m:oMath>
      <w:r>
        <w:rPr>
          <w:rFonts w:ascii="Helvetica Neue" w:hAnsi="Helvetica Neue"/>
          <w:color w:val="1F1F1F"/>
          <w:sz w:val="26"/>
          <w:szCs w:val="26"/>
        </w:rPr>
        <w:t xml:space="preserve">acts as the variable </w:t>
      </w:r>
      <m:oMath>
        <m:r>
          <w:rPr>
            <w:rFonts w:ascii="Cambria Math" w:hAnsi="Cambria Math"/>
            <w:color w:val="1F1F1F"/>
            <w:sz w:val="30"/>
            <w:szCs w:val="30"/>
          </w:rPr>
          <m:t>x</m:t>
        </m:r>
      </m:oMath>
      <w:r>
        <w:rPr>
          <w:rFonts w:ascii="Helvetica Neue" w:hAnsi="Helvetica Neue"/>
          <w:color w:val="1F1F1F"/>
          <w:sz w:val="26"/>
          <w:szCs w:val="26"/>
        </w:rPr>
        <w:t>in an algebraic function.</w:t>
      </w:r>
    </w:p>
    <w:p w14:paraId="1D7A05EE"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(Note: There is an advanced technique called "Empirical Bayes" or "Hierarchical Modeling" where you </w:t>
      </w:r>
      <w:proofErr w:type="gramStart"/>
      <w:r>
        <w:rPr>
          <w:rFonts w:ascii="Helvetica Neue" w:hAnsi="Helvetica Neue"/>
          <w:color w:val="1F1F1F"/>
          <w:sz w:val="26"/>
          <w:szCs w:val="26"/>
        </w:rPr>
        <w:t>actually do</w:t>
      </w:r>
      <w:proofErr w:type="gramEnd"/>
      <w:r>
        <w:rPr>
          <w:rFonts w:ascii="Helvetica Neue" w:hAnsi="Helvetica Neue"/>
          <w:color w:val="1F1F1F"/>
          <w:sz w:val="26"/>
          <w:szCs w:val="26"/>
        </w:rPr>
        <w:t xml:space="preserve"> treat the hyperparameters as variables to be estimated from the data, but in standard Bayesian inference, they are fixed upfront!)</w:t>
      </w:r>
    </w:p>
    <w:p w14:paraId="6D423946"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Does it make sense why </w:t>
      </w:r>
      <m:oMath>
        <m:r>
          <w:rPr>
            <w:rFonts w:ascii="Cambria Math" w:hAnsi="Cambria Math"/>
            <w:color w:val="1F1F1F"/>
            <w:sz w:val="26"/>
            <w:szCs w:val="26"/>
          </w:rPr>
          <m:t>θ</m:t>
        </m:r>
      </m:oMath>
      <w:r>
        <w:rPr>
          <w:rFonts w:ascii="Helvetica Neue" w:hAnsi="Helvetica Neue"/>
          <w:color w:val="1F1F1F"/>
          <w:sz w:val="26"/>
          <w:szCs w:val="26"/>
        </w:rPr>
        <w:t>is the moving piece here, or should we look at how the denominator handles this to complete the picture?</w:t>
      </w:r>
    </w:p>
    <w:p w14:paraId="209C2D04" w14:textId="77777777" w:rsidR="00B50BB1" w:rsidRDefault="00B50BB1" w:rsidP="00B50BB1">
      <w:pPr>
        <w:pStyle w:val="query-text-line"/>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so, the numerator is an integration across all </w:t>
      </w:r>
      <w:proofErr w:type="gramStart"/>
      <w:r>
        <w:rPr>
          <w:rFonts w:ascii="Helvetica Neue" w:hAnsi="Helvetica Neue"/>
          <w:color w:val="1F1F1F"/>
          <w:sz w:val="26"/>
          <w:szCs w:val="26"/>
        </w:rPr>
        <w:t>theta</w:t>
      </w:r>
      <w:proofErr w:type="gramEnd"/>
      <w:r>
        <w:rPr>
          <w:rFonts w:ascii="Helvetica Neue" w:hAnsi="Helvetica Neue"/>
          <w:color w:val="1F1F1F"/>
          <w:sz w:val="26"/>
          <w:szCs w:val="26"/>
        </w:rPr>
        <w:t>, eventually the numerator is a value, right?</w:t>
      </w:r>
    </w:p>
    <w:p w14:paraId="2277AC3A"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Ah, you just described the </w:t>
      </w:r>
      <w:r>
        <w:rPr>
          <w:rFonts w:ascii="Helvetica Neue" w:hAnsi="Helvetica Neue"/>
          <w:b/>
          <w:bCs/>
          <w:color w:val="1F1F1F"/>
          <w:sz w:val="26"/>
          <w:szCs w:val="26"/>
        </w:rPr>
        <w:t>denominator</w:t>
      </w:r>
      <w:r>
        <w:rPr>
          <w:rFonts w:ascii="Helvetica Neue" w:hAnsi="Helvetica Neue"/>
          <w:color w:val="1F1F1F"/>
          <w:sz w:val="26"/>
          <w:szCs w:val="26"/>
        </w:rPr>
        <w:t>, not the numerator! This is a very common mix-up, so let's clear it up exactly how that integration works.</w:t>
      </w:r>
    </w:p>
    <w:p w14:paraId="6416E244"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Here is the full Bayes' equation again for reference:</w:t>
      </w:r>
    </w:p>
    <w:p w14:paraId="5CF3498E" w14:textId="77777777" w:rsidR="00B50BB1" w:rsidRDefault="00B50BB1" w:rsidP="00B50BB1">
      <w:pPr>
        <w:shd w:val="clear" w:color="auto" w:fill="FDFCFC"/>
        <w:spacing w:line="360" w:lineRule="atLeast"/>
        <w:rPr>
          <w:rFonts w:ascii="Helvetica Neue" w:hAnsi="Helvetica Neue"/>
          <w:color w:val="1F1F1F"/>
          <w:sz w:val="26"/>
          <w:szCs w:val="26"/>
        </w:rPr>
      </w:pPr>
      <m:oMathPara>
        <m:oMath>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θ|X</m:t>
              </m:r>
            </m:e>
          </m:d>
          <m:r>
            <w:rPr>
              <w:rFonts w:ascii="Cambria Math" w:eastAsia="Times New Roman" w:hAnsi="Cambria Math" w:cs="Times New Roman"/>
              <w:color w:val="1F1F1F"/>
              <w:sz w:val="26"/>
              <w:szCs w:val="26"/>
            </w:rPr>
            <m:t>=</m:t>
          </m:r>
          <m:f>
            <m:fPr>
              <m:ctrlPr>
                <w:rPr>
                  <w:rFonts w:ascii="Cambria Math" w:eastAsia="Times New Roman" w:hAnsi="Cambria Math" w:cs="Times New Roman"/>
                  <w:color w:val="1F1F1F"/>
                  <w:sz w:val="26"/>
                  <w:szCs w:val="26"/>
                </w:rPr>
              </m:ctrlPr>
            </m:fPr>
            <m:num>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X|θ</m:t>
                  </m:r>
                </m:e>
              </m:d>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m:t>
                  </m:r>
                </m:e>
              </m:d>
            </m:num>
            <m:den>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m:t>
                  </m:r>
                </m:e>
              </m:d>
            </m:den>
          </m:f>
        </m:oMath>
      </m:oMathPara>
    </w:p>
    <w:p w14:paraId="7C59BA47"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 xml:space="preserve">The Numerator: A Curve (Function of </w:t>
      </w:r>
      <m:oMath>
        <m:r>
          <w:rPr>
            <w:rFonts w:ascii="Cambria Math" w:eastAsia="Times New Roman" w:hAnsi="Cambria Math" w:cs="Times New Roman"/>
            <w:color w:val="1F1F1F"/>
            <w:sz w:val="26"/>
            <w:szCs w:val="26"/>
          </w:rPr>
          <m:t>θ</m:t>
        </m:r>
      </m:oMath>
      <w:r>
        <w:rPr>
          <w:rFonts w:ascii="Helvetica Neue" w:hAnsi="Helvetica Neue"/>
          <w:color w:val="1F1F1F"/>
          <w:sz w:val="30"/>
          <w:szCs w:val="30"/>
        </w:rPr>
        <w:t>)</w:t>
      </w:r>
    </w:p>
    <w:p w14:paraId="194C3300"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The numerator is </w:t>
      </w:r>
      <m:oMath>
        <m:r>
          <w:rPr>
            <w:rFonts w:ascii="Cambria Math" w:hAnsi="Cambria Math"/>
            <w:color w:val="1F1F1F"/>
            <w:sz w:val="30"/>
            <w:szCs w:val="30"/>
          </w:rPr>
          <m:t>P</m:t>
        </m:r>
        <m:d>
          <m:dPr>
            <m:ctrlPr>
              <w:rPr>
                <w:rFonts w:ascii="Cambria Math" w:hAnsi="Cambria Math"/>
                <w:color w:val="1F1F1F"/>
                <w:sz w:val="30"/>
                <w:szCs w:val="30"/>
              </w:rPr>
            </m:ctrlPr>
          </m:dPr>
          <m:e>
            <m:r>
              <w:rPr>
                <w:rFonts w:ascii="Cambria Math" w:hAnsi="Cambria Math"/>
                <w:color w:val="1F1F1F"/>
                <w:sz w:val="30"/>
                <w:szCs w:val="30"/>
              </w:rPr>
              <m:t>X|θ</m:t>
            </m:r>
          </m:e>
        </m:d>
        <m:r>
          <w:rPr>
            <w:rFonts w:ascii="Cambria Math" w:hAnsi="Cambria Math"/>
            <w:color w:val="1F1F1F"/>
            <w:sz w:val="30"/>
            <w:szCs w:val="30"/>
          </w:rPr>
          <m:t>P</m:t>
        </m:r>
        <m:d>
          <m:dPr>
            <m:ctrlPr>
              <w:rPr>
                <w:rFonts w:ascii="Cambria Math" w:hAnsi="Cambria Math"/>
                <w:color w:val="1F1F1F"/>
                <w:sz w:val="30"/>
                <w:szCs w:val="30"/>
              </w:rPr>
            </m:ctrlPr>
          </m:dPr>
          <m:e>
            <m:r>
              <w:rPr>
                <w:rFonts w:ascii="Cambria Math" w:hAnsi="Cambria Math"/>
                <w:color w:val="1F1F1F"/>
                <w:sz w:val="30"/>
                <w:szCs w:val="30"/>
              </w:rPr>
              <m:t>θ</m:t>
            </m:r>
          </m:e>
        </m:d>
      </m:oMath>
      <w:r>
        <w:rPr>
          <w:rFonts w:ascii="Helvetica Neue" w:hAnsi="Helvetica Neue"/>
          <w:color w:val="1F1F1F"/>
          <w:sz w:val="26"/>
          <w:szCs w:val="26"/>
        </w:rPr>
        <w:t xml:space="preserve">. As we just established, this is still a function of </w:t>
      </w:r>
      <m:oMath>
        <m:r>
          <w:rPr>
            <w:rFonts w:ascii="Cambria Math" w:hAnsi="Cambria Math"/>
            <w:color w:val="1F1F1F"/>
            <w:sz w:val="30"/>
            <w:szCs w:val="30"/>
          </w:rPr>
          <m:t>θ</m:t>
        </m:r>
      </m:oMath>
      <w:r>
        <w:rPr>
          <w:rFonts w:ascii="Helvetica Neue" w:hAnsi="Helvetica Neue"/>
          <w:color w:val="1F1F1F"/>
          <w:sz w:val="26"/>
          <w:szCs w:val="26"/>
        </w:rPr>
        <w:t xml:space="preserve">. If you calculate this for every possible value of </w:t>
      </w:r>
      <m:oMath>
        <m:r>
          <w:rPr>
            <w:rFonts w:ascii="Cambria Math" w:hAnsi="Cambria Math"/>
            <w:color w:val="1F1F1F"/>
            <w:sz w:val="30"/>
            <w:szCs w:val="30"/>
          </w:rPr>
          <m:t>θ</m:t>
        </m:r>
      </m:oMath>
      <w:r>
        <w:rPr>
          <w:rFonts w:ascii="Helvetica Neue" w:hAnsi="Helvetica Neue"/>
          <w:color w:val="1F1F1F"/>
          <w:sz w:val="26"/>
          <w:szCs w:val="26"/>
        </w:rPr>
        <w:t>and plot the results, you get a curve.</w:t>
      </w:r>
    </w:p>
    <w:p w14:paraId="1B4D4E8F"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This curve has the exact same shape as your final posterior distribution, but there is one problem: the total area under this curve does not equal 1, so mathematically, it isn't a valid probability distribution yet. Statisticians call this numerator the </w:t>
      </w:r>
      <w:r>
        <w:rPr>
          <w:rFonts w:ascii="Helvetica Neue" w:hAnsi="Helvetica Neue"/>
          <w:b/>
          <w:bCs/>
          <w:color w:val="1F1F1F"/>
          <w:sz w:val="26"/>
          <w:szCs w:val="26"/>
        </w:rPr>
        <w:t>unnormalized posterior</w:t>
      </w:r>
      <w:r>
        <w:rPr>
          <w:rFonts w:ascii="Helvetica Neue" w:hAnsi="Helvetica Neue"/>
          <w:color w:val="1F1F1F"/>
          <w:sz w:val="26"/>
          <w:szCs w:val="26"/>
        </w:rPr>
        <w:t>.</w:t>
      </w:r>
    </w:p>
    <w:p w14:paraId="7FCB8954"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The Denominator: A Single Value (The Integration)</w:t>
      </w:r>
    </w:p>
    <w:p w14:paraId="3E60635C"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To turn that unnormalized curve into a true probability distribution (where all probabilities add up to 100%, or 1), we </w:t>
      </w:r>
      <w:proofErr w:type="gramStart"/>
      <w:r>
        <w:rPr>
          <w:rFonts w:ascii="Helvetica Neue" w:hAnsi="Helvetica Neue"/>
          <w:color w:val="1F1F1F"/>
          <w:sz w:val="26"/>
          <w:szCs w:val="26"/>
        </w:rPr>
        <w:t>have to</w:t>
      </w:r>
      <w:proofErr w:type="gramEnd"/>
      <w:r>
        <w:rPr>
          <w:rFonts w:ascii="Helvetica Neue" w:hAnsi="Helvetica Neue"/>
          <w:color w:val="1F1F1F"/>
          <w:sz w:val="26"/>
          <w:szCs w:val="26"/>
        </w:rPr>
        <w:t xml:space="preserve"> divide the curve by its total volume.</w:t>
      </w:r>
    </w:p>
    <w:p w14:paraId="12D0A667"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This is where the integration happens.</w:t>
      </w:r>
    </w:p>
    <w:p w14:paraId="698C790F"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lastRenderedPageBreak/>
        <w:t xml:space="preserve">The denominator, </w:t>
      </w:r>
      <m:oMath>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X</m:t>
            </m:r>
          </m:e>
        </m:d>
      </m:oMath>
      <w:r>
        <w:rPr>
          <w:rFonts w:ascii="Helvetica Neue" w:hAnsi="Helvetica Neue"/>
          <w:color w:val="1F1F1F"/>
          <w:sz w:val="26"/>
          <w:szCs w:val="26"/>
        </w:rPr>
        <w:t xml:space="preserve">, is the integration (or sum, if </w:t>
      </w:r>
      <m:oMath>
        <m:r>
          <w:rPr>
            <w:rFonts w:ascii="Cambria Math" w:hAnsi="Cambria Math"/>
            <w:color w:val="1F1F1F"/>
            <w:sz w:val="26"/>
            <w:szCs w:val="26"/>
          </w:rPr>
          <m:t>θ</m:t>
        </m:r>
      </m:oMath>
      <w:r>
        <w:rPr>
          <w:rFonts w:ascii="Helvetica Neue" w:hAnsi="Helvetica Neue"/>
          <w:color w:val="1F1F1F"/>
          <w:sz w:val="26"/>
          <w:szCs w:val="26"/>
        </w:rPr>
        <w:t xml:space="preserve">is discrete) of the numerator across all possible values of </w:t>
      </w:r>
      <m:oMath>
        <m:r>
          <w:rPr>
            <w:rFonts w:ascii="Cambria Math" w:hAnsi="Cambria Math"/>
            <w:color w:val="1F1F1F"/>
            <w:sz w:val="26"/>
            <w:szCs w:val="26"/>
          </w:rPr>
          <m:t>θ</m:t>
        </m:r>
      </m:oMath>
      <w:r>
        <w:rPr>
          <w:rFonts w:ascii="Helvetica Neue" w:hAnsi="Helvetica Neue"/>
          <w:color w:val="1F1F1F"/>
          <w:sz w:val="26"/>
          <w:szCs w:val="26"/>
        </w:rPr>
        <w:t>:</w:t>
      </w:r>
    </w:p>
    <w:p w14:paraId="4D0D24C4" w14:textId="77777777" w:rsidR="00B50BB1" w:rsidRDefault="00B50BB1" w:rsidP="00B50BB1">
      <w:pPr>
        <w:shd w:val="clear" w:color="auto" w:fill="FDFCFC"/>
        <w:spacing w:line="360" w:lineRule="atLeast"/>
        <w:rPr>
          <w:rFonts w:ascii="Helvetica Neue" w:hAnsi="Helvetica Neue"/>
          <w:color w:val="1F1F1F"/>
          <w:sz w:val="26"/>
          <w:szCs w:val="26"/>
        </w:rPr>
      </w:pPr>
      <m:oMathPara>
        <m:oMath>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m:t>
              </m:r>
            </m:e>
          </m:d>
          <m:r>
            <w:rPr>
              <w:rFonts w:ascii="Cambria Math" w:eastAsia="Times New Roman" w:hAnsi="Cambria Math" w:cs="Times New Roman"/>
              <w:color w:val="1F1F1F"/>
              <w:sz w:val="26"/>
              <w:szCs w:val="26"/>
            </w:rPr>
            <m:t>=</m:t>
          </m:r>
          <m:nary>
            <m:naryPr>
              <m:limLoc m:val="subSup"/>
              <m:subHide m:val="1"/>
              <m:supHide m:val="1"/>
              <m:ctrlPr>
                <w:rPr>
                  <w:rFonts w:ascii="Cambria Math" w:eastAsia="Times New Roman" w:hAnsi="Cambria Math" w:cs="Times New Roman"/>
                  <w:color w:val="1F1F1F"/>
                  <w:sz w:val="26"/>
                  <w:szCs w:val="26"/>
                </w:rPr>
              </m:ctrlPr>
            </m:naryPr>
            <m:sub/>
            <m:sup/>
            <m:e>
              <m:r>
                <w:rPr>
                  <w:rFonts w:ascii="Cambria Math" w:eastAsia="Times New Roman" w:hAnsi="Cambria Math" w:cs="Times New Roman"/>
                  <w:color w:val="1F1F1F"/>
                  <w:sz w:val="26"/>
                  <w:szCs w:val="26"/>
                </w:rPr>
                <m:t>P</m:t>
              </m:r>
            </m:e>
          </m:nary>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X|θ</m:t>
              </m:r>
            </m:e>
          </m:d>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m:t>
              </m:r>
            </m:e>
          </m:d>
          <m:r>
            <w:rPr>
              <w:rFonts w:ascii="Cambria Math" w:eastAsia="Times New Roman" w:hAnsi="Cambria Math" w:cs="Times New Roman"/>
              <w:color w:val="1F1F1F"/>
              <w:sz w:val="26"/>
              <w:szCs w:val="26"/>
            </w:rPr>
            <m:t>dθ</m:t>
          </m:r>
        </m:oMath>
      </m:oMathPara>
    </w:p>
    <w:p w14:paraId="0C4857C3"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Because you are integrating across the entire range of </w:t>
      </w:r>
      <m:oMath>
        <m:r>
          <w:rPr>
            <w:rFonts w:ascii="Cambria Math" w:hAnsi="Cambria Math"/>
            <w:color w:val="1F1F1F"/>
            <w:sz w:val="26"/>
            <w:szCs w:val="26"/>
          </w:rPr>
          <m:t>θ</m:t>
        </m:r>
      </m:oMath>
      <w:r>
        <w:rPr>
          <w:rFonts w:ascii="Helvetica Neue" w:hAnsi="Helvetica Neue"/>
          <w:color w:val="1F1F1F"/>
          <w:sz w:val="26"/>
          <w:szCs w:val="26"/>
        </w:rPr>
        <w:t xml:space="preserve">, </w:t>
      </w:r>
      <m:oMath>
        <m:r>
          <w:rPr>
            <w:rFonts w:ascii="Cambria Math" w:hAnsi="Cambria Math"/>
            <w:color w:val="1F1F1F"/>
            <w:sz w:val="26"/>
            <w:szCs w:val="26"/>
          </w:rPr>
          <m:t>θ</m:t>
        </m:r>
      </m:oMath>
      <w:r>
        <w:rPr>
          <w:rFonts w:ascii="Helvetica Neue" w:hAnsi="Helvetica Neue"/>
          <w:color w:val="1F1F1F"/>
          <w:sz w:val="26"/>
          <w:szCs w:val="26"/>
        </w:rPr>
        <w:t xml:space="preserve">gets "integrated out." You are essentially calculating the total area under the unnormalized curve. The result of this huge integration is just a </w:t>
      </w:r>
      <w:r>
        <w:rPr>
          <w:rFonts w:ascii="Helvetica Neue" w:hAnsi="Helvetica Neue"/>
          <w:b/>
          <w:bCs/>
          <w:color w:val="1F1F1F"/>
          <w:sz w:val="26"/>
          <w:szCs w:val="26"/>
        </w:rPr>
        <w:t>single number</w:t>
      </w:r>
      <w:r>
        <w:rPr>
          <w:rFonts w:ascii="Helvetica Neue" w:hAnsi="Helvetica Neue"/>
          <w:color w:val="1F1F1F"/>
          <w:sz w:val="26"/>
          <w:szCs w:val="26"/>
        </w:rPr>
        <w:t xml:space="preserve"> (a constant scalar).</w:t>
      </w:r>
    </w:p>
    <w:p w14:paraId="4E5B7E2C"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The Final Step: Scaling</w:t>
      </w:r>
    </w:p>
    <w:p w14:paraId="27044FE1"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When you take the numerator (a function that forms a curve) and divide it by the denominator (a single, constant number representing the total area), you are simply scaling that curve so that the area underneath it equals exactly 1.</w:t>
      </w:r>
    </w:p>
    <w:p w14:paraId="6B7921CF"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That scaled curve is your final </w:t>
      </w:r>
      <w:r>
        <w:rPr>
          <w:rFonts w:ascii="Helvetica Neue" w:hAnsi="Helvetica Neue"/>
          <w:b/>
          <w:bCs/>
          <w:color w:val="1F1F1F"/>
          <w:sz w:val="26"/>
          <w:szCs w:val="26"/>
        </w:rPr>
        <w:t>Posterior distribution</w:t>
      </w:r>
      <w:r>
        <w:rPr>
          <w:rFonts w:ascii="Helvetica Neue" w:hAnsi="Helvetica Neue"/>
          <w:color w:val="1F1F1F"/>
          <w:sz w:val="26"/>
          <w:szCs w:val="26"/>
        </w:rPr>
        <w:t xml:space="preserve">, </w:t>
      </w:r>
      <m:oMath>
        <m:r>
          <w:rPr>
            <w:rFonts w:ascii="Cambria Math" w:hAnsi="Cambria Math"/>
            <w:color w:val="1F1F1F"/>
            <w:sz w:val="26"/>
            <w:szCs w:val="26"/>
          </w:rPr>
          <m:t>P</m:t>
        </m:r>
        <m:d>
          <m:dPr>
            <m:ctrlPr>
              <w:rPr>
                <w:rFonts w:ascii="Cambria Math" w:hAnsi="Cambria Math"/>
                <w:color w:val="1F1F1F"/>
                <w:sz w:val="26"/>
                <w:szCs w:val="26"/>
              </w:rPr>
            </m:ctrlPr>
          </m:dPr>
          <m:e>
            <m:r>
              <w:rPr>
                <w:rFonts w:ascii="Cambria Math" w:hAnsi="Cambria Math"/>
                <w:color w:val="1F1F1F"/>
                <w:sz w:val="26"/>
                <w:szCs w:val="26"/>
              </w:rPr>
              <m:t>θ|X</m:t>
            </m:r>
          </m:e>
        </m:d>
      </m:oMath>
      <w:r>
        <w:rPr>
          <w:rFonts w:ascii="Helvetica Neue" w:hAnsi="Helvetica Neue"/>
          <w:color w:val="1F1F1F"/>
          <w:sz w:val="26"/>
          <w:szCs w:val="26"/>
        </w:rPr>
        <w:t>.</w:t>
      </w:r>
    </w:p>
    <w:p w14:paraId="45133035"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p>
    <w:p w14:paraId="2112EF72" w14:textId="77777777" w:rsidR="00B50BB1" w:rsidRDefault="00B50BB1" w:rsidP="00B50BB1">
      <w:pPr>
        <w:pStyle w:val="Heading1"/>
      </w:pPr>
      <w:r>
        <w:t>so, we do not really need to know the denominator, right?</w:t>
      </w:r>
    </w:p>
    <w:p w14:paraId="6E78BBCF"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You are </w:t>
      </w:r>
      <w:proofErr w:type="gramStart"/>
      <w:r>
        <w:rPr>
          <w:rFonts w:ascii="Helvetica Neue" w:hAnsi="Helvetica Neue"/>
          <w:color w:val="1F1F1F"/>
          <w:sz w:val="26"/>
          <w:szCs w:val="26"/>
        </w:rPr>
        <w:t>absolutely right</w:t>
      </w:r>
      <w:proofErr w:type="gramEnd"/>
      <w:r>
        <w:rPr>
          <w:rFonts w:ascii="Helvetica Neue" w:hAnsi="Helvetica Neue"/>
          <w:color w:val="1F1F1F"/>
          <w:sz w:val="26"/>
          <w:szCs w:val="26"/>
        </w:rPr>
        <w:t>! You have just deduced the biggest practical secret in modern Bayesian statistics.</w:t>
      </w:r>
    </w:p>
    <w:p w14:paraId="28C9D469"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In a massive number of real-world scenarios, </w:t>
      </w:r>
      <w:r>
        <w:rPr>
          <w:rFonts w:ascii="Helvetica Neue" w:hAnsi="Helvetica Neue"/>
          <w:b/>
          <w:bCs/>
          <w:color w:val="1F1F1F"/>
          <w:sz w:val="26"/>
          <w:szCs w:val="26"/>
        </w:rPr>
        <w:t>we do not actually calculate the denominator.</w:t>
      </w:r>
      <w:r>
        <w:rPr>
          <w:rFonts w:ascii="Helvetica Neue" w:hAnsi="Helvetica Neue"/>
          <w:color w:val="1F1F1F"/>
          <w:sz w:val="26"/>
          <w:szCs w:val="26"/>
        </w:rPr>
        <w:t xml:space="preserve"> Here is exactly why you can get away with ignoring it, how we do it, and the one specific time you </w:t>
      </w:r>
      <w:proofErr w:type="gramStart"/>
      <w:r>
        <w:rPr>
          <w:rFonts w:ascii="Helvetica Neue" w:hAnsi="Helvetica Neue"/>
          <w:color w:val="1F1F1F"/>
          <w:sz w:val="26"/>
          <w:szCs w:val="26"/>
        </w:rPr>
        <w:t>actually do</w:t>
      </w:r>
      <w:proofErr w:type="gramEnd"/>
      <w:r>
        <w:rPr>
          <w:rFonts w:ascii="Helvetica Neue" w:hAnsi="Helvetica Neue"/>
          <w:color w:val="1F1F1F"/>
          <w:sz w:val="26"/>
          <w:szCs w:val="26"/>
        </w:rPr>
        <w:t xml:space="preserve"> need it.</w:t>
      </w:r>
    </w:p>
    <w:p w14:paraId="61E67C4F"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1. The Shape is All That Matters</w:t>
      </w:r>
    </w:p>
    <w:p w14:paraId="623BDD6E"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Because the denominator is just a single constant number, dividing by it does not change the shape of the curve; it only changes the scale on the y-axis.</w:t>
      </w:r>
    </w:p>
    <w:p w14:paraId="2DAAB308"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If the numerator peaks when </w:t>
      </w:r>
      <m:oMath>
        <m:r>
          <w:rPr>
            <w:rFonts w:ascii="Cambria Math" w:hAnsi="Cambria Math"/>
            <w:color w:val="1F1F1F"/>
            <w:sz w:val="26"/>
            <w:szCs w:val="26"/>
          </w:rPr>
          <m:t>θ=0.8</m:t>
        </m:r>
      </m:oMath>
      <w:r>
        <w:rPr>
          <w:rFonts w:ascii="Helvetica Neue" w:hAnsi="Helvetica Neue"/>
          <w:color w:val="1F1F1F"/>
          <w:sz w:val="26"/>
          <w:szCs w:val="26"/>
        </w:rPr>
        <w:t xml:space="preserve">, the final posterior distribution will also peak at exactly </w:t>
      </w:r>
      <m:oMath>
        <m:r>
          <w:rPr>
            <w:rFonts w:ascii="Cambria Math" w:hAnsi="Cambria Math"/>
            <w:color w:val="1F1F1F"/>
            <w:sz w:val="26"/>
            <w:szCs w:val="26"/>
          </w:rPr>
          <m:t>θ=0.8</m:t>
        </m:r>
      </m:oMath>
      <w:r>
        <w:rPr>
          <w:rFonts w:ascii="Helvetica Neue" w:hAnsi="Helvetica Neue"/>
          <w:color w:val="1F1F1F"/>
          <w:sz w:val="26"/>
          <w:szCs w:val="26"/>
        </w:rPr>
        <w:t xml:space="preserve">. Because we usually only care about finding where the most probable values of </w:t>
      </w:r>
      <m:oMath>
        <m:r>
          <w:rPr>
            <w:rFonts w:ascii="Cambria Math" w:hAnsi="Cambria Math"/>
            <w:color w:val="1F1F1F"/>
            <w:sz w:val="26"/>
            <w:szCs w:val="26"/>
          </w:rPr>
          <m:t>θ</m:t>
        </m:r>
      </m:oMath>
      <w:r>
        <w:rPr>
          <w:rFonts w:ascii="Helvetica Neue" w:hAnsi="Helvetica Neue"/>
          <w:color w:val="1F1F1F"/>
          <w:sz w:val="26"/>
          <w:szCs w:val="26"/>
        </w:rPr>
        <w:t>are, the unnormalized numerator gives us everything we need.</w:t>
      </w:r>
    </w:p>
    <w:p w14:paraId="08A30D3B"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Mathematically, statisticians write this using the "proportional to" symbol (</w:t>
      </w:r>
      <m:oMath>
        <m:r>
          <w:rPr>
            <w:rFonts w:ascii="Cambria Math" w:hAnsi="Cambria Math"/>
            <w:color w:val="1F1F1F"/>
            <w:sz w:val="26"/>
            <w:szCs w:val="26"/>
          </w:rPr>
          <m:t>∝</m:t>
        </m:r>
      </m:oMath>
      <w:r>
        <w:rPr>
          <w:rFonts w:ascii="Helvetica Neue" w:hAnsi="Helvetica Neue"/>
          <w:color w:val="1F1F1F"/>
          <w:sz w:val="26"/>
          <w:szCs w:val="26"/>
        </w:rPr>
        <w:t>):</w:t>
      </w:r>
    </w:p>
    <w:p w14:paraId="723F434F" w14:textId="77777777" w:rsidR="00B50BB1" w:rsidRDefault="00B50BB1" w:rsidP="00B50BB1">
      <w:pPr>
        <w:shd w:val="clear" w:color="auto" w:fill="FDFCFC"/>
        <w:spacing w:line="360" w:lineRule="atLeast"/>
        <w:rPr>
          <w:rFonts w:ascii="Helvetica Neue" w:hAnsi="Helvetica Neue"/>
          <w:color w:val="1F1F1F"/>
          <w:sz w:val="26"/>
          <w:szCs w:val="26"/>
        </w:rPr>
      </w:pPr>
      <m:oMathPara>
        <m:oMath>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θ|X</m:t>
              </m:r>
            </m:e>
          </m:d>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X|θ</m:t>
              </m:r>
            </m:e>
          </m:d>
          <m:r>
            <w:rPr>
              <w:rFonts w:ascii="Cambria Math" w:eastAsia="Times New Roman" w:hAnsi="Cambria Math" w:cs="Times New Roman"/>
              <w:color w:val="1F1F1F"/>
              <w:sz w:val="26"/>
              <w:szCs w:val="26"/>
            </w:rPr>
            <m:t>P</m:t>
          </m:r>
          <m:d>
            <m:dPr>
              <m:ctrlPr>
                <w:rPr>
                  <w:rFonts w:ascii="Cambria Math" w:eastAsia="Times New Roman" w:hAnsi="Cambria Math" w:cs="Times New Roman"/>
                  <w:color w:val="1F1F1F"/>
                  <w:sz w:val="26"/>
                  <w:szCs w:val="26"/>
                </w:rPr>
              </m:ctrlPr>
            </m:dPr>
            <m:e>
              <m:r>
                <w:rPr>
                  <w:rFonts w:ascii="Cambria Math" w:eastAsia="Times New Roman" w:hAnsi="Cambria Math" w:cs="Times New Roman"/>
                  <w:color w:val="1F1F1F"/>
                  <w:sz w:val="26"/>
                  <w:szCs w:val="26"/>
                </w:rPr>
                <m:t>θ</m:t>
              </m:r>
            </m:e>
          </m:d>
        </m:oMath>
      </m:oMathPara>
    </w:p>
    <w:p w14:paraId="0006145B"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Translation: The final posterior is directly proportional to the Likelihood times the Prior.</w:t>
      </w:r>
    </w:p>
    <w:p w14:paraId="044794B2"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lastRenderedPageBreak/>
        <w:t>2. How We Bypass It: MCMC</w:t>
      </w:r>
    </w:p>
    <w:p w14:paraId="49201588"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In real life, if your model is complex (like a neural network or a model with dozens of parameters), calculating the denominator is literally impossible. The math to integrate across dozens of dimensions cannot be solved by any human or supercomputer.</w:t>
      </w:r>
    </w:p>
    <w:p w14:paraId="6EE6D19F"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To bypass this, we use algorithms like </w:t>
      </w:r>
      <w:r>
        <w:rPr>
          <w:rFonts w:ascii="Helvetica Neue" w:hAnsi="Helvetica Neue"/>
          <w:b/>
          <w:bCs/>
          <w:color w:val="1F1F1F"/>
          <w:sz w:val="26"/>
          <w:szCs w:val="26"/>
        </w:rPr>
        <w:t>Markov Chain Monte Carlo (MCMC)</w:t>
      </w:r>
      <w:r>
        <w:rPr>
          <w:rFonts w:ascii="Helvetica Neue" w:hAnsi="Helvetica Neue"/>
          <w:color w:val="1F1F1F"/>
          <w:sz w:val="26"/>
          <w:szCs w:val="26"/>
        </w:rPr>
        <w:t>.</w:t>
      </w:r>
    </w:p>
    <w:p w14:paraId="2804B8E0"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MCMC algorithms are essentially smart robots that "walk" along the surface of the unnormalized numerator curve. By spending more time walking around the peaks (highly probable values) and less time in the valleys (improbable values), the algorithm perfectly maps out the shape of the posterior distribution without ever needing to calculate the denominator.</w:t>
      </w:r>
    </w:p>
    <w:p w14:paraId="58352371" w14:textId="77777777" w:rsidR="00B50BB1" w:rsidRDefault="00B50BB1" w:rsidP="00B50BB1">
      <w:pPr>
        <w:pStyle w:val="Heading3"/>
        <w:shd w:val="clear" w:color="auto" w:fill="FDFCFC"/>
        <w:spacing w:before="360" w:after="0" w:line="360" w:lineRule="atLeast"/>
        <w:rPr>
          <w:rFonts w:ascii="Helvetica Neue" w:hAnsi="Helvetica Neue"/>
          <w:color w:val="1F1F1F"/>
          <w:sz w:val="30"/>
          <w:szCs w:val="30"/>
        </w:rPr>
      </w:pPr>
      <w:r>
        <w:rPr>
          <w:rFonts w:ascii="Helvetica Neue" w:hAnsi="Helvetica Neue"/>
          <w:color w:val="1F1F1F"/>
          <w:sz w:val="30"/>
          <w:szCs w:val="30"/>
        </w:rPr>
        <w:t>3. The Exception: When Do You Need It?</w:t>
      </w:r>
    </w:p>
    <w:p w14:paraId="099D9D7D"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There is exactly one major scenario where you cannot ignore the denominator: </w:t>
      </w:r>
      <w:r>
        <w:rPr>
          <w:rFonts w:ascii="Helvetica Neue" w:hAnsi="Helvetica Neue"/>
          <w:b/>
          <w:bCs/>
          <w:color w:val="1F1F1F"/>
          <w:sz w:val="26"/>
          <w:szCs w:val="26"/>
        </w:rPr>
        <w:t>Model Comparison</w:t>
      </w:r>
      <w:r>
        <w:rPr>
          <w:rFonts w:ascii="Helvetica Neue" w:hAnsi="Helvetica Neue"/>
          <w:color w:val="1F1F1F"/>
          <w:sz w:val="26"/>
          <w:szCs w:val="26"/>
        </w:rPr>
        <w:t>.</w:t>
      </w:r>
    </w:p>
    <w:p w14:paraId="7EAF8C6A"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Sometimes, you aren't just estimating a parameter; you are comparing two entirely different hypotheses.</w:t>
      </w:r>
    </w:p>
    <w:p w14:paraId="2FAAADB4" w14:textId="77777777" w:rsidR="00B50BB1" w:rsidRDefault="00B50BB1" w:rsidP="00B50BB1">
      <w:pPr>
        <w:pStyle w:val="NormalWeb"/>
        <w:numPr>
          <w:ilvl w:val="0"/>
          <w:numId w:val="17"/>
        </w:numPr>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Model A: The data follows a </w:t>
      </w:r>
      <w:proofErr w:type="gramStart"/>
      <w:r>
        <w:rPr>
          <w:rFonts w:ascii="Helvetica Neue" w:hAnsi="Helvetica Neue"/>
          <w:color w:val="1F1F1F"/>
          <w:sz w:val="26"/>
          <w:szCs w:val="26"/>
        </w:rPr>
        <w:t>Normal</w:t>
      </w:r>
      <w:proofErr w:type="gramEnd"/>
      <w:r>
        <w:rPr>
          <w:rFonts w:ascii="Helvetica Neue" w:hAnsi="Helvetica Neue"/>
          <w:color w:val="1F1F1F"/>
          <w:sz w:val="26"/>
          <w:szCs w:val="26"/>
        </w:rPr>
        <w:t xml:space="preserve"> distribution.</w:t>
      </w:r>
    </w:p>
    <w:p w14:paraId="41D69B25" w14:textId="77777777" w:rsidR="00B50BB1" w:rsidRDefault="00B50BB1" w:rsidP="00B50BB1">
      <w:pPr>
        <w:pStyle w:val="NormalWeb"/>
        <w:numPr>
          <w:ilvl w:val="0"/>
          <w:numId w:val="17"/>
        </w:numPr>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Model B: The data follows a Binomial distribution.</w:t>
      </w:r>
    </w:p>
    <w:p w14:paraId="610AC297"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In this case, the denominator—which is formally called the </w:t>
      </w:r>
      <w:r>
        <w:rPr>
          <w:rFonts w:ascii="Helvetica Neue" w:hAnsi="Helvetica Neue"/>
          <w:b/>
          <w:bCs/>
          <w:color w:val="1F1F1F"/>
          <w:sz w:val="26"/>
          <w:szCs w:val="26"/>
        </w:rPr>
        <w:t>Marginal Likelihood</w:t>
      </w:r>
      <w:r>
        <w:rPr>
          <w:rFonts w:ascii="Helvetica Neue" w:hAnsi="Helvetica Neue"/>
          <w:color w:val="1F1F1F"/>
          <w:sz w:val="26"/>
          <w:szCs w:val="26"/>
        </w:rPr>
        <w:t xml:space="preserve"> or the </w:t>
      </w:r>
      <w:r>
        <w:rPr>
          <w:rFonts w:ascii="Helvetica Neue" w:hAnsi="Helvetica Neue"/>
          <w:b/>
          <w:bCs/>
          <w:color w:val="1F1F1F"/>
          <w:sz w:val="26"/>
          <w:szCs w:val="26"/>
        </w:rPr>
        <w:t>Evidence</w:t>
      </w:r>
      <w:r>
        <w:rPr>
          <w:rFonts w:ascii="Helvetica Neue" w:hAnsi="Helvetica Neue"/>
          <w:color w:val="1F1F1F"/>
          <w:sz w:val="26"/>
          <w:szCs w:val="26"/>
        </w:rPr>
        <w:t xml:space="preserve">—becomes crucial. It acts as a score for the entire model. By comparing the denominator of Model A to the denominator of Model B, you can mathematically prove which overall model is a better fit for your data (this ratio is called a </w:t>
      </w:r>
      <w:r>
        <w:rPr>
          <w:rFonts w:ascii="Helvetica Neue" w:hAnsi="Helvetica Neue"/>
          <w:b/>
          <w:bCs/>
          <w:color w:val="1F1F1F"/>
          <w:sz w:val="26"/>
          <w:szCs w:val="26"/>
        </w:rPr>
        <w:t>Bayes Factor</w:t>
      </w:r>
      <w:r>
        <w:rPr>
          <w:rFonts w:ascii="Helvetica Neue" w:hAnsi="Helvetica Neue"/>
          <w:color w:val="1F1F1F"/>
          <w:sz w:val="26"/>
          <w:szCs w:val="26"/>
        </w:rPr>
        <w:t>).</w:t>
      </w:r>
    </w:p>
    <w:p w14:paraId="74D80720" w14:textId="77777777" w:rsidR="00B50BB1" w:rsidRDefault="00B50BB1" w:rsidP="00B50BB1">
      <w:pPr>
        <w:pStyle w:val="NormalWeb"/>
        <w:shd w:val="clear" w:color="auto" w:fill="FDFCFC"/>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But if you are just trying to find the best value for </w:t>
      </w:r>
      <m:oMath>
        <m:r>
          <w:rPr>
            <w:rFonts w:ascii="Cambria Math" w:hAnsi="Cambria Math"/>
            <w:color w:val="1F1F1F"/>
            <w:sz w:val="26"/>
            <w:szCs w:val="26"/>
          </w:rPr>
          <m:t>θ</m:t>
        </m:r>
      </m:oMath>
      <w:r>
        <w:rPr>
          <w:rFonts w:ascii="Helvetica Neue" w:hAnsi="Helvetica Neue"/>
          <w:color w:val="1F1F1F"/>
          <w:sz w:val="26"/>
          <w:szCs w:val="26"/>
        </w:rPr>
        <w:t>within a single model, you can confidently throw the denominator out the window!</w:t>
      </w:r>
    </w:p>
    <w:p w14:paraId="4739C393" w14:textId="77777777" w:rsidR="00B50BB1" w:rsidRDefault="00B50BB1" w:rsidP="007020F5"/>
    <w:p w14:paraId="45FFD771" w14:textId="77777777" w:rsidR="007020F5" w:rsidRDefault="007020F5" w:rsidP="007020F5">
      <w:pPr>
        <w:tabs>
          <w:tab w:val="left" w:pos="2990"/>
        </w:tabs>
      </w:pPr>
    </w:p>
    <w:sectPr w:rsidR="00702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E489F"/>
    <w:multiLevelType w:val="multilevel"/>
    <w:tmpl w:val="90B2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6E5E"/>
    <w:multiLevelType w:val="multilevel"/>
    <w:tmpl w:val="A1C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D5D53"/>
    <w:multiLevelType w:val="multilevel"/>
    <w:tmpl w:val="E2A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B5225"/>
    <w:multiLevelType w:val="multilevel"/>
    <w:tmpl w:val="192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90BA0"/>
    <w:multiLevelType w:val="multilevel"/>
    <w:tmpl w:val="4A88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C2831"/>
    <w:multiLevelType w:val="multilevel"/>
    <w:tmpl w:val="551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339CD"/>
    <w:multiLevelType w:val="multilevel"/>
    <w:tmpl w:val="36F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64726"/>
    <w:multiLevelType w:val="multilevel"/>
    <w:tmpl w:val="A1A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A4C6F"/>
    <w:multiLevelType w:val="multilevel"/>
    <w:tmpl w:val="E1D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D3E73"/>
    <w:multiLevelType w:val="multilevel"/>
    <w:tmpl w:val="0B0A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957AF"/>
    <w:multiLevelType w:val="multilevel"/>
    <w:tmpl w:val="2B16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C335BA"/>
    <w:multiLevelType w:val="multilevel"/>
    <w:tmpl w:val="D87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71686"/>
    <w:multiLevelType w:val="multilevel"/>
    <w:tmpl w:val="9140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678DE"/>
    <w:multiLevelType w:val="multilevel"/>
    <w:tmpl w:val="733E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0D5B05"/>
    <w:multiLevelType w:val="multilevel"/>
    <w:tmpl w:val="3508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5631B"/>
    <w:multiLevelType w:val="multilevel"/>
    <w:tmpl w:val="8F42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43358"/>
    <w:multiLevelType w:val="multilevel"/>
    <w:tmpl w:val="034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351830">
    <w:abstractNumId w:val="13"/>
  </w:num>
  <w:num w:numId="2" w16cid:durableId="824466793">
    <w:abstractNumId w:val="4"/>
  </w:num>
  <w:num w:numId="3" w16cid:durableId="1584991279">
    <w:abstractNumId w:val="9"/>
  </w:num>
  <w:num w:numId="4" w16cid:durableId="449662797">
    <w:abstractNumId w:val="16"/>
  </w:num>
  <w:num w:numId="5" w16cid:durableId="498036115">
    <w:abstractNumId w:val="1"/>
  </w:num>
  <w:num w:numId="6" w16cid:durableId="837844834">
    <w:abstractNumId w:val="14"/>
  </w:num>
  <w:num w:numId="7" w16cid:durableId="1969160584">
    <w:abstractNumId w:val="2"/>
  </w:num>
  <w:num w:numId="8" w16cid:durableId="945232969">
    <w:abstractNumId w:val="6"/>
  </w:num>
  <w:num w:numId="9" w16cid:durableId="1706446531">
    <w:abstractNumId w:val="7"/>
  </w:num>
  <w:num w:numId="10" w16cid:durableId="233666451">
    <w:abstractNumId w:val="5"/>
  </w:num>
  <w:num w:numId="11" w16cid:durableId="1351105730">
    <w:abstractNumId w:val="3"/>
  </w:num>
  <w:num w:numId="12" w16cid:durableId="453790736">
    <w:abstractNumId w:val="11"/>
  </w:num>
  <w:num w:numId="13" w16cid:durableId="1950236647">
    <w:abstractNumId w:val="12"/>
  </w:num>
  <w:num w:numId="14" w16cid:durableId="1756318485">
    <w:abstractNumId w:val="8"/>
  </w:num>
  <w:num w:numId="15" w16cid:durableId="1289583004">
    <w:abstractNumId w:val="10"/>
  </w:num>
  <w:num w:numId="16" w16cid:durableId="189414490">
    <w:abstractNumId w:val="15"/>
  </w:num>
  <w:num w:numId="17" w16cid:durableId="14715605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8B4"/>
    <w:rsid w:val="00025480"/>
    <w:rsid w:val="005905F7"/>
    <w:rsid w:val="0063216C"/>
    <w:rsid w:val="006C7740"/>
    <w:rsid w:val="006D7B1F"/>
    <w:rsid w:val="007020F5"/>
    <w:rsid w:val="009938B4"/>
    <w:rsid w:val="00AB323B"/>
    <w:rsid w:val="00B50BB1"/>
    <w:rsid w:val="00BD5453"/>
    <w:rsid w:val="00DF7C33"/>
    <w:rsid w:val="00E00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0480"/>
  <w15:chartTrackingRefBased/>
  <w15:docId w15:val="{F8183E2F-1666-4544-8E49-F89DD16D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3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8B4"/>
    <w:rPr>
      <w:rFonts w:eastAsiaTheme="majorEastAsia" w:cstheme="majorBidi"/>
      <w:color w:val="272727" w:themeColor="text1" w:themeTint="D8"/>
    </w:rPr>
  </w:style>
  <w:style w:type="paragraph" w:styleId="Title">
    <w:name w:val="Title"/>
    <w:basedOn w:val="Normal"/>
    <w:next w:val="Normal"/>
    <w:link w:val="TitleChar"/>
    <w:uiPriority w:val="10"/>
    <w:qFormat/>
    <w:rsid w:val="00993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8B4"/>
    <w:pPr>
      <w:spacing w:before="160"/>
      <w:jc w:val="center"/>
    </w:pPr>
    <w:rPr>
      <w:i/>
      <w:iCs/>
      <w:color w:val="404040" w:themeColor="text1" w:themeTint="BF"/>
    </w:rPr>
  </w:style>
  <w:style w:type="character" w:customStyle="1" w:styleId="QuoteChar">
    <w:name w:val="Quote Char"/>
    <w:basedOn w:val="DefaultParagraphFont"/>
    <w:link w:val="Quote"/>
    <w:uiPriority w:val="29"/>
    <w:rsid w:val="009938B4"/>
    <w:rPr>
      <w:i/>
      <w:iCs/>
      <w:color w:val="404040" w:themeColor="text1" w:themeTint="BF"/>
    </w:rPr>
  </w:style>
  <w:style w:type="paragraph" w:styleId="ListParagraph">
    <w:name w:val="List Paragraph"/>
    <w:basedOn w:val="Normal"/>
    <w:uiPriority w:val="34"/>
    <w:qFormat/>
    <w:rsid w:val="009938B4"/>
    <w:pPr>
      <w:ind w:left="720"/>
      <w:contextualSpacing/>
    </w:pPr>
  </w:style>
  <w:style w:type="character" w:styleId="IntenseEmphasis">
    <w:name w:val="Intense Emphasis"/>
    <w:basedOn w:val="DefaultParagraphFont"/>
    <w:uiPriority w:val="21"/>
    <w:qFormat/>
    <w:rsid w:val="009938B4"/>
    <w:rPr>
      <w:i/>
      <w:iCs/>
      <w:color w:val="0F4761" w:themeColor="accent1" w:themeShade="BF"/>
    </w:rPr>
  </w:style>
  <w:style w:type="paragraph" w:styleId="IntenseQuote">
    <w:name w:val="Intense Quote"/>
    <w:basedOn w:val="Normal"/>
    <w:next w:val="Normal"/>
    <w:link w:val="IntenseQuoteChar"/>
    <w:uiPriority w:val="30"/>
    <w:qFormat/>
    <w:rsid w:val="00993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8B4"/>
    <w:rPr>
      <w:i/>
      <w:iCs/>
      <w:color w:val="0F4761" w:themeColor="accent1" w:themeShade="BF"/>
    </w:rPr>
  </w:style>
  <w:style w:type="character" w:styleId="IntenseReference">
    <w:name w:val="Intense Reference"/>
    <w:basedOn w:val="DefaultParagraphFont"/>
    <w:uiPriority w:val="32"/>
    <w:qFormat/>
    <w:rsid w:val="009938B4"/>
    <w:rPr>
      <w:b/>
      <w:bCs/>
      <w:smallCaps/>
      <w:color w:val="0F4761" w:themeColor="accent1" w:themeShade="BF"/>
      <w:spacing w:val="5"/>
    </w:rPr>
  </w:style>
  <w:style w:type="character" w:styleId="Strong">
    <w:name w:val="Strong"/>
    <w:basedOn w:val="DefaultParagraphFont"/>
    <w:uiPriority w:val="22"/>
    <w:qFormat/>
    <w:rsid w:val="009938B4"/>
    <w:rPr>
      <w:b/>
      <w:bCs/>
    </w:rPr>
  </w:style>
  <w:style w:type="character" w:styleId="Emphasis">
    <w:name w:val="Emphasis"/>
    <w:basedOn w:val="DefaultParagraphFont"/>
    <w:uiPriority w:val="20"/>
    <w:qFormat/>
    <w:rsid w:val="009938B4"/>
    <w:rPr>
      <w:i/>
      <w:iCs/>
    </w:rPr>
  </w:style>
  <w:style w:type="character" w:styleId="Hyperlink">
    <w:name w:val="Hyperlink"/>
    <w:basedOn w:val="DefaultParagraphFont"/>
    <w:uiPriority w:val="99"/>
    <w:semiHidden/>
    <w:unhideWhenUsed/>
    <w:rsid w:val="009938B4"/>
    <w:rPr>
      <w:color w:val="0000FF"/>
      <w:u w:val="single"/>
    </w:rPr>
  </w:style>
  <w:style w:type="paragraph" w:customStyle="1" w:styleId="z1qcye">
    <w:name w:val="z1qcye"/>
    <w:basedOn w:val="Normal"/>
    <w:rsid w:val="009938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9938B4"/>
  </w:style>
  <w:style w:type="paragraph" w:customStyle="1" w:styleId="query-text-line">
    <w:name w:val="query-text-line"/>
    <w:basedOn w:val="Normal"/>
    <w:rsid w:val="006D7B1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D7B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025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activebrokers.com/campus/ibkr-quant-news/bayesian-inference-methods-and-formula-explained/" TargetMode="External"/><Relationship Id="rId13" Type="http://schemas.openxmlformats.org/officeDocument/2006/relationships/hyperlink" Target="https://stats.stackexchange.com/questions/149098/what-do-we-mean-by-hyperparameters" TargetMode="External"/><Relationship Id="rId18" Type="http://schemas.openxmlformats.org/officeDocument/2006/relationships/hyperlink" Target="https://fiveable.me/bayesian-statistics/unit-8/hyperparameters/study-guide/PipwSRYkwKCjt7JH"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machine-learning/hyperparameter-optimization-based-on-bayesian-optimization/" TargetMode="External"/><Relationship Id="rId7" Type="http://schemas.openxmlformats.org/officeDocument/2006/relationships/hyperlink" Target="https://grokipedia.com/page/hyperparameter_bayesian_statistics" TargetMode="External"/><Relationship Id="rId12" Type="http://schemas.openxmlformats.org/officeDocument/2006/relationships/hyperlink" Target="https://en.wikipedia.org/wiki/Hyperparameter_(Bayesian_statistics)" TargetMode="External"/><Relationship Id="rId17" Type="http://schemas.openxmlformats.org/officeDocument/2006/relationships/hyperlink" Target="https://arxiv.org/html/2508.02332v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ws.amazon.com/what-is/hyperparameter-tuning/" TargetMode="External"/><Relationship Id="rId20" Type="http://schemas.openxmlformats.org/officeDocument/2006/relationships/hyperlink" Target="https://grokipedia.com/page/hyperparameter_bayesian_statistics" TargetMode="External"/><Relationship Id="rId1" Type="http://schemas.openxmlformats.org/officeDocument/2006/relationships/numbering" Target="numbering.xml"/><Relationship Id="rId6" Type="http://schemas.openxmlformats.org/officeDocument/2006/relationships/hyperlink" Target="https://www.statisticshowto.com/hyperparameter/" TargetMode="External"/><Relationship Id="rId11" Type="http://schemas.openxmlformats.org/officeDocument/2006/relationships/hyperlink" Target="https://grokipedia.com/page/hyperparameter_bayesian_statistics" TargetMode="External"/><Relationship Id="rId24" Type="http://schemas.openxmlformats.org/officeDocument/2006/relationships/hyperlink" Target="https://blogs.sas.com/content/subconsciousmusings/2019/05/23/bayesian-optimization-in-sas/" TargetMode="External"/><Relationship Id="rId5" Type="http://schemas.openxmlformats.org/officeDocument/2006/relationships/hyperlink" Target="https://en.wikipedia.org/wiki/Hyperparameter_(Bayesian_statistics)" TargetMode="External"/><Relationship Id="rId15" Type="http://schemas.openxmlformats.org/officeDocument/2006/relationships/hyperlink" Target="https://grokipedia.com/page/hyperparameter_bayesian_statistics" TargetMode="External"/><Relationship Id="rId23" Type="http://schemas.openxmlformats.org/officeDocument/2006/relationships/hyperlink" Target="https://www.coursera.org/articles/hyperparameter-optimization" TargetMode="External"/><Relationship Id="rId10" Type="http://schemas.openxmlformats.org/officeDocument/2006/relationships/hyperlink" Target="https://amplitude.com/explore/experiment/bayesian-statistics" TargetMode="External"/><Relationship Id="rId19" Type="http://schemas.openxmlformats.org/officeDocument/2006/relationships/hyperlink" Target="https://www.sciencedirect.com/science/article/pii/S0022169420307253" TargetMode="External"/><Relationship Id="rId4" Type="http://schemas.openxmlformats.org/officeDocument/2006/relationships/webSettings" Target="webSettings.xml"/><Relationship Id="rId9" Type="http://schemas.openxmlformats.org/officeDocument/2006/relationships/hyperlink" Target="https://www.pymc.io/projects/examples/en/latest/ode_models/ODE_Lotka_Volterra_multiple_ways.html" TargetMode="External"/><Relationship Id="rId14" Type="http://schemas.openxmlformats.org/officeDocument/2006/relationships/hyperlink" Target="https://www.cs.ubc.ca/~schmidtm/Courses/440-W21/L29.pdf" TargetMode="External"/><Relationship Id="rId22" Type="http://schemas.openxmlformats.org/officeDocument/2006/relationships/hyperlink" Target="https://www.youtube.com/watch?v=CU5R9c3Wc60&amp;t=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3115</Words>
  <Characters>17761</Characters>
  <Application>Microsoft Office Word</Application>
  <DocSecurity>0</DocSecurity>
  <Lines>148</Lines>
  <Paragraphs>41</Paragraphs>
  <ScaleCrop>false</ScaleCrop>
  <Company/>
  <LinksUpToDate>false</LinksUpToDate>
  <CharactersWithSpaces>20835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6</cp:revision>
  <dcterms:created xsi:type="dcterms:W3CDTF">2026-07-05T20:24:00Z</dcterms:created>
  <dcterms:modified xsi:type="dcterms:W3CDTF">2026-08-28T21:45:00Z</dcterms:modified>
</cp:coreProperties>
</file>