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Arial" w:cs="Arial" w:eastAsia="Arial" w:hAnsi="Arial"/>
          <w:b w:val="1"/>
          <w:bCs w:val="1"/>
          <w:color w:val="1f3864"/>
          <w:sz w:val="56"/>
          <w:szCs w:val="56"/>
          <w:rtl w:val="0"/>
        </w:rPr>
        <w:t xml:space="preserve">ERIC PRICE</w:t>
      </w:r>
      <w:r w:rsidDel="00000000" w:rsidR="00000000" w:rsidRPr="00000000">
        <w:rPr>
          <w:rtl w:val="0"/>
        </w:rPr>
      </w:r>
    </w:p>
    <w:p w:rsidR="00000000" w:rsidDel="00000000" w:rsidP="00000000" w:rsidRDefault="00000000" w:rsidRPr="00000000" w14:paraId="00000002">
      <w:pPr>
        <w:spacing w:after="40" w:before="0" w:lineRule="auto"/>
        <w:rPr/>
      </w:pPr>
      <w:r w:rsidDel="00000000" w:rsidR="00000000" w:rsidRPr="00000000">
        <w:rPr>
          <w:rFonts w:ascii="Arial" w:cs="Arial" w:eastAsia="Arial" w:hAnsi="Arial"/>
          <w:i w:val="1"/>
          <w:iCs w:val="1"/>
          <w:color w:val="444444"/>
          <w:sz w:val="24"/>
          <w:szCs w:val="24"/>
          <w:rtl w:val="0"/>
        </w:rPr>
        <w:t xml:space="preserve">Salesforce Administrator  ·  Service Cloud Consultant  ·  Platform App Builder</w:t>
      </w:r>
      <w:r w:rsidDel="00000000" w:rsidR="00000000" w:rsidRPr="00000000">
        <w:rPr>
          <w:rtl w:val="0"/>
        </w:rPr>
      </w:r>
    </w:p>
    <w:p w:rsidR="00000000" w:rsidDel="00000000" w:rsidP="00000000" w:rsidRDefault="00000000" w:rsidRPr="00000000" w14:paraId="00000003">
      <w:pPr>
        <w:spacing w:after="40" w:before="0" w:lineRule="auto"/>
        <w:rPr/>
      </w:pPr>
      <w:r w:rsidDel="00000000" w:rsidR="00000000" w:rsidRPr="00000000">
        <w:rPr>
          <w:rFonts w:ascii="Arial" w:cs="Arial" w:eastAsia="Arial" w:hAnsi="Arial"/>
          <w:color w:val="444444"/>
          <w:sz w:val="19"/>
          <w:szCs w:val="19"/>
          <w:rtl w:val="0"/>
        </w:rPr>
        <w:t xml:space="preserve">720-340-8441</w:t>
      </w:r>
      <w:r w:rsidDel="00000000" w:rsidR="00000000" w:rsidRPr="00000000">
        <w:rPr>
          <w:rFonts w:ascii="Arial" w:cs="Arial" w:eastAsia="Arial" w:hAnsi="Arial"/>
          <w:color w:val="aaaaaa"/>
          <w:sz w:val="19"/>
          <w:szCs w:val="19"/>
          <w:rtl w:val="0"/>
        </w:rPr>
        <w:t xml:space="preserve">   ·   </w:t>
      </w:r>
      <w:r w:rsidDel="00000000" w:rsidR="00000000" w:rsidRPr="00000000">
        <w:rPr>
          <w:rFonts w:ascii="Arial" w:cs="Arial" w:eastAsia="Arial" w:hAnsi="Arial"/>
          <w:color w:val="1f3864"/>
          <w:sz w:val="19"/>
          <w:szCs w:val="19"/>
          <w:rtl w:val="0"/>
        </w:rPr>
        <w:t xml:space="preserve">ericzprice@gmail.com</w:t>
      </w:r>
      <w:r w:rsidDel="00000000" w:rsidR="00000000" w:rsidRPr="00000000">
        <w:rPr>
          <w:rFonts w:ascii="Arial" w:cs="Arial" w:eastAsia="Arial" w:hAnsi="Arial"/>
          <w:color w:val="aaaaaa"/>
          <w:sz w:val="19"/>
          <w:szCs w:val="19"/>
          <w:rtl w:val="0"/>
        </w:rPr>
        <w:t xml:space="preserve">   ·   </w:t>
      </w:r>
      <w:r w:rsidDel="00000000" w:rsidR="00000000" w:rsidRPr="00000000">
        <w:rPr>
          <w:rFonts w:ascii="Arial" w:cs="Arial" w:eastAsia="Arial" w:hAnsi="Arial"/>
          <w:color w:val="444444"/>
          <w:sz w:val="19"/>
          <w:szCs w:val="19"/>
          <w:rtl w:val="0"/>
        </w:rPr>
        <w:t xml:space="preserve">Boulder, CO</w:t>
      </w:r>
      <w:r w:rsidDel="00000000" w:rsidR="00000000" w:rsidRPr="00000000">
        <w:rPr>
          <w:rFonts w:ascii="Arial" w:cs="Arial" w:eastAsia="Arial" w:hAnsi="Arial"/>
          <w:color w:val="aaaaaa"/>
          <w:sz w:val="19"/>
          <w:szCs w:val="19"/>
          <w:rtl w:val="0"/>
        </w:rPr>
        <w:t xml:space="preserve">   ·   </w:t>
      </w:r>
      <w:r w:rsidDel="00000000" w:rsidR="00000000" w:rsidRPr="00000000">
        <w:rPr>
          <w:rFonts w:ascii="Arial" w:cs="Arial" w:eastAsia="Arial" w:hAnsi="Arial"/>
          <w:color w:val="1f3864"/>
          <w:sz w:val="19"/>
          <w:szCs w:val="19"/>
          <w:rtl w:val="0"/>
        </w:rPr>
        <w:t xml:space="preserve">trailblazer.me/id/eprice39</w:t>
      </w:r>
      <w:r w:rsidDel="00000000" w:rsidR="00000000" w:rsidRPr="00000000">
        <w:rPr>
          <w:rFonts w:ascii="Arial" w:cs="Arial" w:eastAsia="Arial" w:hAnsi="Arial"/>
          <w:color w:val="aaaaaa"/>
          <w:sz w:val="19"/>
          <w:szCs w:val="19"/>
          <w:rtl w:val="0"/>
        </w:rPr>
        <w:t xml:space="preserve">   ·   </w:t>
      </w:r>
      <w:r w:rsidDel="00000000" w:rsidR="00000000" w:rsidRPr="00000000">
        <w:rPr>
          <w:rFonts w:ascii="Arial" w:cs="Arial" w:eastAsia="Arial" w:hAnsi="Arial"/>
          <w:color w:val="1f3864"/>
          <w:sz w:val="19"/>
          <w:szCs w:val="19"/>
          <w:rtl w:val="0"/>
        </w:rPr>
        <w:t xml:space="preserve">github.com/ericzprice</w:t>
      </w:r>
      <w:r w:rsidDel="00000000" w:rsidR="00000000" w:rsidRPr="00000000">
        <w:rPr>
          <w:rtl w:val="0"/>
        </w:rPr>
      </w:r>
    </w:p>
    <w:p w:rsidR="00000000" w:rsidDel="00000000" w:rsidP="00000000" w:rsidRDefault="00000000" w:rsidRPr="00000000" w14:paraId="00000004">
      <w:pPr>
        <w:pBdr>
          <w:bottom w:color="1f3864" w:space="1" w:sz="12" w:val="single"/>
        </w:pBdr>
        <w:spacing w:after="80" w:before="0" w:lineRule="auto"/>
        <w:rPr/>
      </w:pPr>
      <w:r w:rsidDel="00000000" w:rsidR="00000000" w:rsidRPr="00000000">
        <w:rPr>
          <w:rtl w:val="0"/>
        </w:rPr>
      </w:r>
    </w:p>
    <w:p w:rsidR="00000000" w:rsidDel="00000000" w:rsidP="00000000" w:rsidRDefault="00000000" w:rsidRPr="00000000" w14:paraId="00000005">
      <w:pPr>
        <w:spacing w:after="100" w:before="120" w:lineRule="auto"/>
        <w:rPr/>
      </w:pPr>
      <w:r w:rsidDel="00000000" w:rsidR="00000000" w:rsidRPr="00000000">
        <w:rPr>
          <w:rFonts w:ascii="Arial" w:cs="Arial" w:eastAsia="Arial" w:hAnsi="Arial"/>
          <w:color w:val="222222"/>
          <w:sz w:val="20"/>
          <w:szCs w:val="20"/>
          <w:rtl w:val="0"/>
        </w:rPr>
        <w:t xml:space="preserve">3× Salesforce Certified Administrator with 5+ years implementing and supporting Salesforce across SMB and enterprise environments. Proven track record reducing case volume, eliminating duplicates, and accelerating sales cycles through Flow automation, CPQ, and API integrations. Comfortable owning full deployment lifecycles — from stakeholder requirements through go-live — with strong communication skills for both technical and non-technical audiences.</w:t>
      </w:r>
      <w:r w:rsidDel="00000000" w:rsidR="00000000" w:rsidRPr="00000000">
        <w:rPr>
          <w:rtl w:val="0"/>
        </w:rPr>
      </w:r>
    </w:p>
    <w:p w:rsidR="00000000" w:rsidDel="00000000" w:rsidP="00000000" w:rsidRDefault="00000000" w:rsidRPr="00000000" w14:paraId="00000006">
      <w:pPr>
        <w:pBdr>
          <w:bottom w:color="1f3864" w:space="1" w:sz="8" w:val="single"/>
        </w:pBdr>
        <w:spacing w:after="80" w:before="0" w:lineRule="auto"/>
        <w:rPr/>
      </w:pPr>
      <w:r w:rsidDel="00000000" w:rsidR="00000000" w:rsidRPr="00000000">
        <w:rPr>
          <w:rtl w:val="0"/>
        </w:rPr>
      </w:r>
    </w:p>
    <w:p w:rsidR="00000000" w:rsidDel="00000000" w:rsidP="00000000" w:rsidRDefault="00000000" w:rsidRPr="00000000" w14:paraId="00000007">
      <w:pPr>
        <w:spacing w:after="60" w:before="200" w:lineRule="auto"/>
        <w:rPr/>
      </w:pPr>
      <w:r w:rsidDel="00000000" w:rsidR="00000000" w:rsidRPr="00000000">
        <w:rPr>
          <w:rFonts w:ascii="Arial" w:cs="Arial" w:eastAsia="Arial" w:hAnsi="Arial"/>
          <w:b w:val="1"/>
          <w:bCs w:val="1"/>
          <w:color w:val="1f3864"/>
          <w:sz w:val="22"/>
          <w:szCs w:val="22"/>
          <w:rtl w:val="0"/>
        </w:rPr>
        <w:t xml:space="preserve">CERTIFICATIONS</w:t>
      </w:r>
      <w:r w:rsidDel="00000000" w:rsidR="00000000" w:rsidRPr="00000000">
        <w:rPr>
          <w:rtl w:val="0"/>
        </w:rPr>
      </w:r>
    </w:p>
    <w:p w:rsidR="00000000" w:rsidDel="00000000" w:rsidP="00000000" w:rsidRDefault="00000000" w:rsidRPr="00000000" w14:paraId="00000008">
      <w:pPr>
        <w:spacing w:after="30" w:before="60" w:lineRule="auto"/>
        <w:rPr/>
      </w:pPr>
      <w:r w:rsidDel="00000000" w:rsidR="00000000" w:rsidRPr="00000000">
        <w:rPr>
          <w:rFonts w:ascii="Arial Unicode MS" w:cs="Arial Unicode MS" w:eastAsia="Arial Unicode MS" w:hAnsi="Arial Unicode MS"/>
          <w:b w:val="1"/>
          <w:bCs w:val="1"/>
          <w:color w:val="222222"/>
          <w:sz w:val="20"/>
          <w:szCs w:val="20"/>
          <w:rtl w:val="0"/>
        </w:rPr>
        <w:t xml:space="preserve">✦  Salesforce Certified Administrator</w:t>
      </w:r>
      <w:r w:rsidDel="00000000" w:rsidR="00000000" w:rsidRPr="00000000">
        <w:rPr>
          <w:rFonts w:ascii="Arial" w:cs="Arial" w:eastAsia="Arial" w:hAnsi="Arial"/>
          <w:color w:val="666666"/>
          <w:sz w:val="19"/>
          <w:szCs w:val="19"/>
          <w:rtl w:val="0"/>
        </w:rPr>
        <w:t xml:space="preserve">  (Credential ID: 21467803)</w:t>
      </w:r>
      <w:r w:rsidDel="00000000" w:rsidR="00000000" w:rsidRPr="00000000">
        <w:rPr>
          <w:rtl w:val="0"/>
        </w:rPr>
      </w:r>
    </w:p>
    <w:p w:rsidR="00000000" w:rsidDel="00000000" w:rsidP="00000000" w:rsidRDefault="00000000" w:rsidRPr="00000000" w14:paraId="00000009">
      <w:pPr>
        <w:spacing w:after="30" w:before="20" w:lineRule="auto"/>
        <w:rPr/>
      </w:pPr>
      <w:r w:rsidDel="00000000" w:rsidR="00000000" w:rsidRPr="00000000">
        <w:rPr>
          <w:rFonts w:ascii="Arial Unicode MS" w:cs="Arial Unicode MS" w:eastAsia="Arial Unicode MS" w:hAnsi="Arial Unicode MS"/>
          <w:b w:val="1"/>
          <w:bCs w:val="1"/>
          <w:color w:val="222222"/>
          <w:sz w:val="20"/>
          <w:szCs w:val="20"/>
          <w:rtl w:val="0"/>
        </w:rPr>
        <w:t xml:space="preserve">✦  Salesforce Certified Service Cloud Consultant</w:t>
      </w:r>
      <w:r w:rsidDel="00000000" w:rsidR="00000000" w:rsidRPr="00000000">
        <w:rPr>
          <w:rtl w:val="0"/>
        </w:rPr>
      </w:r>
    </w:p>
    <w:p w:rsidR="00000000" w:rsidDel="00000000" w:rsidP="00000000" w:rsidRDefault="00000000" w:rsidRPr="00000000" w14:paraId="0000000A">
      <w:pPr>
        <w:spacing w:after="30" w:before="20" w:lineRule="auto"/>
        <w:rPr/>
      </w:pPr>
      <w:r w:rsidDel="00000000" w:rsidR="00000000" w:rsidRPr="00000000">
        <w:rPr>
          <w:rFonts w:ascii="Arial Unicode MS" w:cs="Arial Unicode MS" w:eastAsia="Arial Unicode MS" w:hAnsi="Arial Unicode MS"/>
          <w:b w:val="1"/>
          <w:bCs w:val="1"/>
          <w:color w:val="222222"/>
          <w:sz w:val="20"/>
          <w:szCs w:val="20"/>
          <w:rtl w:val="0"/>
        </w:rPr>
        <w:t xml:space="preserve">✦  Salesforce Certified Platform App Builder</w:t>
      </w:r>
      <w:r w:rsidDel="00000000" w:rsidR="00000000" w:rsidRPr="00000000">
        <w:rPr>
          <w:rtl w:val="0"/>
        </w:rPr>
      </w:r>
    </w:p>
    <w:p w:rsidR="00000000" w:rsidDel="00000000" w:rsidP="00000000" w:rsidRDefault="00000000" w:rsidRPr="00000000" w14:paraId="0000000B">
      <w:pPr>
        <w:spacing w:after="60" w:before="20" w:lineRule="auto"/>
        <w:rPr/>
      </w:pPr>
      <w:r w:rsidDel="00000000" w:rsidR="00000000" w:rsidRPr="00000000">
        <w:rPr>
          <w:rFonts w:ascii="Arial Unicode MS" w:cs="Arial Unicode MS" w:eastAsia="Arial Unicode MS" w:hAnsi="Arial Unicode MS"/>
          <w:b w:val="1"/>
          <w:bCs w:val="1"/>
          <w:i w:val="1"/>
          <w:iCs w:val="1"/>
          <w:color w:val="888888"/>
          <w:sz w:val="20"/>
          <w:szCs w:val="20"/>
          <w:rtl w:val="0"/>
        </w:rPr>
        <w:t xml:space="preserve">✦  Salesforce Advanced Administrator</w:t>
      </w:r>
      <w:r w:rsidDel="00000000" w:rsidR="00000000" w:rsidRPr="00000000">
        <w:rPr>
          <w:rFonts w:ascii="Arial" w:cs="Arial" w:eastAsia="Arial" w:hAnsi="Arial"/>
          <w:i w:val="1"/>
          <w:iCs w:val="1"/>
          <w:color w:val="888888"/>
          <w:sz w:val="19"/>
          <w:szCs w:val="19"/>
          <w:rtl w:val="0"/>
        </w:rPr>
        <w:t xml:space="preserve">  — exam registered, in progress</w:t>
      </w:r>
      <w:r w:rsidDel="00000000" w:rsidR="00000000" w:rsidRPr="00000000">
        <w:rPr>
          <w:rtl w:val="0"/>
        </w:rPr>
      </w:r>
    </w:p>
    <w:p w:rsidR="00000000" w:rsidDel="00000000" w:rsidP="00000000" w:rsidRDefault="00000000" w:rsidRPr="00000000" w14:paraId="0000000C">
      <w:pPr>
        <w:pBdr>
          <w:bottom w:color="1f3864" w:space="1" w:sz="8" w:val="single"/>
        </w:pBdr>
        <w:spacing w:after="80" w:before="0" w:lineRule="auto"/>
        <w:rPr/>
      </w:pPr>
      <w:r w:rsidDel="00000000" w:rsidR="00000000" w:rsidRPr="00000000">
        <w:rPr>
          <w:rtl w:val="0"/>
        </w:rPr>
      </w:r>
    </w:p>
    <w:p w:rsidR="00000000" w:rsidDel="00000000" w:rsidP="00000000" w:rsidRDefault="00000000" w:rsidRPr="00000000" w14:paraId="0000000D">
      <w:pPr>
        <w:spacing w:after="60" w:before="200" w:lineRule="auto"/>
        <w:rPr/>
      </w:pPr>
      <w:r w:rsidDel="00000000" w:rsidR="00000000" w:rsidRPr="00000000">
        <w:rPr>
          <w:rFonts w:ascii="Arial" w:cs="Arial" w:eastAsia="Arial" w:hAnsi="Arial"/>
          <w:b w:val="1"/>
          <w:bCs w:val="1"/>
          <w:color w:val="1f3864"/>
          <w:sz w:val="22"/>
          <w:szCs w:val="22"/>
          <w:rtl w:val="0"/>
        </w:rPr>
        <w:t xml:space="preserve">TECHNICAL SKILLS</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f3864"/>
                <w:sz w:val="18"/>
                <w:szCs w:val="18"/>
                <w:rtl w:val="0"/>
              </w:rPr>
              <w:t xml:space="preserve">Salesforce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222222"/>
                <w:sz w:val="18"/>
                <w:szCs w:val="18"/>
                <w:rtl w:val="0"/>
              </w:rPr>
              <w:t xml:space="preserve">Sales Cloud · Service Cloud · Marketing Cloud · Experience Cloud · NPSP · CPQ (Conga &amp; Salesforce) · Revenue Cloud · Einstein · Pardot/Account Engagement · TableauCRM · Data Loader · Workbench · Omni-Channel · Agentforce · Field Service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f3864"/>
                <w:sz w:val="18"/>
                <w:szCs w:val="18"/>
                <w:rtl w:val="0"/>
              </w:rPr>
              <w:t xml:space="preserve">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sz w:val="18"/>
                <w:szCs w:val="18"/>
                <w:rtl w:val="0"/>
              </w:rPr>
              <w:t xml:space="preserve">Flow</w:t>
            </w:r>
            <w:r w:rsidDel="00000000" w:rsidR="00000000" w:rsidRPr="00000000">
              <w:rPr>
                <w:rFonts w:ascii="Arial" w:cs="Arial" w:eastAsia="Arial" w:hAnsi="Arial"/>
                <w:color w:val="222222"/>
                <w:sz w:val="18"/>
                <w:szCs w:val="18"/>
                <w:rtl w:val="0"/>
              </w:rPr>
              <w:t xml:space="preserve"> Builder (Screen, Record-Triggered, Scheduled, Platform Event) · Process Builder · Apex · Visualforce · Lightning App Builder · APIs · CTI · 360 SMS · Distribution Engine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f3864"/>
                <w:sz w:val="18"/>
                <w:szCs w:val="18"/>
                <w:rtl w:val="0"/>
              </w:rPr>
              <w:t xml:space="preserve">Integrations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222222"/>
                <w:sz w:val="18"/>
                <w:szCs w:val="18"/>
                <w:rtl w:val="0"/>
              </w:rPr>
              <w:t xml:space="preserve">DocuSign · Hubspot · Ring Central · Survey Sparrow · Gearset · Demand Tools · Jira / Confluence · Asana · Workday · Zen Desk · Salesforce CLI · VS Code · Git / GitHub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f3864"/>
                <w:sz w:val="18"/>
                <w:szCs w:val="18"/>
                <w:rtl w:val="0"/>
              </w:rPr>
              <w:t xml:space="preserve">Development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222222"/>
                <w:sz w:val="18"/>
                <w:szCs w:val="18"/>
                <w:rtl w:val="0"/>
              </w:rPr>
              <w:t xml:space="preserve">HTML5 · CSS3 · JavaScript / ES6 · React · Node.js · Java · SQL · MySQL · MongoDB · Firebase · Bootstrap · jQuery · Linux</w:t>
            </w:r>
            <w:r w:rsidDel="00000000" w:rsidR="00000000" w:rsidRPr="00000000">
              <w:rPr>
                <w:rtl w:val="0"/>
              </w:rPr>
            </w:r>
          </w:p>
        </w:tc>
      </w:tr>
    </w:tbl>
    <w:p w:rsidR="00000000" w:rsidDel="00000000" w:rsidP="00000000" w:rsidRDefault="00000000" w:rsidRPr="00000000" w14:paraId="00000016">
      <w:pPr>
        <w:pBdr>
          <w:bottom w:color="1f3864" w:space="1" w:sz="8" w:val="single"/>
        </w:pBdr>
        <w:spacing w:after="80" w:before="0" w:lineRule="auto"/>
        <w:rPr/>
      </w:pPr>
      <w:r w:rsidDel="00000000" w:rsidR="00000000" w:rsidRPr="00000000">
        <w:rPr>
          <w:rtl w:val="0"/>
        </w:rPr>
      </w:r>
    </w:p>
    <w:p w:rsidR="00000000" w:rsidDel="00000000" w:rsidP="00000000" w:rsidRDefault="00000000" w:rsidRPr="00000000" w14:paraId="00000017">
      <w:pPr>
        <w:spacing w:after="60" w:before="200" w:lineRule="auto"/>
        <w:rPr/>
      </w:pPr>
      <w:r w:rsidDel="00000000" w:rsidR="00000000" w:rsidRPr="00000000">
        <w:rPr>
          <w:rFonts w:ascii="Arial" w:cs="Arial" w:eastAsia="Arial" w:hAnsi="Arial"/>
          <w:b w:val="1"/>
          <w:bCs w:val="1"/>
          <w:color w:val="1f3864"/>
          <w:sz w:val="22"/>
          <w:szCs w:val="22"/>
          <w:rtl w:val="0"/>
        </w:rPr>
        <w:t xml:space="preserve">PROJECTS</w:t>
      </w:r>
      <w:r w:rsidDel="00000000" w:rsidR="00000000" w:rsidRPr="00000000">
        <w:rPr>
          <w:rtl w:val="0"/>
        </w:rPr>
      </w:r>
    </w:p>
    <w:p w:rsidR="00000000" w:rsidDel="00000000" w:rsidP="00000000" w:rsidRDefault="00000000" w:rsidRPr="00000000" w14:paraId="00000018">
      <w:pPr>
        <w:tabs>
          <w:tab w:val="right" w:leader="none" w:pos="9360"/>
        </w:tabs>
        <w:spacing w:after="40" w:before="100" w:lineRule="auto"/>
        <w:rPr/>
      </w:pPr>
      <w:r w:rsidDel="00000000" w:rsidR="00000000" w:rsidRPr="00000000">
        <w:rPr>
          <w:rFonts w:ascii="Arial" w:cs="Arial" w:eastAsia="Arial" w:hAnsi="Arial"/>
          <w:b w:val="1"/>
          <w:bCs w:val="1"/>
          <w:color w:val="1f3864"/>
          <w:sz w:val="22"/>
          <w:szCs w:val="22"/>
          <w:rtl w:val="0"/>
        </w:rPr>
        <w:t xml:space="preserve">Technical Debt Dashboard</w:t>
      </w:r>
      <w:r w:rsidDel="00000000" w:rsidR="00000000" w:rsidRPr="00000000">
        <w:rPr>
          <w:rFonts w:ascii="Arial" w:cs="Arial" w:eastAsia="Arial" w:hAnsi="Arial"/>
          <w:i w:val="1"/>
          <w:iCs w:val="1"/>
          <w:color w:val="444444"/>
          <w:sz w:val="19"/>
          <w:szCs w:val="19"/>
          <w:rtl w:val="0"/>
        </w:rPr>
        <w:t xml:space="preserve">  |  Portfolio Project  |  Salesforce Platform Governance &amp; Health Monitoring</w:t>
      </w:r>
      <w:r w:rsidDel="00000000" w:rsidR="00000000" w:rsidRPr="00000000">
        <w:rPr>
          <w:rFonts w:ascii="Arial" w:cs="Arial" w:eastAsia="Arial" w:hAnsi="Arial"/>
          <w:i w:val="1"/>
          <w:iCs w:val="1"/>
          <w:color w:val="888888"/>
          <w:sz w:val="19"/>
          <w:szCs w:val="19"/>
          <w:rtl w:val="0"/>
        </w:rPr>
        <w:t xml:space="preserve">In Progress</w:t>
      </w:r>
      <w:r w:rsidDel="00000000" w:rsidR="00000000" w:rsidRPr="00000000">
        <w:rPr>
          <w:rtl w:val="0"/>
        </w:rPr>
      </w:r>
    </w:p>
    <w:p w:rsidR="00000000" w:rsidDel="00000000" w:rsidP="00000000" w:rsidRDefault="00000000" w:rsidRPr="00000000" w14:paraId="00000019">
      <w:pPr>
        <w:spacing w:after="40" w:before="20" w:lineRule="auto"/>
        <w:rPr/>
      </w:pPr>
      <w:r w:rsidDel="00000000" w:rsidR="00000000" w:rsidRPr="00000000">
        <w:rPr>
          <w:rFonts w:ascii="Arial" w:cs="Arial" w:eastAsia="Arial" w:hAnsi="Arial"/>
          <w:color w:val="1f3864"/>
          <w:sz w:val="18"/>
          <w:szCs w:val="18"/>
          <w:rtl w:val="0"/>
        </w:rPr>
        <w:t xml:space="preserve">github.com/ericzprice/NexGenLiving</w:t>
      </w:r>
      <w:r w:rsidDel="00000000" w:rsidR="00000000" w:rsidRPr="00000000">
        <w:rPr>
          <w:rFonts w:ascii="Arial" w:cs="Arial" w:eastAsia="Arial" w:hAnsi="Arial"/>
          <w:i w:val="1"/>
          <w:iCs w:val="1"/>
          <w:color w:val="888888"/>
          <w:sz w:val="18"/>
          <w:szCs w:val="18"/>
          <w:rtl w:val="0"/>
        </w:rPr>
        <w:t xml:space="preserve">  ·  Architecture walkthrough video coming soon</w:t>
      </w:r>
      <w:r w:rsidDel="00000000" w:rsidR="00000000" w:rsidRPr="00000000">
        <w:rPr>
          <w:rtl w:val="0"/>
        </w:rPr>
      </w:r>
    </w:p>
    <w:p w:rsidR="00000000" w:rsidDel="00000000" w:rsidP="00000000" w:rsidRDefault="00000000" w:rsidRPr="00000000" w14:paraId="0000001A">
      <w:pPr>
        <w:spacing w:after="60" w:before="20" w:lineRule="auto"/>
        <w:rPr/>
      </w:pPr>
      <w:r w:rsidDel="00000000" w:rsidR="00000000" w:rsidRPr="00000000">
        <w:rPr>
          <w:rFonts w:ascii="Arial" w:cs="Arial" w:eastAsia="Arial" w:hAnsi="Arial"/>
          <w:color w:val="222222"/>
          <w:sz w:val="20"/>
          <w:szCs w:val="20"/>
          <w:rtl w:val="0"/>
        </w:rPr>
        <w:t xml:space="preserve">Designed and built a Salesforce application to help administrators identify, prioritize, and track configuration risks across a Salesforce org. Built and tested entirely within </w:t>
      </w:r>
      <w:r w:rsidDel="00000000" w:rsidR="00000000" w:rsidRPr="00000000">
        <w:rPr>
          <w:rtl w:val="0"/>
        </w:rPr>
        <w:t xml:space="preserve">my</w:t>
      </w:r>
      <w:r w:rsidDel="00000000" w:rsidR="00000000" w:rsidRPr="00000000">
        <w:rPr>
          <w:rFonts w:ascii="Arial" w:cs="Arial" w:eastAsia="Arial" w:hAnsi="Arial"/>
          <w:color w:val="222222"/>
          <w:sz w:val="20"/>
          <w:szCs w:val="20"/>
          <w:rtl w:val="0"/>
        </w:rPr>
        <w:t xml:space="preserve"> NexGen Living Developer Edition org — a multi-cloud environment with custom objects, Flows, record types, validation rules, Lightning pages, and Experience Cloud components.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Designed a custom data model to track technical debt items, remediation activities, severity levels, ownership, and resolution status across a live org.</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Built custom objects, fields, record types, page layouts, and Lightning App Builder pages to support governance workflows and ongoing platform health monitoring.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Developed Screen Flows to capture, categorize, assign, and manage technical debt findings — replacing manual tracking and standardizing the remediation process.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Created reports and dashboards that visualize technical debt by severity, category, owner, and remediation status, giving administrators a real-time platform health view.</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Implemented dashboard metrics to surface inactive automation, configuration risks, missing documentation, and cleanup opportunities before they become production issues.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Configured role-based security using profiles, permission sets, and sharing settings to control visibility of sensitive governance data across admin tiers.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Maintained source control and deployment artifacts using Salesforce CLI and GitHub; applied App Builder best practices for UX, data quality, and ongoing platform governance.</w:t>
      </w:r>
    </w:p>
    <w:p w:rsidR="00000000" w:rsidDel="00000000" w:rsidP="00000000" w:rsidRDefault="00000000" w:rsidRPr="00000000" w14:paraId="00000022">
      <w:pPr>
        <w:spacing w:after="40" w:before="60" w:lineRule="auto"/>
        <w:rPr/>
      </w:pPr>
      <w:r w:rsidDel="00000000" w:rsidR="00000000" w:rsidRPr="00000000">
        <w:rPr>
          <w:rFonts w:ascii="Arial" w:cs="Arial" w:eastAsia="Arial" w:hAnsi="Arial"/>
          <w:b w:val="1"/>
          <w:bCs w:val="1"/>
          <w:color w:val="1f3864"/>
          <w:sz w:val="18"/>
          <w:szCs w:val="18"/>
          <w:rtl w:val="0"/>
        </w:rPr>
        <w:t xml:space="preserve">Technologies: </w:t>
      </w:r>
      <w:r w:rsidDel="00000000" w:rsidR="00000000" w:rsidRPr="00000000">
        <w:rPr>
          <w:rFonts w:ascii="Arial" w:cs="Arial" w:eastAsia="Arial" w:hAnsi="Arial"/>
          <w:color w:val="444444"/>
          <w:sz w:val="18"/>
          <w:szCs w:val="18"/>
          <w:rtl w:val="0"/>
        </w:rPr>
        <w:t xml:space="preserve">Lightning Experience · Lightning App Builder · Flow Builder · Reports &amp; Dashboards · Record Types · Validation Rules · Permission Sets · GitHub · Salesforce CLI · Sales Cloud · Service Cloud · Experience Cloud</w:t>
      </w:r>
      <w:r w:rsidDel="00000000" w:rsidR="00000000" w:rsidRPr="00000000">
        <w:rPr>
          <w:rtl w:val="0"/>
        </w:rPr>
      </w:r>
    </w:p>
    <w:p w:rsidR="00000000" w:rsidDel="00000000" w:rsidP="00000000" w:rsidRDefault="00000000" w:rsidRPr="00000000" w14:paraId="00000023">
      <w:pPr>
        <w:pBdr>
          <w:bottom w:color="1f3864" w:space="1" w:sz="8" w:val="single"/>
        </w:pBdr>
        <w:spacing w:after="80" w:before="0" w:lineRule="auto"/>
        <w:rPr/>
      </w:pPr>
      <w:r w:rsidDel="00000000" w:rsidR="00000000" w:rsidRPr="00000000">
        <w:rPr>
          <w:rtl w:val="0"/>
        </w:rPr>
      </w:r>
    </w:p>
    <w:p w:rsidR="00000000" w:rsidDel="00000000" w:rsidP="00000000" w:rsidRDefault="00000000" w:rsidRPr="00000000" w14:paraId="00000024">
      <w:pPr>
        <w:spacing w:after="60" w:before="200" w:lineRule="auto"/>
        <w:rPr/>
      </w:pPr>
      <w:r w:rsidDel="00000000" w:rsidR="00000000" w:rsidRPr="00000000">
        <w:rPr>
          <w:rFonts w:ascii="Arial" w:cs="Arial" w:eastAsia="Arial" w:hAnsi="Arial"/>
          <w:b w:val="1"/>
          <w:bCs w:val="1"/>
          <w:color w:val="1f3864"/>
          <w:sz w:val="22"/>
          <w:szCs w:val="22"/>
          <w:rtl w:val="0"/>
        </w:rPr>
        <w:t xml:space="preserve">EXPERIENCE</w:t>
      </w:r>
      <w:r w:rsidDel="00000000" w:rsidR="00000000" w:rsidRPr="00000000">
        <w:rPr>
          <w:rtl w:val="0"/>
        </w:rPr>
      </w:r>
    </w:p>
    <w:p w:rsidR="00000000" w:rsidDel="00000000" w:rsidP="00000000" w:rsidRDefault="00000000" w:rsidRPr="00000000" w14:paraId="00000025">
      <w:pPr>
        <w:tabs>
          <w:tab w:val="right" w:leader="none" w:pos="9360"/>
        </w:tabs>
        <w:spacing w:after="40" w:before="160" w:lineRule="auto"/>
        <w:rPr/>
      </w:pPr>
      <w:r w:rsidDel="00000000" w:rsidR="00000000" w:rsidRPr="00000000">
        <w:rPr>
          <w:rFonts w:ascii="Arial" w:cs="Arial" w:eastAsia="Arial" w:hAnsi="Arial"/>
          <w:b w:val="1"/>
          <w:bCs w:val="1"/>
          <w:color w:val="1f3864"/>
          <w:sz w:val="22"/>
          <w:szCs w:val="22"/>
          <w:rtl w:val="0"/>
        </w:rPr>
        <w:t xml:space="preserve">Systems Support Engineer</w:t>
      </w:r>
      <w:r w:rsidDel="00000000" w:rsidR="00000000" w:rsidRPr="00000000">
        <w:rPr>
          <w:rFonts w:ascii="Arial" w:cs="Arial" w:eastAsia="Arial" w:hAnsi="Arial"/>
          <w:color w:val="999999"/>
          <w:sz w:val="20"/>
          <w:szCs w:val="20"/>
          <w:rtl w:val="0"/>
        </w:rPr>
        <w:t xml:space="preserve">  |  </w:t>
      </w:r>
      <w:r w:rsidDel="00000000" w:rsidR="00000000" w:rsidRPr="00000000">
        <w:rPr>
          <w:rFonts w:ascii="Arial" w:cs="Arial" w:eastAsia="Arial" w:hAnsi="Arial"/>
          <w:i w:val="1"/>
          <w:iCs w:val="1"/>
          <w:color w:val="444444"/>
          <w:sz w:val="20"/>
          <w:szCs w:val="20"/>
          <w:rtl w:val="0"/>
        </w:rPr>
        <w:t xml:space="preserve">Gloo</w:t>
      </w:r>
      <w:r w:rsidDel="00000000" w:rsidR="00000000" w:rsidRPr="00000000">
        <w:rPr>
          <w:rFonts w:ascii="Arial" w:cs="Arial" w:eastAsia="Arial" w:hAnsi="Arial"/>
          <w:color w:val="999999"/>
          <w:sz w:val="20"/>
          <w:szCs w:val="20"/>
          <w:rtl w:val="0"/>
        </w:rPr>
        <w:t xml:space="preserve">  |  </w:t>
      </w:r>
      <w:r w:rsidDel="00000000" w:rsidR="00000000" w:rsidRPr="00000000">
        <w:rPr>
          <w:rFonts w:ascii="Arial" w:cs="Arial" w:eastAsia="Arial" w:hAnsi="Arial"/>
          <w:color w:val="444444"/>
          <w:sz w:val="20"/>
          <w:szCs w:val="20"/>
          <w:rtl w:val="0"/>
        </w:rPr>
        <w:t xml:space="preserve">Boulder, CO (Remote) </w:t>
      </w:r>
      <w:r w:rsidDel="00000000" w:rsidR="00000000" w:rsidRPr="00000000">
        <w:rPr>
          <w:rFonts w:ascii="Arial" w:cs="Arial" w:eastAsia="Arial" w:hAnsi="Arial"/>
          <w:color w:val="666666"/>
          <w:sz w:val="20"/>
          <w:szCs w:val="20"/>
          <w:rtl w:val="0"/>
        </w:rPr>
        <w:t xml:space="preserve">Aug 2025 – Feb 2026</w:t>
      </w:r>
      <w:r w:rsidDel="00000000" w:rsidR="00000000" w:rsidRPr="00000000">
        <w:rPr>
          <w:rtl w:val="0"/>
        </w:rPr>
      </w:r>
    </w:p>
    <w:p w:rsidR="00000000" w:rsidDel="00000000" w:rsidP="00000000" w:rsidRDefault="00000000" w:rsidRPr="00000000" w14:paraId="00000026">
      <w:pPr>
        <w:spacing w:after="60" w:before="0" w:lineRule="auto"/>
        <w:rPr/>
      </w:pPr>
      <w:r w:rsidDel="00000000" w:rsidR="00000000" w:rsidRPr="00000000">
        <w:rPr>
          <w:rFonts w:ascii="Arial" w:cs="Arial" w:eastAsia="Arial" w:hAnsi="Arial"/>
          <w:i w:val="1"/>
          <w:iCs w:val="1"/>
          <w:color w:val="666666"/>
          <w:sz w:val="18"/>
          <w:szCs w:val="18"/>
          <w:rtl w:val="0"/>
        </w:rPr>
        <w:t xml:space="preserve">Position eliminated in company-wide reduction of 16 roles following post-merger restructuring.</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Administered three Salesforce instances spanning Sales Cloud, Service Cloud, Account Engagement, and NPSP, maintaining SLAs across all environments.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Drove ongoing process improvements through systematic testing and iterative Flow refinements, reducing manual workarounds for support staff.</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Served as primary technical point of contact for cross-functional teams, triaging and resolving system issues to minimize business disruption.</w:t>
      </w:r>
    </w:p>
    <w:p w:rsidR="00000000" w:rsidDel="00000000" w:rsidP="00000000" w:rsidRDefault="00000000" w:rsidRPr="00000000" w14:paraId="0000002A">
      <w:pPr>
        <w:tabs>
          <w:tab w:val="right" w:leader="none" w:pos="9360"/>
        </w:tabs>
        <w:spacing w:after="40" w:before="160" w:lineRule="auto"/>
        <w:rPr/>
      </w:pPr>
      <w:r w:rsidDel="00000000" w:rsidR="00000000" w:rsidRPr="00000000">
        <w:rPr>
          <w:rFonts w:ascii="Arial" w:cs="Arial" w:eastAsia="Arial" w:hAnsi="Arial"/>
          <w:b w:val="1"/>
          <w:bCs w:val="1"/>
          <w:color w:val="1f3864"/>
          <w:sz w:val="22"/>
          <w:szCs w:val="22"/>
          <w:rtl w:val="0"/>
        </w:rPr>
        <w:t xml:space="preserve">Salesforce Administrator</w:t>
      </w:r>
      <w:r w:rsidDel="00000000" w:rsidR="00000000" w:rsidRPr="00000000">
        <w:rPr>
          <w:rFonts w:ascii="Arial" w:cs="Arial" w:eastAsia="Arial" w:hAnsi="Arial"/>
          <w:color w:val="999999"/>
          <w:sz w:val="20"/>
          <w:szCs w:val="20"/>
          <w:rtl w:val="0"/>
        </w:rPr>
        <w:t xml:space="preserve">  |  </w:t>
      </w:r>
      <w:r w:rsidDel="00000000" w:rsidR="00000000" w:rsidRPr="00000000">
        <w:rPr>
          <w:rFonts w:ascii="Arial" w:cs="Arial" w:eastAsia="Arial" w:hAnsi="Arial"/>
          <w:i w:val="1"/>
          <w:iCs w:val="1"/>
          <w:color w:val="444444"/>
          <w:sz w:val="20"/>
          <w:szCs w:val="20"/>
          <w:rtl w:val="0"/>
        </w:rPr>
        <w:t xml:space="preserve">Traliant</w:t>
      </w:r>
      <w:r w:rsidDel="00000000" w:rsidR="00000000" w:rsidRPr="00000000">
        <w:rPr>
          <w:rFonts w:ascii="Arial" w:cs="Arial" w:eastAsia="Arial" w:hAnsi="Arial"/>
          <w:color w:val="999999"/>
          <w:sz w:val="20"/>
          <w:szCs w:val="20"/>
          <w:rtl w:val="0"/>
        </w:rPr>
        <w:t xml:space="preserve">  |  </w:t>
      </w:r>
      <w:r w:rsidDel="00000000" w:rsidR="00000000" w:rsidRPr="00000000">
        <w:rPr>
          <w:rFonts w:ascii="Arial" w:cs="Arial" w:eastAsia="Arial" w:hAnsi="Arial"/>
          <w:color w:val="444444"/>
          <w:sz w:val="20"/>
          <w:szCs w:val="20"/>
          <w:rtl w:val="0"/>
        </w:rPr>
        <w:t xml:space="preserve">Manhattan Beach, CA (Remote) </w:t>
      </w:r>
      <w:r w:rsidDel="00000000" w:rsidR="00000000" w:rsidRPr="00000000">
        <w:rPr>
          <w:rFonts w:ascii="Arial" w:cs="Arial" w:eastAsia="Arial" w:hAnsi="Arial"/>
          <w:color w:val="666666"/>
          <w:sz w:val="20"/>
          <w:szCs w:val="20"/>
          <w:rtl w:val="0"/>
        </w:rPr>
        <w:t xml:space="preserve">Jan 2023 – Jan 2024</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Reduced case-handling time by 25% by building a screen Flow-powered 'Send to Sales' button that auto-populated fields directly from case records, eliminating manual re-entry.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Decreased lead duplicate rate by engineering a deduplication Flow, giving the sales team a cleaner, more reliable pipeline view.</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Processed and assigned lead lists from marketing events using Demand Tools and custom assignment rules, enabling same-day sales follow-up after campaigns.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Modernized legacy Process Builders into Flows and standardized field naming across a newly acquired company's Salesforce instance, easing the merger integration.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Served as primary Salesforce support for 6 Sales Operations leaders and 28 reps, averaging 50 cases/month with consistent SLA resolution.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Leveraged Conga CPQ, Composer, and DocuSign to streamline the full quote-to-signature workflow.</w:t>
      </w:r>
    </w:p>
    <w:p w:rsidR="00000000" w:rsidDel="00000000" w:rsidP="00000000" w:rsidRDefault="00000000" w:rsidRPr="00000000" w14:paraId="00000031">
      <w:pPr>
        <w:tabs>
          <w:tab w:val="right" w:leader="none" w:pos="9360"/>
        </w:tabs>
        <w:spacing w:after="40" w:before="160" w:lineRule="auto"/>
        <w:rPr/>
      </w:pPr>
      <w:r w:rsidDel="00000000" w:rsidR="00000000" w:rsidRPr="00000000">
        <w:rPr>
          <w:rFonts w:ascii="Arial" w:cs="Arial" w:eastAsia="Arial" w:hAnsi="Arial"/>
          <w:b w:val="1"/>
          <w:bCs w:val="1"/>
          <w:color w:val="1f3864"/>
          <w:sz w:val="22"/>
          <w:szCs w:val="22"/>
          <w:rtl w:val="0"/>
        </w:rPr>
        <w:t xml:space="preserve">Salesforce Administrator</w:t>
      </w:r>
      <w:r w:rsidDel="00000000" w:rsidR="00000000" w:rsidRPr="00000000">
        <w:rPr>
          <w:rFonts w:ascii="Arial" w:cs="Arial" w:eastAsia="Arial" w:hAnsi="Arial"/>
          <w:color w:val="999999"/>
          <w:sz w:val="20"/>
          <w:szCs w:val="20"/>
          <w:rtl w:val="0"/>
        </w:rPr>
        <w:t xml:space="preserve">  |  </w:t>
      </w:r>
      <w:r w:rsidDel="00000000" w:rsidR="00000000" w:rsidRPr="00000000">
        <w:rPr>
          <w:rFonts w:ascii="Arial" w:cs="Arial" w:eastAsia="Arial" w:hAnsi="Arial"/>
          <w:i w:val="1"/>
          <w:iCs w:val="1"/>
          <w:color w:val="444444"/>
          <w:sz w:val="20"/>
          <w:szCs w:val="20"/>
          <w:rtl w:val="0"/>
        </w:rPr>
        <w:t xml:space="preserve">Young Audiences</w:t>
      </w:r>
      <w:r w:rsidDel="00000000" w:rsidR="00000000" w:rsidRPr="00000000">
        <w:rPr>
          <w:rFonts w:ascii="Arial" w:cs="Arial" w:eastAsia="Arial" w:hAnsi="Arial"/>
          <w:color w:val="999999"/>
          <w:sz w:val="20"/>
          <w:szCs w:val="20"/>
          <w:rtl w:val="0"/>
        </w:rPr>
        <w:t xml:space="preserve">  |  </w:t>
      </w:r>
      <w:r w:rsidDel="00000000" w:rsidR="00000000" w:rsidRPr="00000000">
        <w:rPr>
          <w:rFonts w:ascii="Arial" w:cs="Arial" w:eastAsia="Arial" w:hAnsi="Arial"/>
          <w:color w:val="444444"/>
          <w:sz w:val="20"/>
          <w:szCs w:val="20"/>
          <w:rtl w:val="0"/>
        </w:rPr>
        <w:t xml:space="preserve">Philadelphia, PA (Remote) </w:t>
      </w:r>
      <w:r w:rsidDel="00000000" w:rsidR="00000000" w:rsidRPr="00000000">
        <w:rPr>
          <w:rFonts w:ascii="Arial" w:cs="Arial" w:eastAsia="Arial" w:hAnsi="Arial"/>
          <w:color w:val="666666"/>
          <w:sz w:val="20"/>
          <w:szCs w:val="20"/>
          <w:rtl w:val="0"/>
        </w:rPr>
        <w:t xml:space="preserve">Nov 2021 – Oct 2022</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Built a Screen Flow to replace a Classic-only artist-booking app, restoring full Lightning functionality and improving usability for program coordinators.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Designed Flows for Lead and Opportunity management; created custom objects, fields, roles, profiles, and page layouts; delivered staff training on ongoing Org maintenance.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Developed reports and dashboards that surfaced program performance data for leadership.</w:t>
      </w:r>
    </w:p>
    <w:p w:rsidR="00000000" w:rsidDel="00000000" w:rsidP="00000000" w:rsidRDefault="00000000" w:rsidRPr="00000000" w14:paraId="00000035">
      <w:pPr>
        <w:tabs>
          <w:tab w:val="right" w:leader="none" w:pos="9360"/>
        </w:tabs>
        <w:spacing w:after="40" w:before="160" w:lineRule="auto"/>
        <w:rPr/>
      </w:pPr>
      <w:r w:rsidDel="00000000" w:rsidR="00000000" w:rsidRPr="00000000">
        <w:rPr>
          <w:rFonts w:ascii="Arial" w:cs="Arial" w:eastAsia="Arial" w:hAnsi="Arial"/>
          <w:b w:val="1"/>
          <w:bCs w:val="1"/>
          <w:color w:val="1f3864"/>
          <w:sz w:val="22"/>
          <w:szCs w:val="22"/>
          <w:rtl w:val="0"/>
        </w:rPr>
        <w:t xml:space="preserve">Salesforce Administrator (Contract)</w:t>
      </w:r>
      <w:r w:rsidDel="00000000" w:rsidR="00000000" w:rsidRPr="00000000">
        <w:rPr>
          <w:rFonts w:ascii="Arial" w:cs="Arial" w:eastAsia="Arial" w:hAnsi="Arial"/>
          <w:color w:val="999999"/>
          <w:sz w:val="20"/>
          <w:szCs w:val="20"/>
          <w:rtl w:val="0"/>
        </w:rPr>
        <w:t xml:space="preserve">  |  </w:t>
      </w:r>
      <w:r w:rsidDel="00000000" w:rsidR="00000000" w:rsidRPr="00000000">
        <w:rPr>
          <w:rFonts w:ascii="Arial" w:cs="Arial" w:eastAsia="Arial" w:hAnsi="Arial"/>
          <w:i w:val="1"/>
          <w:iCs w:val="1"/>
          <w:color w:val="444444"/>
          <w:sz w:val="20"/>
          <w:szCs w:val="20"/>
          <w:rtl w:val="0"/>
        </w:rPr>
        <w:t xml:space="preserve">CSU Global</w:t>
      </w:r>
      <w:r w:rsidDel="00000000" w:rsidR="00000000" w:rsidRPr="00000000">
        <w:rPr>
          <w:rFonts w:ascii="Arial" w:cs="Arial" w:eastAsia="Arial" w:hAnsi="Arial"/>
          <w:color w:val="999999"/>
          <w:sz w:val="20"/>
          <w:szCs w:val="20"/>
          <w:rtl w:val="0"/>
        </w:rPr>
        <w:t xml:space="preserve">  |  </w:t>
      </w:r>
      <w:r w:rsidDel="00000000" w:rsidR="00000000" w:rsidRPr="00000000">
        <w:rPr>
          <w:rFonts w:ascii="Arial" w:cs="Arial" w:eastAsia="Arial" w:hAnsi="Arial"/>
          <w:color w:val="444444"/>
          <w:sz w:val="20"/>
          <w:szCs w:val="20"/>
          <w:rtl w:val="0"/>
        </w:rPr>
        <w:t xml:space="preserve">Denver, CO (Remote) </w:t>
      </w:r>
      <w:r w:rsidDel="00000000" w:rsidR="00000000" w:rsidRPr="00000000">
        <w:rPr>
          <w:rFonts w:ascii="Arial" w:cs="Arial" w:eastAsia="Arial" w:hAnsi="Arial"/>
          <w:color w:val="666666"/>
          <w:sz w:val="20"/>
          <w:szCs w:val="20"/>
          <w:rtl w:val="0"/>
        </w:rPr>
        <w:t xml:space="preserve">May 2021 – Sep 2021</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Cut support case volume by 40% by building a Flow Builder integration — via Salesforce API — that synced a student document-upload portal directly into student account records.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Resolved Jira-tracked issues across Pardot, Ring Central, Hubspot, Distribution Engine, 360 SMS, and anyGoal; maintained integrations and deployed managed packages.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Maintained reports, dashboards, custom objects, and fields; improved Process Builder logic with updated formulas.</w:t>
      </w:r>
    </w:p>
    <w:p w:rsidR="00000000" w:rsidDel="00000000" w:rsidP="00000000" w:rsidRDefault="00000000" w:rsidRPr="00000000" w14:paraId="00000039">
      <w:pPr>
        <w:tabs>
          <w:tab w:val="right" w:leader="none" w:pos="9360"/>
        </w:tabs>
        <w:spacing w:after="40" w:before="160" w:lineRule="auto"/>
        <w:rPr/>
      </w:pPr>
      <w:r w:rsidDel="00000000" w:rsidR="00000000" w:rsidRPr="00000000">
        <w:rPr>
          <w:rFonts w:ascii="Arial" w:cs="Arial" w:eastAsia="Arial" w:hAnsi="Arial"/>
          <w:b w:val="1"/>
          <w:bCs w:val="1"/>
          <w:color w:val="1f3864"/>
          <w:sz w:val="22"/>
          <w:szCs w:val="22"/>
          <w:rtl w:val="0"/>
        </w:rPr>
        <w:t xml:space="preserve">Salesforce Administrator</w:t>
      </w:r>
      <w:r w:rsidDel="00000000" w:rsidR="00000000" w:rsidRPr="00000000">
        <w:rPr>
          <w:rFonts w:ascii="Arial" w:cs="Arial" w:eastAsia="Arial" w:hAnsi="Arial"/>
          <w:color w:val="999999"/>
          <w:sz w:val="20"/>
          <w:szCs w:val="20"/>
          <w:rtl w:val="0"/>
        </w:rPr>
        <w:t xml:space="preserve">  |  </w:t>
      </w:r>
      <w:r w:rsidDel="00000000" w:rsidR="00000000" w:rsidRPr="00000000">
        <w:rPr>
          <w:rFonts w:ascii="Arial" w:cs="Arial" w:eastAsia="Arial" w:hAnsi="Arial"/>
          <w:i w:val="1"/>
          <w:iCs w:val="1"/>
          <w:color w:val="444444"/>
          <w:sz w:val="20"/>
          <w:szCs w:val="20"/>
          <w:rtl w:val="0"/>
        </w:rPr>
        <w:t xml:space="preserve">NehemiahGlobal</w:t>
      </w:r>
      <w:r w:rsidDel="00000000" w:rsidR="00000000" w:rsidRPr="00000000">
        <w:rPr>
          <w:rFonts w:ascii="Arial" w:cs="Arial" w:eastAsia="Arial" w:hAnsi="Arial"/>
          <w:color w:val="999999"/>
          <w:sz w:val="20"/>
          <w:szCs w:val="20"/>
          <w:rtl w:val="0"/>
        </w:rPr>
        <w:t xml:space="preserve">  |  </w:t>
      </w:r>
      <w:r w:rsidDel="00000000" w:rsidR="00000000" w:rsidRPr="00000000">
        <w:rPr>
          <w:rFonts w:ascii="Arial" w:cs="Arial" w:eastAsia="Arial" w:hAnsi="Arial"/>
          <w:color w:val="444444"/>
          <w:sz w:val="20"/>
          <w:szCs w:val="20"/>
          <w:rtl w:val="0"/>
        </w:rPr>
        <w:t xml:space="preserve">Arvada, CO (Remote) </w:t>
      </w:r>
      <w:r w:rsidDel="00000000" w:rsidR="00000000" w:rsidRPr="00000000">
        <w:rPr>
          <w:rFonts w:ascii="Arial" w:cs="Arial" w:eastAsia="Arial" w:hAnsi="Arial"/>
          <w:color w:val="666666"/>
          <w:sz w:val="20"/>
          <w:szCs w:val="20"/>
          <w:rtl w:val="0"/>
        </w:rPr>
        <w:t xml:space="preserve">May 2020 – Apr 2021</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Led full CRM migration from Hubspot to Salesforce: built data mapping documentation, demoed Sandboxes as proof of concept, refined configuration, and managed go-live.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Configured page layouts, object models, workflows, document templates, and record types based on gathered and refined stakeholder requirements.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Trained staff on Salesforce best practices, Google Suite integration, public groups, and Salesforce Inbox.</w:t>
      </w:r>
    </w:p>
    <w:p w:rsidR="00000000" w:rsidDel="00000000" w:rsidP="00000000" w:rsidRDefault="00000000" w:rsidRPr="00000000" w14:paraId="0000003D">
      <w:pPr>
        <w:spacing w:after="40" w:before="160" w:lineRule="auto"/>
        <w:rPr/>
      </w:pPr>
      <w:r w:rsidDel="00000000" w:rsidR="00000000" w:rsidRPr="00000000">
        <w:rPr>
          <w:rFonts w:ascii="Arial" w:cs="Arial" w:eastAsia="Arial" w:hAnsi="Arial"/>
          <w:b w:val="1"/>
          <w:bCs w:val="1"/>
          <w:color w:val="1f3864"/>
          <w:sz w:val="20"/>
          <w:szCs w:val="20"/>
          <w:rtl w:val="0"/>
        </w:rPr>
        <w:t xml:space="preserve">Earlier Experience</w:t>
      </w:r>
      <w:r w:rsidDel="00000000" w:rsidR="00000000" w:rsidRPr="00000000">
        <w:rPr>
          <w:rFonts w:ascii="Arial" w:cs="Arial" w:eastAsia="Arial" w:hAnsi="Arial"/>
          <w:color w:val="444444"/>
          <w:sz w:val="18"/>
          <w:szCs w:val="18"/>
          <w:rtl w:val="0"/>
        </w:rPr>
        <w:t xml:space="preserve">  —  Software Engineer Intern at Envysion (Oct–Dec 2019) · gooWee (Apr–Jun 2019) · Arryved (Dec 2018–Feb 2019)  |  Teacher, Whittier International School, Boulder CO (2015–2019)</w:t>
      </w:r>
      <w:r w:rsidDel="00000000" w:rsidR="00000000" w:rsidRPr="00000000">
        <w:rPr>
          <w:rtl w:val="0"/>
        </w:rPr>
      </w:r>
    </w:p>
    <w:p w:rsidR="00000000" w:rsidDel="00000000" w:rsidP="00000000" w:rsidRDefault="00000000" w:rsidRPr="00000000" w14:paraId="0000003E">
      <w:pPr>
        <w:pBdr>
          <w:bottom w:color="1f3864" w:space="1" w:sz="8" w:val="single"/>
        </w:pBdr>
        <w:spacing w:after="80" w:before="0" w:lineRule="auto"/>
        <w:rPr/>
      </w:pPr>
      <w:r w:rsidDel="00000000" w:rsidR="00000000" w:rsidRPr="00000000">
        <w:rPr>
          <w:rtl w:val="0"/>
        </w:rPr>
      </w:r>
    </w:p>
    <w:p w:rsidR="00000000" w:rsidDel="00000000" w:rsidP="00000000" w:rsidRDefault="00000000" w:rsidRPr="00000000" w14:paraId="0000003F">
      <w:pPr>
        <w:spacing w:after="60" w:before="200" w:lineRule="auto"/>
        <w:rPr>
          <w:b w:val="1"/>
          <w:bCs w:val="1"/>
          <w:color w:val="1f3864"/>
          <w:sz w:val="22"/>
          <w:szCs w:val="22"/>
        </w:rPr>
      </w:pPr>
      <w:r w:rsidDel="00000000" w:rsidR="00000000" w:rsidRPr="00000000">
        <w:rPr>
          <w:rtl w:val="0"/>
        </w:rPr>
      </w:r>
    </w:p>
    <w:p w:rsidR="00000000" w:rsidDel="00000000" w:rsidP="00000000" w:rsidRDefault="00000000" w:rsidRPr="00000000" w14:paraId="00000040">
      <w:pPr>
        <w:spacing w:after="60" w:before="200" w:lineRule="auto"/>
        <w:rPr>
          <w:rFonts w:ascii="Arial" w:cs="Arial" w:eastAsia="Arial" w:hAnsi="Arial"/>
          <w:b w:val="1"/>
          <w:bCs w:val="1"/>
          <w:color w:val="1f3864"/>
          <w:sz w:val="22"/>
          <w:szCs w:val="22"/>
        </w:rPr>
      </w:pPr>
      <w:r w:rsidDel="00000000" w:rsidR="00000000" w:rsidRPr="00000000">
        <w:rPr>
          <w:rFonts w:ascii="Arial" w:cs="Arial" w:eastAsia="Arial" w:hAnsi="Arial"/>
          <w:b w:val="1"/>
          <w:bCs w:val="1"/>
          <w:color w:val="1f3864"/>
          <w:sz w:val="22"/>
          <w:szCs w:val="22"/>
          <w:rtl w:val="0"/>
        </w:rPr>
        <w:t xml:space="preserve">EDUCATION</w:t>
      </w:r>
    </w:p>
    <w:p w:rsidR="00000000" w:rsidDel="00000000" w:rsidP="00000000" w:rsidRDefault="00000000" w:rsidRPr="00000000" w14:paraId="00000041">
      <w:pPr>
        <w:spacing w:after="60" w:before="200" w:lineRule="auto"/>
        <w:rPr>
          <w:b w:val="1"/>
          <w:bCs w:val="1"/>
          <w:color w:val="1f3864"/>
          <w:sz w:val="22"/>
          <w:szCs w:val="22"/>
        </w:rPr>
      </w:pPr>
      <w:r w:rsidDel="00000000" w:rsidR="00000000" w:rsidRPr="00000000">
        <w:rPr>
          <w:rtl w:val="0"/>
        </w:rPr>
      </w:r>
    </w:p>
    <w:p w:rsidR="00000000" w:rsidDel="00000000" w:rsidP="00000000" w:rsidRDefault="00000000" w:rsidRPr="00000000" w14:paraId="00000042">
      <w:pPr>
        <w:tabs>
          <w:tab w:val="right" w:leader="none" w:pos="9360"/>
        </w:tabs>
        <w:spacing w:after="30" w:before="60" w:lineRule="auto"/>
        <w:rPr/>
      </w:pPr>
      <w:r w:rsidDel="00000000" w:rsidR="00000000" w:rsidRPr="00000000">
        <w:rPr>
          <w:rFonts w:ascii="Arial" w:cs="Arial" w:eastAsia="Arial" w:hAnsi="Arial"/>
          <w:b w:val="1"/>
          <w:bCs w:val="1"/>
          <w:color w:val="222222"/>
          <w:sz w:val="20"/>
          <w:szCs w:val="20"/>
          <w:rtl w:val="0"/>
        </w:rPr>
        <w:t xml:space="preserve">PARSEC Military Salesforce Training Program </w:t>
      </w:r>
      <w:r w:rsidDel="00000000" w:rsidR="00000000" w:rsidRPr="00000000">
        <w:rPr>
          <w:rFonts w:ascii="Arial" w:cs="Arial" w:eastAsia="Arial" w:hAnsi="Arial"/>
          <w:color w:val="444444"/>
          <w:sz w:val="19"/>
          <w:szCs w:val="19"/>
          <w:rtl w:val="0"/>
        </w:rPr>
        <w:t xml:space="preserve">Westminster, CO  ·  2020</w:t>
      </w:r>
      <w:r w:rsidDel="00000000" w:rsidR="00000000" w:rsidRPr="00000000">
        <w:rPr>
          <w:rtl w:val="0"/>
        </w:rPr>
      </w:r>
    </w:p>
    <w:p w:rsidR="00000000" w:rsidDel="00000000" w:rsidP="00000000" w:rsidRDefault="00000000" w:rsidRPr="00000000" w14:paraId="00000043">
      <w:pPr>
        <w:tabs>
          <w:tab w:val="right" w:leader="none" w:pos="9360"/>
        </w:tabs>
        <w:spacing w:after="30" w:before="60" w:lineRule="auto"/>
        <w:rPr/>
      </w:pPr>
      <w:r w:rsidDel="00000000" w:rsidR="00000000" w:rsidRPr="00000000">
        <w:rPr>
          <w:rFonts w:ascii="Arial" w:cs="Arial" w:eastAsia="Arial" w:hAnsi="Arial"/>
          <w:b w:val="1"/>
          <w:bCs w:val="1"/>
          <w:color w:val="222222"/>
          <w:sz w:val="20"/>
          <w:szCs w:val="20"/>
          <w:rtl w:val="0"/>
        </w:rPr>
        <w:t xml:space="preserve">CodeCraft Full Stack Development Bootcamp </w:t>
      </w:r>
      <w:r w:rsidDel="00000000" w:rsidR="00000000" w:rsidRPr="00000000">
        <w:rPr>
          <w:rFonts w:ascii="Arial" w:cs="Arial" w:eastAsia="Arial" w:hAnsi="Arial"/>
          <w:color w:val="444444"/>
          <w:sz w:val="19"/>
          <w:szCs w:val="19"/>
          <w:rtl w:val="0"/>
        </w:rPr>
        <w:t xml:space="preserve">Boulder, CO  ·  2017</w:t>
      </w:r>
      <w:r w:rsidDel="00000000" w:rsidR="00000000" w:rsidRPr="00000000">
        <w:rPr>
          <w:rtl w:val="0"/>
        </w:rPr>
      </w:r>
    </w:p>
    <w:p w:rsidR="00000000" w:rsidDel="00000000" w:rsidP="00000000" w:rsidRDefault="00000000" w:rsidRPr="00000000" w14:paraId="00000044">
      <w:pPr>
        <w:spacing w:after="20" w:before="0" w:lineRule="auto"/>
        <w:rPr/>
      </w:pPr>
      <w:r w:rsidDel="00000000" w:rsidR="00000000" w:rsidRPr="00000000">
        <w:rPr>
          <w:rFonts w:ascii="Arial" w:cs="Arial" w:eastAsia="Arial" w:hAnsi="Arial"/>
          <w:i w:val="1"/>
          <w:iCs w:val="1"/>
          <w:color w:val="666666"/>
          <w:sz w:val="18"/>
          <w:szCs w:val="18"/>
          <w:rtl w:val="0"/>
        </w:rPr>
        <w:t xml:space="preserve">JavaScript · VueJS Stack</w:t>
      </w:r>
      <w:r w:rsidDel="00000000" w:rsidR="00000000" w:rsidRPr="00000000">
        <w:rPr>
          <w:rtl w:val="0"/>
        </w:rPr>
      </w:r>
    </w:p>
    <w:p w:rsidR="00000000" w:rsidDel="00000000" w:rsidP="00000000" w:rsidRDefault="00000000" w:rsidRPr="00000000" w14:paraId="00000045">
      <w:pPr>
        <w:tabs>
          <w:tab w:val="right" w:leader="none" w:pos="9360"/>
        </w:tabs>
        <w:spacing w:after="30" w:before="60" w:lineRule="auto"/>
        <w:rPr/>
      </w:pPr>
      <w:r w:rsidDel="00000000" w:rsidR="00000000" w:rsidRPr="00000000">
        <w:rPr>
          <w:rFonts w:ascii="Arial" w:cs="Arial" w:eastAsia="Arial" w:hAnsi="Arial"/>
          <w:b w:val="1"/>
          <w:bCs w:val="1"/>
          <w:color w:val="222222"/>
          <w:sz w:val="20"/>
          <w:szCs w:val="20"/>
          <w:rtl w:val="0"/>
        </w:rPr>
        <w:t xml:space="preserve">University of Kansas </w:t>
      </w:r>
      <w:r w:rsidDel="00000000" w:rsidR="00000000" w:rsidRPr="00000000">
        <w:rPr>
          <w:rFonts w:ascii="Arial" w:cs="Arial" w:eastAsia="Arial" w:hAnsi="Arial"/>
          <w:color w:val="444444"/>
          <w:sz w:val="19"/>
          <w:szCs w:val="19"/>
          <w:rtl w:val="0"/>
        </w:rPr>
        <w:t xml:space="preserve">Lawrence, KS</w:t>
      </w:r>
      <w:r w:rsidDel="00000000" w:rsidR="00000000" w:rsidRPr="00000000">
        <w:rPr>
          <w:rtl w:val="0"/>
        </w:rPr>
      </w:r>
    </w:p>
    <w:p w:rsidR="00000000" w:rsidDel="00000000" w:rsidP="00000000" w:rsidRDefault="00000000" w:rsidRPr="00000000" w14:paraId="00000046">
      <w:pPr>
        <w:spacing w:after="20" w:before="0" w:lineRule="auto"/>
        <w:rPr/>
      </w:pPr>
      <w:r w:rsidDel="00000000" w:rsidR="00000000" w:rsidRPr="00000000">
        <w:rPr>
          <w:rFonts w:ascii="Arial" w:cs="Arial" w:eastAsia="Arial" w:hAnsi="Arial"/>
          <w:color w:val="444444"/>
          <w:sz w:val="18"/>
          <w:szCs w:val="18"/>
          <w:rtl w:val="0"/>
        </w:rPr>
        <w:t xml:space="preserve">B.S. in Human Biology </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