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AKMAL TRIO SAPUTRO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2025-0309-401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b w:val="1"/>
                <w:bCs w:val="1"/>
              </w:rPr>
              <w:t xml:space="preserve">LULUS</w:t>
            </w:r>
            <w:r>
              <w:rPr/>
              <w:t xml:space="preserve"> / </w:t>
            </w:r>
            <w:r>
              <w:rPr>
                <w:color w:val="888888"/>
                <w:strike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