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4"/>
        <w:ind w:left="1052" w:right="0" w:firstLine="0"/>
        <w:jc w:val="left"/>
        <w:rPr>
          <w:sz w:val="56"/>
        </w:rPr>
      </w:pPr>
      <w:r>
        <w:rPr>
          <w:sz w:val="56"/>
        </w:rPr>
        <w:t>饱和砂土、粉土液化判别成果表</w:t>
      </w:r>
    </w:p>
    <w:p>
      <w:pPr>
        <w:pStyle w:val="BodyText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00" w:h="16840"/>
          <w:pgMar w:top="1120" w:bottom="280" w:left="980" w:right="940"/>
        </w:sectPr>
      </w:pPr>
    </w:p>
    <w:p>
      <w:pPr>
        <w:spacing w:before="90"/>
        <w:ind w:left="133" w:right="0" w:firstLine="0"/>
        <w:jc w:val="left"/>
        <w:rPr>
          <w:sz w:val="18"/>
        </w:rPr>
      </w:pPr>
      <w:r>
        <w:rPr>
          <w:spacing w:val="-1"/>
          <w:sz w:val="18"/>
        </w:rPr>
        <w:t>工程编号： </w:t>
      </w:r>
      <w:r>
        <w:rPr>
          <w:rFonts w:ascii="Times New Roman" w:eastAsia="Times New Roman"/>
          <w:spacing w:val="-2"/>
          <w:w w:val="100"/>
          <w:position w:val="2"/>
          <w:sz w:val="20"/>
        </w:rPr>
        <w:t>N</w:t>
      </w:r>
      <w:r>
        <w:rPr>
          <w:rFonts w:ascii="Times New Roman" w:eastAsia="Times New Roman"/>
          <w:spacing w:val="-4"/>
          <w:w w:val="100"/>
          <w:position w:val="2"/>
          <w:sz w:val="20"/>
        </w:rPr>
        <w:t>L</w:t>
      </w:r>
      <w:r>
        <w:rPr>
          <w:rFonts w:ascii="Times New Roman" w:eastAsia="Times New Roman"/>
          <w:spacing w:val="-2"/>
          <w:w w:val="100"/>
          <w:position w:val="2"/>
          <w:sz w:val="20"/>
        </w:rPr>
        <w:t>K</w:t>
      </w:r>
      <w:r>
        <w:rPr>
          <w:rFonts w:ascii="Times New Roman" w:eastAsia="Times New Roman"/>
          <w:spacing w:val="-3"/>
          <w:w w:val="100"/>
          <w:position w:val="2"/>
          <w:sz w:val="20"/>
        </w:rPr>
        <w:t>C</w:t>
      </w:r>
      <w:r>
        <w:rPr>
          <w:rFonts w:ascii="Times New Roman" w:eastAsia="Times New Roman"/>
          <w:spacing w:val="1"/>
          <w:w w:val="100"/>
          <w:position w:val="2"/>
          <w:sz w:val="20"/>
        </w:rPr>
        <w:t>2</w:t>
      </w:r>
      <w:r>
        <w:rPr>
          <w:rFonts w:ascii="Times New Roman" w:eastAsia="Times New Roman"/>
          <w:w w:val="100"/>
          <w:position w:val="2"/>
          <w:sz w:val="20"/>
        </w:rPr>
        <w:t>025</w:t>
      </w:r>
      <w:r>
        <w:rPr>
          <w:rFonts w:ascii="Times New Roman" w:eastAsia="Times New Roman"/>
          <w:spacing w:val="-3"/>
          <w:w w:val="100"/>
          <w:position w:val="2"/>
          <w:sz w:val="20"/>
        </w:rPr>
        <w:t>-</w:t>
      </w:r>
      <w:r>
        <w:rPr>
          <w:rFonts w:ascii="Times New Roman" w:eastAsia="Times New Roman"/>
          <w:spacing w:val="-89"/>
          <w:w w:val="100"/>
          <w:position w:val="2"/>
          <w:sz w:val="20"/>
        </w:rPr>
        <w:t>0</w:t>
      </w:r>
      <w:r>
        <w:rPr>
          <w:spacing w:val="-92"/>
          <w:sz w:val="18"/>
        </w:rPr>
        <w:t>工</w:t>
      </w:r>
      <w:r>
        <w:rPr>
          <w:rFonts w:ascii="Times New Roman" w:eastAsia="Times New Roman"/>
          <w:spacing w:val="-10"/>
          <w:w w:val="100"/>
          <w:position w:val="2"/>
          <w:sz w:val="20"/>
        </w:rPr>
        <w:t>7</w:t>
      </w:r>
      <w:r>
        <w:rPr>
          <w:spacing w:val="-169"/>
          <w:sz w:val="18"/>
        </w:rPr>
        <w:t>程</w:t>
      </w:r>
      <w:r>
        <w:rPr>
          <w:rFonts w:ascii="Times New Roman" w:eastAsia="Times New Roman"/>
          <w:w w:val="100"/>
          <w:position w:val="2"/>
          <w:sz w:val="20"/>
        </w:rPr>
        <w:t>6</w:t>
      </w:r>
      <w:r>
        <w:rPr>
          <w:rFonts w:ascii="Times New Roman" w:eastAsia="Times New Roman"/>
          <w:spacing w:val="18"/>
          <w:position w:val="2"/>
          <w:sz w:val="20"/>
        </w:rPr>
        <w:t> </w:t>
      </w:r>
      <w:r>
        <w:rPr>
          <w:sz w:val="18"/>
        </w:rPr>
        <w:t>名称：</w:t>
      </w:r>
    </w:p>
    <w:p>
      <w:pPr>
        <w:pStyle w:val="BodyText"/>
        <w:spacing w:before="79"/>
        <w:ind w:left="82"/>
        <w:rPr>
          <w:rFonts w:ascii="新宋体" w:eastAsia="新宋体" w:hint="eastAsia"/>
        </w:rPr>
      </w:pPr>
      <w:r>
        <w:rPr/>
        <w:br w:type="column"/>
      </w:r>
      <w:r>
        <w:rPr>
          <w:rFonts w:ascii="新宋体" w:eastAsia="新宋体" w:hint="eastAsia"/>
          <w:spacing w:val="-5"/>
        </w:rPr>
        <w:t>浙江大学医学院附属邵逸夫医院宁波院区</w:t>
      </w:r>
    </w:p>
    <w:p>
      <w:pPr>
        <w:spacing w:before="102"/>
        <w:ind w:left="133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共1页 第1页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1120" w:bottom="280" w:left="980" w:right="940"/>
          <w:cols w:num="3" w:equalWidth="0">
            <w:col w:w="3048" w:space="40"/>
            <w:col w:w="3677" w:space="1829"/>
            <w:col w:w="1386"/>
          </w:cols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"/>
        <w:gridCol w:w="569"/>
        <w:gridCol w:w="852"/>
        <w:gridCol w:w="854"/>
        <w:gridCol w:w="852"/>
        <w:gridCol w:w="852"/>
        <w:gridCol w:w="856"/>
        <w:gridCol w:w="854"/>
        <w:gridCol w:w="855"/>
        <w:gridCol w:w="855"/>
        <w:gridCol w:w="1746"/>
      </w:tblGrid>
      <w:tr>
        <w:trPr>
          <w:trHeight w:val="447" w:hRule="atLeast"/>
        </w:trPr>
        <w:tc>
          <w:tcPr>
            <w:tcW w:w="60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8"/>
              </w:rPr>
            </w:pPr>
            <w:r>
              <w:rPr>
                <w:sz w:val="18"/>
              </w:rPr>
              <w:t> 钻孔 </w:t>
            </w:r>
          </w:p>
          <w:p>
            <w:pPr>
              <w:pStyle w:val="TableParagraph"/>
              <w:spacing w:before="103"/>
              <w:ind w:left="45"/>
              <w:rPr>
                <w:sz w:val="18"/>
              </w:rPr>
            </w:pPr>
            <w:r>
              <w:rPr>
                <w:sz w:val="18"/>
              </w:rPr>
              <w:t> 编号 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 地层 </w:t>
            </w:r>
          </w:p>
          <w:p>
            <w:pPr>
              <w:pStyle w:val="TableParagraph"/>
              <w:spacing w:before="103"/>
              <w:ind w:left="13"/>
              <w:rPr>
                <w:sz w:val="18"/>
              </w:rPr>
            </w:pPr>
            <w:r>
              <w:rPr>
                <w:sz w:val="18"/>
              </w:rPr>
              <w:t> 编号 </w:t>
            </w:r>
          </w:p>
        </w:tc>
        <w:tc>
          <w:tcPr>
            <w:tcW w:w="852" w:type="dxa"/>
            <w:vMerge w:val="restart"/>
          </w:tcPr>
          <w:p>
            <w:pPr>
              <w:pStyle w:val="TableParagraph"/>
              <w:spacing w:before="94"/>
              <w:ind w:left="15"/>
              <w:rPr>
                <w:sz w:val="18"/>
              </w:rPr>
            </w:pPr>
            <w:r>
              <w:rPr>
                <w:sz w:val="18"/>
              </w:rPr>
              <w:t> 试  验 </w:t>
            </w:r>
          </w:p>
          <w:p>
            <w:pPr>
              <w:pStyle w:val="TableParagraph"/>
              <w:spacing w:line="226" w:lineRule="exact" w:before="10"/>
              <w:ind w:left="10"/>
              <w:rPr>
                <w:sz w:val="18"/>
              </w:rPr>
            </w:pPr>
            <w:r>
              <w:rPr>
                <w:sz w:val="18"/>
              </w:rPr>
              <w:t> 深  度 </w:t>
            </w:r>
          </w:p>
        </w:tc>
        <w:tc>
          <w:tcPr>
            <w:tcW w:w="854" w:type="dxa"/>
            <w:vMerge w:val="restart"/>
          </w:tcPr>
          <w:p>
            <w:pPr>
              <w:pStyle w:val="TableParagraph"/>
              <w:spacing w:before="94"/>
              <w:ind w:left="17"/>
              <w:rPr>
                <w:sz w:val="18"/>
              </w:rPr>
            </w:pPr>
            <w:r>
              <w:rPr>
                <w:sz w:val="18"/>
              </w:rPr>
              <w:t> 地  下 </w:t>
            </w:r>
          </w:p>
          <w:p>
            <w:pPr>
              <w:pStyle w:val="TableParagraph"/>
              <w:spacing w:line="226" w:lineRule="exact" w:before="10"/>
              <w:ind w:left="10"/>
              <w:rPr>
                <w:sz w:val="18"/>
              </w:rPr>
            </w:pPr>
            <w:r>
              <w:rPr>
                <w:sz w:val="18"/>
              </w:rPr>
              <w:t> 水  位 </w:t>
            </w:r>
          </w:p>
        </w:tc>
        <w:tc>
          <w:tcPr>
            <w:tcW w:w="852" w:type="dxa"/>
            <w:vMerge w:val="restart"/>
          </w:tcPr>
          <w:p>
            <w:pPr>
              <w:pStyle w:val="TableParagraph"/>
              <w:spacing w:before="94"/>
              <w:ind w:left="18"/>
              <w:rPr>
                <w:sz w:val="18"/>
              </w:rPr>
            </w:pPr>
            <w:r>
              <w:rPr>
                <w:sz w:val="18"/>
              </w:rPr>
              <w:t> 粘  粒 </w:t>
            </w:r>
          </w:p>
          <w:p>
            <w:pPr>
              <w:pStyle w:val="TableParagraph"/>
              <w:spacing w:line="226" w:lineRule="exact" w:before="10"/>
              <w:ind w:left="11"/>
              <w:rPr>
                <w:sz w:val="18"/>
              </w:rPr>
            </w:pPr>
            <w:r>
              <w:rPr>
                <w:sz w:val="18"/>
              </w:rPr>
              <w:t> 含  量 </w:t>
            </w:r>
          </w:p>
        </w:tc>
        <w:tc>
          <w:tcPr>
            <w:tcW w:w="852" w:type="dxa"/>
            <w:vMerge w:val="restart"/>
          </w:tcPr>
          <w:p>
            <w:pPr>
              <w:pStyle w:val="TableParagraph"/>
              <w:spacing w:before="94"/>
              <w:ind w:left="20"/>
              <w:rPr>
                <w:sz w:val="18"/>
              </w:rPr>
            </w:pPr>
            <w:r>
              <w:rPr>
                <w:sz w:val="18"/>
              </w:rPr>
              <w:t> 计  算 </w:t>
            </w:r>
          </w:p>
          <w:p>
            <w:pPr>
              <w:pStyle w:val="TableParagraph"/>
              <w:spacing w:line="226" w:lineRule="exact" w:before="10"/>
              <w:ind w:left="13"/>
              <w:rPr>
                <w:sz w:val="18"/>
              </w:rPr>
            </w:pPr>
            <w:r>
              <w:rPr>
                <w:sz w:val="18"/>
              </w:rPr>
              <w:t> 临界值 </w:t>
            </w:r>
          </w:p>
        </w:tc>
        <w:tc>
          <w:tcPr>
            <w:tcW w:w="856" w:type="dxa"/>
            <w:vMerge w:val="restart"/>
          </w:tcPr>
          <w:p>
            <w:pPr>
              <w:pStyle w:val="TableParagraph"/>
              <w:spacing w:before="94"/>
              <w:ind w:left="20"/>
              <w:rPr>
                <w:sz w:val="18"/>
              </w:rPr>
            </w:pPr>
            <w:r>
              <w:rPr>
                <w:sz w:val="18"/>
              </w:rPr>
              <w:t> 标  贯 </w:t>
            </w:r>
          </w:p>
          <w:p>
            <w:pPr>
              <w:pStyle w:val="TableParagraph"/>
              <w:spacing w:line="226" w:lineRule="exact" w:before="10"/>
              <w:ind w:left="15"/>
              <w:rPr>
                <w:sz w:val="18"/>
              </w:rPr>
            </w:pPr>
            <w:r>
              <w:rPr>
                <w:sz w:val="18"/>
              </w:rPr>
              <w:t> 实测值 </w:t>
            </w:r>
          </w:p>
        </w:tc>
        <w:tc>
          <w:tcPr>
            <w:tcW w:w="854" w:type="dxa"/>
            <w:vMerge w:val="restart"/>
          </w:tcPr>
          <w:p>
            <w:pPr>
              <w:pStyle w:val="TableParagraph"/>
              <w:spacing w:line="330" w:lineRule="atLeast" w:before="101"/>
              <w:ind w:left="158" w:right="146"/>
              <w:rPr>
                <w:sz w:val="18"/>
              </w:rPr>
            </w:pPr>
            <w:r>
              <w:rPr>
                <w:sz w:val="18"/>
              </w:rPr>
              <w:t>液 化判 定</w:t>
            </w:r>
          </w:p>
        </w:tc>
        <w:tc>
          <w:tcPr>
            <w:tcW w:w="1710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spacing w:line="227" w:lineRule="exact"/>
              <w:ind w:left="14"/>
              <w:rPr>
                <w:sz w:val="18"/>
              </w:rPr>
            </w:pPr>
            <w:r>
              <w:rPr>
                <w:sz w:val="18"/>
              </w:rPr>
              <w:t> 液 化 指 数 计 算</w:t>
            </w:r>
          </w:p>
        </w:tc>
        <w:tc>
          <w:tcPr>
            <w:tcW w:w="1746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before="1"/>
              <w:rPr>
                <w:sz w:val="26"/>
              </w:rPr>
            </w:pPr>
          </w:p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z w:val="18"/>
              </w:rPr>
              <w:t>  液 化 等 级</w:t>
            </w:r>
          </w:p>
        </w:tc>
      </w:tr>
      <w:tr>
        <w:trPr>
          <w:trHeight w:val="118" w:hRule="atLeast"/>
        </w:trPr>
        <w:tc>
          <w:tcPr>
            <w:tcW w:w="60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</w:tcBorders>
          </w:tcPr>
          <w:p>
            <w:pPr>
              <w:pStyle w:val="TableParagraph"/>
              <w:spacing w:before="69"/>
              <w:ind w:left="14"/>
              <w:rPr>
                <w:sz w:val="14"/>
              </w:rPr>
            </w:pPr>
            <w:r>
              <w:rPr>
                <w:spacing w:val="0"/>
                <w:position w:val="1"/>
                <w:sz w:val="18"/>
              </w:rPr>
              <w:t>  </w:t>
            </w:r>
            <w:r>
              <w:rPr>
                <w:position w:val="1"/>
                <w:sz w:val="18"/>
              </w:rPr>
              <w:t> I</w:t>
            </w:r>
            <w:r>
              <w:rPr>
                <w:spacing w:val="-67"/>
                <w:position w:val="1"/>
                <w:sz w:val="18"/>
              </w:rPr>
              <w:t> </w:t>
            </w:r>
            <w:r>
              <w:rPr>
                <w:sz w:val="14"/>
              </w:rPr>
              <w:t>lei</w:t>
            </w:r>
          </w:p>
        </w:tc>
        <w:tc>
          <w:tcPr>
            <w:tcW w:w="855" w:type="dxa"/>
            <w:vMerge w:val="restart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4"/>
              <w:rPr>
                <w:sz w:val="14"/>
              </w:rPr>
            </w:pPr>
            <w:r>
              <w:rPr>
                <w:spacing w:val="0"/>
                <w:position w:val="1"/>
                <w:sz w:val="18"/>
              </w:rPr>
              <w:t>   </w:t>
            </w:r>
            <w:r>
              <w:rPr>
                <w:position w:val="1"/>
                <w:sz w:val="18"/>
              </w:rPr>
              <w:t>I</w:t>
            </w:r>
            <w:r>
              <w:rPr>
                <w:spacing w:val="-59"/>
                <w:position w:val="1"/>
                <w:sz w:val="18"/>
              </w:rPr>
              <w:t> </w:t>
            </w:r>
            <w:r>
              <w:rPr>
                <w:sz w:val="14"/>
              </w:rPr>
              <w:t>le</w:t>
            </w:r>
          </w:p>
        </w:tc>
        <w:tc>
          <w:tcPr>
            <w:tcW w:w="174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60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16" w:lineRule="exact" w:before="51"/>
              <w:ind w:right="107"/>
              <w:jc w:val="center"/>
              <w:rPr>
                <w:sz w:val="18"/>
              </w:rPr>
            </w:pPr>
            <w:r>
              <w:rPr>
                <w:sz w:val="18"/>
              </w:rPr>
              <w:t>  ds(m) </w:t>
            </w:r>
          </w:p>
        </w:tc>
        <w:tc>
          <w:tcPr>
            <w:tcW w:w="854" w:type="dxa"/>
          </w:tcPr>
          <w:p>
            <w:pPr>
              <w:pStyle w:val="TableParagraph"/>
              <w:spacing w:line="216" w:lineRule="exact" w:before="51"/>
              <w:ind w:right="104"/>
              <w:jc w:val="center"/>
              <w:rPr>
                <w:sz w:val="18"/>
              </w:rPr>
            </w:pPr>
            <w:r>
              <w:rPr>
                <w:sz w:val="18"/>
              </w:rPr>
              <w:t>  dw(m) </w:t>
            </w:r>
          </w:p>
        </w:tc>
        <w:tc>
          <w:tcPr>
            <w:tcW w:w="852" w:type="dxa"/>
          </w:tcPr>
          <w:p>
            <w:pPr>
              <w:pStyle w:val="TableParagraph"/>
              <w:spacing w:line="216" w:lineRule="exact" w:before="51"/>
              <w:ind w:left="6"/>
              <w:rPr>
                <w:sz w:val="18"/>
              </w:rPr>
            </w:pPr>
            <w:r>
              <w:rPr>
                <w:sz w:val="18"/>
              </w:rPr>
              <w:t> Rho(%) </w:t>
            </w:r>
          </w:p>
        </w:tc>
        <w:tc>
          <w:tcPr>
            <w:tcW w:w="852" w:type="dxa"/>
          </w:tcPr>
          <w:p>
            <w:pPr>
              <w:pStyle w:val="TableParagraph"/>
              <w:spacing w:line="216" w:lineRule="exact" w:before="51"/>
              <w:ind w:right="99"/>
              <w:jc w:val="center"/>
              <w:rPr>
                <w:sz w:val="18"/>
              </w:rPr>
            </w:pPr>
            <w:r>
              <w:rPr>
                <w:sz w:val="18"/>
              </w:rPr>
              <w:t> Ncr(击)</w:t>
            </w:r>
          </w:p>
        </w:tc>
        <w:tc>
          <w:tcPr>
            <w:tcW w:w="856" w:type="dxa"/>
          </w:tcPr>
          <w:p>
            <w:pPr>
              <w:pStyle w:val="TableParagraph"/>
              <w:spacing w:line="216" w:lineRule="exact" w:before="51"/>
              <w:ind w:right="97"/>
              <w:jc w:val="center"/>
              <w:rPr>
                <w:sz w:val="18"/>
              </w:rPr>
            </w:pPr>
            <w:r>
              <w:rPr>
                <w:sz w:val="18"/>
              </w:rPr>
              <w:t>  N(击) </w:t>
            </w:r>
          </w:p>
        </w:tc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 w:val="restart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"/>
              <w:ind w:left="167"/>
              <w:rPr>
                <w:sz w:val="20"/>
              </w:rPr>
            </w:pPr>
            <w:r>
              <w:rPr>
                <w:sz w:val="20"/>
              </w:rPr>
              <w:t>B66</w:t>
            </w: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4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4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5.30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4"/>
              <w:ind w:left="277"/>
              <w:rPr>
                <w:sz w:val="20"/>
              </w:rPr>
            </w:pPr>
            <w:r>
              <w:rPr>
                <w:sz w:val="20"/>
              </w:rPr>
              <w:t>9.2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4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4.94</w:t>
            </w:r>
          </w:p>
        </w:tc>
        <w:tc>
          <w:tcPr>
            <w:tcW w:w="856" w:type="dxa"/>
          </w:tcPr>
          <w:p>
            <w:pPr>
              <w:pStyle w:val="TableParagraph"/>
              <w:spacing w:line="236" w:lineRule="exact" w:before="14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4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line="238" w:lineRule="exact"/>
              <w:ind w:left="222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746" w:type="dxa"/>
            <w:vMerge w:val="restart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line="238" w:lineRule="exact"/>
              <w:ind w:left="548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7" w:lineRule="exact" w:before="12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2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7.30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2"/>
              <w:ind w:left="277"/>
              <w:rPr>
                <w:sz w:val="20"/>
              </w:rPr>
            </w:pPr>
            <w:r>
              <w:rPr>
                <w:sz w:val="20"/>
              </w:rPr>
              <w:t>9.6</w:t>
            </w: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2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5.55</w:t>
            </w:r>
          </w:p>
        </w:tc>
        <w:tc>
          <w:tcPr>
            <w:tcW w:w="856" w:type="dxa"/>
          </w:tcPr>
          <w:p>
            <w:pPr>
              <w:pStyle w:val="TableParagraph"/>
              <w:spacing w:line="237" w:lineRule="exact" w:before="12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854" w:type="dxa"/>
          </w:tcPr>
          <w:p>
            <w:pPr>
              <w:pStyle w:val="TableParagraph"/>
              <w:spacing w:line="237" w:lineRule="exact" w:before="12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5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9" w:lineRule="exact" w:before="13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9.30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39" w:lineRule="exact" w:before="13"/>
              <w:ind w:left="277"/>
              <w:rPr>
                <w:sz w:val="20"/>
              </w:rPr>
            </w:pPr>
            <w:r>
              <w:rPr>
                <w:sz w:val="20"/>
              </w:rPr>
              <w:t>8.0</w:t>
            </w:r>
          </w:p>
        </w:tc>
        <w:tc>
          <w:tcPr>
            <w:tcW w:w="852" w:type="dxa"/>
          </w:tcPr>
          <w:p>
            <w:pPr>
              <w:pStyle w:val="TableParagraph"/>
              <w:spacing w:line="239" w:lineRule="exact" w:before="13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6.71</w:t>
            </w:r>
          </w:p>
        </w:tc>
        <w:tc>
          <w:tcPr>
            <w:tcW w:w="856" w:type="dxa"/>
          </w:tcPr>
          <w:p>
            <w:pPr>
              <w:pStyle w:val="TableParagraph"/>
              <w:spacing w:line="239" w:lineRule="exact" w:before="13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854" w:type="dxa"/>
          </w:tcPr>
          <w:p>
            <w:pPr>
              <w:pStyle w:val="TableParagraph"/>
              <w:spacing w:line="239" w:lineRule="exact" w:before="13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2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2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11.30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2"/>
              <w:ind w:left="277"/>
              <w:rPr>
                <w:sz w:val="20"/>
              </w:rPr>
            </w:pPr>
            <w:r>
              <w:rPr>
                <w:sz w:val="20"/>
              </w:rPr>
              <w:t>9.3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2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6.72</w:t>
            </w:r>
          </w:p>
        </w:tc>
        <w:tc>
          <w:tcPr>
            <w:tcW w:w="856" w:type="dxa"/>
          </w:tcPr>
          <w:p>
            <w:pPr>
              <w:pStyle w:val="TableParagraph"/>
              <w:spacing w:line="236" w:lineRule="exact" w:before="12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2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7" w:lineRule="exact" w:before="12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2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13.30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2"/>
              <w:ind w:left="277"/>
              <w:rPr>
                <w:sz w:val="20"/>
              </w:rPr>
            </w:pPr>
            <w:r>
              <w:rPr>
                <w:sz w:val="20"/>
              </w:rPr>
              <w:t>7.6</w:t>
            </w: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2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7.91</w:t>
            </w:r>
          </w:p>
        </w:tc>
        <w:tc>
          <w:tcPr>
            <w:tcW w:w="856" w:type="dxa"/>
          </w:tcPr>
          <w:p>
            <w:pPr>
              <w:pStyle w:val="TableParagraph"/>
              <w:spacing w:line="237" w:lineRule="exact" w:before="12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854" w:type="dxa"/>
          </w:tcPr>
          <w:p>
            <w:pPr>
              <w:pStyle w:val="TableParagraph"/>
              <w:spacing w:line="237" w:lineRule="exact" w:before="12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5" w:lineRule="exact" w:before="15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3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15.30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3"/>
              <w:ind w:left="277"/>
              <w:rPr>
                <w:sz w:val="20"/>
              </w:rPr>
            </w:pPr>
            <w:r>
              <w:rPr>
                <w:sz w:val="20"/>
              </w:rPr>
              <w:t>8.4</w:t>
            </w: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3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7.93</w:t>
            </w:r>
          </w:p>
        </w:tc>
        <w:tc>
          <w:tcPr>
            <w:tcW w:w="856" w:type="dxa"/>
          </w:tcPr>
          <w:p>
            <w:pPr>
              <w:pStyle w:val="TableParagraph"/>
              <w:spacing w:line="237" w:lineRule="exact" w:before="13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54" w:type="dxa"/>
          </w:tcPr>
          <w:p>
            <w:pPr>
              <w:pStyle w:val="TableParagraph"/>
              <w:spacing w:line="237" w:lineRule="exact" w:before="13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3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8" w:lineRule="exact" w:before="11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17.30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line="238" w:lineRule="exact" w:before="11"/>
              <w:ind w:left="277"/>
              <w:rPr>
                <w:sz w:val="20"/>
              </w:rPr>
            </w:pPr>
            <w:r>
              <w:rPr>
                <w:sz w:val="20"/>
              </w:rPr>
              <w:t>8.4</w:t>
            </w:r>
          </w:p>
        </w:tc>
        <w:tc>
          <w:tcPr>
            <w:tcW w:w="852" w:type="dxa"/>
          </w:tcPr>
          <w:p>
            <w:pPr>
              <w:pStyle w:val="TableParagraph"/>
              <w:spacing w:line="238" w:lineRule="exact" w:before="11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8.28</w:t>
            </w:r>
          </w:p>
        </w:tc>
        <w:tc>
          <w:tcPr>
            <w:tcW w:w="856" w:type="dxa"/>
          </w:tcPr>
          <w:p>
            <w:pPr>
              <w:pStyle w:val="TableParagraph"/>
              <w:spacing w:line="238" w:lineRule="exact" w:before="11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854" w:type="dxa"/>
          </w:tcPr>
          <w:p>
            <w:pPr>
              <w:pStyle w:val="TableParagraph"/>
              <w:spacing w:line="238" w:lineRule="exact" w:before="11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"/>
              <w:ind w:left="167"/>
              <w:rPr>
                <w:sz w:val="20"/>
              </w:rPr>
            </w:pPr>
            <w:r>
              <w:rPr>
                <w:sz w:val="20"/>
              </w:rPr>
              <w:t>Z43</w:t>
            </w: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4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4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6.30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4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4"/>
              <w:ind w:left="224"/>
              <w:rPr>
                <w:sz w:val="20"/>
              </w:rPr>
            </w:pPr>
            <w:r>
              <w:rPr>
                <w:sz w:val="20"/>
              </w:rPr>
              <w:t>10.8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4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4.82</w:t>
            </w:r>
          </w:p>
        </w:tc>
        <w:tc>
          <w:tcPr>
            <w:tcW w:w="856" w:type="dxa"/>
          </w:tcPr>
          <w:p>
            <w:pPr>
              <w:pStyle w:val="TableParagraph"/>
              <w:spacing w:line="236" w:lineRule="exact" w:before="14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4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spacing w:line="236" w:lineRule="exact"/>
              <w:ind w:left="222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746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spacing w:line="236" w:lineRule="exact"/>
              <w:ind w:left="548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7" w:lineRule="exact" w:before="12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2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7.30</w:t>
            </w:r>
          </w:p>
        </w:tc>
        <w:tc>
          <w:tcPr>
            <w:tcW w:w="854" w:type="dxa"/>
          </w:tcPr>
          <w:p>
            <w:pPr>
              <w:pStyle w:val="TableParagraph"/>
              <w:spacing w:line="237" w:lineRule="exact" w:before="12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2"/>
              <w:ind w:left="277"/>
              <w:rPr>
                <w:sz w:val="20"/>
              </w:rPr>
            </w:pPr>
            <w:r>
              <w:rPr>
                <w:sz w:val="20"/>
              </w:rPr>
              <w:t>9.0</w:t>
            </w:r>
          </w:p>
        </w:tc>
        <w:tc>
          <w:tcPr>
            <w:tcW w:w="852" w:type="dxa"/>
          </w:tcPr>
          <w:p>
            <w:pPr>
              <w:pStyle w:val="TableParagraph"/>
              <w:spacing w:line="237" w:lineRule="exact" w:before="12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5.63</w:t>
            </w:r>
          </w:p>
        </w:tc>
        <w:tc>
          <w:tcPr>
            <w:tcW w:w="856" w:type="dxa"/>
          </w:tcPr>
          <w:p>
            <w:pPr>
              <w:pStyle w:val="TableParagraph"/>
              <w:spacing w:line="237" w:lineRule="exact" w:before="12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854" w:type="dxa"/>
          </w:tcPr>
          <w:p>
            <w:pPr>
              <w:pStyle w:val="TableParagraph"/>
              <w:spacing w:line="237" w:lineRule="exact" w:before="12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7" w:lineRule="exact" w:before="13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exact" w:before="11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9.30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exact" w:before="11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exact" w:before="11"/>
              <w:ind w:left="277"/>
              <w:rPr>
                <w:sz w:val="20"/>
              </w:rPr>
            </w:pPr>
            <w:r>
              <w:rPr>
                <w:sz w:val="20"/>
              </w:rPr>
              <w:t>9.0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exact" w:before="11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6.23</w:t>
            </w:r>
          </w:p>
        </w:tc>
        <w:tc>
          <w:tcPr>
            <w:tcW w:w="856" w:type="dxa"/>
          </w:tcPr>
          <w:p>
            <w:pPr>
              <w:pStyle w:val="TableParagraph"/>
              <w:spacing w:line="240" w:lineRule="exact" w:before="11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exact" w:before="11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3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3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10.30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3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3"/>
              <w:ind w:left="277"/>
              <w:rPr>
                <w:sz w:val="20"/>
              </w:rPr>
            </w:pPr>
            <w:r>
              <w:rPr>
                <w:sz w:val="20"/>
              </w:rPr>
              <w:t>7.6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3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7.07</w:t>
            </w:r>
          </w:p>
        </w:tc>
        <w:tc>
          <w:tcPr>
            <w:tcW w:w="856" w:type="dxa"/>
          </w:tcPr>
          <w:p>
            <w:pPr>
              <w:pStyle w:val="TableParagraph"/>
              <w:spacing w:line="236" w:lineRule="exact" w:before="13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3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2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2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12.30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2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2"/>
              <w:ind w:left="277"/>
              <w:rPr>
                <w:sz w:val="20"/>
              </w:rPr>
            </w:pPr>
            <w:r>
              <w:rPr>
                <w:sz w:val="20"/>
              </w:rPr>
              <w:t>7.3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2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7.73</w:t>
            </w:r>
          </w:p>
        </w:tc>
        <w:tc>
          <w:tcPr>
            <w:tcW w:w="856" w:type="dxa"/>
          </w:tcPr>
          <w:p>
            <w:pPr>
              <w:pStyle w:val="TableParagraph"/>
              <w:spacing w:line="236" w:lineRule="exact" w:before="12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2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4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8" w:lineRule="exact" w:before="12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13.30</w:t>
            </w:r>
          </w:p>
        </w:tc>
        <w:tc>
          <w:tcPr>
            <w:tcW w:w="854" w:type="dxa"/>
          </w:tcPr>
          <w:p>
            <w:pPr>
              <w:pStyle w:val="TableParagraph"/>
              <w:spacing w:line="238" w:lineRule="exact" w:before="12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852" w:type="dxa"/>
          </w:tcPr>
          <w:p>
            <w:pPr>
              <w:pStyle w:val="TableParagraph"/>
              <w:spacing w:line="238" w:lineRule="exact" w:before="12"/>
              <w:ind w:left="277"/>
              <w:rPr>
                <w:sz w:val="20"/>
              </w:rPr>
            </w:pPr>
            <w:r>
              <w:rPr>
                <w:sz w:val="20"/>
              </w:rPr>
              <w:t>9.3</w:t>
            </w:r>
          </w:p>
        </w:tc>
        <w:tc>
          <w:tcPr>
            <w:tcW w:w="852" w:type="dxa"/>
          </w:tcPr>
          <w:p>
            <w:pPr>
              <w:pStyle w:val="TableParagraph"/>
              <w:spacing w:line="238" w:lineRule="exact" w:before="12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7.06</w:t>
            </w:r>
          </w:p>
        </w:tc>
        <w:tc>
          <w:tcPr>
            <w:tcW w:w="856" w:type="dxa"/>
          </w:tcPr>
          <w:p>
            <w:pPr>
              <w:pStyle w:val="TableParagraph"/>
              <w:spacing w:line="238" w:lineRule="exact" w:before="12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54" w:type="dxa"/>
          </w:tcPr>
          <w:p>
            <w:pPr>
              <w:pStyle w:val="TableParagraph"/>
              <w:spacing w:line="238" w:lineRule="exact" w:before="12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4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8" w:lineRule="exact" w:before="12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16.30</w:t>
            </w:r>
          </w:p>
        </w:tc>
        <w:tc>
          <w:tcPr>
            <w:tcW w:w="854" w:type="dxa"/>
          </w:tcPr>
          <w:p>
            <w:pPr>
              <w:pStyle w:val="TableParagraph"/>
              <w:spacing w:line="238" w:lineRule="exact" w:before="12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852" w:type="dxa"/>
          </w:tcPr>
          <w:p>
            <w:pPr>
              <w:pStyle w:val="TableParagraph"/>
              <w:spacing w:line="238" w:lineRule="exact" w:before="12"/>
              <w:ind w:left="224"/>
              <w:rPr>
                <w:sz w:val="20"/>
              </w:rPr>
            </w:pPr>
            <w:r>
              <w:rPr>
                <w:sz w:val="20"/>
              </w:rPr>
              <w:t>11.9</w:t>
            </w:r>
          </w:p>
        </w:tc>
        <w:tc>
          <w:tcPr>
            <w:tcW w:w="852" w:type="dxa"/>
          </w:tcPr>
          <w:p>
            <w:pPr>
              <w:pStyle w:val="TableParagraph"/>
              <w:spacing w:line="238" w:lineRule="exact" w:before="12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6.73</w:t>
            </w:r>
          </w:p>
        </w:tc>
        <w:tc>
          <w:tcPr>
            <w:tcW w:w="856" w:type="dxa"/>
          </w:tcPr>
          <w:p>
            <w:pPr>
              <w:pStyle w:val="TableParagraph"/>
              <w:spacing w:line="238" w:lineRule="exact" w:before="12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54" w:type="dxa"/>
          </w:tcPr>
          <w:p>
            <w:pPr>
              <w:pStyle w:val="TableParagraph"/>
              <w:spacing w:line="238" w:lineRule="exact" w:before="12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6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6" w:lineRule="exact" w:before="12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2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18.30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2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2"/>
              <w:ind w:left="277"/>
              <w:rPr>
                <w:sz w:val="20"/>
              </w:rPr>
            </w:pPr>
            <w:r>
              <w:rPr>
                <w:sz w:val="20"/>
              </w:rPr>
              <w:t>8.1</w:t>
            </w:r>
          </w:p>
        </w:tc>
        <w:tc>
          <w:tcPr>
            <w:tcW w:w="852" w:type="dxa"/>
          </w:tcPr>
          <w:p>
            <w:pPr>
              <w:pStyle w:val="TableParagraph"/>
              <w:spacing w:line="236" w:lineRule="exact" w:before="12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8.50</w:t>
            </w:r>
          </w:p>
        </w:tc>
        <w:tc>
          <w:tcPr>
            <w:tcW w:w="856" w:type="dxa"/>
          </w:tcPr>
          <w:p>
            <w:pPr>
              <w:pStyle w:val="TableParagraph"/>
              <w:spacing w:line="236" w:lineRule="exact" w:before="12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54" w:type="dxa"/>
          </w:tcPr>
          <w:p>
            <w:pPr>
              <w:pStyle w:val="TableParagraph"/>
              <w:spacing w:line="236" w:lineRule="exact" w:before="12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601" w:type="dxa"/>
            <w:vMerge w:val="restart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167"/>
              <w:rPr>
                <w:sz w:val="20"/>
              </w:rPr>
            </w:pPr>
            <w:r>
              <w:rPr>
                <w:sz w:val="20"/>
              </w:rPr>
              <w:t>Z89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exact" w:before="14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exact" w:before="14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5.30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exact" w:before="14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0.60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exact" w:before="14"/>
              <w:ind w:left="277"/>
              <w:rPr>
                <w:sz w:val="20"/>
              </w:rPr>
            </w:pPr>
            <w:r>
              <w:rPr>
                <w:sz w:val="20"/>
              </w:rPr>
              <w:t>6.0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exact" w:before="14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5.87</w:t>
            </w:r>
          </w:p>
        </w:tc>
        <w:tc>
          <w:tcPr>
            <w:tcW w:w="856" w:type="dxa"/>
          </w:tcPr>
          <w:p>
            <w:pPr>
              <w:pStyle w:val="TableParagraph"/>
              <w:spacing w:line="240" w:lineRule="exact" w:before="14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exact" w:before="14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spacing w:line="240" w:lineRule="exact"/>
              <w:ind w:left="222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746" w:type="dxa"/>
            <w:vMerge w:val="restart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spacing w:line="240" w:lineRule="exact"/>
              <w:ind w:left="548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</w:tr>
      <w:tr>
        <w:trPr>
          <w:trHeight w:val="275" w:hRule="atLeast"/>
        </w:trPr>
        <w:tc>
          <w:tcPr>
            <w:tcW w:w="60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40" w:lineRule="exact" w:before="15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42" w:lineRule="exact" w:before="13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7.30</w:t>
            </w:r>
          </w:p>
        </w:tc>
        <w:tc>
          <w:tcPr>
            <w:tcW w:w="854" w:type="dxa"/>
          </w:tcPr>
          <w:p>
            <w:pPr>
              <w:pStyle w:val="TableParagraph"/>
              <w:spacing w:line="242" w:lineRule="exact" w:before="13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0.60</w:t>
            </w:r>
          </w:p>
        </w:tc>
        <w:tc>
          <w:tcPr>
            <w:tcW w:w="852" w:type="dxa"/>
          </w:tcPr>
          <w:p>
            <w:pPr>
              <w:pStyle w:val="TableParagraph"/>
              <w:spacing w:line="242" w:lineRule="exact" w:before="13"/>
              <w:ind w:left="277"/>
              <w:rPr>
                <w:sz w:val="20"/>
              </w:rPr>
            </w:pPr>
            <w:r>
              <w:rPr>
                <w:sz w:val="20"/>
              </w:rPr>
              <w:t>6.6</w:t>
            </w:r>
          </w:p>
        </w:tc>
        <w:tc>
          <w:tcPr>
            <w:tcW w:w="852" w:type="dxa"/>
          </w:tcPr>
          <w:p>
            <w:pPr>
              <w:pStyle w:val="TableParagraph"/>
              <w:spacing w:line="242" w:lineRule="exact" w:before="13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6.46</w:t>
            </w:r>
          </w:p>
        </w:tc>
        <w:tc>
          <w:tcPr>
            <w:tcW w:w="856" w:type="dxa"/>
          </w:tcPr>
          <w:p>
            <w:pPr>
              <w:pStyle w:val="TableParagraph"/>
              <w:spacing w:line="242" w:lineRule="exact" w:before="13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854" w:type="dxa"/>
          </w:tcPr>
          <w:p>
            <w:pPr>
              <w:pStyle w:val="TableParagraph"/>
              <w:spacing w:line="242" w:lineRule="exact" w:before="13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60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9" w:lineRule="exact" w:before="15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9" w:lineRule="exact" w:before="15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9.30</w:t>
            </w:r>
          </w:p>
        </w:tc>
        <w:tc>
          <w:tcPr>
            <w:tcW w:w="854" w:type="dxa"/>
          </w:tcPr>
          <w:p>
            <w:pPr>
              <w:pStyle w:val="TableParagraph"/>
              <w:spacing w:line="239" w:lineRule="exact" w:before="15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0.60</w:t>
            </w:r>
          </w:p>
        </w:tc>
        <w:tc>
          <w:tcPr>
            <w:tcW w:w="852" w:type="dxa"/>
          </w:tcPr>
          <w:p>
            <w:pPr>
              <w:pStyle w:val="TableParagraph"/>
              <w:spacing w:line="239" w:lineRule="exact" w:before="15"/>
              <w:ind w:left="277"/>
              <w:rPr>
                <w:sz w:val="20"/>
              </w:rPr>
            </w:pPr>
            <w:r>
              <w:rPr>
                <w:sz w:val="20"/>
              </w:rPr>
              <w:t>7.0</w:t>
            </w:r>
          </w:p>
        </w:tc>
        <w:tc>
          <w:tcPr>
            <w:tcW w:w="852" w:type="dxa"/>
          </w:tcPr>
          <w:p>
            <w:pPr>
              <w:pStyle w:val="TableParagraph"/>
              <w:spacing w:line="239" w:lineRule="exact" w:before="15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6.96</w:t>
            </w:r>
          </w:p>
        </w:tc>
        <w:tc>
          <w:tcPr>
            <w:tcW w:w="856" w:type="dxa"/>
          </w:tcPr>
          <w:p>
            <w:pPr>
              <w:pStyle w:val="TableParagraph"/>
              <w:spacing w:line="239" w:lineRule="exact" w:before="15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854" w:type="dxa"/>
          </w:tcPr>
          <w:p>
            <w:pPr>
              <w:pStyle w:val="TableParagraph"/>
              <w:spacing w:line="239" w:lineRule="exact" w:before="15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60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9" w:lineRule="exact" w:before="14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39" w:lineRule="exact" w:before="14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11.30</w:t>
            </w:r>
          </w:p>
        </w:tc>
        <w:tc>
          <w:tcPr>
            <w:tcW w:w="854" w:type="dxa"/>
          </w:tcPr>
          <w:p>
            <w:pPr>
              <w:pStyle w:val="TableParagraph"/>
              <w:spacing w:line="239" w:lineRule="exact" w:before="14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0.60</w:t>
            </w:r>
          </w:p>
        </w:tc>
        <w:tc>
          <w:tcPr>
            <w:tcW w:w="852" w:type="dxa"/>
          </w:tcPr>
          <w:p>
            <w:pPr>
              <w:pStyle w:val="TableParagraph"/>
              <w:spacing w:line="239" w:lineRule="exact" w:before="14"/>
              <w:ind w:left="277"/>
              <w:rPr>
                <w:sz w:val="20"/>
              </w:rPr>
            </w:pPr>
            <w:r>
              <w:rPr>
                <w:sz w:val="20"/>
              </w:rPr>
              <w:t>7.1</w:t>
            </w:r>
          </w:p>
        </w:tc>
        <w:tc>
          <w:tcPr>
            <w:tcW w:w="852" w:type="dxa"/>
          </w:tcPr>
          <w:p>
            <w:pPr>
              <w:pStyle w:val="TableParagraph"/>
              <w:spacing w:line="239" w:lineRule="exact" w:before="14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7.48</w:t>
            </w:r>
          </w:p>
        </w:tc>
        <w:tc>
          <w:tcPr>
            <w:tcW w:w="856" w:type="dxa"/>
          </w:tcPr>
          <w:p>
            <w:pPr>
              <w:pStyle w:val="TableParagraph"/>
              <w:spacing w:line="239" w:lineRule="exact" w:before="14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854" w:type="dxa"/>
          </w:tcPr>
          <w:p>
            <w:pPr>
              <w:pStyle w:val="TableParagraph"/>
              <w:spacing w:line="239" w:lineRule="exact" w:before="14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60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9" w:lineRule="exact" w:before="17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41" w:lineRule="exact" w:before="14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13.30</w:t>
            </w:r>
          </w:p>
        </w:tc>
        <w:tc>
          <w:tcPr>
            <w:tcW w:w="854" w:type="dxa"/>
          </w:tcPr>
          <w:p>
            <w:pPr>
              <w:pStyle w:val="TableParagraph"/>
              <w:spacing w:line="241" w:lineRule="exact" w:before="14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0.60</w:t>
            </w:r>
          </w:p>
        </w:tc>
        <w:tc>
          <w:tcPr>
            <w:tcW w:w="852" w:type="dxa"/>
          </w:tcPr>
          <w:p>
            <w:pPr>
              <w:pStyle w:val="TableParagraph"/>
              <w:spacing w:line="241" w:lineRule="exact" w:before="14"/>
              <w:ind w:left="277"/>
              <w:rPr>
                <w:sz w:val="20"/>
              </w:rPr>
            </w:pPr>
            <w:r>
              <w:rPr>
                <w:sz w:val="20"/>
              </w:rPr>
              <w:t>8.0</w:t>
            </w:r>
          </w:p>
        </w:tc>
        <w:tc>
          <w:tcPr>
            <w:tcW w:w="852" w:type="dxa"/>
          </w:tcPr>
          <w:p>
            <w:pPr>
              <w:pStyle w:val="TableParagraph"/>
              <w:spacing w:line="241" w:lineRule="exact" w:before="14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7.51</w:t>
            </w:r>
          </w:p>
        </w:tc>
        <w:tc>
          <w:tcPr>
            <w:tcW w:w="856" w:type="dxa"/>
          </w:tcPr>
          <w:p>
            <w:pPr>
              <w:pStyle w:val="TableParagraph"/>
              <w:spacing w:line="241" w:lineRule="exact" w:before="14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854" w:type="dxa"/>
          </w:tcPr>
          <w:p>
            <w:pPr>
              <w:pStyle w:val="TableParagraph"/>
              <w:spacing w:line="241" w:lineRule="exact" w:before="14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60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39" w:lineRule="exact" w:before="17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41" w:lineRule="exact" w:before="14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15.30</w:t>
            </w:r>
          </w:p>
        </w:tc>
        <w:tc>
          <w:tcPr>
            <w:tcW w:w="854" w:type="dxa"/>
          </w:tcPr>
          <w:p>
            <w:pPr>
              <w:pStyle w:val="TableParagraph"/>
              <w:spacing w:line="241" w:lineRule="exact" w:before="14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0.60</w:t>
            </w:r>
          </w:p>
        </w:tc>
        <w:tc>
          <w:tcPr>
            <w:tcW w:w="852" w:type="dxa"/>
          </w:tcPr>
          <w:p>
            <w:pPr>
              <w:pStyle w:val="TableParagraph"/>
              <w:spacing w:line="241" w:lineRule="exact" w:before="14"/>
              <w:ind w:left="277"/>
              <w:rPr>
                <w:sz w:val="20"/>
              </w:rPr>
            </w:pPr>
            <w:r>
              <w:rPr>
                <w:sz w:val="20"/>
              </w:rPr>
              <w:t>7.0</w:t>
            </w:r>
          </w:p>
        </w:tc>
        <w:tc>
          <w:tcPr>
            <w:tcW w:w="852" w:type="dxa"/>
          </w:tcPr>
          <w:p>
            <w:pPr>
              <w:pStyle w:val="TableParagraph"/>
              <w:spacing w:line="241" w:lineRule="exact" w:before="14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8.46</w:t>
            </w:r>
          </w:p>
        </w:tc>
        <w:tc>
          <w:tcPr>
            <w:tcW w:w="856" w:type="dxa"/>
          </w:tcPr>
          <w:p>
            <w:pPr>
              <w:pStyle w:val="TableParagraph"/>
              <w:spacing w:line="241" w:lineRule="exact" w:before="14"/>
              <w:ind w:left="108" w:right="97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54" w:type="dxa"/>
          </w:tcPr>
          <w:p>
            <w:pPr>
              <w:pStyle w:val="TableParagraph"/>
              <w:spacing w:line="241" w:lineRule="exact" w:before="14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60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line="240" w:lineRule="exact" w:before="14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exact" w:before="14"/>
              <w:ind w:left="111" w:right="107"/>
              <w:jc w:val="center"/>
              <w:rPr>
                <w:sz w:val="20"/>
              </w:rPr>
            </w:pPr>
            <w:r>
              <w:rPr>
                <w:sz w:val="20"/>
              </w:rPr>
              <w:t>17.30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exact" w:before="14"/>
              <w:ind w:left="105" w:right="100"/>
              <w:jc w:val="center"/>
              <w:rPr>
                <w:sz w:val="20"/>
              </w:rPr>
            </w:pPr>
            <w:r>
              <w:rPr>
                <w:sz w:val="20"/>
              </w:rPr>
              <w:t>0.60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exact" w:before="14"/>
              <w:ind w:left="224"/>
              <w:rPr>
                <w:sz w:val="20"/>
              </w:rPr>
            </w:pPr>
            <w:r>
              <w:rPr>
                <w:sz w:val="20"/>
              </w:rPr>
              <w:t>10.0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exact" w:before="14"/>
              <w:ind w:left="115" w:right="107"/>
              <w:jc w:val="center"/>
              <w:rPr>
                <w:sz w:val="20"/>
              </w:rPr>
            </w:pPr>
            <w:r>
              <w:rPr>
                <w:sz w:val="20"/>
              </w:rPr>
              <w:t>7.41</w:t>
            </w:r>
          </w:p>
        </w:tc>
        <w:tc>
          <w:tcPr>
            <w:tcW w:w="856" w:type="dxa"/>
          </w:tcPr>
          <w:p>
            <w:pPr>
              <w:pStyle w:val="TableParagraph"/>
              <w:spacing w:line="240" w:lineRule="exact" w:before="14"/>
              <w:ind w:left="1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exact" w:before="14"/>
              <w:ind w:left="105" w:right="103"/>
              <w:jc w:val="center"/>
              <w:rPr>
                <w:sz w:val="20"/>
              </w:rPr>
            </w:pPr>
            <w:r>
              <w:rPr>
                <w:sz w:val="20"/>
              </w:rPr>
              <w:t>不液化</w:t>
            </w: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601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before="16"/>
              <w:ind w:right="56"/>
              <w:jc w:val="center"/>
              <w:rPr>
                <w:sz w:val="20"/>
              </w:rPr>
            </w:pPr>
            <w:r>
              <w:rPr>
                <w:w w:val="50"/>
                <w:sz w:val="20"/>
              </w:rPr>
              <w:t></w:t>
            </w: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6" w:type="dxa"/>
            <w:vMerge w:val="restart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tcBorders>
              <w:bottom w:val="thinThickMediumGap" w:sz="1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  <w:tcBorders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  <w:tcBorders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  <w:tcBorders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  <w:tcBorders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  <w:tcBorders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  <w:tcBorders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tcBorders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3" w:hRule="atLeast"/>
        </w:trPr>
        <w:tc>
          <w:tcPr>
            <w:tcW w:w="9746" w:type="dxa"/>
            <w:gridSpan w:val="11"/>
            <w:tcBorders>
              <w:top w:val="single" w:sz="6" w:space="0" w:color="000000"/>
            </w:tcBorders>
          </w:tcPr>
          <w:p>
            <w:pPr>
              <w:pStyle w:val="TableParagraph"/>
              <w:spacing w:before="139"/>
              <w:ind w:left="266"/>
              <w:rPr>
                <w:rFonts w:ascii="黑体" w:eastAsia="黑体" w:hint="eastAsia"/>
                <w:sz w:val="20"/>
              </w:rPr>
            </w:pPr>
            <w:r>
              <w:rPr>
                <w:rFonts w:ascii="黑体" w:eastAsia="黑体" w:hint="eastAsia"/>
                <w:sz w:val="20"/>
              </w:rPr>
              <w:t>场地液化等级： 不液化</w:t>
            </w:r>
          </w:p>
        </w:tc>
      </w:tr>
      <w:tr>
        <w:trPr>
          <w:trHeight w:val="99" w:hRule="atLeast"/>
        </w:trPr>
        <w:tc>
          <w:tcPr>
            <w:tcW w:w="9746" w:type="dxa"/>
            <w:gridSpan w:val="1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>
      <w:pPr>
        <w:pStyle w:val="BodyText"/>
        <w:tabs>
          <w:tab w:pos="5279" w:val="left" w:leader="none"/>
          <w:tab w:pos="8243" w:val="left" w:leader="none"/>
        </w:tabs>
        <w:spacing w:before="5"/>
        <w:ind w:left="390"/>
      </w:pPr>
      <w:r>
        <w:rPr>
          <w:spacing w:val="-3"/>
        </w:rPr>
        <w:t>浙江</w:t>
      </w:r>
      <w:r>
        <w:rPr/>
        <w:t>南</w:t>
      </w:r>
      <w:r>
        <w:rPr>
          <w:spacing w:val="-3"/>
        </w:rPr>
        <w:t>联土</w:t>
      </w:r>
      <w:r>
        <w:rPr/>
        <w:t>木</w:t>
      </w:r>
      <w:r>
        <w:rPr>
          <w:spacing w:val="-5"/>
        </w:rPr>
        <w:t>工</w:t>
      </w:r>
      <w:r>
        <w:rPr>
          <w:spacing w:val="-3"/>
        </w:rPr>
        <w:t>程科</w:t>
      </w:r>
      <w:r>
        <w:rPr/>
        <w:t>技</w:t>
      </w:r>
      <w:r>
        <w:rPr>
          <w:spacing w:val="-3"/>
        </w:rPr>
        <w:t>有限</w:t>
      </w:r>
      <w:r>
        <w:rPr/>
        <w:t>公司</w:t>
        <w:tab/>
      </w:r>
      <w:r>
        <w:rPr>
          <w:spacing w:val="-3"/>
        </w:rPr>
        <w:t>工程</w:t>
      </w:r>
      <w:r>
        <w:rPr/>
        <w:t>负</w:t>
      </w:r>
      <w:r>
        <w:rPr>
          <w:spacing w:val="-3"/>
        </w:rPr>
        <w:t>责</w:t>
      </w:r>
      <w:r>
        <w:rPr/>
        <w:t>人</w:t>
        <w:tab/>
      </w:r>
      <w:r>
        <w:rPr>
          <w:spacing w:val="-3"/>
        </w:rPr>
        <w:t>校对</w:t>
      </w:r>
    </w:p>
    <w:sectPr>
      <w:type w:val="continuous"/>
      <w:pgSz w:w="11900" w:h="16840"/>
      <w:pgMar w:top="1120" w:bottom="280" w:left="980" w:right="9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新宋体">
    <w:altName w:val="新宋体"/>
    <w:charset w:val="86"/>
    <w:family w:val="modern"/>
    <w:pitch w:val="fixed"/>
  </w:font>
  <w:font w:name="黑体">
    <w:altName w:val="黑体"/>
    <w:charset w:val="86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宋体" w:hAnsi="宋体" w:eastAsia="宋体" w:cs="宋体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cjx</dc:creator>
  <dc:title>rpt_liq_strong_01</dc:title>
  <dcterms:created xsi:type="dcterms:W3CDTF">2025-07-07T09:35:44Z</dcterms:created>
  <dcterms:modified xsi:type="dcterms:W3CDTF">2025-07-07T09:35:44Z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pdfFactory Pro www.fineprint.cn</vt:lpwstr>
  </property>
  <property fmtid="{D5CDD505-2E9C-101B-9397-08002B2CF9AE}" pid="4" name="LastSaved">
    <vt:filetime>2025-07-07T00:00:00Z</vt:filetime>
  </property>
</Properties>
</file>