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E6C0" w14:textId="77777777" w:rsidR="00D505BA" w:rsidRDefault="005008B0">
      <w:r>
        <w:t>Mini-Pascal Grammar</w:t>
      </w:r>
    </w:p>
    <w:p w14:paraId="00755AC6" w14:textId="60522324" w:rsidR="005008B0" w:rsidRDefault="005008B0"/>
    <w:p w14:paraId="72197484" w14:textId="62BE2923" w:rsidR="005008B0" w:rsidRDefault="005008B0">
      <w:r>
        <w:t xml:space="preserve">Program </w:t>
      </w:r>
      <w:r>
        <w:sym w:font="Wingdings" w:char="F0E0"/>
      </w:r>
      <w:r>
        <w:t xml:space="preserve"> </w:t>
      </w:r>
      <w:r>
        <w:rPr>
          <w:b/>
          <w:bCs/>
        </w:rPr>
        <w:t xml:space="preserve">program id ( </w:t>
      </w:r>
      <w:r>
        <w:t xml:space="preserve">identifier_list </w:t>
      </w:r>
      <w:r>
        <w:rPr>
          <w:b/>
          <w:bCs/>
        </w:rPr>
        <w:t xml:space="preserve">) ; </w:t>
      </w:r>
      <w:r>
        <w:t xml:space="preserve">declarations subprogram_declarations compound_statement </w:t>
      </w:r>
      <w:r>
        <w:rPr>
          <w:b/>
          <w:bCs/>
        </w:rPr>
        <w:t>.</w:t>
      </w:r>
    </w:p>
    <w:p w14:paraId="6C8D216C" w14:textId="027F8B8E" w:rsidR="005008B0" w:rsidRDefault="005008B0">
      <w:r>
        <w:t xml:space="preserve">Identifier_list </w:t>
      </w:r>
      <w:r>
        <w:sym w:font="Wingdings" w:char="F0E0"/>
      </w:r>
      <w:r>
        <w:t xml:space="preserve"> </w:t>
      </w:r>
      <w:r>
        <w:rPr>
          <w:b/>
          <w:bCs/>
        </w:rPr>
        <w:t>id</w:t>
      </w:r>
      <w:r>
        <w:t xml:space="preserve"> more_identifiers</w:t>
      </w:r>
    </w:p>
    <w:p w14:paraId="3C88AE9B" w14:textId="343D1B87" w:rsidR="005008B0" w:rsidRPr="008C060A" w:rsidRDefault="005008B0">
      <w:r>
        <w:t xml:space="preserve">More_identifiers </w:t>
      </w:r>
      <w:r>
        <w:sym w:font="Wingdings" w:char="F0E0"/>
      </w:r>
      <w:r>
        <w:t xml:space="preserve"> </w:t>
      </w:r>
      <w:r>
        <w:rPr>
          <w:b/>
          <w:bCs/>
        </w:rPr>
        <w:t xml:space="preserve">, </w:t>
      </w:r>
      <w:r>
        <w:t>identifier_list | &lt;empty&gt;</w:t>
      </w:r>
    </w:p>
    <w:p w14:paraId="1EBCF712" w14:textId="2755CE87" w:rsidR="005008B0" w:rsidRDefault="005008B0">
      <w:r>
        <w:t xml:space="preserve">Declarations </w:t>
      </w:r>
      <w:r>
        <w:sym w:font="Wingdings" w:char="F0E0"/>
      </w:r>
      <w:r>
        <w:t xml:space="preserve"> </w:t>
      </w:r>
      <w:r>
        <w:rPr>
          <w:b/>
          <w:bCs/>
        </w:rPr>
        <w:t>var</w:t>
      </w:r>
      <w:r>
        <w:t xml:space="preserve"> identifier_list </w:t>
      </w:r>
      <w:r>
        <w:rPr>
          <w:b/>
          <w:bCs/>
        </w:rPr>
        <w:t>:</w:t>
      </w:r>
      <w:r>
        <w:t xml:space="preserve"> type </w:t>
      </w:r>
      <w:r>
        <w:rPr>
          <w:b/>
          <w:bCs/>
        </w:rPr>
        <w:t xml:space="preserve">; </w:t>
      </w:r>
      <w:r>
        <w:t>declarations | &lt;empty&gt;</w:t>
      </w:r>
    </w:p>
    <w:p w14:paraId="743183D8" w14:textId="21E0EBA2" w:rsidR="005008B0" w:rsidRDefault="005008B0">
      <w:r>
        <w:t xml:space="preserve">Type </w:t>
      </w:r>
      <w:r>
        <w:sym w:font="Wingdings" w:char="F0E0"/>
      </w:r>
      <w:r>
        <w:t xml:space="preserve"> standard_type | </w:t>
      </w:r>
      <w:r>
        <w:rPr>
          <w:b/>
          <w:bCs/>
        </w:rPr>
        <w:t>array [num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num] of </w:t>
      </w:r>
      <w:r>
        <w:t>standard_type</w:t>
      </w:r>
    </w:p>
    <w:p w14:paraId="27828B4A" w14:textId="0853840C" w:rsidR="005008B0" w:rsidRDefault="005008B0">
      <w:r>
        <w:t xml:space="preserve">Standard_type </w:t>
      </w:r>
      <w:r>
        <w:sym w:font="Wingdings" w:char="F0E0"/>
      </w:r>
      <w:r>
        <w:t xml:space="preserve"> </w:t>
      </w:r>
      <w:r>
        <w:rPr>
          <w:b/>
          <w:bCs/>
        </w:rPr>
        <w:t>integer</w:t>
      </w:r>
      <w:r>
        <w:t xml:space="preserve"> | </w:t>
      </w:r>
      <w:r>
        <w:rPr>
          <w:b/>
          <w:bCs/>
        </w:rPr>
        <w:t>real</w:t>
      </w:r>
    </w:p>
    <w:p w14:paraId="33BF1637" w14:textId="0467EDA5" w:rsidR="008C060A" w:rsidRDefault="005008B0">
      <w:r>
        <w:t xml:space="preserve">Subprogram_declarations </w:t>
      </w:r>
      <w:r>
        <w:sym w:font="Wingdings" w:char="F0E0"/>
      </w:r>
      <w:r>
        <w:t xml:space="preserve"> subprogram_declaration </w:t>
      </w:r>
      <w:r>
        <w:rPr>
          <w:b/>
          <w:bCs/>
        </w:rPr>
        <w:t>;</w:t>
      </w:r>
      <w:r w:rsidR="008C060A">
        <w:rPr>
          <w:b/>
          <w:bCs/>
        </w:rPr>
        <w:t xml:space="preserve"> </w:t>
      </w:r>
      <w:r w:rsidR="008C060A">
        <w:t>subprogram_declarations</w:t>
      </w:r>
      <w:r>
        <w:t xml:space="preserve"> | &lt;empty&gt;</w:t>
      </w:r>
    </w:p>
    <w:p w14:paraId="6BEA5780" w14:textId="22149195" w:rsidR="008C060A" w:rsidRDefault="008C060A">
      <w:r>
        <w:t xml:space="preserve">Subprogram_declaration </w:t>
      </w:r>
      <w:r>
        <w:sym w:font="Wingdings" w:char="F0E0"/>
      </w:r>
      <w:r>
        <w:t xml:space="preserve"> subprogram_head declarations compound_statement</w:t>
      </w:r>
    </w:p>
    <w:p w14:paraId="05271E9B" w14:textId="0A21D547" w:rsidR="008C060A" w:rsidRDefault="008C060A">
      <w:r>
        <w:t xml:space="preserve">Subprogram_head </w:t>
      </w:r>
      <w:r>
        <w:sym w:font="Wingdings" w:char="F0E0"/>
      </w:r>
      <w:r>
        <w:t xml:space="preserve"> </w:t>
      </w:r>
      <w:r>
        <w:rPr>
          <w:b/>
          <w:bCs/>
        </w:rPr>
        <w:t xml:space="preserve">function id </w:t>
      </w:r>
      <w:r>
        <w:t xml:space="preserve">arguments </w:t>
      </w:r>
      <w:r>
        <w:rPr>
          <w:b/>
          <w:bCs/>
        </w:rPr>
        <w:t>:</w:t>
      </w:r>
      <w:r>
        <w:t xml:space="preserve"> standard_type </w:t>
      </w:r>
      <w:r>
        <w:rPr>
          <w:b/>
          <w:bCs/>
        </w:rPr>
        <w:t>;</w:t>
      </w:r>
      <w:r>
        <w:t xml:space="preserve"> | </w:t>
      </w:r>
      <w:r>
        <w:rPr>
          <w:b/>
          <w:bCs/>
        </w:rPr>
        <w:t>procedure id</w:t>
      </w:r>
      <w:r>
        <w:t xml:space="preserve"> arguments </w:t>
      </w:r>
      <w:r>
        <w:rPr>
          <w:b/>
          <w:bCs/>
        </w:rPr>
        <w:t>;</w:t>
      </w:r>
    </w:p>
    <w:p w14:paraId="7003A3F5" w14:textId="73D90762" w:rsidR="008C060A" w:rsidRPr="008C060A" w:rsidRDefault="008C060A">
      <w:r>
        <w:t xml:space="preserve">Arguments </w:t>
      </w:r>
      <w:r>
        <w:sym w:font="Wingdings" w:char="F0E0"/>
      </w:r>
      <w:r>
        <w:t xml:space="preserve"> </w:t>
      </w:r>
      <w:r>
        <w:rPr>
          <w:b/>
          <w:bCs/>
        </w:rPr>
        <w:t xml:space="preserve">( </w:t>
      </w:r>
      <w:r>
        <w:t xml:space="preserve">parameter_list </w:t>
      </w:r>
      <w:r>
        <w:rPr>
          <w:b/>
          <w:bCs/>
        </w:rPr>
        <w:t>)</w:t>
      </w:r>
      <w:r>
        <w:t xml:space="preserve"> | &lt;empty&gt;</w:t>
      </w:r>
      <w:bookmarkStart w:id="0" w:name="_GoBack"/>
      <w:bookmarkEnd w:id="0"/>
    </w:p>
    <w:p w14:paraId="57D360D7" w14:textId="2D4E3E66" w:rsidR="008C060A" w:rsidRPr="008C060A" w:rsidRDefault="008C060A" w:rsidP="008C060A">
      <w:r>
        <w:t xml:space="preserve">Parameter_list </w:t>
      </w:r>
      <w:r>
        <w:sym w:font="Wingdings" w:char="F0E0"/>
      </w:r>
      <w:r>
        <w:t xml:space="preserve"> identifier_list </w:t>
      </w:r>
      <w:r>
        <w:rPr>
          <w:b/>
          <w:bCs/>
        </w:rPr>
        <w:t>:</w:t>
      </w:r>
      <w:r>
        <w:t xml:space="preserve"> type more_parameters | &lt;empty&gt;</w:t>
      </w:r>
    </w:p>
    <w:p w14:paraId="1D496FF3" w14:textId="14703B45" w:rsidR="008C060A" w:rsidRDefault="008C060A">
      <w:r>
        <w:t xml:space="preserve">More_parameters </w:t>
      </w:r>
      <w:r>
        <w:sym w:font="Wingdings" w:char="F0E0"/>
      </w:r>
      <w:r>
        <w:t xml:space="preserve"> </w:t>
      </w:r>
      <w:r>
        <w:rPr>
          <w:b/>
          <w:bCs/>
        </w:rPr>
        <w:t>;</w:t>
      </w:r>
      <w:r>
        <w:t xml:space="preserve"> parameter_list | &lt;empty&gt;</w:t>
      </w:r>
    </w:p>
    <w:p w14:paraId="309E8B60" w14:textId="1CD62066" w:rsidR="008C060A" w:rsidRDefault="008C060A">
      <w:r>
        <w:t xml:space="preserve">Compound_statement </w:t>
      </w:r>
      <w:r>
        <w:sym w:font="Wingdings" w:char="F0E0"/>
      </w:r>
      <w:r>
        <w:t xml:space="preserve"> </w:t>
      </w:r>
      <w:r>
        <w:rPr>
          <w:b/>
          <w:bCs/>
        </w:rPr>
        <w:t>begin</w:t>
      </w:r>
      <w:r>
        <w:t xml:space="preserve"> optional_statements </w:t>
      </w:r>
      <w:r>
        <w:rPr>
          <w:b/>
          <w:bCs/>
        </w:rPr>
        <w:t>end</w:t>
      </w:r>
    </w:p>
    <w:p w14:paraId="26D9BCF7" w14:textId="77777777" w:rsidR="00570BEB" w:rsidRDefault="008C060A" w:rsidP="008C060A">
      <w:r>
        <w:t xml:space="preserve">Optional_statements </w:t>
      </w:r>
      <w:r>
        <w:sym w:font="Wingdings" w:char="F0E0"/>
      </w:r>
      <w:r>
        <w:t xml:space="preserve"> statement_list | &lt;empty&gt;</w:t>
      </w:r>
    </w:p>
    <w:p w14:paraId="3939616D" w14:textId="0CB8C13B" w:rsidR="008C060A" w:rsidRPr="008C060A" w:rsidRDefault="008C060A" w:rsidP="008C060A">
      <w:r>
        <w:t xml:space="preserve">Statement_list </w:t>
      </w:r>
      <w:r>
        <w:sym w:font="Wingdings" w:char="F0E0"/>
      </w:r>
      <w:r>
        <w:t xml:space="preserve"> statement </w:t>
      </w:r>
      <w:r w:rsidR="00570BEB">
        <w:t xml:space="preserve">more_statements </w:t>
      </w:r>
      <w:r>
        <w:t xml:space="preserve">| </w:t>
      </w:r>
      <w:r w:rsidR="00570BEB">
        <w:t>&lt;empty&gt;</w:t>
      </w:r>
    </w:p>
    <w:p w14:paraId="2F7F1445" w14:textId="0A3322FB" w:rsidR="008C060A" w:rsidRDefault="00570BEB">
      <w:r>
        <w:t xml:space="preserve">More_statements </w:t>
      </w:r>
      <w:r>
        <w:sym w:font="Wingdings" w:char="F0E0"/>
      </w:r>
      <w:r>
        <w:t xml:space="preserve"> </w:t>
      </w:r>
      <w:r>
        <w:rPr>
          <w:b/>
          <w:bCs/>
        </w:rPr>
        <w:t>;</w:t>
      </w:r>
      <w:r>
        <w:t xml:space="preserve"> statement_list | &lt;empty&gt;</w:t>
      </w:r>
    </w:p>
    <w:p w14:paraId="2FD54EAD" w14:textId="0AEABA1A" w:rsidR="00570BEB" w:rsidRDefault="00570BEB">
      <w:r>
        <w:t xml:space="preserve">Statement </w:t>
      </w:r>
      <w:r>
        <w:sym w:font="Wingdings" w:char="F0E0"/>
      </w:r>
      <w:r>
        <w:t xml:space="preserve"> variable </w:t>
      </w:r>
      <w:r>
        <w:rPr>
          <w:b/>
          <w:bCs/>
        </w:rPr>
        <w:t>assignop</w:t>
      </w:r>
      <w:r>
        <w:t xml:space="preserve"> expression | procedure_statement | compound_statement | </w:t>
      </w:r>
      <w:r>
        <w:rPr>
          <w:b/>
          <w:bCs/>
        </w:rPr>
        <w:t>if</w:t>
      </w:r>
      <w:r>
        <w:t xml:space="preserve"> expression </w:t>
      </w:r>
      <w:r>
        <w:rPr>
          <w:b/>
          <w:bCs/>
        </w:rPr>
        <w:t>then</w:t>
      </w:r>
      <w:r>
        <w:t xml:space="preserve"> statement</w:t>
      </w:r>
      <w:r>
        <w:rPr>
          <w:b/>
          <w:bCs/>
        </w:rPr>
        <w:t xml:space="preserve"> else </w:t>
      </w:r>
      <w:r>
        <w:t xml:space="preserve">statement | </w:t>
      </w:r>
      <w:r>
        <w:rPr>
          <w:b/>
          <w:bCs/>
        </w:rPr>
        <w:t xml:space="preserve">while </w:t>
      </w:r>
      <w:r>
        <w:t xml:space="preserve">expression </w:t>
      </w:r>
      <w:r>
        <w:rPr>
          <w:b/>
          <w:bCs/>
        </w:rPr>
        <w:t>do</w:t>
      </w:r>
      <w:r>
        <w:t xml:space="preserve"> statement</w:t>
      </w:r>
    </w:p>
    <w:p w14:paraId="5C236A08" w14:textId="565B2150" w:rsidR="00570BEB" w:rsidRDefault="00570BEB">
      <w:r>
        <w:t xml:space="preserve">Variable </w:t>
      </w:r>
      <w:r>
        <w:sym w:font="Wingdings" w:char="F0E0"/>
      </w:r>
      <w:r>
        <w:t xml:space="preserve"> </w:t>
      </w:r>
      <w:r>
        <w:rPr>
          <w:b/>
          <w:bCs/>
        </w:rPr>
        <w:t xml:space="preserve">id </w:t>
      </w:r>
      <w:r>
        <w:t>index</w:t>
      </w:r>
    </w:p>
    <w:p w14:paraId="4A6A0232" w14:textId="69F23662" w:rsidR="00570BEB" w:rsidRDefault="00570BEB">
      <w:r>
        <w:t xml:space="preserve">Index </w:t>
      </w:r>
      <w:r>
        <w:sym w:font="Wingdings" w:char="F0E0"/>
      </w:r>
      <w:r>
        <w:t xml:space="preserve"> </w:t>
      </w:r>
      <w:r>
        <w:rPr>
          <w:b/>
          <w:bCs/>
        </w:rPr>
        <w:t>[</w:t>
      </w:r>
      <w:r>
        <w:t xml:space="preserve"> expression </w:t>
      </w:r>
      <w:r>
        <w:rPr>
          <w:b/>
          <w:bCs/>
        </w:rPr>
        <w:t xml:space="preserve">] </w:t>
      </w:r>
      <w:r>
        <w:t>| &lt;empty&gt;</w:t>
      </w:r>
    </w:p>
    <w:p w14:paraId="0C1D3D9F" w14:textId="79ECAA6E" w:rsidR="00570BEB" w:rsidRDefault="00570BEB">
      <w:r>
        <w:t xml:space="preserve">Procedure_statement </w:t>
      </w:r>
      <w:r>
        <w:sym w:font="Wingdings" w:char="F0E0"/>
      </w:r>
      <w:r>
        <w:t xml:space="preserve"> </w:t>
      </w:r>
      <w:r>
        <w:rPr>
          <w:b/>
          <w:bCs/>
        </w:rPr>
        <w:t xml:space="preserve">id </w:t>
      </w:r>
      <w:r>
        <w:t>rest_of_procedure</w:t>
      </w:r>
    </w:p>
    <w:p w14:paraId="7DF91887" w14:textId="424D1773" w:rsidR="00570BEB" w:rsidRDefault="00570BEB">
      <w:r>
        <w:t xml:space="preserve">Rest_of_procedure </w:t>
      </w:r>
      <w:r>
        <w:sym w:font="Wingdings" w:char="F0E0"/>
      </w:r>
      <w:r>
        <w:t xml:space="preserve"> </w:t>
      </w:r>
      <w:r>
        <w:rPr>
          <w:b/>
          <w:bCs/>
        </w:rPr>
        <w:t>(</w:t>
      </w:r>
      <w:r>
        <w:t xml:space="preserve"> expression_list </w:t>
      </w:r>
      <w:r>
        <w:rPr>
          <w:b/>
          <w:bCs/>
        </w:rPr>
        <w:t>)</w:t>
      </w:r>
      <w:r>
        <w:t xml:space="preserve"> | &lt;empty&gt;</w:t>
      </w:r>
    </w:p>
    <w:p w14:paraId="715DFAEE" w14:textId="3D7EAEF2" w:rsidR="00003B59" w:rsidRDefault="00003B59" w:rsidP="00003B59">
      <w:r>
        <w:t xml:space="preserve">Expression_list </w:t>
      </w:r>
      <w:r>
        <w:sym w:font="Wingdings" w:char="F0E0"/>
      </w:r>
      <w:r>
        <w:t xml:space="preserve"> expression more_expressions</w:t>
      </w:r>
    </w:p>
    <w:p w14:paraId="0E9B0499" w14:textId="04FC43CF" w:rsidR="009C4873" w:rsidRDefault="00003B59">
      <w:r>
        <w:t xml:space="preserve">More_expressions </w:t>
      </w:r>
      <w:r>
        <w:sym w:font="Wingdings" w:char="F0E0"/>
      </w:r>
      <w:r>
        <w:t xml:space="preserve"> </w:t>
      </w:r>
      <w:r>
        <w:rPr>
          <w:b/>
          <w:bCs/>
        </w:rPr>
        <w:t>,</w:t>
      </w:r>
      <w:r>
        <w:t xml:space="preserve"> </w:t>
      </w:r>
      <w:r w:rsidR="009C4873">
        <w:t>expression_list | &lt;empty&gt;</w:t>
      </w:r>
    </w:p>
    <w:p w14:paraId="6655726D" w14:textId="1BE2C78F" w:rsidR="009C4873" w:rsidRDefault="009C4873">
      <w:r>
        <w:t xml:space="preserve">Expression </w:t>
      </w:r>
      <w:r>
        <w:sym w:font="Wingdings" w:char="F0E0"/>
      </w:r>
      <w:r>
        <w:t xml:space="preserve"> simple_expression rest_of_expression</w:t>
      </w:r>
    </w:p>
    <w:p w14:paraId="1BFCF03B" w14:textId="2296B572" w:rsidR="009C4873" w:rsidRDefault="009C4873">
      <w:r>
        <w:t xml:space="preserve">Rest_of_expression </w:t>
      </w:r>
      <w:r>
        <w:sym w:font="Wingdings" w:char="F0E0"/>
      </w:r>
      <w:r>
        <w:t xml:space="preserve"> </w:t>
      </w:r>
      <w:r>
        <w:rPr>
          <w:b/>
          <w:bCs/>
        </w:rPr>
        <w:t xml:space="preserve">relop </w:t>
      </w:r>
      <w:r>
        <w:t>simple_expression | &lt;empty&gt;</w:t>
      </w:r>
    </w:p>
    <w:p w14:paraId="6ECE8C73" w14:textId="675002A1" w:rsidR="009C4873" w:rsidRDefault="009C4873">
      <w:r>
        <w:t xml:space="preserve">Simple_expression </w:t>
      </w:r>
      <w:r>
        <w:sym w:font="Wingdings" w:char="F0E0"/>
      </w:r>
      <w:r>
        <w:t xml:space="preserve"> sign term rest_of_simple_expression</w:t>
      </w:r>
    </w:p>
    <w:p w14:paraId="0381D766" w14:textId="05B447EC" w:rsidR="009C4873" w:rsidRDefault="009C4873">
      <w:r>
        <w:lastRenderedPageBreak/>
        <w:t xml:space="preserve">Rest_of_simple_expression </w:t>
      </w:r>
      <w:r>
        <w:sym w:font="Wingdings" w:char="F0E0"/>
      </w:r>
      <w:r>
        <w:t xml:space="preserve"> </w:t>
      </w:r>
      <w:r>
        <w:rPr>
          <w:b/>
          <w:bCs/>
        </w:rPr>
        <w:t>addop</w:t>
      </w:r>
      <w:r>
        <w:t xml:space="preserve"> term | &lt;empty&gt;</w:t>
      </w:r>
    </w:p>
    <w:p w14:paraId="7037D58A" w14:textId="0ABBAADD" w:rsidR="009C4873" w:rsidRDefault="009C4873">
      <w:r>
        <w:t xml:space="preserve">Sign </w:t>
      </w:r>
      <w:r>
        <w:sym w:font="Wingdings" w:char="F0E0"/>
      </w:r>
      <w:r>
        <w:t xml:space="preserve"> </w:t>
      </w:r>
      <w:r>
        <w:rPr>
          <w:b/>
          <w:bCs/>
        </w:rPr>
        <w:t>+</w:t>
      </w:r>
      <w:r>
        <w:t xml:space="preserve"> | </w:t>
      </w:r>
      <w:r>
        <w:rPr>
          <w:b/>
          <w:bCs/>
        </w:rPr>
        <w:t>-</w:t>
      </w:r>
      <w:r>
        <w:t xml:space="preserve"> | &lt;empty&gt;</w:t>
      </w:r>
    </w:p>
    <w:p w14:paraId="5C968898" w14:textId="5A631844" w:rsidR="009C4873" w:rsidRDefault="009C4873">
      <w:r>
        <w:t xml:space="preserve">Term </w:t>
      </w:r>
      <w:r>
        <w:sym w:font="Wingdings" w:char="F0E0"/>
      </w:r>
      <w:r>
        <w:t xml:space="preserve"> factor | term </w:t>
      </w:r>
      <w:r>
        <w:rPr>
          <w:b/>
          <w:bCs/>
        </w:rPr>
        <w:t>multop</w:t>
      </w:r>
      <w:r>
        <w:t xml:space="preserve"> factor</w:t>
      </w:r>
    </w:p>
    <w:p w14:paraId="26A6C8FD" w14:textId="208584F7" w:rsidR="009C4873" w:rsidRPr="009C4873" w:rsidRDefault="009C4873">
      <w:r>
        <w:t xml:space="preserve">Factor </w:t>
      </w:r>
      <w:r>
        <w:sym w:font="Wingdings" w:char="F0E0"/>
      </w:r>
      <w:r>
        <w:t xml:space="preserve"> procedure_statement | </w:t>
      </w:r>
      <w:r>
        <w:rPr>
          <w:b/>
          <w:bCs/>
        </w:rPr>
        <w:t>num</w:t>
      </w:r>
      <w:r>
        <w:t xml:space="preserve"> | </w:t>
      </w:r>
      <w:r>
        <w:rPr>
          <w:b/>
          <w:bCs/>
        </w:rPr>
        <w:t>(</w:t>
      </w:r>
      <w:r>
        <w:t xml:space="preserve"> expression</w:t>
      </w:r>
      <w:r>
        <w:rPr>
          <w:b/>
          <w:bCs/>
        </w:rPr>
        <w:t xml:space="preserve"> )</w:t>
      </w:r>
      <w:r>
        <w:t xml:space="preserve"> | </w:t>
      </w:r>
      <w:r>
        <w:rPr>
          <w:b/>
          <w:bCs/>
        </w:rPr>
        <w:t>not</w:t>
      </w:r>
      <w:r>
        <w:t xml:space="preserve"> factor</w:t>
      </w:r>
    </w:p>
    <w:sectPr w:rsidR="009C4873" w:rsidRPr="009C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0"/>
    <w:rsid w:val="00003B59"/>
    <w:rsid w:val="00111AEE"/>
    <w:rsid w:val="005008B0"/>
    <w:rsid w:val="00570BEB"/>
    <w:rsid w:val="00751720"/>
    <w:rsid w:val="007E29C3"/>
    <w:rsid w:val="008C060A"/>
    <w:rsid w:val="009C4873"/>
    <w:rsid w:val="00B714FD"/>
    <w:rsid w:val="00D505BA"/>
    <w:rsid w:val="00E83A30"/>
    <w:rsid w:val="00F3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025"/>
  <w15:chartTrackingRefBased/>
  <w15:docId w15:val="{08CC9C47-76DB-41CB-889D-75EAE0D9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Erik</dc:creator>
  <cp:keywords/>
  <dc:description/>
  <cp:lastModifiedBy>Erik Ford</cp:lastModifiedBy>
  <cp:revision>4</cp:revision>
  <dcterms:created xsi:type="dcterms:W3CDTF">2019-11-11T02:17:00Z</dcterms:created>
  <dcterms:modified xsi:type="dcterms:W3CDTF">2019-11-11T19:47:00Z</dcterms:modified>
</cp:coreProperties>
</file>