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D6B1A" w14:textId="5F6DE942" w:rsidR="007E114D" w:rsidRPr="008600DF" w:rsidRDefault="007E114D">
      <w:pPr>
        <w:rPr>
          <w:rFonts w:cstheme="minorHAnsi"/>
        </w:rPr>
      </w:pPr>
      <w:r w:rsidRPr="008600DF">
        <w:rPr>
          <w:rFonts w:cstheme="minorHAnsi"/>
        </w:rPr>
        <w:t>Cardiac Assessment</w:t>
      </w:r>
    </w:p>
    <w:p w14:paraId="169A65F7" w14:textId="46B5A64E" w:rsidR="007E114D" w:rsidRPr="008600DF" w:rsidRDefault="007E114D">
      <w:pPr>
        <w:rPr>
          <w:rFonts w:cstheme="minorHAnsi"/>
        </w:rPr>
      </w:pPr>
    </w:p>
    <w:p w14:paraId="41B9D8ED" w14:textId="11C3C6BB" w:rsidR="002C2324" w:rsidRPr="008600DF" w:rsidRDefault="002C2324">
      <w:pPr>
        <w:rPr>
          <w:rFonts w:cstheme="minorHAnsi"/>
        </w:rPr>
      </w:pPr>
    </w:p>
    <w:p w14:paraId="1EABA41D" w14:textId="6E0B61DB" w:rsidR="002C2324" w:rsidRPr="008600DF" w:rsidRDefault="002C2324">
      <w:pPr>
        <w:rPr>
          <w:rFonts w:cstheme="minorHAnsi"/>
        </w:rPr>
      </w:pPr>
      <w:r w:rsidRPr="008600DF">
        <w:rPr>
          <w:rFonts w:cstheme="minorHAnsi"/>
        </w:rPr>
        <w:t xml:space="preserve">Preload: determines the amount of stretch placed on myocardial fibers </w:t>
      </w:r>
    </w:p>
    <w:p w14:paraId="45B5F61C" w14:textId="4997DD4F" w:rsidR="002C2324" w:rsidRPr="008600DF" w:rsidRDefault="002C2324" w:rsidP="002C2324">
      <w:pPr>
        <w:rPr>
          <w:rFonts w:cstheme="minorHAnsi"/>
        </w:rPr>
      </w:pPr>
      <w:r w:rsidRPr="008600DF">
        <w:rPr>
          <w:rFonts w:cstheme="minorHAnsi"/>
        </w:rPr>
        <w:t xml:space="preserve">Frank Starling Law: the more fibers are stretched (greater the preload), the greater the force of contraction </w:t>
      </w:r>
    </w:p>
    <w:p w14:paraId="6212029A" w14:textId="33BF44D5" w:rsidR="002C2324" w:rsidRPr="008600DF" w:rsidRDefault="002C2324" w:rsidP="002C2324">
      <w:pPr>
        <w:pStyle w:val="ListParagraph"/>
        <w:numPr>
          <w:ilvl w:val="0"/>
          <w:numId w:val="2"/>
        </w:numPr>
        <w:rPr>
          <w:rFonts w:cstheme="minorHAnsi"/>
        </w:rPr>
      </w:pPr>
      <w:r w:rsidRPr="008600DF">
        <w:rPr>
          <w:rFonts w:cstheme="minorHAnsi"/>
        </w:rPr>
        <w:t>Can be increased by fluid bolus, decreased through use of diuretics</w:t>
      </w:r>
    </w:p>
    <w:p w14:paraId="4BC06211" w14:textId="11D1594E" w:rsidR="002C2324" w:rsidRPr="008600DF" w:rsidRDefault="002C2324" w:rsidP="002C2324">
      <w:pPr>
        <w:rPr>
          <w:rFonts w:cstheme="minorHAnsi"/>
        </w:rPr>
      </w:pPr>
      <w:r w:rsidRPr="008600DF">
        <w:rPr>
          <w:rFonts w:cstheme="minorHAnsi"/>
        </w:rPr>
        <w:t xml:space="preserve">Afterload: peripheral resistance against which left ventricle must pump </w:t>
      </w:r>
    </w:p>
    <w:p w14:paraId="275BCCE5" w14:textId="4D582640" w:rsidR="002C2324" w:rsidRPr="008600DF" w:rsidRDefault="002C2324" w:rsidP="002C2324">
      <w:pPr>
        <w:pStyle w:val="ListParagraph"/>
        <w:numPr>
          <w:ilvl w:val="0"/>
          <w:numId w:val="2"/>
        </w:numPr>
        <w:rPr>
          <w:rFonts w:cstheme="minorHAnsi"/>
        </w:rPr>
      </w:pPr>
      <w:r w:rsidRPr="008600DF">
        <w:rPr>
          <w:rFonts w:cstheme="minorHAnsi"/>
        </w:rPr>
        <w:t xml:space="preserve">Affected by ventricle size, tension, arterial blood pressure. </w:t>
      </w:r>
    </w:p>
    <w:p w14:paraId="49C0514C" w14:textId="71BC5587" w:rsidR="002C2324" w:rsidRPr="008600DF" w:rsidRDefault="002C2324" w:rsidP="002C2324">
      <w:pPr>
        <w:rPr>
          <w:rFonts w:cstheme="minorHAnsi"/>
        </w:rPr>
      </w:pPr>
      <w:r w:rsidRPr="008600DF">
        <w:rPr>
          <w:rFonts w:cstheme="minorHAnsi"/>
        </w:rPr>
        <w:t>Atrial kick: occurs during final stage of atrial systole when the atria contract and eject a bolus of blood into the ventricle which contributes 30% more blood to cardiac output</w:t>
      </w:r>
    </w:p>
    <w:p w14:paraId="612A0910" w14:textId="357566C7" w:rsidR="002C2324" w:rsidRPr="008600DF" w:rsidRDefault="002C2324" w:rsidP="002C2324">
      <w:pPr>
        <w:rPr>
          <w:rFonts w:cstheme="minorHAnsi"/>
        </w:rPr>
      </w:pPr>
      <w:r w:rsidRPr="008600DF">
        <w:rPr>
          <w:rFonts w:cstheme="minorHAnsi"/>
        </w:rPr>
        <w:t xml:space="preserve">Cardiac reserve: hearts ability to respond to demands like illness </w:t>
      </w:r>
    </w:p>
    <w:p w14:paraId="73F4BB8E" w14:textId="13D462D1" w:rsidR="002C2324" w:rsidRPr="008600DF" w:rsidRDefault="002C2324" w:rsidP="002C2324">
      <w:pPr>
        <w:rPr>
          <w:rFonts w:cstheme="minorHAnsi"/>
        </w:rPr>
      </w:pPr>
      <w:r w:rsidRPr="008600DF">
        <w:rPr>
          <w:rFonts w:cstheme="minorHAnsi"/>
        </w:rPr>
        <w:t xml:space="preserve">Arterial BP: measure of pressure against walls of arteries </w:t>
      </w:r>
    </w:p>
    <w:p w14:paraId="55DF9A01" w14:textId="354068C7" w:rsidR="002C2324" w:rsidRPr="008600DF" w:rsidRDefault="002C2324" w:rsidP="002C2324">
      <w:pPr>
        <w:rPr>
          <w:rFonts w:cstheme="minorHAnsi"/>
        </w:rPr>
      </w:pPr>
      <w:r w:rsidRPr="008600DF">
        <w:rPr>
          <w:rFonts w:cstheme="minorHAnsi"/>
        </w:rPr>
        <w:t>SBP: peak pressure against arteries when heart contracts</w:t>
      </w:r>
    </w:p>
    <w:p w14:paraId="03005B56" w14:textId="0BC2E4B9" w:rsidR="002C2324" w:rsidRPr="008600DF" w:rsidRDefault="002C2324" w:rsidP="002C2324">
      <w:pPr>
        <w:rPr>
          <w:rFonts w:cstheme="minorHAnsi"/>
        </w:rPr>
      </w:pPr>
      <w:r w:rsidRPr="008600DF">
        <w:rPr>
          <w:rFonts w:cstheme="minorHAnsi"/>
        </w:rPr>
        <w:t xml:space="preserve">Diastolic BP: residual pressure during relaxation </w:t>
      </w:r>
      <w:r w:rsidR="00AD54FA">
        <w:rPr>
          <w:rFonts w:cstheme="minorHAnsi"/>
        </w:rPr>
        <w:t xml:space="preserve">– AV valves open </w:t>
      </w:r>
    </w:p>
    <w:p w14:paraId="196A898C" w14:textId="1DDB5326" w:rsidR="002C2324" w:rsidRPr="008600DF" w:rsidRDefault="002C2324" w:rsidP="002C2324">
      <w:pPr>
        <w:rPr>
          <w:rFonts w:cstheme="minorHAnsi"/>
        </w:rPr>
      </w:pPr>
      <w:r w:rsidRPr="008600DF">
        <w:rPr>
          <w:rFonts w:cstheme="minorHAnsi"/>
        </w:rPr>
        <w:t>Pulse pressure: difference between SBP and DBP</w:t>
      </w:r>
    </w:p>
    <w:p w14:paraId="02118CBC" w14:textId="1353B59F" w:rsidR="002C2324" w:rsidRPr="008600DF" w:rsidRDefault="002C2324" w:rsidP="002C2324">
      <w:pPr>
        <w:pStyle w:val="ListParagraph"/>
        <w:numPr>
          <w:ilvl w:val="0"/>
          <w:numId w:val="2"/>
        </w:numPr>
        <w:rPr>
          <w:rFonts w:cstheme="minorHAnsi"/>
        </w:rPr>
      </w:pPr>
      <w:r w:rsidRPr="008600DF">
        <w:rPr>
          <w:rFonts w:cstheme="minorHAnsi"/>
        </w:rPr>
        <w:t>Should be one third of SBP</w:t>
      </w:r>
    </w:p>
    <w:p w14:paraId="0D6B6085" w14:textId="5DE3C0CF" w:rsidR="002C2324" w:rsidRPr="008600DF" w:rsidRDefault="002C2324" w:rsidP="002C2324">
      <w:pPr>
        <w:rPr>
          <w:rFonts w:cstheme="minorHAnsi"/>
        </w:rPr>
      </w:pPr>
      <w:r w:rsidRPr="008600DF">
        <w:rPr>
          <w:rFonts w:cstheme="minorHAnsi"/>
        </w:rPr>
        <w:t xml:space="preserve">MAP: reflects pressure during one cardiac cycle that is exerted on vital organs, if low for a prolonged period, organs may exhibit ischemia </w:t>
      </w:r>
    </w:p>
    <w:p w14:paraId="0568C03C" w14:textId="1EA37B04" w:rsidR="002C2324" w:rsidRPr="008600DF" w:rsidRDefault="002C2324" w:rsidP="002C2324">
      <w:pPr>
        <w:rPr>
          <w:rFonts w:cstheme="minorHAnsi"/>
        </w:rPr>
      </w:pPr>
    </w:p>
    <w:p w14:paraId="00B30B4B" w14:textId="6AE5CB24" w:rsidR="002C2324" w:rsidRPr="008600DF" w:rsidRDefault="002C2324" w:rsidP="002C2324">
      <w:pPr>
        <w:rPr>
          <w:rFonts w:cstheme="minorHAnsi"/>
        </w:rPr>
      </w:pPr>
      <w:r w:rsidRPr="008600DF">
        <w:rPr>
          <w:rFonts w:cstheme="minorHAnsi"/>
        </w:rPr>
        <w:t>Age related considerations</w:t>
      </w:r>
    </w:p>
    <w:p w14:paraId="0CAF0557" w14:textId="16FE70A2" w:rsidR="002C2324" w:rsidRPr="008600DF" w:rsidRDefault="002C2324" w:rsidP="002C2324">
      <w:pPr>
        <w:pStyle w:val="ListParagraph"/>
        <w:numPr>
          <w:ilvl w:val="0"/>
          <w:numId w:val="2"/>
        </w:numPr>
        <w:rPr>
          <w:rFonts w:cstheme="minorHAnsi"/>
        </w:rPr>
      </w:pPr>
      <w:r w:rsidRPr="008600DF">
        <w:rPr>
          <w:rFonts w:cstheme="minorHAnsi"/>
        </w:rPr>
        <w:t xml:space="preserve">Cardiac valves become thicker and stiffer from lipid accumulation, degeneration of collagen, and fibrosis. Aortic and mitral valves are most frequently affected </w:t>
      </w:r>
    </w:p>
    <w:p w14:paraId="3A33B664" w14:textId="104EDDAC" w:rsidR="002C2324" w:rsidRPr="008600DF" w:rsidRDefault="002C2324" w:rsidP="002C2324">
      <w:pPr>
        <w:pStyle w:val="ListParagraph"/>
        <w:numPr>
          <w:ilvl w:val="0"/>
          <w:numId w:val="2"/>
        </w:numPr>
        <w:rPr>
          <w:rFonts w:cstheme="minorHAnsi"/>
        </w:rPr>
      </w:pPr>
      <w:r w:rsidRPr="008600DF">
        <w:rPr>
          <w:rFonts w:cstheme="minorHAnsi"/>
        </w:rPr>
        <w:t>Number of pacemaker cells in SA node decreases with age</w:t>
      </w:r>
    </w:p>
    <w:p w14:paraId="3C9AC6DB" w14:textId="09BEAB74" w:rsidR="002C2324" w:rsidRPr="008600DF" w:rsidRDefault="002C2324" w:rsidP="002C2324">
      <w:pPr>
        <w:pStyle w:val="ListParagraph"/>
        <w:numPr>
          <w:ilvl w:val="0"/>
          <w:numId w:val="2"/>
        </w:numPr>
        <w:rPr>
          <w:rFonts w:cstheme="minorHAnsi"/>
        </w:rPr>
      </w:pPr>
      <w:r w:rsidRPr="008600DF">
        <w:rPr>
          <w:rFonts w:cstheme="minorHAnsi"/>
        </w:rPr>
        <w:t xml:space="preserve">Postprandial hypotension: decrease in BP of at least 20 mm Hg within 75 mins after eating </w:t>
      </w:r>
    </w:p>
    <w:p w14:paraId="72C44240" w14:textId="0DE537BC" w:rsidR="002C2324" w:rsidRPr="008600DF" w:rsidRDefault="002C2324" w:rsidP="002C2324">
      <w:pPr>
        <w:rPr>
          <w:rFonts w:cstheme="minorHAnsi"/>
        </w:rPr>
      </w:pPr>
    </w:p>
    <w:p w14:paraId="2D97DBAC" w14:textId="6BB35F73" w:rsidR="002C2324" w:rsidRPr="008600DF" w:rsidRDefault="002C2324" w:rsidP="002C2324">
      <w:pPr>
        <w:rPr>
          <w:rFonts w:cstheme="minorHAnsi"/>
        </w:rPr>
      </w:pPr>
      <w:r w:rsidRPr="008600DF">
        <w:rPr>
          <w:rFonts w:cstheme="minorHAnsi"/>
        </w:rPr>
        <w:t>Diagnostic Studies</w:t>
      </w:r>
    </w:p>
    <w:p w14:paraId="5B61AF51" w14:textId="5C41BA84" w:rsidR="002C2324" w:rsidRPr="008600DF" w:rsidRDefault="002C2324" w:rsidP="002C2324">
      <w:pPr>
        <w:pStyle w:val="ListParagraph"/>
        <w:numPr>
          <w:ilvl w:val="0"/>
          <w:numId w:val="2"/>
        </w:numPr>
        <w:rPr>
          <w:rFonts w:cstheme="minorHAnsi"/>
        </w:rPr>
      </w:pPr>
      <w:r w:rsidRPr="008600DF">
        <w:rPr>
          <w:rFonts w:cstheme="minorHAnsi"/>
        </w:rPr>
        <w:t>Blood</w:t>
      </w:r>
    </w:p>
    <w:p w14:paraId="609D3E6E" w14:textId="56F0FB2E" w:rsidR="002C2324" w:rsidRPr="008600DF" w:rsidRDefault="002C2324" w:rsidP="002C2324">
      <w:pPr>
        <w:pStyle w:val="ListParagraph"/>
        <w:numPr>
          <w:ilvl w:val="1"/>
          <w:numId w:val="2"/>
        </w:numPr>
        <w:rPr>
          <w:rFonts w:cstheme="minorHAnsi"/>
        </w:rPr>
      </w:pPr>
      <w:r w:rsidRPr="008600DF">
        <w:rPr>
          <w:rFonts w:cstheme="minorHAnsi"/>
        </w:rPr>
        <w:t xml:space="preserve">MB isoenzyme of creatine kinase (CK-MB) – released in presence of myocardial tissue injury </w:t>
      </w:r>
    </w:p>
    <w:p w14:paraId="75E0E920" w14:textId="501AB10B" w:rsidR="002C2324" w:rsidRPr="008600DF" w:rsidRDefault="002C2324" w:rsidP="002C2324">
      <w:pPr>
        <w:pStyle w:val="ListParagraph"/>
        <w:numPr>
          <w:ilvl w:val="2"/>
          <w:numId w:val="2"/>
        </w:numPr>
        <w:rPr>
          <w:rFonts w:cstheme="minorHAnsi"/>
        </w:rPr>
      </w:pPr>
      <w:r w:rsidRPr="008600DF">
        <w:rPr>
          <w:rFonts w:cstheme="minorHAnsi"/>
        </w:rPr>
        <w:t xml:space="preserve">Rises 3-6 hours after symptom onset and peaks in 12-24 hours. Returns to baseline within 12-48 hours after MI </w:t>
      </w:r>
    </w:p>
    <w:p w14:paraId="0B8D8F26" w14:textId="244A5AF1" w:rsidR="002C2324" w:rsidRPr="008600DF" w:rsidRDefault="002C2324" w:rsidP="002C2324">
      <w:pPr>
        <w:pStyle w:val="ListParagraph"/>
        <w:numPr>
          <w:ilvl w:val="1"/>
          <w:numId w:val="2"/>
        </w:numPr>
        <w:rPr>
          <w:rFonts w:cstheme="minorHAnsi"/>
        </w:rPr>
      </w:pPr>
      <w:r w:rsidRPr="008600DF">
        <w:rPr>
          <w:rFonts w:cstheme="minorHAnsi"/>
        </w:rPr>
        <w:t>Troponin: contractile proteins released after MI</w:t>
      </w:r>
    </w:p>
    <w:p w14:paraId="538F893F" w14:textId="22C411F0" w:rsidR="002C2324" w:rsidRPr="008600DF" w:rsidRDefault="002C2324" w:rsidP="002C2324">
      <w:pPr>
        <w:pStyle w:val="ListParagraph"/>
        <w:numPr>
          <w:ilvl w:val="2"/>
          <w:numId w:val="2"/>
        </w:numPr>
        <w:rPr>
          <w:rFonts w:cstheme="minorHAnsi"/>
        </w:rPr>
      </w:pPr>
      <w:r w:rsidRPr="008600DF">
        <w:rPr>
          <w:rFonts w:cstheme="minorHAnsi"/>
        </w:rPr>
        <w:t xml:space="preserve">Levels peak at 10-24 hours and can be detected for up to 10-14 days </w:t>
      </w:r>
    </w:p>
    <w:p w14:paraId="7357CF94" w14:textId="10CCBF89" w:rsidR="002C2324" w:rsidRPr="008600DF" w:rsidRDefault="002C2324" w:rsidP="002C2324">
      <w:pPr>
        <w:pStyle w:val="ListParagraph"/>
        <w:numPr>
          <w:ilvl w:val="1"/>
          <w:numId w:val="2"/>
        </w:numPr>
        <w:rPr>
          <w:rFonts w:cstheme="minorHAnsi"/>
        </w:rPr>
      </w:pPr>
      <w:r w:rsidRPr="008600DF">
        <w:rPr>
          <w:rFonts w:cstheme="minorHAnsi"/>
        </w:rPr>
        <w:t>Homocysteine: amino acid produced during protein catabolism that is a risk factor for cardiovascular disease- can cause damage to endothelium</w:t>
      </w:r>
      <w:r w:rsidR="00E24763" w:rsidRPr="008600DF">
        <w:rPr>
          <w:rFonts w:cstheme="minorHAnsi"/>
        </w:rPr>
        <w:t xml:space="preserve"> – can increase risk for CAD and atherosclerosis </w:t>
      </w:r>
    </w:p>
    <w:p w14:paraId="19DC9841" w14:textId="60C0294D" w:rsidR="00E24763" w:rsidRPr="008600DF" w:rsidRDefault="00E24763" w:rsidP="00E24763">
      <w:pPr>
        <w:pStyle w:val="ListParagraph"/>
        <w:numPr>
          <w:ilvl w:val="2"/>
          <w:numId w:val="2"/>
        </w:numPr>
        <w:rPr>
          <w:rFonts w:cstheme="minorHAnsi"/>
        </w:rPr>
      </w:pPr>
      <w:r w:rsidRPr="008600DF">
        <w:rPr>
          <w:rFonts w:cstheme="minorHAnsi"/>
        </w:rPr>
        <w:t xml:space="preserve">Damages the lining of blood vessels, promotes plaque buildup, and alters the clotting mechanism to make clots more likely to occur </w:t>
      </w:r>
    </w:p>
    <w:p w14:paraId="58C8C60D" w14:textId="19447DD0" w:rsidR="002C2324" w:rsidRPr="008600DF" w:rsidRDefault="002C2324" w:rsidP="002C2324">
      <w:pPr>
        <w:pStyle w:val="ListParagraph"/>
        <w:numPr>
          <w:ilvl w:val="1"/>
          <w:numId w:val="2"/>
        </w:numPr>
        <w:rPr>
          <w:rFonts w:cstheme="minorHAnsi"/>
        </w:rPr>
      </w:pPr>
      <w:r w:rsidRPr="008600DF">
        <w:rPr>
          <w:rFonts w:cstheme="minorHAnsi"/>
        </w:rPr>
        <w:t xml:space="preserve">B-type natriuretic </w:t>
      </w:r>
      <w:r w:rsidR="005A4293" w:rsidRPr="008600DF">
        <w:rPr>
          <w:rFonts w:cstheme="minorHAnsi"/>
        </w:rPr>
        <w:t>peptide</w:t>
      </w:r>
      <w:r w:rsidRPr="008600DF">
        <w:rPr>
          <w:rFonts w:cstheme="minorHAnsi"/>
        </w:rPr>
        <w:t xml:space="preserve"> causes natriuresis. Elevation indicates heart failure and may help distinguish cardiac from respiratory cause of dyspnea</w:t>
      </w:r>
    </w:p>
    <w:p w14:paraId="3F9977A8" w14:textId="7D682A72" w:rsidR="002C2324" w:rsidRPr="008600DF" w:rsidRDefault="002C2324" w:rsidP="002C2324">
      <w:pPr>
        <w:pStyle w:val="ListParagraph"/>
        <w:numPr>
          <w:ilvl w:val="1"/>
          <w:numId w:val="2"/>
        </w:numPr>
        <w:rPr>
          <w:rFonts w:cstheme="minorHAnsi"/>
        </w:rPr>
      </w:pPr>
      <w:r w:rsidRPr="008600DF">
        <w:rPr>
          <w:rFonts w:cstheme="minorHAnsi"/>
        </w:rPr>
        <w:t xml:space="preserve">CRP: produced by liver during periods of acute inflammation </w:t>
      </w:r>
    </w:p>
    <w:p w14:paraId="20315C44" w14:textId="1332B842" w:rsidR="002C2324" w:rsidRPr="008600DF" w:rsidRDefault="002C2324" w:rsidP="002C2324">
      <w:pPr>
        <w:pStyle w:val="ListParagraph"/>
        <w:numPr>
          <w:ilvl w:val="2"/>
          <w:numId w:val="2"/>
        </w:numPr>
        <w:rPr>
          <w:rFonts w:cstheme="minorHAnsi"/>
        </w:rPr>
      </w:pPr>
      <w:r w:rsidRPr="008600DF">
        <w:rPr>
          <w:rFonts w:cstheme="minorHAnsi"/>
        </w:rPr>
        <w:t>Independent risk factor for CAD</w:t>
      </w:r>
    </w:p>
    <w:p w14:paraId="1BD37EE4" w14:textId="77777777" w:rsidR="002C2324" w:rsidRPr="008600DF" w:rsidRDefault="002C2324" w:rsidP="002C2324">
      <w:pPr>
        <w:pStyle w:val="ListParagraph"/>
        <w:numPr>
          <w:ilvl w:val="2"/>
          <w:numId w:val="2"/>
        </w:numPr>
        <w:rPr>
          <w:rFonts w:cstheme="minorHAnsi"/>
        </w:rPr>
      </w:pPr>
    </w:p>
    <w:p w14:paraId="50F842F2" w14:textId="0E3D7072" w:rsidR="002C2324" w:rsidRPr="008600DF" w:rsidRDefault="002C2324" w:rsidP="002C2324">
      <w:pPr>
        <w:pStyle w:val="ListParagraph"/>
        <w:numPr>
          <w:ilvl w:val="1"/>
          <w:numId w:val="2"/>
        </w:numPr>
        <w:rPr>
          <w:rFonts w:cstheme="minorHAnsi"/>
        </w:rPr>
      </w:pPr>
      <w:r w:rsidRPr="008600DF">
        <w:rPr>
          <w:rFonts w:cstheme="minorHAnsi"/>
        </w:rPr>
        <w:t xml:space="preserve">Biomarkers: when cells are </w:t>
      </w:r>
      <w:r w:rsidR="00AD54FA" w:rsidRPr="008600DF">
        <w:rPr>
          <w:rFonts w:cstheme="minorHAnsi"/>
        </w:rPr>
        <w:t>injured,</w:t>
      </w:r>
      <w:r w:rsidRPr="008600DF">
        <w:rPr>
          <w:rFonts w:cstheme="minorHAnsi"/>
        </w:rPr>
        <w:t xml:space="preserve"> they release their contents, including enzymes and proteins into the circulation. </w:t>
      </w:r>
    </w:p>
    <w:p w14:paraId="13823CFE" w14:textId="307026B6" w:rsidR="00E24763" w:rsidRPr="008600DF" w:rsidRDefault="00E24763" w:rsidP="002C2324">
      <w:pPr>
        <w:pStyle w:val="ListParagraph"/>
        <w:numPr>
          <w:ilvl w:val="1"/>
          <w:numId w:val="2"/>
        </w:numPr>
        <w:rPr>
          <w:rFonts w:cstheme="minorHAnsi"/>
        </w:rPr>
      </w:pPr>
      <w:r w:rsidRPr="008600DF">
        <w:rPr>
          <w:rFonts w:cstheme="minorHAnsi"/>
        </w:rPr>
        <w:t>Elevations in triglyceride and LDL are STRONGLY associated with CAD</w:t>
      </w:r>
    </w:p>
    <w:p w14:paraId="5989D0E2" w14:textId="6F122745" w:rsidR="00E24763" w:rsidRPr="008600DF" w:rsidRDefault="00E24763" w:rsidP="002C2324">
      <w:pPr>
        <w:pStyle w:val="ListParagraph"/>
        <w:numPr>
          <w:ilvl w:val="1"/>
          <w:numId w:val="2"/>
        </w:numPr>
        <w:rPr>
          <w:rFonts w:cstheme="minorHAnsi"/>
        </w:rPr>
      </w:pPr>
      <w:r w:rsidRPr="008600DF">
        <w:rPr>
          <w:rFonts w:cstheme="minorHAnsi"/>
        </w:rPr>
        <w:t xml:space="preserve">Elevated HDL is associated with a decreased risk of </w:t>
      </w:r>
      <w:r w:rsidR="00AD54FA" w:rsidRPr="008600DF">
        <w:rPr>
          <w:rFonts w:cstheme="minorHAnsi"/>
        </w:rPr>
        <w:t>CAD</w:t>
      </w:r>
    </w:p>
    <w:p w14:paraId="36EEE6AE" w14:textId="55007AFB" w:rsidR="00E24763" w:rsidRPr="008600DF" w:rsidRDefault="00E24763" w:rsidP="00E24763">
      <w:pPr>
        <w:rPr>
          <w:rFonts w:cstheme="minorHAnsi"/>
        </w:rPr>
      </w:pPr>
    </w:p>
    <w:p w14:paraId="0E7AC581" w14:textId="1AAE957F" w:rsidR="00E24763" w:rsidRPr="008600DF" w:rsidRDefault="00E24763" w:rsidP="00E24763">
      <w:pPr>
        <w:rPr>
          <w:rFonts w:cstheme="minorHAnsi"/>
        </w:rPr>
      </w:pPr>
      <w:r w:rsidRPr="008600DF">
        <w:rPr>
          <w:rFonts w:cstheme="minorHAnsi"/>
        </w:rPr>
        <w:t xml:space="preserve">Fatty streaks: earliest lesion of atherosclerosis, characterized by lipid </w:t>
      </w:r>
      <w:r w:rsidR="005A4293" w:rsidRPr="008600DF">
        <w:rPr>
          <w:rFonts w:cstheme="minorHAnsi"/>
        </w:rPr>
        <w:t>filled</w:t>
      </w:r>
      <w:r w:rsidRPr="008600DF">
        <w:rPr>
          <w:rFonts w:cstheme="minorHAnsi"/>
        </w:rPr>
        <w:t xml:space="preserve"> smooth muscle cells </w:t>
      </w:r>
    </w:p>
    <w:p w14:paraId="55235E49" w14:textId="48E5009E" w:rsidR="00E24763" w:rsidRPr="008600DF" w:rsidRDefault="00E24763" w:rsidP="00E24763">
      <w:pPr>
        <w:rPr>
          <w:rFonts w:cstheme="minorHAnsi"/>
        </w:rPr>
      </w:pPr>
    </w:p>
    <w:p w14:paraId="14558F08" w14:textId="7C7C7BC5" w:rsidR="00E24763" w:rsidRPr="008600DF" w:rsidRDefault="00E24763" w:rsidP="00E24763">
      <w:pPr>
        <w:rPr>
          <w:rFonts w:cstheme="minorHAnsi"/>
        </w:rPr>
      </w:pPr>
      <w:r w:rsidRPr="008600DF">
        <w:rPr>
          <w:rFonts w:cstheme="minorHAnsi"/>
        </w:rPr>
        <w:t>Modifiable risk factors for CAD</w:t>
      </w:r>
    </w:p>
    <w:p w14:paraId="4EA52987" w14:textId="135F999F" w:rsidR="00E24763" w:rsidRPr="008600DF" w:rsidRDefault="005A4293" w:rsidP="00E24763">
      <w:pPr>
        <w:pStyle w:val="ListParagraph"/>
        <w:numPr>
          <w:ilvl w:val="0"/>
          <w:numId w:val="2"/>
        </w:numPr>
        <w:rPr>
          <w:rFonts w:cstheme="minorHAnsi"/>
        </w:rPr>
      </w:pPr>
      <w:r w:rsidRPr="008600DF">
        <w:rPr>
          <w:rFonts w:cstheme="minorHAnsi"/>
        </w:rPr>
        <w:t>Smoking</w:t>
      </w:r>
      <w:r w:rsidR="00E24763" w:rsidRPr="008600DF">
        <w:rPr>
          <w:rFonts w:cstheme="minorHAnsi"/>
        </w:rPr>
        <w:t xml:space="preserve"> cessation, diet modification focusing on dietary patterns such as Mediterranean, DASH, or portfolio diets and avoiding intake of trans fats and decreased intake of saturated fats, exercise regimens that include 150 mins of moderate to </w:t>
      </w:r>
      <w:r w:rsidRPr="008600DF">
        <w:rPr>
          <w:rFonts w:cstheme="minorHAnsi"/>
        </w:rPr>
        <w:t>vigorous</w:t>
      </w:r>
      <w:r w:rsidR="00E24763" w:rsidRPr="008600DF">
        <w:rPr>
          <w:rFonts w:cstheme="minorHAnsi"/>
        </w:rPr>
        <w:t xml:space="preserve"> activity, stress management. </w:t>
      </w:r>
      <w:r>
        <w:rPr>
          <w:rFonts w:cstheme="minorHAnsi"/>
        </w:rPr>
        <w:t>St</w:t>
      </w:r>
      <w:r w:rsidR="00E24763" w:rsidRPr="008600DF">
        <w:rPr>
          <w:rFonts w:cstheme="minorHAnsi"/>
        </w:rPr>
        <w:t xml:space="preserve">atin therapy if deemed high risk </w:t>
      </w:r>
    </w:p>
    <w:p w14:paraId="2CB8A403" w14:textId="12D946B7" w:rsidR="00E24763" w:rsidRPr="008600DF" w:rsidRDefault="00E24763" w:rsidP="00E24763">
      <w:pPr>
        <w:pStyle w:val="ListParagraph"/>
        <w:numPr>
          <w:ilvl w:val="0"/>
          <w:numId w:val="2"/>
        </w:numPr>
        <w:rPr>
          <w:rFonts w:cstheme="minorHAnsi"/>
        </w:rPr>
      </w:pPr>
      <w:r w:rsidRPr="008600DF">
        <w:rPr>
          <w:rFonts w:cstheme="minorHAnsi"/>
        </w:rPr>
        <w:t xml:space="preserve">HTN: chronic HTN leads to accelerated development of atherosclerosis due to shearing stress that causes endothelial injury </w:t>
      </w:r>
    </w:p>
    <w:p w14:paraId="347AA5DC" w14:textId="2F9BF169" w:rsidR="00E24763" w:rsidRPr="008600DF" w:rsidRDefault="00E24763" w:rsidP="00E24763">
      <w:pPr>
        <w:pStyle w:val="ListParagraph"/>
        <w:numPr>
          <w:ilvl w:val="1"/>
          <w:numId w:val="2"/>
        </w:numPr>
        <w:rPr>
          <w:rFonts w:cstheme="minorHAnsi"/>
        </w:rPr>
      </w:pPr>
      <w:r w:rsidRPr="008600DF">
        <w:rPr>
          <w:rFonts w:cstheme="minorHAnsi"/>
        </w:rPr>
        <w:t xml:space="preserve">Leads to narrowing and thickening of arterial walls </w:t>
      </w:r>
    </w:p>
    <w:p w14:paraId="0C8909D0" w14:textId="2C040CCA" w:rsidR="00E24763" w:rsidRPr="008600DF" w:rsidRDefault="00E24763" w:rsidP="00E24763">
      <w:pPr>
        <w:pStyle w:val="ListParagraph"/>
        <w:numPr>
          <w:ilvl w:val="1"/>
          <w:numId w:val="2"/>
        </w:numPr>
        <w:rPr>
          <w:rFonts w:cstheme="minorHAnsi"/>
        </w:rPr>
      </w:pPr>
      <w:r w:rsidRPr="008600DF">
        <w:rPr>
          <w:rFonts w:cstheme="minorHAnsi"/>
        </w:rPr>
        <w:t xml:space="preserve">Salt intake is correlated with elevated BP through adding volume and increasing SVR and therefore cardiac workload </w:t>
      </w:r>
    </w:p>
    <w:p w14:paraId="326B657E" w14:textId="11839EDD" w:rsidR="00E24763" w:rsidRPr="008600DF" w:rsidRDefault="00E24763" w:rsidP="00E24763">
      <w:pPr>
        <w:pStyle w:val="ListParagraph"/>
        <w:numPr>
          <w:ilvl w:val="1"/>
          <w:numId w:val="2"/>
        </w:numPr>
        <w:rPr>
          <w:rFonts w:cstheme="minorHAnsi"/>
        </w:rPr>
      </w:pPr>
      <w:r w:rsidRPr="008600DF">
        <w:rPr>
          <w:rFonts w:cstheme="minorHAnsi"/>
        </w:rPr>
        <w:t xml:space="preserve">Lifestyle factors that </w:t>
      </w:r>
      <w:r w:rsidR="005A4293" w:rsidRPr="008600DF">
        <w:rPr>
          <w:rFonts w:cstheme="minorHAnsi"/>
        </w:rPr>
        <w:t>contribute</w:t>
      </w:r>
      <w:r w:rsidRPr="008600DF">
        <w:rPr>
          <w:rFonts w:cstheme="minorHAnsi"/>
        </w:rPr>
        <w:t xml:space="preserve"> obesity, dietary habits, high </w:t>
      </w:r>
      <w:r w:rsidR="005A4293" w:rsidRPr="008600DF">
        <w:rPr>
          <w:rFonts w:cstheme="minorHAnsi"/>
        </w:rPr>
        <w:t>sodium</w:t>
      </w:r>
      <w:r w:rsidRPr="008600DF">
        <w:rPr>
          <w:rFonts w:cstheme="minorHAnsi"/>
        </w:rPr>
        <w:t xml:space="preserve"> intake, low activity, high alcohol consumption, high stress levels </w:t>
      </w:r>
    </w:p>
    <w:p w14:paraId="7CF60AC8" w14:textId="3DB90268" w:rsidR="00E24763" w:rsidRPr="008600DF" w:rsidRDefault="00E24763" w:rsidP="00E24763">
      <w:pPr>
        <w:pStyle w:val="ListParagraph"/>
        <w:numPr>
          <w:ilvl w:val="1"/>
          <w:numId w:val="2"/>
        </w:numPr>
        <w:rPr>
          <w:rFonts w:cstheme="minorHAnsi"/>
        </w:rPr>
      </w:pPr>
      <w:r w:rsidRPr="008600DF">
        <w:rPr>
          <w:rFonts w:cstheme="minorHAnsi"/>
        </w:rPr>
        <w:t xml:space="preserve">Nicotine causes catecholamine release which causes increased HR, peripheral vasoconstriction, and increased BP, increasing the cardiac workload </w:t>
      </w:r>
    </w:p>
    <w:p w14:paraId="7D9E13F6" w14:textId="10F1893B" w:rsidR="00E24763" w:rsidRPr="008600DF" w:rsidRDefault="00E24763" w:rsidP="00E24763">
      <w:pPr>
        <w:pStyle w:val="ListParagraph"/>
        <w:numPr>
          <w:ilvl w:val="0"/>
          <w:numId w:val="2"/>
        </w:numPr>
        <w:rPr>
          <w:rFonts w:cstheme="minorHAnsi"/>
        </w:rPr>
      </w:pPr>
      <w:r w:rsidRPr="008600DF">
        <w:rPr>
          <w:rFonts w:cstheme="minorHAnsi"/>
        </w:rPr>
        <w:t xml:space="preserve">DM: leads to 2-4 times greater chance of getting cad even with well controlled glucose levels </w:t>
      </w:r>
    </w:p>
    <w:p w14:paraId="1D2A5C6D" w14:textId="7AF00B58" w:rsidR="00E24763" w:rsidRPr="008600DF" w:rsidRDefault="00E24763" w:rsidP="00E24763">
      <w:pPr>
        <w:pStyle w:val="ListParagraph"/>
        <w:numPr>
          <w:ilvl w:val="0"/>
          <w:numId w:val="2"/>
        </w:numPr>
        <w:rPr>
          <w:rFonts w:cstheme="minorHAnsi"/>
        </w:rPr>
      </w:pPr>
      <w:r w:rsidRPr="008600DF">
        <w:rPr>
          <w:rFonts w:cstheme="minorHAnsi"/>
        </w:rPr>
        <w:t xml:space="preserve">Metabolic syndrome: risk factors that are related to insulin resistance </w:t>
      </w:r>
    </w:p>
    <w:p w14:paraId="65F02953" w14:textId="38059CE3" w:rsidR="00E24763" w:rsidRPr="008600DF" w:rsidRDefault="00E24763" w:rsidP="00E24763">
      <w:pPr>
        <w:rPr>
          <w:rFonts w:cstheme="minorHAnsi"/>
        </w:rPr>
      </w:pPr>
    </w:p>
    <w:p w14:paraId="4A608AC1" w14:textId="11BDD595" w:rsidR="00E24763" w:rsidRPr="008600DF" w:rsidRDefault="00E24763" w:rsidP="00E24763">
      <w:pPr>
        <w:rPr>
          <w:rFonts w:cstheme="minorHAnsi"/>
        </w:rPr>
      </w:pPr>
      <w:r w:rsidRPr="008600DF">
        <w:rPr>
          <w:rFonts w:cstheme="minorHAnsi"/>
        </w:rPr>
        <w:t>Statins</w:t>
      </w:r>
    </w:p>
    <w:p w14:paraId="3AB76682" w14:textId="2A609579" w:rsidR="00E24763" w:rsidRPr="008600DF" w:rsidRDefault="00E24763" w:rsidP="00E24763">
      <w:pPr>
        <w:pStyle w:val="ListParagraph"/>
        <w:numPr>
          <w:ilvl w:val="0"/>
          <w:numId w:val="2"/>
        </w:numPr>
        <w:rPr>
          <w:rFonts w:cstheme="minorHAnsi"/>
        </w:rPr>
      </w:pPr>
      <w:r w:rsidRPr="008600DF">
        <w:rPr>
          <w:rFonts w:cstheme="minorHAnsi"/>
        </w:rPr>
        <w:t>Lowers lipids</w:t>
      </w:r>
    </w:p>
    <w:p w14:paraId="565312E8" w14:textId="6941225F" w:rsidR="00E24763" w:rsidRPr="008600DF" w:rsidRDefault="00E24763" w:rsidP="00E24763">
      <w:pPr>
        <w:pStyle w:val="ListParagraph"/>
        <w:numPr>
          <w:ilvl w:val="0"/>
          <w:numId w:val="2"/>
        </w:numPr>
        <w:rPr>
          <w:rFonts w:cstheme="minorHAnsi"/>
        </w:rPr>
      </w:pPr>
      <w:r w:rsidRPr="008600DF">
        <w:rPr>
          <w:rFonts w:cstheme="minorHAnsi"/>
        </w:rPr>
        <w:t xml:space="preserve">Inhibits the synthesis of cholesterol in the liver by blocking 3-hydroxy-3-methylglutaryl coenzyme A reductase </w:t>
      </w:r>
    </w:p>
    <w:p w14:paraId="02D09837" w14:textId="611FD04E" w:rsidR="00E24763" w:rsidRPr="008600DF" w:rsidRDefault="00E24763" w:rsidP="00E24763">
      <w:pPr>
        <w:pStyle w:val="ListParagraph"/>
        <w:numPr>
          <w:ilvl w:val="0"/>
          <w:numId w:val="2"/>
        </w:numPr>
        <w:rPr>
          <w:rFonts w:cstheme="minorHAnsi"/>
        </w:rPr>
      </w:pPr>
      <w:r w:rsidRPr="008600DF">
        <w:rPr>
          <w:rFonts w:cstheme="minorHAnsi"/>
        </w:rPr>
        <w:t xml:space="preserve">Leads to inhibition of cholesterol synthesis and therefore liver can remove more LDLs from blood </w:t>
      </w:r>
    </w:p>
    <w:p w14:paraId="1C873CCB" w14:textId="58FDA89C" w:rsidR="00E24763" w:rsidRPr="008600DF" w:rsidRDefault="00E24763" w:rsidP="00E24763">
      <w:pPr>
        <w:pStyle w:val="ListParagraph"/>
        <w:numPr>
          <w:ilvl w:val="0"/>
          <w:numId w:val="2"/>
        </w:numPr>
        <w:rPr>
          <w:rFonts w:cstheme="minorHAnsi"/>
        </w:rPr>
      </w:pPr>
      <w:r w:rsidRPr="008600DF">
        <w:rPr>
          <w:rFonts w:cstheme="minorHAnsi"/>
        </w:rPr>
        <w:t xml:space="preserve">Can cause liver damage and myopathy that can progress to rhabdomyolysis </w:t>
      </w:r>
    </w:p>
    <w:p w14:paraId="163A5193" w14:textId="02FD8710" w:rsidR="00E24763" w:rsidRPr="008600DF" w:rsidRDefault="00E24763" w:rsidP="00E24763">
      <w:pPr>
        <w:pStyle w:val="ListParagraph"/>
        <w:numPr>
          <w:ilvl w:val="0"/>
          <w:numId w:val="2"/>
        </w:numPr>
        <w:rPr>
          <w:rFonts w:cstheme="minorHAnsi"/>
        </w:rPr>
      </w:pPr>
      <w:r w:rsidRPr="008600DF">
        <w:rPr>
          <w:rFonts w:cstheme="minorHAnsi"/>
        </w:rPr>
        <w:t xml:space="preserve">Liver enzymes must be monitored regularly </w:t>
      </w:r>
    </w:p>
    <w:p w14:paraId="53332AF5" w14:textId="6C2517B3" w:rsidR="00E24763" w:rsidRPr="008600DF" w:rsidRDefault="00E24763" w:rsidP="00E24763">
      <w:pPr>
        <w:rPr>
          <w:rFonts w:cstheme="minorHAnsi"/>
        </w:rPr>
      </w:pPr>
    </w:p>
    <w:p w14:paraId="660B2F6D" w14:textId="0540F769" w:rsidR="00E24763" w:rsidRPr="008600DF" w:rsidRDefault="00E24763" w:rsidP="00E24763">
      <w:pPr>
        <w:rPr>
          <w:rFonts w:cstheme="minorHAnsi"/>
        </w:rPr>
      </w:pPr>
      <w:r w:rsidRPr="008600DF">
        <w:rPr>
          <w:rFonts w:cstheme="minorHAnsi"/>
        </w:rPr>
        <w:t xml:space="preserve">Cholestyramine: increase conversion of cholesterol to bile acids and decreases hepatic content of total cholesterol and LDLs </w:t>
      </w:r>
    </w:p>
    <w:p w14:paraId="2860192A" w14:textId="4CB2DB4A" w:rsidR="00E24763" w:rsidRPr="008600DF" w:rsidRDefault="00E24763" w:rsidP="00E24763">
      <w:pPr>
        <w:pStyle w:val="ListParagraph"/>
        <w:numPr>
          <w:ilvl w:val="0"/>
          <w:numId w:val="2"/>
        </w:numPr>
        <w:rPr>
          <w:rFonts w:cstheme="minorHAnsi"/>
        </w:rPr>
      </w:pPr>
      <w:r w:rsidRPr="008600DF">
        <w:rPr>
          <w:rFonts w:cstheme="minorHAnsi"/>
        </w:rPr>
        <w:t>Can interfere with absorption of warfarin, thiazides, thyroid hormones, B-adrenergic blockers – administer at different times</w:t>
      </w:r>
    </w:p>
    <w:p w14:paraId="049385DF" w14:textId="29C35DFB" w:rsidR="00E24763" w:rsidRPr="008600DF" w:rsidRDefault="00E24763" w:rsidP="00E24763">
      <w:pPr>
        <w:rPr>
          <w:rFonts w:cstheme="minorHAnsi"/>
        </w:rPr>
      </w:pPr>
    </w:p>
    <w:p w14:paraId="46F930AA" w14:textId="0459DF1E" w:rsidR="00E24763" w:rsidRPr="008600DF" w:rsidRDefault="00E24763" w:rsidP="00E24763">
      <w:pPr>
        <w:rPr>
          <w:rFonts w:cstheme="minorHAnsi"/>
        </w:rPr>
      </w:pPr>
      <w:r w:rsidRPr="008600DF">
        <w:rPr>
          <w:rFonts w:cstheme="minorHAnsi"/>
        </w:rPr>
        <w:t xml:space="preserve">ASA: recommended for most who have a </w:t>
      </w:r>
      <w:r w:rsidR="005A4293" w:rsidRPr="008600DF">
        <w:rPr>
          <w:rFonts w:cstheme="minorHAnsi"/>
        </w:rPr>
        <w:t>10-year</w:t>
      </w:r>
      <w:r w:rsidRPr="008600DF">
        <w:rPr>
          <w:rFonts w:cstheme="minorHAnsi"/>
        </w:rPr>
        <w:t xml:space="preserve"> risk of 10% or more and are not at increased risk for bleeding. </w:t>
      </w:r>
    </w:p>
    <w:p w14:paraId="0CE95CC5" w14:textId="6F98AF37" w:rsidR="00E24763" w:rsidRPr="008600DF" w:rsidRDefault="00E24763" w:rsidP="00E24763">
      <w:pPr>
        <w:rPr>
          <w:rFonts w:cstheme="minorHAnsi"/>
        </w:rPr>
      </w:pPr>
    </w:p>
    <w:p w14:paraId="4F86CD19" w14:textId="08AF4637" w:rsidR="00E24763" w:rsidRPr="008600DF" w:rsidRDefault="00E24763" w:rsidP="00E24763">
      <w:pPr>
        <w:rPr>
          <w:rFonts w:cstheme="minorHAnsi"/>
        </w:rPr>
      </w:pPr>
      <w:r w:rsidRPr="008600DF">
        <w:rPr>
          <w:rFonts w:cstheme="minorHAnsi"/>
        </w:rPr>
        <w:t>Chronic Stable Angina</w:t>
      </w:r>
    </w:p>
    <w:p w14:paraId="4725562A" w14:textId="6516610F" w:rsidR="00E24763" w:rsidRPr="008600DF" w:rsidRDefault="00FE0B2A" w:rsidP="00FE0B2A">
      <w:pPr>
        <w:pStyle w:val="ListParagraph"/>
        <w:numPr>
          <w:ilvl w:val="0"/>
          <w:numId w:val="2"/>
        </w:numPr>
        <w:rPr>
          <w:rFonts w:cstheme="minorHAnsi"/>
        </w:rPr>
      </w:pPr>
      <w:r w:rsidRPr="008600DF">
        <w:rPr>
          <w:rFonts w:cstheme="minorHAnsi"/>
        </w:rPr>
        <w:t xml:space="preserve">Chest pain that occurs intermittently over a long period with same pattern of onset, duration, and intensity of symptoms with a predictable onset. </w:t>
      </w:r>
    </w:p>
    <w:p w14:paraId="269661C1" w14:textId="36A54735" w:rsidR="00FE0B2A" w:rsidRPr="008600DF" w:rsidRDefault="00FE0B2A" w:rsidP="00FE0B2A">
      <w:pPr>
        <w:pStyle w:val="ListParagraph"/>
        <w:numPr>
          <w:ilvl w:val="0"/>
          <w:numId w:val="2"/>
        </w:numPr>
        <w:rPr>
          <w:rFonts w:cstheme="minorHAnsi"/>
        </w:rPr>
      </w:pPr>
      <w:r w:rsidRPr="008600DF">
        <w:rPr>
          <w:rFonts w:cstheme="minorHAnsi"/>
        </w:rPr>
        <w:t xml:space="preserve">Rarely sharp or stabbing, does not change with position or breathing </w:t>
      </w:r>
    </w:p>
    <w:p w14:paraId="7DA99245" w14:textId="28A174CF" w:rsidR="00FE0B2A" w:rsidRPr="008600DF" w:rsidRDefault="00FE0B2A" w:rsidP="00FE0B2A">
      <w:pPr>
        <w:pStyle w:val="ListParagraph"/>
        <w:numPr>
          <w:ilvl w:val="0"/>
          <w:numId w:val="2"/>
        </w:numPr>
        <w:rPr>
          <w:rFonts w:cstheme="minorHAnsi"/>
        </w:rPr>
      </w:pPr>
      <w:r w:rsidRPr="008600DF">
        <w:rPr>
          <w:rFonts w:cstheme="minorHAnsi"/>
        </w:rPr>
        <w:t xml:space="preserve">Most pain is substernal but can be in neck or radiate to jaw, shoulder, and down the arms </w:t>
      </w:r>
    </w:p>
    <w:p w14:paraId="550AFFE4" w14:textId="25CA956D" w:rsidR="00FE0B2A" w:rsidRPr="008600DF" w:rsidRDefault="00FE0B2A" w:rsidP="00FE0B2A">
      <w:pPr>
        <w:pStyle w:val="ListParagraph"/>
        <w:numPr>
          <w:ilvl w:val="0"/>
          <w:numId w:val="2"/>
        </w:numPr>
        <w:rPr>
          <w:rFonts w:cstheme="minorHAnsi"/>
        </w:rPr>
      </w:pPr>
      <w:r w:rsidRPr="008600DF">
        <w:rPr>
          <w:rFonts w:cstheme="minorHAnsi"/>
        </w:rPr>
        <w:t xml:space="preserve">Pain is usually brief (3-5 mins) and subsides when the precipitating factor is relieved </w:t>
      </w:r>
    </w:p>
    <w:p w14:paraId="67D33529" w14:textId="3BA47230" w:rsidR="00FE0B2A" w:rsidRPr="008600DF" w:rsidRDefault="00FE0B2A" w:rsidP="00FE0B2A">
      <w:pPr>
        <w:pStyle w:val="ListParagraph"/>
        <w:numPr>
          <w:ilvl w:val="0"/>
          <w:numId w:val="2"/>
        </w:numPr>
        <w:rPr>
          <w:rFonts w:cstheme="minorHAnsi"/>
        </w:rPr>
      </w:pPr>
      <w:r w:rsidRPr="008600DF">
        <w:rPr>
          <w:rFonts w:cstheme="minorHAnsi"/>
        </w:rPr>
        <w:t>Pain at rest is unusual</w:t>
      </w:r>
    </w:p>
    <w:p w14:paraId="2EBD5FD9" w14:textId="5530AAB4" w:rsidR="00FE0B2A" w:rsidRPr="008600DF" w:rsidRDefault="00FE0B2A" w:rsidP="00FE0B2A">
      <w:pPr>
        <w:pStyle w:val="ListParagraph"/>
        <w:numPr>
          <w:ilvl w:val="0"/>
          <w:numId w:val="2"/>
        </w:numPr>
        <w:rPr>
          <w:rFonts w:cstheme="minorHAnsi"/>
        </w:rPr>
      </w:pPr>
      <w:r w:rsidRPr="008600DF">
        <w:rPr>
          <w:rFonts w:cstheme="minorHAnsi"/>
        </w:rPr>
        <w:t xml:space="preserve">ECG shows transient ST segment depression indicative of ischemia </w:t>
      </w:r>
    </w:p>
    <w:p w14:paraId="4EA15D6B" w14:textId="56A8FAEC" w:rsidR="00FE0B2A" w:rsidRPr="008600DF" w:rsidRDefault="00FE0B2A" w:rsidP="00FE0B2A">
      <w:pPr>
        <w:pStyle w:val="ListParagraph"/>
        <w:numPr>
          <w:ilvl w:val="0"/>
          <w:numId w:val="2"/>
        </w:numPr>
        <w:rPr>
          <w:rFonts w:cstheme="minorHAnsi"/>
        </w:rPr>
      </w:pPr>
      <w:r w:rsidRPr="008600DF">
        <w:rPr>
          <w:rFonts w:cstheme="minorHAnsi"/>
        </w:rPr>
        <w:t xml:space="preserve">Controlled with medications that are given so the effects are during the time when angina occurs due to the predictable nature of it </w:t>
      </w:r>
    </w:p>
    <w:p w14:paraId="4FE5F991" w14:textId="2E1E560A" w:rsidR="00FE0B2A" w:rsidRPr="008600DF" w:rsidRDefault="00FE0B2A" w:rsidP="00FE0B2A">
      <w:pPr>
        <w:pStyle w:val="ListParagraph"/>
        <w:numPr>
          <w:ilvl w:val="0"/>
          <w:numId w:val="2"/>
        </w:numPr>
        <w:rPr>
          <w:rFonts w:cstheme="minorHAnsi"/>
        </w:rPr>
      </w:pPr>
      <w:r w:rsidRPr="008600DF">
        <w:rPr>
          <w:rFonts w:cstheme="minorHAnsi"/>
        </w:rPr>
        <w:t xml:space="preserve">Factors that </w:t>
      </w:r>
      <w:proofErr w:type="gramStart"/>
      <w:r w:rsidRPr="008600DF">
        <w:rPr>
          <w:rFonts w:cstheme="minorHAnsi"/>
        </w:rPr>
        <w:t>contribute:</w:t>
      </w:r>
      <w:proofErr w:type="gramEnd"/>
      <w:r w:rsidRPr="008600DF">
        <w:rPr>
          <w:rFonts w:cstheme="minorHAnsi"/>
        </w:rPr>
        <w:t xml:space="preserve"> tobacco, sex, stimulants, circadian rhythm patterns (in the morning), consumption of heavy metal, strong emotions, temperature extremes, physical exertion </w:t>
      </w:r>
    </w:p>
    <w:p w14:paraId="5CD795F9" w14:textId="7AABCBEB" w:rsidR="00FE0B2A" w:rsidRPr="008600DF" w:rsidRDefault="00FE0B2A" w:rsidP="00FE0B2A">
      <w:pPr>
        <w:pStyle w:val="ListParagraph"/>
        <w:numPr>
          <w:ilvl w:val="0"/>
          <w:numId w:val="2"/>
        </w:numPr>
        <w:rPr>
          <w:rFonts w:cstheme="minorHAnsi"/>
        </w:rPr>
      </w:pPr>
      <w:r w:rsidRPr="008600DF">
        <w:rPr>
          <w:rFonts w:cstheme="minorHAnsi"/>
        </w:rPr>
        <w:t xml:space="preserve">Tx: decreasing o2 demand, increasing o2 supply or both. Antiplatelet and cholesterol lowering medications may be used. </w:t>
      </w:r>
    </w:p>
    <w:p w14:paraId="7BF3FCC9" w14:textId="51D53B07" w:rsidR="00FE0B2A" w:rsidRPr="008600DF" w:rsidRDefault="00FE0B2A" w:rsidP="00FE0B2A">
      <w:pPr>
        <w:rPr>
          <w:rFonts w:cstheme="minorHAnsi"/>
        </w:rPr>
      </w:pPr>
      <w:proofErr w:type="spellStart"/>
      <w:r w:rsidRPr="008600DF">
        <w:rPr>
          <w:rFonts w:cstheme="minorHAnsi"/>
        </w:rPr>
        <w:t>Prinzmetal’s</w:t>
      </w:r>
      <w:proofErr w:type="spellEnd"/>
      <w:r w:rsidRPr="008600DF">
        <w:rPr>
          <w:rFonts w:cstheme="minorHAnsi"/>
        </w:rPr>
        <w:t xml:space="preserve"> angina</w:t>
      </w:r>
    </w:p>
    <w:p w14:paraId="7C465993" w14:textId="68F63699" w:rsidR="00FE0B2A" w:rsidRPr="008600DF" w:rsidRDefault="00FE0B2A" w:rsidP="00FE0B2A">
      <w:pPr>
        <w:pStyle w:val="ListParagraph"/>
        <w:numPr>
          <w:ilvl w:val="0"/>
          <w:numId w:val="2"/>
        </w:numPr>
        <w:rPr>
          <w:rFonts w:cstheme="minorHAnsi"/>
        </w:rPr>
      </w:pPr>
      <w:r w:rsidRPr="008600DF">
        <w:rPr>
          <w:rFonts w:cstheme="minorHAnsi"/>
        </w:rPr>
        <w:t>Variant angina</w:t>
      </w:r>
    </w:p>
    <w:p w14:paraId="48996BB7" w14:textId="7FC48FB0" w:rsidR="00FE0B2A" w:rsidRPr="008600DF" w:rsidRDefault="00FE0B2A" w:rsidP="00FE0B2A">
      <w:pPr>
        <w:pStyle w:val="ListParagraph"/>
        <w:numPr>
          <w:ilvl w:val="0"/>
          <w:numId w:val="2"/>
        </w:numPr>
        <w:rPr>
          <w:rFonts w:cstheme="minorHAnsi"/>
        </w:rPr>
      </w:pPr>
      <w:r w:rsidRPr="008600DF">
        <w:rPr>
          <w:rFonts w:cstheme="minorHAnsi"/>
        </w:rPr>
        <w:t xml:space="preserve">Occurs at rest in response to a spasm of a coronary artery </w:t>
      </w:r>
    </w:p>
    <w:p w14:paraId="32C94714" w14:textId="3727E4EF" w:rsidR="00FE0B2A" w:rsidRPr="008600DF" w:rsidRDefault="00FE0B2A" w:rsidP="00FE0B2A">
      <w:pPr>
        <w:pStyle w:val="ListParagraph"/>
        <w:numPr>
          <w:ilvl w:val="0"/>
          <w:numId w:val="2"/>
        </w:numPr>
        <w:rPr>
          <w:rFonts w:cstheme="minorHAnsi"/>
        </w:rPr>
      </w:pPr>
      <w:r w:rsidRPr="008600DF">
        <w:rPr>
          <w:rFonts w:cstheme="minorHAnsi"/>
        </w:rPr>
        <w:t xml:space="preserve">Rare form of angina and occurs in many patients with a history of migraine headaches and </w:t>
      </w:r>
      <w:r w:rsidR="005A4293" w:rsidRPr="008600DF">
        <w:rPr>
          <w:rFonts w:cstheme="minorHAnsi"/>
        </w:rPr>
        <w:t>Raynaud’s</w:t>
      </w:r>
      <w:r w:rsidRPr="008600DF">
        <w:rPr>
          <w:rFonts w:cstheme="minorHAnsi"/>
        </w:rPr>
        <w:t xml:space="preserve"> </w:t>
      </w:r>
    </w:p>
    <w:p w14:paraId="58D7E266" w14:textId="421A8C7E" w:rsidR="00FE0B2A" w:rsidRPr="008600DF" w:rsidRDefault="00FE0B2A" w:rsidP="00FE0B2A">
      <w:pPr>
        <w:pStyle w:val="ListParagraph"/>
        <w:numPr>
          <w:ilvl w:val="0"/>
          <w:numId w:val="2"/>
        </w:numPr>
        <w:rPr>
          <w:rFonts w:cstheme="minorHAnsi"/>
        </w:rPr>
      </w:pPr>
      <w:r w:rsidRPr="008600DF">
        <w:rPr>
          <w:rFonts w:cstheme="minorHAnsi"/>
        </w:rPr>
        <w:t xml:space="preserve">Spasm may occur in the absence of cad </w:t>
      </w:r>
    </w:p>
    <w:p w14:paraId="0F8CA81A" w14:textId="0D498BE1" w:rsidR="00FE0B2A" w:rsidRPr="008600DF" w:rsidRDefault="00FE0B2A" w:rsidP="00FE0B2A">
      <w:pPr>
        <w:pStyle w:val="ListParagraph"/>
        <w:numPr>
          <w:ilvl w:val="0"/>
          <w:numId w:val="2"/>
        </w:numPr>
        <w:rPr>
          <w:rFonts w:cstheme="minorHAnsi"/>
        </w:rPr>
      </w:pPr>
      <w:r w:rsidRPr="008600DF">
        <w:rPr>
          <w:rFonts w:cstheme="minorHAnsi"/>
        </w:rPr>
        <w:t xml:space="preserve">Not usually precipitated by increased physical demand </w:t>
      </w:r>
    </w:p>
    <w:p w14:paraId="5987DCE0" w14:textId="2BC6C7E5" w:rsidR="00FE0B2A" w:rsidRPr="008600DF" w:rsidRDefault="00FE0B2A" w:rsidP="00FE0B2A">
      <w:pPr>
        <w:pStyle w:val="ListParagraph"/>
        <w:numPr>
          <w:ilvl w:val="0"/>
          <w:numId w:val="2"/>
        </w:numPr>
        <w:rPr>
          <w:rFonts w:cstheme="minorHAnsi"/>
        </w:rPr>
      </w:pPr>
      <w:r w:rsidRPr="008600DF">
        <w:rPr>
          <w:rFonts w:cstheme="minorHAnsi"/>
        </w:rPr>
        <w:t xml:space="preserve">Coronary spasm: strong contraction of smooth muscle in the coronary artery caused by an increase in intracellular calcium </w:t>
      </w:r>
    </w:p>
    <w:p w14:paraId="03EF6BFE" w14:textId="7592F6FB" w:rsidR="00FE0B2A" w:rsidRPr="008600DF" w:rsidRDefault="00FE0B2A" w:rsidP="00FE0B2A">
      <w:pPr>
        <w:pStyle w:val="ListParagraph"/>
        <w:numPr>
          <w:ilvl w:val="0"/>
          <w:numId w:val="2"/>
        </w:numPr>
        <w:rPr>
          <w:rFonts w:cstheme="minorHAnsi"/>
        </w:rPr>
      </w:pPr>
      <w:r w:rsidRPr="008600DF">
        <w:rPr>
          <w:rFonts w:cstheme="minorHAnsi"/>
        </w:rPr>
        <w:t xml:space="preserve">Factors that may </w:t>
      </w:r>
      <w:proofErr w:type="gramStart"/>
      <w:r w:rsidRPr="008600DF">
        <w:rPr>
          <w:rFonts w:cstheme="minorHAnsi"/>
        </w:rPr>
        <w:t>contribute:</w:t>
      </w:r>
      <w:proofErr w:type="gramEnd"/>
      <w:r w:rsidRPr="008600DF">
        <w:rPr>
          <w:rFonts w:cstheme="minorHAnsi"/>
        </w:rPr>
        <w:t xml:space="preserve"> increased o2 demand, increased levels of histamine, epinephrine, norepinephrine, prostaglandins, cocaine </w:t>
      </w:r>
    </w:p>
    <w:p w14:paraId="2219E668" w14:textId="23D57719" w:rsidR="00FE0B2A" w:rsidRPr="008600DF" w:rsidRDefault="00FE0B2A" w:rsidP="00FE0B2A">
      <w:pPr>
        <w:pStyle w:val="ListParagraph"/>
        <w:numPr>
          <w:ilvl w:val="0"/>
          <w:numId w:val="2"/>
        </w:numPr>
        <w:rPr>
          <w:rFonts w:cstheme="minorHAnsi"/>
        </w:rPr>
      </w:pPr>
      <w:r w:rsidRPr="008600DF">
        <w:rPr>
          <w:rFonts w:cstheme="minorHAnsi"/>
        </w:rPr>
        <w:t xml:space="preserve">ECG shows ST segment elevation </w:t>
      </w:r>
    </w:p>
    <w:p w14:paraId="4F46B1AE" w14:textId="32E94D7C" w:rsidR="00FE0B2A" w:rsidRPr="008600DF" w:rsidRDefault="00FE0B2A" w:rsidP="00FE0B2A">
      <w:pPr>
        <w:pStyle w:val="ListParagraph"/>
        <w:numPr>
          <w:ilvl w:val="0"/>
          <w:numId w:val="2"/>
        </w:numPr>
        <w:rPr>
          <w:rFonts w:cstheme="minorHAnsi"/>
        </w:rPr>
      </w:pPr>
      <w:r w:rsidRPr="008600DF">
        <w:rPr>
          <w:rFonts w:cstheme="minorHAnsi"/>
        </w:rPr>
        <w:t xml:space="preserve">Pain may occur during REM when myocardial o2 consumption increases </w:t>
      </w:r>
    </w:p>
    <w:p w14:paraId="3B4E6D82" w14:textId="57D88F68" w:rsidR="00FE0B2A" w:rsidRPr="008600DF" w:rsidRDefault="00FE0B2A" w:rsidP="00FE0B2A">
      <w:pPr>
        <w:pStyle w:val="ListParagraph"/>
        <w:numPr>
          <w:ilvl w:val="0"/>
          <w:numId w:val="2"/>
        </w:numPr>
        <w:rPr>
          <w:rFonts w:cstheme="minorHAnsi"/>
        </w:rPr>
      </w:pPr>
      <w:r w:rsidRPr="008600DF">
        <w:rPr>
          <w:rFonts w:cstheme="minorHAnsi"/>
        </w:rPr>
        <w:t xml:space="preserve">Pain may be relieved by moderate exercise or may disappear spontaneously </w:t>
      </w:r>
    </w:p>
    <w:p w14:paraId="2A026445" w14:textId="35ED7ABD" w:rsidR="00FE0B2A" w:rsidRPr="008600DF" w:rsidRDefault="00FE0B2A" w:rsidP="00FE0B2A">
      <w:pPr>
        <w:pStyle w:val="ListParagraph"/>
        <w:numPr>
          <w:ilvl w:val="0"/>
          <w:numId w:val="2"/>
        </w:numPr>
        <w:rPr>
          <w:rFonts w:cstheme="minorHAnsi"/>
        </w:rPr>
      </w:pPr>
      <w:r w:rsidRPr="008600DF">
        <w:rPr>
          <w:rFonts w:cstheme="minorHAnsi"/>
        </w:rPr>
        <w:t xml:space="preserve">Treated with calcium channel blockers, nitrates, or both </w:t>
      </w:r>
    </w:p>
    <w:p w14:paraId="728A7F52" w14:textId="4711A8DC" w:rsidR="00FE0B2A" w:rsidRPr="008600DF" w:rsidRDefault="00FE0B2A" w:rsidP="00FE0B2A">
      <w:pPr>
        <w:rPr>
          <w:rFonts w:cstheme="minorHAnsi"/>
        </w:rPr>
      </w:pPr>
    </w:p>
    <w:p w14:paraId="0B87E83A" w14:textId="3EA0FA4B" w:rsidR="00FE0B2A" w:rsidRPr="008600DF" w:rsidRDefault="00FE0B2A" w:rsidP="00FE0B2A">
      <w:pPr>
        <w:rPr>
          <w:rFonts w:cstheme="minorHAnsi"/>
        </w:rPr>
      </w:pPr>
      <w:r w:rsidRPr="008600DF">
        <w:rPr>
          <w:rFonts w:cstheme="minorHAnsi"/>
        </w:rPr>
        <w:t xml:space="preserve">Medications: </w:t>
      </w:r>
    </w:p>
    <w:p w14:paraId="40AEEC3B" w14:textId="2BD7F3E2" w:rsidR="00FE0B2A" w:rsidRPr="008600DF" w:rsidRDefault="00FE0B2A" w:rsidP="00FE0B2A">
      <w:pPr>
        <w:pStyle w:val="ListParagraph"/>
        <w:numPr>
          <w:ilvl w:val="0"/>
          <w:numId w:val="2"/>
        </w:numPr>
        <w:rPr>
          <w:rFonts w:cstheme="minorHAnsi"/>
        </w:rPr>
      </w:pPr>
      <w:r w:rsidRPr="008600DF">
        <w:rPr>
          <w:rFonts w:cstheme="minorHAnsi"/>
        </w:rPr>
        <w:t>Nitrates</w:t>
      </w:r>
    </w:p>
    <w:p w14:paraId="4662D577" w14:textId="7B77426E" w:rsidR="00FE0B2A" w:rsidRPr="008600DF" w:rsidRDefault="00FE0B2A" w:rsidP="00FE0B2A">
      <w:pPr>
        <w:pStyle w:val="ListParagraph"/>
        <w:numPr>
          <w:ilvl w:val="1"/>
          <w:numId w:val="2"/>
        </w:numPr>
        <w:rPr>
          <w:rFonts w:cstheme="minorHAnsi"/>
        </w:rPr>
      </w:pPr>
      <w:r w:rsidRPr="008600DF">
        <w:rPr>
          <w:rFonts w:cstheme="minorHAnsi"/>
        </w:rPr>
        <w:t>Short acting</w:t>
      </w:r>
    </w:p>
    <w:p w14:paraId="293C7305" w14:textId="451AC475" w:rsidR="00FE0B2A" w:rsidRPr="008600DF" w:rsidRDefault="00FE0B2A" w:rsidP="00E23BD2">
      <w:pPr>
        <w:pStyle w:val="ListParagraph"/>
        <w:numPr>
          <w:ilvl w:val="2"/>
          <w:numId w:val="2"/>
        </w:numPr>
        <w:rPr>
          <w:rFonts w:cstheme="minorHAnsi"/>
        </w:rPr>
      </w:pPr>
      <w:r w:rsidRPr="008600DF">
        <w:rPr>
          <w:rFonts w:cstheme="minorHAnsi"/>
        </w:rPr>
        <w:t>Produce effect by:</w:t>
      </w:r>
    </w:p>
    <w:p w14:paraId="2EEF960B" w14:textId="2AC1EEE9" w:rsidR="00FE0B2A" w:rsidRPr="008600DF" w:rsidRDefault="00FE0B2A" w:rsidP="00E23BD2">
      <w:pPr>
        <w:pStyle w:val="ListParagraph"/>
        <w:numPr>
          <w:ilvl w:val="3"/>
          <w:numId w:val="2"/>
        </w:numPr>
        <w:rPr>
          <w:rFonts w:cstheme="minorHAnsi"/>
        </w:rPr>
      </w:pPr>
      <w:r w:rsidRPr="008600DF">
        <w:rPr>
          <w:rFonts w:cstheme="minorHAnsi"/>
        </w:rPr>
        <w:t xml:space="preserve">Dilating peripheral vessels resulting in decreased SVR, venous pooling, decreased venous blood return to the heart </w:t>
      </w:r>
    </w:p>
    <w:p w14:paraId="6CF72A5F" w14:textId="22F28009" w:rsidR="00FE0B2A" w:rsidRPr="008600DF" w:rsidRDefault="00FE0B2A" w:rsidP="00E23BD2">
      <w:pPr>
        <w:pStyle w:val="ListParagraph"/>
        <w:numPr>
          <w:ilvl w:val="4"/>
          <w:numId w:val="2"/>
        </w:numPr>
        <w:rPr>
          <w:rFonts w:cstheme="minorHAnsi"/>
        </w:rPr>
      </w:pPr>
      <w:r w:rsidRPr="008600DF">
        <w:rPr>
          <w:rFonts w:cstheme="minorHAnsi"/>
        </w:rPr>
        <w:t>Reduced cardiac workload = decreased o2 demand</w:t>
      </w:r>
    </w:p>
    <w:p w14:paraId="4C268E8B" w14:textId="29A501E0" w:rsidR="00FE0B2A" w:rsidRPr="008600DF" w:rsidRDefault="00FE0B2A" w:rsidP="00E23BD2">
      <w:pPr>
        <w:pStyle w:val="ListParagraph"/>
        <w:numPr>
          <w:ilvl w:val="3"/>
          <w:numId w:val="2"/>
        </w:numPr>
        <w:rPr>
          <w:rFonts w:cstheme="minorHAnsi"/>
        </w:rPr>
      </w:pPr>
      <w:r w:rsidRPr="008600DF">
        <w:rPr>
          <w:rFonts w:cstheme="minorHAnsi"/>
        </w:rPr>
        <w:t xml:space="preserve">Dilating coronary arteries and collaterals increasing blood flow to the ischemic areas of the heart </w:t>
      </w:r>
    </w:p>
    <w:p w14:paraId="3A45C2AC" w14:textId="7914C1FB" w:rsidR="00E23BD2" w:rsidRPr="008600DF" w:rsidRDefault="00E23BD2" w:rsidP="00E23BD2">
      <w:pPr>
        <w:pStyle w:val="ListParagraph"/>
        <w:numPr>
          <w:ilvl w:val="2"/>
          <w:numId w:val="2"/>
        </w:numPr>
        <w:rPr>
          <w:rFonts w:cstheme="minorHAnsi"/>
        </w:rPr>
      </w:pPr>
      <w:proofErr w:type="spellStart"/>
      <w:r w:rsidRPr="008600DF">
        <w:rPr>
          <w:rFonts w:cstheme="minorHAnsi"/>
        </w:rPr>
        <w:lastRenderedPageBreak/>
        <w:t>Subling</w:t>
      </w:r>
      <w:proofErr w:type="spellEnd"/>
      <w:r w:rsidRPr="008600DF">
        <w:rPr>
          <w:rFonts w:cstheme="minorHAnsi"/>
        </w:rPr>
        <w:t xml:space="preserve">: relieves pain in 3 mins and has a duration of action of 30-60 mins, if symptoms are unchanged </w:t>
      </w:r>
      <w:r w:rsidR="00F216D4" w:rsidRPr="008600DF">
        <w:rPr>
          <w:rFonts w:cstheme="minorHAnsi"/>
        </w:rPr>
        <w:t>dosage</w:t>
      </w:r>
      <w:r w:rsidRPr="008600DF">
        <w:rPr>
          <w:rFonts w:cstheme="minorHAnsi"/>
        </w:rPr>
        <w:t xml:space="preserve"> is repeated every 5 minutes for a total of three doses in 15 </w:t>
      </w:r>
      <w:proofErr w:type="gramStart"/>
      <w:r w:rsidRPr="008600DF">
        <w:rPr>
          <w:rFonts w:cstheme="minorHAnsi"/>
        </w:rPr>
        <w:t>mins</w:t>
      </w:r>
      <w:proofErr w:type="gramEnd"/>
      <w:r w:rsidRPr="008600DF">
        <w:rPr>
          <w:rFonts w:cstheme="minorHAnsi"/>
        </w:rPr>
        <w:t xml:space="preserve"> then patient should go to ER</w:t>
      </w:r>
    </w:p>
    <w:p w14:paraId="5B2D3D71" w14:textId="36662456" w:rsidR="00E23BD2" w:rsidRPr="008600DF" w:rsidRDefault="00E23BD2" w:rsidP="00E23BD2">
      <w:pPr>
        <w:pStyle w:val="ListParagraph"/>
        <w:numPr>
          <w:ilvl w:val="2"/>
          <w:numId w:val="2"/>
        </w:numPr>
        <w:rPr>
          <w:rFonts w:cstheme="minorHAnsi"/>
        </w:rPr>
      </w:pPr>
      <w:r w:rsidRPr="008600DF">
        <w:rPr>
          <w:rFonts w:cstheme="minorHAnsi"/>
        </w:rPr>
        <w:t xml:space="preserve">Can cause tingling, pounding headache, dizziness, flushing, orthostatic hypotension </w:t>
      </w:r>
    </w:p>
    <w:p w14:paraId="078CC9E4" w14:textId="7F56EDED" w:rsidR="00E23BD2" w:rsidRPr="008600DF" w:rsidRDefault="00E23BD2" w:rsidP="00E23BD2">
      <w:pPr>
        <w:pStyle w:val="ListParagraph"/>
        <w:numPr>
          <w:ilvl w:val="2"/>
          <w:numId w:val="2"/>
        </w:numPr>
        <w:rPr>
          <w:rFonts w:cstheme="minorHAnsi"/>
        </w:rPr>
      </w:pPr>
      <w:r w:rsidRPr="008600DF">
        <w:rPr>
          <w:rFonts w:cstheme="minorHAnsi"/>
        </w:rPr>
        <w:t xml:space="preserve">Monitor BP after dose </w:t>
      </w:r>
    </w:p>
    <w:p w14:paraId="44F29A9A" w14:textId="17FF45C2" w:rsidR="00E23BD2" w:rsidRPr="008600DF" w:rsidRDefault="00E23BD2" w:rsidP="00E23BD2">
      <w:pPr>
        <w:pStyle w:val="ListParagraph"/>
        <w:numPr>
          <w:ilvl w:val="0"/>
          <w:numId w:val="2"/>
        </w:numPr>
        <w:rPr>
          <w:rFonts w:cstheme="minorHAnsi"/>
        </w:rPr>
      </w:pPr>
      <w:r w:rsidRPr="008600DF">
        <w:rPr>
          <w:rFonts w:cstheme="minorHAnsi"/>
        </w:rPr>
        <w:t>B-adrenergic blockers</w:t>
      </w:r>
    </w:p>
    <w:p w14:paraId="3723F2AD" w14:textId="4A35DF38" w:rsidR="00E23BD2" w:rsidRPr="008600DF" w:rsidRDefault="00E23BD2" w:rsidP="00E23BD2">
      <w:pPr>
        <w:pStyle w:val="ListParagraph"/>
        <w:numPr>
          <w:ilvl w:val="1"/>
          <w:numId w:val="2"/>
        </w:numPr>
        <w:rPr>
          <w:rFonts w:cstheme="minorHAnsi"/>
        </w:rPr>
      </w:pPr>
      <w:r w:rsidRPr="008600DF">
        <w:rPr>
          <w:rFonts w:cstheme="minorHAnsi"/>
        </w:rPr>
        <w:t>Propranolol, metoprolol, atenolol – decreases myocardial contractility, HR, SVR, BP which reduce the myocardial o2 demand</w:t>
      </w:r>
    </w:p>
    <w:p w14:paraId="0FC1429C" w14:textId="5B9AC368" w:rsidR="00E23BD2" w:rsidRPr="008600DF" w:rsidRDefault="00E23BD2" w:rsidP="00E23BD2">
      <w:pPr>
        <w:pStyle w:val="ListParagraph"/>
        <w:numPr>
          <w:ilvl w:val="1"/>
          <w:numId w:val="2"/>
        </w:numPr>
        <w:rPr>
          <w:rFonts w:cstheme="minorHAnsi"/>
        </w:rPr>
      </w:pPr>
      <w:r w:rsidRPr="008600DF">
        <w:rPr>
          <w:rFonts w:cstheme="minorHAnsi"/>
        </w:rPr>
        <w:t xml:space="preserve">Adverse effects: bradycardia, hypotension, wheezing, GI complaints, weight gain, depression, sexual dysfunction </w:t>
      </w:r>
    </w:p>
    <w:p w14:paraId="5B474BF0" w14:textId="59C3BCB9" w:rsidR="00E23BD2" w:rsidRPr="008600DF" w:rsidRDefault="00E23BD2" w:rsidP="00E23BD2">
      <w:pPr>
        <w:pStyle w:val="ListParagraph"/>
        <w:numPr>
          <w:ilvl w:val="1"/>
          <w:numId w:val="2"/>
        </w:numPr>
        <w:rPr>
          <w:rFonts w:cstheme="minorHAnsi"/>
        </w:rPr>
      </w:pPr>
      <w:r w:rsidRPr="008600DF">
        <w:rPr>
          <w:rFonts w:cstheme="minorHAnsi"/>
        </w:rPr>
        <w:t xml:space="preserve">Avoided by patients with asthma and diabetes because it can mask signs of hypoglycemia </w:t>
      </w:r>
    </w:p>
    <w:p w14:paraId="452BD90D" w14:textId="091D3285" w:rsidR="00E23BD2" w:rsidRPr="008600DF" w:rsidRDefault="00E23BD2" w:rsidP="00E23BD2">
      <w:pPr>
        <w:pStyle w:val="ListParagraph"/>
        <w:numPr>
          <w:ilvl w:val="1"/>
          <w:numId w:val="2"/>
        </w:numPr>
        <w:rPr>
          <w:rFonts w:cstheme="minorHAnsi"/>
        </w:rPr>
      </w:pPr>
      <w:r w:rsidRPr="008600DF">
        <w:rPr>
          <w:rFonts w:cstheme="minorHAnsi"/>
        </w:rPr>
        <w:t xml:space="preserve">Abrupt discontinuation can cause intense angina attacks </w:t>
      </w:r>
    </w:p>
    <w:p w14:paraId="4027DC47" w14:textId="17230AEA" w:rsidR="00E23BD2" w:rsidRPr="008600DF" w:rsidRDefault="00E23BD2" w:rsidP="00E23BD2">
      <w:pPr>
        <w:pStyle w:val="ListParagraph"/>
        <w:numPr>
          <w:ilvl w:val="0"/>
          <w:numId w:val="2"/>
        </w:numPr>
        <w:rPr>
          <w:rFonts w:cstheme="minorHAnsi"/>
        </w:rPr>
      </w:pPr>
      <w:r w:rsidRPr="008600DF">
        <w:rPr>
          <w:rFonts w:cstheme="minorHAnsi"/>
        </w:rPr>
        <w:t>Calcium channel blockers: used if b-adrenergic is contraindicated or poorly tolerated</w:t>
      </w:r>
    </w:p>
    <w:p w14:paraId="36667120" w14:textId="03C01255" w:rsidR="00E23BD2" w:rsidRPr="008600DF" w:rsidRDefault="00E23BD2" w:rsidP="00E23BD2">
      <w:pPr>
        <w:pStyle w:val="ListParagraph"/>
        <w:numPr>
          <w:ilvl w:val="1"/>
          <w:numId w:val="2"/>
        </w:numPr>
        <w:rPr>
          <w:rFonts w:cstheme="minorHAnsi"/>
        </w:rPr>
      </w:pPr>
      <w:r w:rsidRPr="008600DF">
        <w:rPr>
          <w:rFonts w:cstheme="minorHAnsi"/>
        </w:rPr>
        <w:t xml:space="preserve">Diltiazem, verapamil. </w:t>
      </w:r>
    </w:p>
    <w:p w14:paraId="7A8BF961" w14:textId="6521EA6B" w:rsidR="00E23BD2" w:rsidRPr="008600DF" w:rsidRDefault="00E23BD2" w:rsidP="00E23BD2">
      <w:pPr>
        <w:pStyle w:val="ListParagraph"/>
        <w:numPr>
          <w:ilvl w:val="1"/>
          <w:numId w:val="2"/>
        </w:numPr>
        <w:rPr>
          <w:rFonts w:cstheme="minorHAnsi"/>
        </w:rPr>
      </w:pPr>
      <w:r w:rsidRPr="008600DF">
        <w:rPr>
          <w:rFonts w:cstheme="minorHAnsi"/>
        </w:rPr>
        <w:t xml:space="preserve">Used for </w:t>
      </w:r>
      <w:proofErr w:type="spellStart"/>
      <w:r w:rsidRPr="008600DF">
        <w:rPr>
          <w:rFonts w:cstheme="minorHAnsi"/>
        </w:rPr>
        <w:t>prinzmetal</w:t>
      </w:r>
      <w:proofErr w:type="spellEnd"/>
      <w:r w:rsidRPr="008600DF">
        <w:rPr>
          <w:rFonts w:cstheme="minorHAnsi"/>
        </w:rPr>
        <w:t xml:space="preserve"> angina </w:t>
      </w:r>
    </w:p>
    <w:p w14:paraId="612AF199" w14:textId="56967BB7" w:rsidR="00E23BD2" w:rsidRPr="008600DF" w:rsidRDefault="00E23BD2" w:rsidP="00E23BD2">
      <w:pPr>
        <w:pStyle w:val="ListParagraph"/>
        <w:numPr>
          <w:ilvl w:val="2"/>
          <w:numId w:val="2"/>
        </w:numPr>
        <w:rPr>
          <w:rFonts w:cstheme="minorHAnsi"/>
        </w:rPr>
      </w:pPr>
      <w:r w:rsidRPr="008600DF">
        <w:rPr>
          <w:rFonts w:cstheme="minorHAnsi"/>
        </w:rPr>
        <w:t xml:space="preserve">3 effects: </w:t>
      </w:r>
    </w:p>
    <w:p w14:paraId="66150BA5" w14:textId="074A104D" w:rsidR="00E23BD2" w:rsidRPr="008600DF" w:rsidRDefault="00E23BD2" w:rsidP="00E23BD2">
      <w:pPr>
        <w:pStyle w:val="ListParagraph"/>
        <w:numPr>
          <w:ilvl w:val="3"/>
          <w:numId w:val="2"/>
        </w:numPr>
        <w:rPr>
          <w:rFonts w:cstheme="minorHAnsi"/>
        </w:rPr>
      </w:pPr>
      <w:r w:rsidRPr="008600DF">
        <w:rPr>
          <w:rFonts w:cstheme="minorHAnsi"/>
        </w:rPr>
        <w:t xml:space="preserve">Systemic </w:t>
      </w:r>
      <w:r w:rsidR="00F216D4" w:rsidRPr="008600DF">
        <w:rPr>
          <w:rFonts w:cstheme="minorHAnsi"/>
        </w:rPr>
        <w:t>vasodilation</w:t>
      </w:r>
      <w:r w:rsidRPr="008600DF">
        <w:rPr>
          <w:rFonts w:cstheme="minorHAnsi"/>
        </w:rPr>
        <w:t xml:space="preserve"> with decreased SVR</w:t>
      </w:r>
    </w:p>
    <w:p w14:paraId="589E806A" w14:textId="4D3B8E6F" w:rsidR="00E23BD2" w:rsidRPr="008600DF" w:rsidRDefault="00E23BD2" w:rsidP="00E23BD2">
      <w:pPr>
        <w:pStyle w:val="ListParagraph"/>
        <w:numPr>
          <w:ilvl w:val="3"/>
          <w:numId w:val="2"/>
        </w:numPr>
        <w:rPr>
          <w:rFonts w:cstheme="minorHAnsi"/>
        </w:rPr>
      </w:pPr>
      <w:r w:rsidRPr="008600DF">
        <w:rPr>
          <w:rFonts w:cstheme="minorHAnsi"/>
        </w:rPr>
        <w:t xml:space="preserve">Decreased myocardial contractility </w:t>
      </w:r>
    </w:p>
    <w:p w14:paraId="00D425F3" w14:textId="06AACED7" w:rsidR="00E23BD2" w:rsidRPr="008600DF" w:rsidRDefault="00E23BD2" w:rsidP="00E23BD2">
      <w:pPr>
        <w:pStyle w:val="ListParagraph"/>
        <w:numPr>
          <w:ilvl w:val="3"/>
          <w:numId w:val="2"/>
        </w:numPr>
        <w:rPr>
          <w:rFonts w:cstheme="minorHAnsi"/>
        </w:rPr>
      </w:pPr>
      <w:r w:rsidRPr="008600DF">
        <w:rPr>
          <w:rFonts w:cstheme="minorHAnsi"/>
        </w:rPr>
        <w:t xml:space="preserve">Coronary vasodilation </w:t>
      </w:r>
    </w:p>
    <w:p w14:paraId="61CDBBBC" w14:textId="69CB6052" w:rsidR="00E23BD2" w:rsidRPr="008600DF" w:rsidRDefault="00E23BD2" w:rsidP="00E23BD2">
      <w:pPr>
        <w:pStyle w:val="ListParagraph"/>
        <w:numPr>
          <w:ilvl w:val="2"/>
          <w:numId w:val="2"/>
        </w:numPr>
        <w:rPr>
          <w:rFonts w:cstheme="minorHAnsi"/>
        </w:rPr>
      </w:pPr>
      <w:r w:rsidRPr="008600DF">
        <w:rPr>
          <w:rFonts w:cstheme="minorHAnsi"/>
        </w:rPr>
        <w:t xml:space="preserve">Potentiate the action of digoxin by increasing serum digoxin </w:t>
      </w:r>
    </w:p>
    <w:p w14:paraId="3A3B201A" w14:textId="45FD7F96" w:rsidR="00E23BD2" w:rsidRPr="008600DF" w:rsidRDefault="00E23BD2" w:rsidP="00E23BD2">
      <w:pPr>
        <w:pStyle w:val="ListParagraph"/>
        <w:numPr>
          <w:ilvl w:val="3"/>
          <w:numId w:val="2"/>
        </w:numPr>
        <w:rPr>
          <w:rFonts w:cstheme="minorHAnsi"/>
        </w:rPr>
      </w:pPr>
      <w:r w:rsidRPr="008600DF">
        <w:rPr>
          <w:rFonts w:cstheme="minorHAnsi"/>
        </w:rPr>
        <w:t xml:space="preserve">Teach patient to watch for digoxin toxicity: disorientation, blurred vision, yellow-green halos, nausea, vomiting </w:t>
      </w:r>
    </w:p>
    <w:p w14:paraId="291470A0" w14:textId="2E9497CC" w:rsidR="00E23BD2" w:rsidRPr="008600DF" w:rsidRDefault="00E23BD2" w:rsidP="00E23BD2">
      <w:pPr>
        <w:pStyle w:val="ListParagraph"/>
        <w:numPr>
          <w:ilvl w:val="0"/>
          <w:numId w:val="2"/>
        </w:numPr>
        <w:rPr>
          <w:rFonts w:cstheme="minorHAnsi"/>
        </w:rPr>
      </w:pPr>
      <w:r w:rsidRPr="008600DF">
        <w:rPr>
          <w:rFonts w:cstheme="minorHAnsi"/>
        </w:rPr>
        <w:t xml:space="preserve">Angiotensin-converting enzyme inhibitors: ramipril </w:t>
      </w:r>
    </w:p>
    <w:p w14:paraId="15903053" w14:textId="002FC36B" w:rsidR="00E23BD2" w:rsidRPr="008600DF" w:rsidRDefault="00E23BD2" w:rsidP="005015F0">
      <w:pPr>
        <w:rPr>
          <w:rFonts w:cstheme="minorHAnsi"/>
        </w:rPr>
      </w:pPr>
    </w:p>
    <w:p w14:paraId="43687E38" w14:textId="67D920C2" w:rsidR="005015F0" w:rsidRPr="008600DF" w:rsidRDefault="005015F0" w:rsidP="005015F0">
      <w:pPr>
        <w:rPr>
          <w:rFonts w:cstheme="minorHAnsi"/>
        </w:rPr>
      </w:pPr>
      <w:r w:rsidRPr="008600DF">
        <w:rPr>
          <w:rFonts w:cstheme="minorHAnsi"/>
        </w:rPr>
        <w:t>Acute Coronary Syndrome</w:t>
      </w:r>
    </w:p>
    <w:p w14:paraId="0FCAAA97" w14:textId="019F595D" w:rsidR="005015F0" w:rsidRPr="008600DF" w:rsidRDefault="005015F0" w:rsidP="005015F0">
      <w:pPr>
        <w:pStyle w:val="ListParagraph"/>
        <w:numPr>
          <w:ilvl w:val="0"/>
          <w:numId w:val="2"/>
        </w:numPr>
        <w:rPr>
          <w:rFonts w:cstheme="minorHAnsi"/>
        </w:rPr>
      </w:pPr>
      <w:r w:rsidRPr="008600DF">
        <w:rPr>
          <w:rFonts w:cstheme="minorHAnsi"/>
        </w:rPr>
        <w:t xml:space="preserve">When myocardial ischemia is prolonged and not immediately reversible, ACS develops </w:t>
      </w:r>
    </w:p>
    <w:p w14:paraId="5933E826" w14:textId="2735E429" w:rsidR="005015F0" w:rsidRPr="008600DF" w:rsidRDefault="005015F0" w:rsidP="005015F0">
      <w:pPr>
        <w:pStyle w:val="ListParagraph"/>
        <w:numPr>
          <w:ilvl w:val="0"/>
          <w:numId w:val="2"/>
        </w:numPr>
        <w:rPr>
          <w:rFonts w:cstheme="minorHAnsi"/>
        </w:rPr>
      </w:pPr>
      <w:r w:rsidRPr="008600DF">
        <w:rPr>
          <w:rFonts w:cstheme="minorHAnsi"/>
        </w:rPr>
        <w:t xml:space="preserve">Encompasses the spectrum of unstable angina, </w:t>
      </w:r>
      <w:r w:rsidR="005A4293" w:rsidRPr="008600DF">
        <w:rPr>
          <w:rFonts w:cstheme="minorHAnsi"/>
        </w:rPr>
        <w:t>non-ST</w:t>
      </w:r>
      <w:r w:rsidRPr="008600DF">
        <w:rPr>
          <w:rFonts w:cstheme="minorHAnsi"/>
        </w:rPr>
        <w:t xml:space="preserve"> segment elevation MI, and ST segment elevation MI. </w:t>
      </w:r>
    </w:p>
    <w:p w14:paraId="362BAFAC" w14:textId="74D1292B" w:rsidR="005015F0" w:rsidRPr="008600DF" w:rsidRDefault="005015F0" w:rsidP="005015F0">
      <w:pPr>
        <w:pStyle w:val="ListParagraph"/>
        <w:numPr>
          <w:ilvl w:val="0"/>
          <w:numId w:val="2"/>
        </w:numPr>
        <w:rPr>
          <w:rFonts w:cstheme="minorHAnsi"/>
        </w:rPr>
      </w:pPr>
      <w:r w:rsidRPr="008600DF">
        <w:rPr>
          <w:rFonts w:cstheme="minorHAnsi"/>
        </w:rPr>
        <w:t xml:space="preserve">Associated with deterioration of atherosclerotic plaque that was once stable </w:t>
      </w:r>
    </w:p>
    <w:p w14:paraId="17255913" w14:textId="2F5B1CFC" w:rsidR="005015F0" w:rsidRPr="008600DF" w:rsidRDefault="005015F0" w:rsidP="005015F0">
      <w:pPr>
        <w:pStyle w:val="ListParagraph"/>
        <w:numPr>
          <w:ilvl w:val="0"/>
          <w:numId w:val="2"/>
        </w:numPr>
        <w:rPr>
          <w:rFonts w:cstheme="minorHAnsi"/>
        </w:rPr>
      </w:pPr>
      <w:r w:rsidRPr="008600DF">
        <w:rPr>
          <w:rFonts w:cstheme="minorHAnsi"/>
        </w:rPr>
        <w:t>Plaque ruptures, exposing the intima to blood, stimulating platelet aggregation and local vasoconstriction with thrombus formation. This unstable lesion may be partially occluded by a thrombus (NSTEMI) or totally occluded by a thrombus (STEMI)</w:t>
      </w:r>
    </w:p>
    <w:p w14:paraId="5573B8E7" w14:textId="565C0115" w:rsidR="005015F0" w:rsidRPr="008600DF" w:rsidRDefault="005015F0" w:rsidP="005015F0">
      <w:pPr>
        <w:rPr>
          <w:rFonts w:cstheme="minorHAnsi"/>
        </w:rPr>
      </w:pPr>
    </w:p>
    <w:p w14:paraId="22A26430" w14:textId="09C889B1" w:rsidR="005015F0" w:rsidRPr="008600DF" w:rsidRDefault="005015F0" w:rsidP="005015F0">
      <w:pPr>
        <w:rPr>
          <w:rFonts w:cstheme="minorHAnsi"/>
        </w:rPr>
      </w:pPr>
      <w:r w:rsidRPr="008600DF">
        <w:rPr>
          <w:rFonts w:cstheme="minorHAnsi"/>
        </w:rPr>
        <w:t>Unstable Angina</w:t>
      </w:r>
    </w:p>
    <w:p w14:paraId="6D5709DD" w14:textId="3F649CBF" w:rsidR="005015F0" w:rsidRPr="008600DF" w:rsidRDefault="005015F0" w:rsidP="005015F0">
      <w:pPr>
        <w:pStyle w:val="ListParagraph"/>
        <w:numPr>
          <w:ilvl w:val="0"/>
          <w:numId w:val="2"/>
        </w:numPr>
        <w:rPr>
          <w:rFonts w:cstheme="minorHAnsi"/>
        </w:rPr>
      </w:pPr>
      <w:r w:rsidRPr="008600DF">
        <w:rPr>
          <w:rFonts w:cstheme="minorHAnsi"/>
        </w:rPr>
        <w:t xml:space="preserve">Chest pain that is new in onset, occurs at rest, or has a worsening pattern </w:t>
      </w:r>
    </w:p>
    <w:p w14:paraId="11DE2ED2" w14:textId="60643321" w:rsidR="005015F0" w:rsidRPr="008600DF" w:rsidRDefault="005015F0" w:rsidP="005015F0">
      <w:pPr>
        <w:pStyle w:val="ListParagraph"/>
        <w:numPr>
          <w:ilvl w:val="0"/>
          <w:numId w:val="2"/>
        </w:numPr>
        <w:rPr>
          <w:rFonts w:cstheme="minorHAnsi"/>
        </w:rPr>
      </w:pPr>
      <w:r w:rsidRPr="008600DF">
        <w:rPr>
          <w:rFonts w:cstheme="minorHAnsi"/>
        </w:rPr>
        <w:t xml:space="preserve">Patients </w:t>
      </w:r>
      <w:r w:rsidR="005A4293">
        <w:rPr>
          <w:rFonts w:cstheme="minorHAnsi"/>
        </w:rPr>
        <w:t>w</w:t>
      </w:r>
      <w:r w:rsidRPr="008600DF">
        <w:rPr>
          <w:rFonts w:cstheme="minorHAnsi"/>
        </w:rPr>
        <w:t xml:space="preserve">ith ACS may develop unstable </w:t>
      </w:r>
      <w:r w:rsidR="005A4293" w:rsidRPr="008600DF">
        <w:rPr>
          <w:rFonts w:cstheme="minorHAnsi"/>
        </w:rPr>
        <w:t>angina,</w:t>
      </w:r>
      <w:r w:rsidRPr="008600DF">
        <w:rPr>
          <w:rFonts w:cstheme="minorHAnsi"/>
        </w:rPr>
        <w:t xml:space="preserve"> or it may be the first clinical manifestation of CAD. </w:t>
      </w:r>
    </w:p>
    <w:p w14:paraId="49CBF7B9" w14:textId="62CD2FD7" w:rsidR="005015F0" w:rsidRPr="008600DF" w:rsidRDefault="005015F0" w:rsidP="005015F0">
      <w:pPr>
        <w:pStyle w:val="ListParagraph"/>
        <w:numPr>
          <w:ilvl w:val="0"/>
          <w:numId w:val="2"/>
        </w:numPr>
        <w:rPr>
          <w:rFonts w:cstheme="minorHAnsi"/>
        </w:rPr>
      </w:pPr>
      <w:r w:rsidRPr="008600DF">
        <w:rPr>
          <w:rFonts w:cstheme="minorHAnsi"/>
        </w:rPr>
        <w:t xml:space="preserve">Unpredictable and represents an emergency </w:t>
      </w:r>
    </w:p>
    <w:p w14:paraId="74B12C36" w14:textId="4C10059E" w:rsidR="005015F0" w:rsidRPr="008600DF" w:rsidRDefault="005015F0" w:rsidP="005015F0">
      <w:pPr>
        <w:pStyle w:val="ListParagraph"/>
        <w:numPr>
          <w:ilvl w:val="0"/>
          <w:numId w:val="2"/>
        </w:numPr>
        <w:rPr>
          <w:rFonts w:cstheme="minorHAnsi"/>
        </w:rPr>
      </w:pPr>
      <w:r w:rsidRPr="008600DF">
        <w:rPr>
          <w:rFonts w:cstheme="minorHAnsi"/>
        </w:rPr>
        <w:t xml:space="preserve">Easily provoked by little or no exertion </w:t>
      </w:r>
    </w:p>
    <w:p w14:paraId="1DB44EF3" w14:textId="37BCE409" w:rsidR="005015F0" w:rsidRPr="008600DF" w:rsidRDefault="005015F0" w:rsidP="005015F0">
      <w:pPr>
        <w:pStyle w:val="ListParagraph"/>
        <w:numPr>
          <w:ilvl w:val="0"/>
          <w:numId w:val="2"/>
        </w:numPr>
        <w:rPr>
          <w:rFonts w:cstheme="minorHAnsi"/>
        </w:rPr>
      </w:pPr>
      <w:r w:rsidRPr="008600DF">
        <w:rPr>
          <w:rFonts w:cstheme="minorHAnsi"/>
        </w:rPr>
        <w:lastRenderedPageBreak/>
        <w:t xml:space="preserve">Women experience symptoms differently: fatigue, SOB, indigestion, and anxiety – fatigue is the most prominent symptom </w:t>
      </w:r>
    </w:p>
    <w:p w14:paraId="64850682" w14:textId="3B7D78BF" w:rsidR="005015F0" w:rsidRPr="008600DF" w:rsidRDefault="005015F0" w:rsidP="005015F0">
      <w:pPr>
        <w:rPr>
          <w:rFonts w:cstheme="minorHAnsi"/>
        </w:rPr>
      </w:pPr>
    </w:p>
    <w:p w14:paraId="578DFF51" w14:textId="2DBFCAAA" w:rsidR="005015F0" w:rsidRPr="008600DF" w:rsidRDefault="005015F0" w:rsidP="005015F0">
      <w:pPr>
        <w:rPr>
          <w:rFonts w:cstheme="minorHAnsi"/>
        </w:rPr>
      </w:pPr>
      <w:r w:rsidRPr="008600DF">
        <w:rPr>
          <w:rFonts w:cstheme="minorHAnsi"/>
        </w:rPr>
        <w:t xml:space="preserve">Myocardial infarction </w:t>
      </w:r>
    </w:p>
    <w:p w14:paraId="31CE9FA5" w14:textId="6687A4DB" w:rsidR="005015F0" w:rsidRPr="008600DF" w:rsidRDefault="005015F0" w:rsidP="005015F0">
      <w:pPr>
        <w:pStyle w:val="ListParagraph"/>
        <w:numPr>
          <w:ilvl w:val="0"/>
          <w:numId w:val="2"/>
        </w:numPr>
        <w:rPr>
          <w:rFonts w:cstheme="minorHAnsi"/>
        </w:rPr>
      </w:pPr>
      <w:r w:rsidRPr="008600DF">
        <w:rPr>
          <w:rFonts w:cstheme="minorHAnsi"/>
        </w:rPr>
        <w:t xml:space="preserve">Result of sustained ischemia, causing irreversible myocardial death </w:t>
      </w:r>
    </w:p>
    <w:p w14:paraId="7CCC5C77" w14:textId="3196C038" w:rsidR="005015F0" w:rsidRPr="008600DF" w:rsidRDefault="005015F0" w:rsidP="005015F0">
      <w:pPr>
        <w:pStyle w:val="ListParagraph"/>
        <w:numPr>
          <w:ilvl w:val="0"/>
          <w:numId w:val="2"/>
        </w:numPr>
        <w:rPr>
          <w:rFonts w:cstheme="minorHAnsi"/>
        </w:rPr>
      </w:pPr>
      <w:r w:rsidRPr="008600DF">
        <w:rPr>
          <w:rFonts w:cstheme="minorHAnsi"/>
        </w:rPr>
        <w:t xml:space="preserve">Most occur secondary to thrombus formation </w:t>
      </w:r>
    </w:p>
    <w:p w14:paraId="7F58F6B0" w14:textId="58D3C1A6" w:rsidR="005015F0" w:rsidRPr="008600DF" w:rsidRDefault="005015F0" w:rsidP="005015F0">
      <w:pPr>
        <w:pStyle w:val="ListParagraph"/>
        <w:numPr>
          <w:ilvl w:val="0"/>
          <w:numId w:val="2"/>
        </w:numPr>
        <w:rPr>
          <w:rFonts w:cstheme="minorHAnsi"/>
        </w:rPr>
      </w:pPr>
      <w:r w:rsidRPr="008600DF">
        <w:rPr>
          <w:rFonts w:cstheme="minorHAnsi"/>
        </w:rPr>
        <w:t xml:space="preserve">Contractile function of the heart stops in the necrotic areas </w:t>
      </w:r>
    </w:p>
    <w:p w14:paraId="4EB8F3EA" w14:textId="3C168514" w:rsidR="005015F0" w:rsidRPr="008600DF" w:rsidRDefault="005015F0" w:rsidP="005015F0">
      <w:pPr>
        <w:pStyle w:val="ListParagraph"/>
        <w:numPr>
          <w:ilvl w:val="0"/>
          <w:numId w:val="2"/>
        </w:numPr>
        <w:rPr>
          <w:rFonts w:cstheme="minorHAnsi"/>
        </w:rPr>
      </w:pPr>
      <w:r w:rsidRPr="008600DF">
        <w:rPr>
          <w:rFonts w:cstheme="minorHAnsi"/>
        </w:rPr>
        <w:t xml:space="preserve">Degree of altered function depends on area involved </w:t>
      </w:r>
    </w:p>
    <w:p w14:paraId="46FC3651" w14:textId="6CE005A9" w:rsidR="005015F0" w:rsidRPr="008600DF" w:rsidRDefault="005015F0" w:rsidP="005015F0">
      <w:pPr>
        <w:pStyle w:val="ListParagraph"/>
        <w:numPr>
          <w:ilvl w:val="0"/>
          <w:numId w:val="2"/>
        </w:numPr>
        <w:rPr>
          <w:rFonts w:cstheme="minorHAnsi"/>
        </w:rPr>
      </w:pPr>
      <w:r w:rsidRPr="008600DF">
        <w:rPr>
          <w:rFonts w:cstheme="minorHAnsi"/>
        </w:rPr>
        <w:t>Acute MI process takes time</w:t>
      </w:r>
    </w:p>
    <w:p w14:paraId="69460B92" w14:textId="1339E5A9" w:rsidR="005015F0" w:rsidRPr="008600DF" w:rsidRDefault="005015F0" w:rsidP="005015F0">
      <w:pPr>
        <w:pStyle w:val="ListParagraph"/>
        <w:numPr>
          <w:ilvl w:val="0"/>
          <w:numId w:val="2"/>
        </w:numPr>
        <w:rPr>
          <w:rFonts w:cstheme="minorHAnsi"/>
        </w:rPr>
      </w:pPr>
      <w:r w:rsidRPr="008600DF">
        <w:rPr>
          <w:rFonts w:cstheme="minorHAnsi"/>
        </w:rPr>
        <w:t xml:space="preserve">Cardiac cells can withstand ischemic conditions for approx. 20 mins before cell death occurs </w:t>
      </w:r>
    </w:p>
    <w:p w14:paraId="2F2C34CD" w14:textId="1E6AA46E" w:rsidR="005015F0" w:rsidRPr="008600DF" w:rsidRDefault="005015F0" w:rsidP="005015F0">
      <w:pPr>
        <w:pStyle w:val="ListParagraph"/>
        <w:numPr>
          <w:ilvl w:val="1"/>
          <w:numId w:val="2"/>
        </w:numPr>
        <w:rPr>
          <w:rFonts w:cstheme="minorHAnsi"/>
        </w:rPr>
      </w:pPr>
      <w:r w:rsidRPr="008600DF">
        <w:rPr>
          <w:rFonts w:cstheme="minorHAnsi"/>
        </w:rPr>
        <w:t>Clinical manifestations:</w:t>
      </w:r>
    </w:p>
    <w:p w14:paraId="7C32C3F5" w14:textId="4D1B01DC" w:rsidR="005015F0" w:rsidRPr="008600DF" w:rsidRDefault="005015F0" w:rsidP="005015F0">
      <w:pPr>
        <w:pStyle w:val="ListParagraph"/>
        <w:numPr>
          <w:ilvl w:val="2"/>
          <w:numId w:val="2"/>
        </w:numPr>
        <w:rPr>
          <w:rFonts w:cstheme="minorHAnsi"/>
        </w:rPr>
      </w:pPr>
      <w:r w:rsidRPr="008600DF">
        <w:rPr>
          <w:rFonts w:cstheme="minorHAnsi"/>
        </w:rPr>
        <w:t xml:space="preserve">Pain – severe, immobilizing chest pain not relieved by rest or position change or nitrate administration </w:t>
      </w:r>
      <w:r w:rsidR="00CA3162" w:rsidRPr="008600DF">
        <w:rPr>
          <w:rFonts w:cstheme="minorHAnsi"/>
        </w:rPr>
        <w:t xml:space="preserve">– pain is substernal, retrosternal, and epigastric </w:t>
      </w:r>
    </w:p>
    <w:p w14:paraId="202340AC" w14:textId="1156A27E" w:rsidR="00CA3162" w:rsidRPr="008600DF" w:rsidRDefault="00CA3162" w:rsidP="005015F0">
      <w:pPr>
        <w:pStyle w:val="ListParagraph"/>
        <w:numPr>
          <w:ilvl w:val="2"/>
          <w:numId w:val="2"/>
        </w:numPr>
        <w:rPr>
          <w:rFonts w:cstheme="minorHAnsi"/>
        </w:rPr>
      </w:pPr>
      <w:r w:rsidRPr="008600DF">
        <w:rPr>
          <w:rFonts w:cstheme="minorHAnsi"/>
        </w:rPr>
        <w:t xml:space="preserve">Commonly occurs in the morning hours </w:t>
      </w:r>
    </w:p>
    <w:p w14:paraId="43A481E8" w14:textId="2BCB40A0" w:rsidR="00CA3162" w:rsidRPr="008600DF" w:rsidRDefault="00CA3162" w:rsidP="005015F0">
      <w:pPr>
        <w:pStyle w:val="ListParagraph"/>
        <w:numPr>
          <w:ilvl w:val="2"/>
          <w:numId w:val="2"/>
        </w:numPr>
        <w:rPr>
          <w:rFonts w:cstheme="minorHAnsi"/>
        </w:rPr>
      </w:pPr>
      <w:r w:rsidRPr="008600DF">
        <w:rPr>
          <w:rFonts w:cstheme="minorHAnsi"/>
        </w:rPr>
        <w:t>Some patients may only experience discomfort</w:t>
      </w:r>
    </w:p>
    <w:p w14:paraId="2F7AF924" w14:textId="0C9987A4" w:rsidR="00CA3162" w:rsidRPr="008600DF" w:rsidRDefault="00CA3162" w:rsidP="005015F0">
      <w:pPr>
        <w:pStyle w:val="ListParagraph"/>
        <w:numPr>
          <w:ilvl w:val="2"/>
          <w:numId w:val="2"/>
        </w:numPr>
        <w:rPr>
          <w:rFonts w:cstheme="minorHAnsi"/>
        </w:rPr>
      </w:pPr>
      <w:r w:rsidRPr="008600DF">
        <w:rPr>
          <w:rFonts w:cstheme="minorHAnsi"/>
        </w:rPr>
        <w:t xml:space="preserve">Sympathetic nervous system stimulation </w:t>
      </w:r>
    </w:p>
    <w:p w14:paraId="78F55CD7" w14:textId="5EC3954D" w:rsidR="00CA3162" w:rsidRPr="008600DF" w:rsidRDefault="00CA3162" w:rsidP="00CA3162">
      <w:pPr>
        <w:pStyle w:val="ListParagraph"/>
        <w:numPr>
          <w:ilvl w:val="3"/>
          <w:numId w:val="2"/>
        </w:numPr>
        <w:rPr>
          <w:rFonts w:cstheme="minorHAnsi"/>
        </w:rPr>
      </w:pPr>
      <w:r w:rsidRPr="008600DF">
        <w:rPr>
          <w:rFonts w:cstheme="minorHAnsi"/>
        </w:rPr>
        <w:t xml:space="preserve">Catecholamines are released from the ischemic areas and results in release of glycogen, diaphoresis, and vasoconstriction of peripheral blood vessels – leads to increased BP and HR but BP may drop because of decreased CO </w:t>
      </w:r>
    </w:p>
    <w:p w14:paraId="104395D3" w14:textId="09449FDC" w:rsidR="00CA3162" w:rsidRPr="008600DF" w:rsidRDefault="00CA3162" w:rsidP="00CA3162">
      <w:pPr>
        <w:pStyle w:val="ListParagraph"/>
        <w:numPr>
          <w:ilvl w:val="4"/>
          <w:numId w:val="2"/>
        </w:numPr>
        <w:rPr>
          <w:rFonts w:cstheme="minorHAnsi"/>
        </w:rPr>
      </w:pPr>
      <w:r w:rsidRPr="008600DF">
        <w:rPr>
          <w:rFonts w:cstheme="minorHAnsi"/>
        </w:rPr>
        <w:t xml:space="preserve">Patient may experience hypotension, renal perfusion and urine output may decrease </w:t>
      </w:r>
    </w:p>
    <w:p w14:paraId="28B57C43" w14:textId="0C50361B" w:rsidR="00CA3162" w:rsidRPr="008600DF" w:rsidRDefault="00CA3162" w:rsidP="00CA3162">
      <w:pPr>
        <w:pStyle w:val="ListParagraph"/>
        <w:numPr>
          <w:ilvl w:val="4"/>
          <w:numId w:val="2"/>
        </w:numPr>
        <w:rPr>
          <w:rFonts w:cstheme="minorHAnsi"/>
        </w:rPr>
      </w:pPr>
      <w:r w:rsidRPr="008600DF">
        <w:rPr>
          <w:rFonts w:cstheme="minorHAnsi"/>
        </w:rPr>
        <w:t xml:space="preserve">Crackles may be noted for days to hours due to left ventricular dysfunction </w:t>
      </w:r>
    </w:p>
    <w:p w14:paraId="7C385364" w14:textId="0A3F422D" w:rsidR="00CA3162" w:rsidRPr="008600DF" w:rsidRDefault="00CA3162" w:rsidP="00CA3162">
      <w:pPr>
        <w:pStyle w:val="ListParagraph"/>
        <w:numPr>
          <w:ilvl w:val="4"/>
          <w:numId w:val="2"/>
        </w:numPr>
        <w:rPr>
          <w:rFonts w:cstheme="minorHAnsi"/>
        </w:rPr>
      </w:pPr>
      <w:r w:rsidRPr="008600DF">
        <w:rPr>
          <w:rFonts w:cstheme="minorHAnsi"/>
        </w:rPr>
        <w:t xml:space="preserve">Jugular venous distention, hepatic engorgement, and peripheral edema may indicate right ventricular dysfunction </w:t>
      </w:r>
    </w:p>
    <w:p w14:paraId="37DA666E" w14:textId="56BC553A" w:rsidR="00CA3162" w:rsidRPr="008600DF" w:rsidRDefault="00CA3162" w:rsidP="00CA3162">
      <w:pPr>
        <w:pStyle w:val="ListParagraph"/>
        <w:numPr>
          <w:ilvl w:val="4"/>
          <w:numId w:val="2"/>
        </w:numPr>
        <w:rPr>
          <w:rFonts w:cstheme="minorHAnsi"/>
        </w:rPr>
      </w:pPr>
      <w:r w:rsidRPr="008600DF">
        <w:rPr>
          <w:rFonts w:cstheme="minorHAnsi"/>
        </w:rPr>
        <w:t xml:space="preserve">Cardiac exam may reveal abnormal heart sounds that may seem distant or a third heart sound (S3) or S4 which indicates ventricular dysfunction, a loud holosystolic murmur may develop and indicate a septal defect or mitral valve dysfunction </w:t>
      </w:r>
    </w:p>
    <w:p w14:paraId="4E3397D9" w14:textId="0F58D569" w:rsidR="00CA3162" w:rsidRPr="008600DF" w:rsidRDefault="00CA3162" w:rsidP="00CA3162">
      <w:pPr>
        <w:pStyle w:val="ListParagraph"/>
        <w:numPr>
          <w:ilvl w:val="2"/>
          <w:numId w:val="2"/>
        </w:numPr>
        <w:rPr>
          <w:rFonts w:cstheme="minorHAnsi"/>
        </w:rPr>
      </w:pPr>
      <w:r w:rsidRPr="008600DF">
        <w:rPr>
          <w:rFonts w:cstheme="minorHAnsi"/>
        </w:rPr>
        <w:t xml:space="preserve">Nausea and vomiting due to reflex stimulation of the vomiting center </w:t>
      </w:r>
    </w:p>
    <w:p w14:paraId="5DFFC441" w14:textId="06BF942C" w:rsidR="00CA3162" w:rsidRPr="008600DF" w:rsidRDefault="00CA3162" w:rsidP="00CA3162">
      <w:pPr>
        <w:pStyle w:val="ListParagraph"/>
        <w:numPr>
          <w:ilvl w:val="2"/>
          <w:numId w:val="2"/>
        </w:numPr>
        <w:rPr>
          <w:rFonts w:cstheme="minorHAnsi"/>
        </w:rPr>
      </w:pPr>
      <w:r w:rsidRPr="008600DF">
        <w:rPr>
          <w:rFonts w:cstheme="minorHAnsi"/>
        </w:rPr>
        <w:t xml:space="preserve">Fever and is a systemic manifestation of the inflammatory process from myocardial cell death </w:t>
      </w:r>
    </w:p>
    <w:p w14:paraId="7EA41D51" w14:textId="12AE40A1" w:rsidR="00CA3162" w:rsidRPr="008600DF" w:rsidRDefault="00CA3162" w:rsidP="00CA3162">
      <w:pPr>
        <w:pStyle w:val="ListParagraph"/>
        <w:numPr>
          <w:ilvl w:val="0"/>
          <w:numId w:val="2"/>
        </w:numPr>
        <w:rPr>
          <w:rFonts w:cstheme="minorHAnsi"/>
        </w:rPr>
      </w:pPr>
      <w:r w:rsidRPr="008600DF">
        <w:rPr>
          <w:rFonts w:cstheme="minorHAnsi"/>
        </w:rPr>
        <w:t xml:space="preserve">Healing process: within 24 hours, leukocytes infiltrate. Enzymes are released from the dead cardiac cells and are important diagnostic markers of MI. </w:t>
      </w:r>
      <w:r w:rsidR="00380F03" w:rsidRPr="008600DF">
        <w:rPr>
          <w:rFonts w:cstheme="minorHAnsi"/>
        </w:rPr>
        <w:t xml:space="preserve">neutrophils and macrophages remove all necrotic tissue by the second or third day, leaving the necrotic muscle wall thin. Collateral circulation improves areas of poor perfusion and may limit the </w:t>
      </w:r>
      <w:r w:rsidR="00645FE0" w:rsidRPr="008600DF">
        <w:rPr>
          <w:rFonts w:cstheme="minorHAnsi"/>
        </w:rPr>
        <w:t>zones</w:t>
      </w:r>
      <w:r w:rsidR="00380F03" w:rsidRPr="008600DF">
        <w:rPr>
          <w:rFonts w:cstheme="minorHAnsi"/>
        </w:rPr>
        <w:t xml:space="preserve"> of injury and infarction </w:t>
      </w:r>
    </w:p>
    <w:p w14:paraId="6FFBCEA9" w14:textId="2B26DC98" w:rsidR="00380F03" w:rsidRPr="008600DF" w:rsidRDefault="00380F03" w:rsidP="00380F03">
      <w:pPr>
        <w:pStyle w:val="ListParagraph"/>
        <w:numPr>
          <w:ilvl w:val="1"/>
          <w:numId w:val="2"/>
        </w:numPr>
        <w:rPr>
          <w:rFonts w:cstheme="minorHAnsi"/>
        </w:rPr>
      </w:pPr>
      <w:r w:rsidRPr="008600DF">
        <w:rPr>
          <w:rFonts w:cstheme="minorHAnsi"/>
        </w:rPr>
        <w:lastRenderedPageBreak/>
        <w:t xml:space="preserve">Necrotic zone is identifiable by </w:t>
      </w:r>
      <w:proofErr w:type="spellStart"/>
      <w:r w:rsidRPr="008600DF">
        <w:rPr>
          <w:rFonts w:cstheme="minorHAnsi"/>
        </w:rPr>
        <w:t>ecg</w:t>
      </w:r>
      <w:proofErr w:type="spellEnd"/>
      <w:r w:rsidRPr="008600DF">
        <w:rPr>
          <w:rFonts w:cstheme="minorHAnsi"/>
        </w:rPr>
        <w:t xml:space="preserve"> changes (</w:t>
      </w:r>
      <w:proofErr w:type="spellStart"/>
      <w:r w:rsidRPr="008600DF">
        <w:rPr>
          <w:rFonts w:cstheme="minorHAnsi"/>
        </w:rPr>
        <w:t>st</w:t>
      </w:r>
      <w:proofErr w:type="spellEnd"/>
      <w:r w:rsidRPr="008600DF">
        <w:rPr>
          <w:rFonts w:cstheme="minorHAnsi"/>
        </w:rPr>
        <w:t xml:space="preserve"> segment elevation, pathological q wave) </w:t>
      </w:r>
    </w:p>
    <w:p w14:paraId="0CE96C78" w14:textId="08D2C2C8" w:rsidR="00380F03" w:rsidRPr="008600DF" w:rsidRDefault="00380F03" w:rsidP="00380F03">
      <w:pPr>
        <w:pStyle w:val="ListParagraph"/>
        <w:numPr>
          <w:ilvl w:val="1"/>
          <w:numId w:val="2"/>
        </w:numPr>
        <w:rPr>
          <w:rFonts w:cstheme="minorHAnsi"/>
        </w:rPr>
      </w:pPr>
      <w:r w:rsidRPr="008600DF">
        <w:rPr>
          <w:rFonts w:cstheme="minorHAnsi"/>
        </w:rPr>
        <w:t xml:space="preserve">Collagen matrix forms </w:t>
      </w:r>
    </w:p>
    <w:p w14:paraId="188725D6" w14:textId="529BAC42" w:rsidR="00380F03" w:rsidRPr="008600DF" w:rsidRDefault="00380F03" w:rsidP="00380F03">
      <w:pPr>
        <w:pStyle w:val="ListParagraph"/>
        <w:numPr>
          <w:ilvl w:val="1"/>
          <w:numId w:val="2"/>
        </w:numPr>
        <w:rPr>
          <w:rFonts w:cstheme="minorHAnsi"/>
        </w:rPr>
      </w:pPr>
      <w:r w:rsidRPr="008600DF">
        <w:rPr>
          <w:rFonts w:cstheme="minorHAnsi"/>
        </w:rPr>
        <w:t>Myocardium hypertrophies and dilates (ventricular remodelling) which can lead to late heart failure</w:t>
      </w:r>
    </w:p>
    <w:p w14:paraId="392C3E16" w14:textId="32513499" w:rsidR="00380F03" w:rsidRPr="008600DF" w:rsidRDefault="00380F03" w:rsidP="00380F03">
      <w:pPr>
        <w:pStyle w:val="ListParagraph"/>
        <w:numPr>
          <w:ilvl w:val="0"/>
          <w:numId w:val="2"/>
        </w:numPr>
        <w:rPr>
          <w:rFonts w:cstheme="minorHAnsi"/>
        </w:rPr>
      </w:pPr>
      <w:r w:rsidRPr="008600DF">
        <w:rPr>
          <w:rFonts w:cstheme="minorHAnsi"/>
        </w:rPr>
        <w:t xml:space="preserve">Dysrhythmias: most common complication </w:t>
      </w:r>
    </w:p>
    <w:p w14:paraId="705BAFB0" w14:textId="1C57BB7F" w:rsidR="00380F03" w:rsidRPr="008600DF" w:rsidRDefault="00380F03" w:rsidP="00380F03">
      <w:pPr>
        <w:pStyle w:val="ListParagraph"/>
        <w:numPr>
          <w:ilvl w:val="0"/>
          <w:numId w:val="2"/>
        </w:numPr>
        <w:rPr>
          <w:rFonts w:cstheme="minorHAnsi"/>
        </w:rPr>
      </w:pPr>
      <w:r w:rsidRPr="008600DF">
        <w:rPr>
          <w:rFonts w:cstheme="minorHAnsi"/>
        </w:rPr>
        <w:t xml:space="preserve">Pericarditis: inflammation of the visceral or parietal pericardium which may result in cardiac compression, decreased ventricular filling and emptying, and HF. </w:t>
      </w:r>
    </w:p>
    <w:p w14:paraId="6CC0B5C6" w14:textId="51191EEA" w:rsidR="00380F03" w:rsidRPr="008600DF" w:rsidRDefault="00380F03" w:rsidP="00380F03">
      <w:pPr>
        <w:pStyle w:val="ListParagraph"/>
        <w:numPr>
          <w:ilvl w:val="1"/>
          <w:numId w:val="2"/>
        </w:numPr>
        <w:rPr>
          <w:rFonts w:cstheme="minorHAnsi"/>
        </w:rPr>
      </w:pPr>
      <w:r w:rsidRPr="008600DF">
        <w:rPr>
          <w:rFonts w:cstheme="minorHAnsi"/>
        </w:rPr>
        <w:t xml:space="preserve">Characterized by chest pain aggravated by inspiration but is relieved by sitting forward </w:t>
      </w:r>
    </w:p>
    <w:p w14:paraId="4BC3CE60" w14:textId="4553CFF4" w:rsidR="00380F03" w:rsidRPr="008600DF" w:rsidRDefault="00380F03" w:rsidP="00380F03">
      <w:pPr>
        <w:pStyle w:val="ListParagraph"/>
        <w:numPr>
          <w:ilvl w:val="1"/>
          <w:numId w:val="2"/>
        </w:numPr>
        <w:rPr>
          <w:rFonts w:cstheme="minorHAnsi"/>
        </w:rPr>
      </w:pPr>
      <w:r w:rsidRPr="008600DF">
        <w:rPr>
          <w:rFonts w:cstheme="minorHAnsi"/>
        </w:rPr>
        <w:t xml:space="preserve">Friction may be heard </w:t>
      </w:r>
    </w:p>
    <w:p w14:paraId="3B5D9BFB" w14:textId="712231D3" w:rsidR="00380F03" w:rsidRPr="008600DF" w:rsidRDefault="00380F03" w:rsidP="00380F03">
      <w:pPr>
        <w:pStyle w:val="ListParagraph"/>
        <w:numPr>
          <w:ilvl w:val="1"/>
          <w:numId w:val="2"/>
        </w:numPr>
        <w:rPr>
          <w:rFonts w:cstheme="minorHAnsi"/>
        </w:rPr>
      </w:pPr>
      <w:r w:rsidRPr="008600DF">
        <w:rPr>
          <w:rFonts w:cstheme="minorHAnsi"/>
        </w:rPr>
        <w:t xml:space="preserve">Diagnosis: 12 lead ECG </w:t>
      </w:r>
    </w:p>
    <w:p w14:paraId="47DE6FC0" w14:textId="1A7A0FE7" w:rsidR="00380F03" w:rsidRPr="008600DF" w:rsidRDefault="00380F03" w:rsidP="00380F03">
      <w:pPr>
        <w:pStyle w:val="ListParagraph"/>
        <w:numPr>
          <w:ilvl w:val="1"/>
          <w:numId w:val="2"/>
        </w:numPr>
        <w:rPr>
          <w:rFonts w:cstheme="minorHAnsi"/>
        </w:rPr>
      </w:pPr>
      <w:r w:rsidRPr="008600DF">
        <w:rPr>
          <w:rFonts w:cstheme="minorHAnsi"/>
        </w:rPr>
        <w:t xml:space="preserve">Tx: ASA, corticosteroids, NSAIDs </w:t>
      </w:r>
    </w:p>
    <w:p w14:paraId="57C0D075" w14:textId="581A5341" w:rsidR="00380F03" w:rsidRPr="008600DF" w:rsidRDefault="00380F03" w:rsidP="00380F03">
      <w:pPr>
        <w:pStyle w:val="ListParagraph"/>
        <w:numPr>
          <w:ilvl w:val="0"/>
          <w:numId w:val="2"/>
        </w:numPr>
        <w:rPr>
          <w:rFonts w:cstheme="minorHAnsi"/>
        </w:rPr>
      </w:pPr>
      <w:r w:rsidRPr="008600DF">
        <w:rPr>
          <w:rFonts w:cstheme="minorHAnsi"/>
        </w:rPr>
        <w:t xml:space="preserve">Dressler’s syndrome: pericarditis with effusion and fever that develops 4-6 weeks after MI and can occur after open heart surgery </w:t>
      </w:r>
    </w:p>
    <w:p w14:paraId="04F8CCB1" w14:textId="0A172E17" w:rsidR="00380F03" w:rsidRPr="008600DF" w:rsidRDefault="00380F03" w:rsidP="00380F03">
      <w:pPr>
        <w:pStyle w:val="ListParagraph"/>
        <w:numPr>
          <w:ilvl w:val="1"/>
          <w:numId w:val="2"/>
        </w:numPr>
        <w:rPr>
          <w:rFonts w:cstheme="minorHAnsi"/>
        </w:rPr>
      </w:pPr>
      <w:r w:rsidRPr="008600DF">
        <w:rPr>
          <w:rFonts w:cstheme="minorHAnsi"/>
        </w:rPr>
        <w:t xml:space="preserve">Patient has fever, pericardial pain, friction rub, pleural effusion, arthralgia </w:t>
      </w:r>
    </w:p>
    <w:p w14:paraId="364FE652" w14:textId="2FE28303" w:rsidR="00380F03" w:rsidRPr="008600DF" w:rsidRDefault="00380F03" w:rsidP="00380F03">
      <w:pPr>
        <w:pStyle w:val="ListParagraph"/>
        <w:numPr>
          <w:ilvl w:val="1"/>
          <w:numId w:val="2"/>
        </w:numPr>
        <w:rPr>
          <w:rFonts w:cstheme="minorHAnsi"/>
        </w:rPr>
      </w:pPr>
      <w:r w:rsidRPr="008600DF">
        <w:rPr>
          <w:rFonts w:cstheme="minorHAnsi"/>
        </w:rPr>
        <w:t xml:space="preserve">Labs show elevated WBC and ESR. </w:t>
      </w:r>
    </w:p>
    <w:p w14:paraId="1FC8C5F6" w14:textId="61127CE9" w:rsidR="00C85E84" w:rsidRPr="008600DF" w:rsidRDefault="00C85E84" w:rsidP="00C85E84">
      <w:pPr>
        <w:pStyle w:val="ListParagraph"/>
        <w:numPr>
          <w:ilvl w:val="0"/>
          <w:numId w:val="2"/>
        </w:numPr>
        <w:rPr>
          <w:rFonts w:cstheme="minorHAnsi"/>
        </w:rPr>
      </w:pPr>
      <w:r w:rsidRPr="008600DF">
        <w:rPr>
          <w:rFonts w:cstheme="minorHAnsi"/>
        </w:rPr>
        <w:t xml:space="preserve">Emergent PCI is recommended as the first line of treatment for patients with confirmed MI </w:t>
      </w:r>
    </w:p>
    <w:p w14:paraId="1D4ED608" w14:textId="432ECD88" w:rsidR="00C85E84" w:rsidRPr="008600DF" w:rsidRDefault="00C85E84" w:rsidP="00C85E84">
      <w:pPr>
        <w:pStyle w:val="ListParagraph"/>
        <w:numPr>
          <w:ilvl w:val="1"/>
          <w:numId w:val="2"/>
        </w:numPr>
        <w:rPr>
          <w:rFonts w:cstheme="minorHAnsi"/>
        </w:rPr>
      </w:pPr>
      <w:r w:rsidRPr="008600DF">
        <w:rPr>
          <w:rFonts w:cstheme="minorHAnsi"/>
        </w:rPr>
        <w:t xml:space="preserve">Goal is to open the affected artery within 90 minutes of the patient’s arrival at the ED. </w:t>
      </w:r>
    </w:p>
    <w:p w14:paraId="758FA3AF" w14:textId="085E70C1" w:rsidR="00C85E84" w:rsidRPr="008600DF" w:rsidRDefault="00C85E84" w:rsidP="00C85E84">
      <w:pPr>
        <w:rPr>
          <w:rFonts w:cstheme="minorHAnsi"/>
        </w:rPr>
      </w:pPr>
      <w:r w:rsidRPr="008600DF">
        <w:rPr>
          <w:rFonts w:cstheme="minorHAnsi"/>
        </w:rPr>
        <w:t>Chronic Stable Angina</w:t>
      </w:r>
    </w:p>
    <w:p w14:paraId="2A184600" w14:textId="103F6E00" w:rsidR="00C85E84" w:rsidRPr="008600DF" w:rsidRDefault="00C85E84" w:rsidP="00C85E84">
      <w:pPr>
        <w:pStyle w:val="ListParagraph"/>
        <w:numPr>
          <w:ilvl w:val="0"/>
          <w:numId w:val="2"/>
        </w:numPr>
        <w:rPr>
          <w:rFonts w:cstheme="minorHAnsi"/>
        </w:rPr>
      </w:pPr>
      <w:r w:rsidRPr="008600DF">
        <w:rPr>
          <w:rFonts w:cstheme="minorHAnsi"/>
        </w:rPr>
        <w:t>If nurse is present</w:t>
      </w:r>
    </w:p>
    <w:p w14:paraId="6C6BAF18" w14:textId="128AE599" w:rsidR="00C85E84" w:rsidRPr="008600DF" w:rsidRDefault="00C85E84" w:rsidP="00C85E84">
      <w:pPr>
        <w:pStyle w:val="ListParagraph"/>
        <w:numPr>
          <w:ilvl w:val="1"/>
          <w:numId w:val="2"/>
        </w:numPr>
        <w:rPr>
          <w:rFonts w:cstheme="minorHAnsi"/>
        </w:rPr>
      </w:pPr>
      <w:r w:rsidRPr="008600DF">
        <w:rPr>
          <w:rFonts w:cstheme="minorHAnsi"/>
        </w:rPr>
        <w:t>Vital signs</w:t>
      </w:r>
    </w:p>
    <w:p w14:paraId="7596DBDF" w14:textId="36E6B901" w:rsidR="00C85E84" w:rsidRPr="008600DF" w:rsidRDefault="00C85E84" w:rsidP="00C85E84">
      <w:pPr>
        <w:pStyle w:val="ListParagraph"/>
        <w:numPr>
          <w:ilvl w:val="1"/>
          <w:numId w:val="2"/>
        </w:numPr>
        <w:rPr>
          <w:rFonts w:cstheme="minorHAnsi"/>
        </w:rPr>
      </w:pPr>
      <w:r w:rsidRPr="008600DF">
        <w:rPr>
          <w:rFonts w:cstheme="minorHAnsi"/>
        </w:rPr>
        <w:t xml:space="preserve">12 lead </w:t>
      </w:r>
      <w:r w:rsidR="00184679">
        <w:rPr>
          <w:rFonts w:cstheme="minorHAnsi"/>
        </w:rPr>
        <w:t>ECG</w:t>
      </w:r>
    </w:p>
    <w:p w14:paraId="59224E16" w14:textId="57A58F9D" w:rsidR="00C85E84" w:rsidRPr="008600DF" w:rsidRDefault="00C85E84" w:rsidP="00C85E84">
      <w:pPr>
        <w:pStyle w:val="ListParagraph"/>
        <w:numPr>
          <w:ilvl w:val="1"/>
          <w:numId w:val="2"/>
        </w:numPr>
        <w:rPr>
          <w:rFonts w:cstheme="minorHAnsi"/>
        </w:rPr>
      </w:pPr>
      <w:r w:rsidRPr="008600DF">
        <w:rPr>
          <w:rFonts w:cstheme="minorHAnsi"/>
        </w:rPr>
        <w:t>Prompt pain relief</w:t>
      </w:r>
    </w:p>
    <w:p w14:paraId="0583669C" w14:textId="41EFC3AD" w:rsidR="00C85E84" w:rsidRPr="008600DF" w:rsidRDefault="00C85E84" w:rsidP="00C85E84">
      <w:pPr>
        <w:pStyle w:val="ListParagraph"/>
        <w:numPr>
          <w:ilvl w:val="1"/>
          <w:numId w:val="2"/>
        </w:numPr>
        <w:rPr>
          <w:rFonts w:cstheme="minorHAnsi"/>
        </w:rPr>
      </w:pPr>
      <w:r w:rsidRPr="008600DF">
        <w:rPr>
          <w:rFonts w:cstheme="minorHAnsi"/>
        </w:rPr>
        <w:t xml:space="preserve">Auscultation of heart sounds </w:t>
      </w:r>
    </w:p>
    <w:p w14:paraId="2632A46F" w14:textId="1107E7B5" w:rsidR="00C85E84" w:rsidRPr="008600DF" w:rsidRDefault="00C85E84" w:rsidP="00C85E84">
      <w:pPr>
        <w:pStyle w:val="ListParagraph"/>
        <w:numPr>
          <w:ilvl w:val="1"/>
          <w:numId w:val="2"/>
        </w:numPr>
        <w:rPr>
          <w:rFonts w:cstheme="minorHAnsi"/>
        </w:rPr>
      </w:pPr>
      <w:r w:rsidRPr="008600DF">
        <w:rPr>
          <w:rFonts w:cstheme="minorHAnsi"/>
        </w:rPr>
        <w:t xml:space="preserve">Comfortable positioning of the </w:t>
      </w:r>
      <w:r w:rsidR="00184679" w:rsidRPr="008600DF">
        <w:rPr>
          <w:rFonts w:cstheme="minorHAnsi"/>
        </w:rPr>
        <w:t>patient</w:t>
      </w:r>
    </w:p>
    <w:p w14:paraId="1DF03856" w14:textId="5A8C7392" w:rsidR="00C85E84" w:rsidRPr="008600DF" w:rsidRDefault="00C85E84" w:rsidP="00C85E84">
      <w:pPr>
        <w:rPr>
          <w:rFonts w:cstheme="minorHAnsi"/>
        </w:rPr>
      </w:pPr>
      <w:r w:rsidRPr="008600DF">
        <w:rPr>
          <w:rFonts w:cstheme="minorHAnsi"/>
        </w:rPr>
        <w:t>ACS nursing</w:t>
      </w:r>
    </w:p>
    <w:p w14:paraId="593A81A7" w14:textId="68A4585C" w:rsidR="00C85E84" w:rsidRPr="008600DF" w:rsidRDefault="00C85E84" w:rsidP="00C85E84">
      <w:pPr>
        <w:pStyle w:val="ListParagraph"/>
        <w:numPr>
          <w:ilvl w:val="0"/>
          <w:numId w:val="2"/>
        </w:numPr>
        <w:rPr>
          <w:rFonts w:cstheme="minorHAnsi"/>
        </w:rPr>
      </w:pPr>
      <w:r w:rsidRPr="008600DF">
        <w:rPr>
          <w:rFonts w:cstheme="minorHAnsi"/>
        </w:rPr>
        <w:t xml:space="preserve">Pain relief and assessment, promotion of rest and </w:t>
      </w:r>
      <w:r w:rsidR="00184679" w:rsidRPr="008600DF">
        <w:rPr>
          <w:rFonts w:cstheme="minorHAnsi"/>
        </w:rPr>
        <w:t>comfort</w:t>
      </w:r>
      <w:r w:rsidRPr="008600DF">
        <w:rPr>
          <w:rFonts w:cstheme="minorHAnsi"/>
        </w:rPr>
        <w:t xml:space="preserve">, alleviation of stress and anxiety, and understanding of the patient’s emotional and behavioural reactions </w:t>
      </w:r>
    </w:p>
    <w:p w14:paraId="3E98ADAD" w14:textId="6387AB3D" w:rsidR="00C85E84" w:rsidRPr="008600DF" w:rsidRDefault="00C85E84" w:rsidP="00C85E84">
      <w:pPr>
        <w:pStyle w:val="ListParagraph"/>
        <w:numPr>
          <w:ilvl w:val="0"/>
          <w:numId w:val="2"/>
        </w:numPr>
        <w:rPr>
          <w:rFonts w:cstheme="minorHAnsi"/>
        </w:rPr>
      </w:pPr>
      <w:r w:rsidRPr="008600DF">
        <w:rPr>
          <w:rFonts w:cstheme="minorHAnsi"/>
        </w:rPr>
        <w:t xml:space="preserve">Silent ischemia: occurs without clinical symptoms such as chest pain and is only noted by ST segment changes and may place a patient at higher risk for adverse outcomes and death </w:t>
      </w:r>
    </w:p>
    <w:p w14:paraId="66C14203" w14:textId="2F4C896B" w:rsidR="00C85E84" w:rsidRPr="008600DF" w:rsidRDefault="00C85E84" w:rsidP="00C85E84">
      <w:pPr>
        <w:rPr>
          <w:rFonts w:cstheme="minorHAnsi"/>
        </w:rPr>
      </w:pPr>
    </w:p>
    <w:p w14:paraId="2640A850" w14:textId="0875A5F5" w:rsidR="00C85E84" w:rsidRPr="008600DF" w:rsidRDefault="00645FE0" w:rsidP="00C85E84">
      <w:pPr>
        <w:rPr>
          <w:rFonts w:cstheme="minorHAnsi"/>
        </w:rPr>
      </w:pPr>
      <w:r w:rsidRPr="008600DF">
        <w:rPr>
          <w:rFonts w:cstheme="minorHAnsi"/>
        </w:rPr>
        <w:t>Nursing Skills 4.0</w:t>
      </w:r>
    </w:p>
    <w:p w14:paraId="246C685F" w14:textId="6DECB91C" w:rsidR="00645FE0" w:rsidRPr="008600DF" w:rsidRDefault="00645FE0" w:rsidP="00C85E84">
      <w:pPr>
        <w:rPr>
          <w:rFonts w:cstheme="minorHAnsi"/>
        </w:rPr>
      </w:pPr>
    </w:p>
    <w:p w14:paraId="2D8654A5" w14:textId="2E0A1D8F" w:rsidR="00645FE0" w:rsidRPr="008600DF" w:rsidRDefault="00645FE0" w:rsidP="00C85E84">
      <w:pPr>
        <w:rPr>
          <w:rFonts w:cstheme="minorHAnsi"/>
          <w:color w:val="31363E"/>
          <w:shd w:val="clear" w:color="auto" w:fill="FFFFFF"/>
        </w:rPr>
      </w:pPr>
      <w:r w:rsidRPr="008600DF">
        <w:rPr>
          <w:rFonts w:cstheme="minorHAnsi"/>
          <w:color w:val="31363E"/>
          <w:shd w:val="clear" w:color="auto" w:fill="FFFFFF"/>
        </w:rPr>
        <w:t xml:space="preserve">In the adult the heart </w:t>
      </w:r>
      <w:proofErr w:type="gramStart"/>
      <w:r w:rsidRPr="008600DF">
        <w:rPr>
          <w:rFonts w:cstheme="minorHAnsi"/>
          <w:color w:val="31363E"/>
          <w:shd w:val="clear" w:color="auto" w:fill="FFFFFF"/>
        </w:rPr>
        <w:t>is located in</w:t>
      </w:r>
      <w:proofErr w:type="gramEnd"/>
      <w:r w:rsidRPr="008600DF">
        <w:rPr>
          <w:rFonts w:cstheme="minorHAnsi"/>
          <w:color w:val="31363E"/>
          <w:shd w:val="clear" w:color="auto" w:fill="FFFFFF"/>
        </w:rPr>
        <w:t xml:space="preserve"> the centre of the chest (precordium) behind and left to the sternum, with a small section of the upper right atrium extending to the right of the sternum. The base of the heart is the upper portion, and the apex is the bottom tip. The surface of the right ventricle comprises most of the heart's anterior surface. A section of the left ventricle shapes the left anterior side of the apex. The apex </w:t>
      </w:r>
      <w:proofErr w:type="gramStart"/>
      <w:r w:rsidRPr="008600DF">
        <w:rPr>
          <w:rFonts w:cstheme="minorHAnsi"/>
          <w:color w:val="31363E"/>
          <w:shd w:val="clear" w:color="auto" w:fill="FFFFFF"/>
        </w:rPr>
        <w:t>actually touches</w:t>
      </w:r>
      <w:proofErr w:type="gramEnd"/>
      <w:r w:rsidRPr="008600DF">
        <w:rPr>
          <w:rFonts w:cstheme="minorHAnsi"/>
          <w:color w:val="31363E"/>
          <w:shd w:val="clear" w:color="auto" w:fill="FFFFFF"/>
        </w:rPr>
        <w:t xml:space="preserve"> the anterior chest wall at approximately the fourth to fifth intercostal space just medial to the left midclavicular line. This is where the apical impulse, also referred to as the</w:t>
      </w:r>
      <w:r w:rsidRPr="008600DF">
        <w:rPr>
          <w:rStyle w:val="apple-converted-space"/>
          <w:rFonts w:cstheme="minorHAnsi"/>
          <w:color w:val="31363E"/>
          <w:shd w:val="clear" w:color="auto" w:fill="FFFFFF"/>
        </w:rPr>
        <w:t> </w:t>
      </w:r>
      <w:hyperlink r:id="rId5" w:tooltip="Point of Maximal Impulse" w:history="1">
        <w:r w:rsidRPr="008600DF">
          <w:rPr>
            <w:rStyle w:val="Hyperlink"/>
            <w:rFonts w:cstheme="minorHAnsi"/>
            <w:color w:val="346EB8"/>
          </w:rPr>
          <w:t>point of maximal impulse</w:t>
        </w:r>
      </w:hyperlink>
      <w:r w:rsidRPr="008600DF">
        <w:rPr>
          <w:rStyle w:val="apple-converted-space"/>
          <w:rFonts w:cstheme="minorHAnsi"/>
          <w:color w:val="31363E"/>
          <w:shd w:val="clear" w:color="auto" w:fill="FFFFFF"/>
        </w:rPr>
        <w:t> </w:t>
      </w:r>
      <w:r w:rsidRPr="008600DF">
        <w:rPr>
          <w:rFonts w:cstheme="minorHAnsi"/>
          <w:color w:val="31363E"/>
          <w:shd w:val="clear" w:color="auto" w:fill="FFFFFF"/>
        </w:rPr>
        <w:t xml:space="preserve">(PMI), can be </w:t>
      </w:r>
      <w:r w:rsidRPr="008600DF">
        <w:rPr>
          <w:rFonts w:cstheme="minorHAnsi"/>
          <w:color w:val="31363E"/>
          <w:shd w:val="clear" w:color="auto" w:fill="FFFFFF"/>
        </w:rPr>
        <w:lastRenderedPageBreak/>
        <w:t>palpated. In children younger than age 7 years, the apex of the heart is at the third or fourth intercostal space, just to the left of the midclavicular line.</w:t>
      </w:r>
    </w:p>
    <w:p w14:paraId="551CB271" w14:textId="48F67B6E" w:rsidR="003F5410" w:rsidRPr="008600DF" w:rsidRDefault="003F5410" w:rsidP="00C85E84">
      <w:pPr>
        <w:rPr>
          <w:rFonts w:cstheme="minorHAnsi"/>
          <w:color w:val="31363E"/>
          <w:shd w:val="clear" w:color="auto" w:fill="FFFFFF"/>
        </w:rPr>
      </w:pPr>
    </w:p>
    <w:p w14:paraId="02EF9780"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1.3 Cardiac Cycle</w:t>
      </w:r>
    </w:p>
    <w:p w14:paraId="3C93C239" w14:textId="23E07E00" w:rsidR="003F5410" w:rsidRPr="003F5410" w:rsidRDefault="003F5410" w:rsidP="003F5410">
      <w:pPr>
        <w:rPr>
          <w:rFonts w:eastAsia="Times New Roman" w:cstheme="minorHAnsi"/>
          <w:color w:val="31363E"/>
        </w:rPr>
      </w:pPr>
      <w:r w:rsidRPr="003F5410">
        <w:rPr>
          <w:rFonts w:eastAsia="Times New Roman" w:cstheme="minorHAnsi"/>
          <w:color w:val="31363E"/>
        </w:rPr>
        <w:fldChar w:fldCharType="begin"/>
      </w:r>
      <w:r w:rsidRPr="003F5410">
        <w:rPr>
          <w:rFonts w:eastAsia="Times New Roman" w:cstheme="minorHAnsi"/>
          <w:color w:val="31363E"/>
        </w:rPr>
        <w:instrText xml:space="preserve"> INCLUDEPICTURE "/Users/erikagodin/Library/Group Containers/UBF8T346G9.ms/WebArchiveCopyPasteTempFiles/com.microsoft.Word/10s01l0103.jpg" \* MERGEFORMATINET </w:instrText>
      </w:r>
      <w:r w:rsidRPr="003F5410">
        <w:rPr>
          <w:rFonts w:eastAsia="Times New Roman" w:cstheme="minorHAnsi"/>
          <w:color w:val="31363E"/>
        </w:rPr>
        <w:fldChar w:fldCharType="separate"/>
      </w:r>
      <w:r w:rsidRPr="008600DF">
        <w:rPr>
          <w:rFonts w:eastAsia="Times New Roman" w:cstheme="minorHAnsi"/>
          <w:noProof/>
          <w:color w:val="31363E"/>
        </w:rPr>
        <w:drawing>
          <wp:inline distT="0" distB="0" distL="0" distR="0" wp14:anchorId="68B500E1" wp14:editId="3D7746B6">
            <wp:extent cx="3816985" cy="4412615"/>
            <wp:effectExtent l="0" t="0" r="5715" b="0"/>
            <wp:docPr id="1" name="Picture 1" descr="Cardiac cycle: MVC, mitral valve closes; AVO, aortic valve opens; AVC, aortic valve closes; MVO, mitral valve o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diac cycle: MVC, mitral valve closes; AVO, aortic valve opens; AVC, aortic valve closes; MVO, mitral valve ope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6985" cy="4412615"/>
                    </a:xfrm>
                    <a:prstGeom prst="rect">
                      <a:avLst/>
                    </a:prstGeom>
                    <a:noFill/>
                    <a:ln>
                      <a:noFill/>
                    </a:ln>
                  </pic:spPr>
                </pic:pic>
              </a:graphicData>
            </a:graphic>
          </wp:inline>
        </w:drawing>
      </w:r>
      <w:r w:rsidRPr="003F5410">
        <w:rPr>
          <w:rFonts w:eastAsia="Times New Roman" w:cstheme="minorHAnsi"/>
          <w:color w:val="31363E"/>
        </w:rPr>
        <w:fldChar w:fldCharType="end"/>
      </w:r>
    </w:p>
    <w:p w14:paraId="0B8ECB72"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To assess heart function, a clear understanding of the cardiac cycle and associated physiological events is important. The heart is divided into four chambers: two upper chambers (the left and the right atria) that receive blood from the veins; and the two lower chambers (the left and the right ventricle) that pump blood through the body. The heart normally pumps blood through its four chambers in a methodical, even sequence. Events on the left side occur just before those on the right. As the blood flows through each chamber, valves open and close, pressures within chambers rise and fall, and chambers contract. Each event creates a physiological sign. Both sides of the heart function in a coordinated fashion.</w:t>
      </w:r>
    </w:p>
    <w:p w14:paraId="001F8A84"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There are two phases to the cardiac cycle: systole and diastole. During systole the ventricles contract and eject blood from the left ventricle into the aorta and from the right ventricle into the pulmonary artery. During diastole the ventricles relax, and the atria contract to move blood into the ventricles and fill the coronary arteries.</w:t>
      </w:r>
    </w:p>
    <w:p w14:paraId="32EA17C2" w14:textId="764E7D38" w:rsidR="003F5410" w:rsidRPr="008600DF" w:rsidRDefault="003F5410" w:rsidP="00C85E84">
      <w:pPr>
        <w:rPr>
          <w:rFonts w:cstheme="minorHAnsi"/>
        </w:rPr>
      </w:pPr>
    </w:p>
    <w:p w14:paraId="3C26C887" w14:textId="4EC28D9A" w:rsidR="003F5410" w:rsidRPr="008600DF" w:rsidRDefault="003F5410" w:rsidP="00C85E84">
      <w:pPr>
        <w:rPr>
          <w:rFonts w:cstheme="minorHAnsi"/>
          <w:color w:val="31363E"/>
          <w:shd w:val="clear" w:color="auto" w:fill="F0F0F0"/>
        </w:rPr>
      </w:pPr>
      <w:r w:rsidRPr="008600DF">
        <w:rPr>
          <w:rFonts w:cstheme="minorHAnsi"/>
          <w:color w:val="31363E"/>
          <w:shd w:val="clear" w:color="auto" w:fill="F0F0F0"/>
        </w:rPr>
        <w:t>The ventricles of the heart are relaxed during diastole and contract during systole. The atria contract during diastole to move blood to the ventricles and fill the coronary arteries.</w:t>
      </w:r>
    </w:p>
    <w:p w14:paraId="18BF1C99" w14:textId="76B8D047" w:rsidR="003F5410" w:rsidRPr="008600DF" w:rsidRDefault="003F5410" w:rsidP="00C85E84">
      <w:pPr>
        <w:rPr>
          <w:rFonts w:cstheme="minorHAnsi"/>
          <w:color w:val="31363E"/>
          <w:shd w:val="clear" w:color="auto" w:fill="F0F0F0"/>
        </w:rPr>
      </w:pPr>
    </w:p>
    <w:p w14:paraId="2B1B2490" w14:textId="1727FFCD" w:rsidR="003F5410" w:rsidRPr="008600DF" w:rsidRDefault="003F5410" w:rsidP="00C85E84">
      <w:pPr>
        <w:rPr>
          <w:rFonts w:cstheme="minorHAnsi"/>
          <w:color w:val="31363E"/>
          <w:shd w:val="clear" w:color="auto" w:fill="F0F0F0"/>
        </w:rPr>
      </w:pPr>
      <w:r w:rsidRPr="008600DF">
        <w:rPr>
          <w:rFonts w:cstheme="minorHAnsi"/>
          <w:color w:val="31363E"/>
          <w:shd w:val="clear" w:color="auto" w:fill="F0F0F0"/>
        </w:rPr>
        <w:lastRenderedPageBreak/>
        <w:t>PMI = mitral area</w:t>
      </w:r>
    </w:p>
    <w:p w14:paraId="748D1889" w14:textId="63F34165" w:rsidR="003F5410" w:rsidRPr="008600DF" w:rsidRDefault="003F5410" w:rsidP="00C85E84">
      <w:pPr>
        <w:rPr>
          <w:rFonts w:cstheme="minorHAnsi"/>
          <w:color w:val="31363E"/>
          <w:shd w:val="clear" w:color="auto" w:fill="F0F0F0"/>
        </w:rPr>
      </w:pPr>
    </w:p>
    <w:p w14:paraId="573BCDD4"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1.5 Auscultation of Heart Sounds</w:t>
      </w:r>
    </w:p>
    <w:p w14:paraId="2C543215" w14:textId="742755FB" w:rsidR="003F5410" w:rsidRPr="003F5410" w:rsidRDefault="003F5410" w:rsidP="003F5410">
      <w:pPr>
        <w:rPr>
          <w:rFonts w:eastAsia="Times New Roman" w:cstheme="minorHAnsi"/>
          <w:color w:val="31363E"/>
        </w:rPr>
      </w:pPr>
      <w:r w:rsidRPr="003F5410">
        <w:rPr>
          <w:rFonts w:eastAsia="Times New Roman" w:cstheme="minorHAnsi"/>
          <w:color w:val="31363E"/>
        </w:rPr>
        <w:fldChar w:fldCharType="begin"/>
      </w:r>
      <w:r w:rsidRPr="003F5410">
        <w:rPr>
          <w:rFonts w:eastAsia="Times New Roman" w:cstheme="minorHAnsi"/>
          <w:color w:val="31363E"/>
        </w:rPr>
        <w:instrText xml:space="preserve"> INCLUDEPICTURE "/Users/erikagodin/Library/Group Containers/UBF8T346G9.ms/WebArchiveCopyPasteTempFiles/com.microsoft.Word/10s01l0105.jpg" \* MERGEFORMATINET </w:instrText>
      </w:r>
      <w:r w:rsidRPr="003F5410">
        <w:rPr>
          <w:rFonts w:eastAsia="Times New Roman" w:cstheme="minorHAnsi"/>
          <w:color w:val="31363E"/>
        </w:rPr>
        <w:fldChar w:fldCharType="separate"/>
      </w:r>
      <w:r w:rsidRPr="008600DF">
        <w:rPr>
          <w:rFonts w:eastAsia="Times New Roman" w:cstheme="minorHAnsi"/>
          <w:noProof/>
          <w:color w:val="31363E"/>
        </w:rPr>
        <w:drawing>
          <wp:inline distT="0" distB="0" distL="0" distR="0" wp14:anchorId="2620E69D" wp14:editId="3F09C069">
            <wp:extent cx="4107815" cy="3308985"/>
            <wp:effectExtent l="0" t="0" r="0" b="5715"/>
            <wp:docPr id="2" name="Picture 2" descr="Anatomical sites for assessment of cardia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tomical sites for assessment of cardiac fun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7815" cy="3308985"/>
                    </a:xfrm>
                    <a:prstGeom prst="rect">
                      <a:avLst/>
                    </a:prstGeom>
                    <a:noFill/>
                    <a:ln>
                      <a:noFill/>
                    </a:ln>
                  </pic:spPr>
                </pic:pic>
              </a:graphicData>
            </a:graphic>
          </wp:inline>
        </w:drawing>
      </w:r>
      <w:r w:rsidRPr="003F5410">
        <w:rPr>
          <w:rFonts w:eastAsia="Times New Roman" w:cstheme="minorHAnsi"/>
          <w:color w:val="31363E"/>
        </w:rPr>
        <w:fldChar w:fldCharType="end"/>
      </w:r>
    </w:p>
    <w:p w14:paraId="351210F8" w14:textId="77777777" w:rsidR="003F5410" w:rsidRPr="003F5410" w:rsidRDefault="003F5410" w:rsidP="003F5410">
      <w:pPr>
        <w:rPr>
          <w:rFonts w:eastAsia="Times New Roman" w:cstheme="minorHAnsi"/>
          <w:color w:val="31363E"/>
        </w:rPr>
      </w:pPr>
      <w:r w:rsidRPr="003F5410">
        <w:rPr>
          <w:rFonts w:eastAsia="Times New Roman" w:cstheme="minorHAnsi"/>
          <w:b/>
          <w:bCs/>
          <w:color w:val="31363E"/>
        </w:rPr>
        <w:t>Heart sounds</w:t>
      </w:r>
      <w:r w:rsidRPr="003F5410">
        <w:rPr>
          <w:rFonts w:eastAsia="Times New Roman" w:cstheme="minorHAnsi"/>
          <w:color w:val="31363E"/>
        </w:rPr>
        <w:t> occur in relation to physiologic events in the cardiac cycle. As systole begins, ventricular pressure rises and closes the mitral and tricuspid valves. The closure of these valves causes the first heart sound (</w:t>
      </w:r>
      <w:hyperlink r:id="rId8" w:tooltip="Listen to Apex Single First Sound Audio" w:history="1">
        <w:r w:rsidRPr="003F5410">
          <w:rPr>
            <w:rFonts w:eastAsia="Times New Roman" w:cstheme="minorHAnsi"/>
            <w:color w:val="346EB8"/>
            <w:u w:val="single"/>
          </w:rPr>
          <w:t>S</w:t>
        </w:r>
        <w:r w:rsidRPr="003F5410">
          <w:rPr>
            <w:rFonts w:eastAsia="Times New Roman" w:cstheme="minorHAnsi"/>
            <w:color w:val="346EB8"/>
            <w:u w:val="single"/>
            <w:vertAlign w:val="subscript"/>
          </w:rPr>
          <w:t>1</w:t>
        </w:r>
      </w:hyperlink>
      <w:r w:rsidRPr="003F5410">
        <w:rPr>
          <w:rFonts w:eastAsia="Times New Roman" w:cstheme="minorHAnsi"/>
          <w:color w:val="31363E"/>
        </w:rPr>
        <w:t>), often described as "</w:t>
      </w:r>
      <w:proofErr w:type="spellStart"/>
      <w:r w:rsidRPr="003F5410">
        <w:rPr>
          <w:rFonts w:eastAsia="Times New Roman" w:cstheme="minorHAnsi"/>
          <w:color w:val="31363E"/>
        </w:rPr>
        <w:t>lub</w:t>
      </w:r>
      <w:proofErr w:type="spellEnd"/>
      <w:r w:rsidRPr="003F5410">
        <w:rPr>
          <w:rFonts w:eastAsia="Times New Roman" w:cstheme="minorHAnsi"/>
          <w:color w:val="31363E"/>
        </w:rPr>
        <w:t>." The ventricles then contract, and blood flows through the aorta and pulmonary circulation. After the ventricles empty, ventricular pressure falls below that in the aorta and pulmonary artery. This allows the aortic and pulmonic valves to close, causing the second heart sound (</w:t>
      </w:r>
      <w:hyperlink r:id="rId9" w:tooltip="Listen to Apex Single Second Sound Audio" w:history="1">
        <w:r w:rsidRPr="003F5410">
          <w:rPr>
            <w:rFonts w:eastAsia="Times New Roman" w:cstheme="minorHAnsi"/>
            <w:color w:val="346EB8"/>
            <w:u w:val="single"/>
          </w:rPr>
          <w:t>S</w:t>
        </w:r>
        <w:r w:rsidRPr="003F5410">
          <w:rPr>
            <w:rFonts w:eastAsia="Times New Roman" w:cstheme="minorHAnsi"/>
            <w:color w:val="346EB8"/>
            <w:u w:val="single"/>
            <w:vertAlign w:val="subscript"/>
          </w:rPr>
          <w:t>2</w:t>
        </w:r>
      </w:hyperlink>
      <w:r w:rsidRPr="003F5410">
        <w:rPr>
          <w:rFonts w:eastAsia="Times New Roman" w:cstheme="minorHAnsi"/>
          <w:color w:val="31363E"/>
        </w:rPr>
        <w:t>), described as "dub." As ventricular pressure continues to fall, it drops below that of the atria. The mitral and tricuspid valves reopen to allow ventricular filling. Rapid ventricular filling may create a third heart sound (S</w:t>
      </w:r>
      <w:r w:rsidRPr="003F5410">
        <w:rPr>
          <w:rFonts w:eastAsia="Times New Roman" w:cstheme="minorHAnsi"/>
          <w:color w:val="31363E"/>
          <w:vertAlign w:val="subscript"/>
        </w:rPr>
        <w:t>3</w:t>
      </w:r>
      <w:r w:rsidRPr="003F5410">
        <w:rPr>
          <w:rFonts w:eastAsia="Times New Roman" w:cstheme="minorHAnsi"/>
          <w:color w:val="31363E"/>
        </w:rPr>
        <w:t>), heard more often in children, young adults, and pregnant women. An S</w:t>
      </w:r>
      <w:r w:rsidRPr="003F5410">
        <w:rPr>
          <w:rFonts w:eastAsia="Times New Roman" w:cstheme="minorHAnsi"/>
          <w:color w:val="31363E"/>
          <w:vertAlign w:val="subscript"/>
        </w:rPr>
        <w:t>3</w:t>
      </w:r>
      <w:r w:rsidRPr="003F5410">
        <w:rPr>
          <w:rFonts w:eastAsia="Times New Roman" w:cstheme="minorHAnsi"/>
          <w:color w:val="31363E"/>
        </w:rPr>
        <w:t> is an abnormal finding in adults older than 30 years of age. A fourth heart sound (S</w:t>
      </w:r>
      <w:r w:rsidRPr="003F5410">
        <w:rPr>
          <w:rFonts w:eastAsia="Times New Roman" w:cstheme="minorHAnsi"/>
          <w:color w:val="31363E"/>
          <w:vertAlign w:val="subscript"/>
        </w:rPr>
        <w:t>4</w:t>
      </w:r>
      <w:r w:rsidRPr="003F5410">
        <w:rPr>
          <w:rFonts w:eastAsia="Times New Roman" w:cstheme="minorHAnsi"/>
          <w:color w:val="31363E"/>
        </w:rPr>
        <w:t>) occurs when the atria contract to enhance ventricular filling. An S</w:t>
      </w:r>
      <w:r w:rsidRPr="003F5410">
        <w:rPr>
          <w:rFonts w:eastAsia="Times New Roman" w:cstheme="minorHAnsi"/>
          <w:color w:val="31363E"/>
          <w:vertAlign w:val="subscript"/>
        </w:rPr>
        <w:t>4</w:t>
      </w:r>
      <w:r w:rsidRPr="003F5410">
        <w:rPr>
          <w:rFonts w:eastAsia="Times New Roman" w:cstheme="minorHAnsi"/>
          <w:color w:val="31363E"/>
        </w:rPr>
        <w:t> may be heard in healthy older adults, children, and athletes, but it is not normal in adults. An S</w:t>
      </w:r>
      <w:r w:rsidRPr="003F5410">
        <w:rPr>
          <w:rFonts w:eastAsia="Times New Roman" w:cstheme="minorHAnsi"/>
          <w:color w:val="31363E"/>
          <w:vertAlign w:val="subscript"/>
        </w:rPr>
        <w:t>4</w:t>
      </w:r>
      <w:r w:rsidRPr="003F5410">
        <w:rPr>
          <w:rFonts w:eastAsia="Times New Roman" w:cstheme="minorHAnsi"/>
          <w:color w:val="31363E"/>
        </w:rPr>
        <w:t> needs to be reported to a health care provider.</w:t>
      </w:r>
    </w:p>
    <w:p w14:paraId="0620A2D3" w14:textId="241A7639" w:rsidR="003F5410" w:rsidRPr="008600DF" w:rsidRDefault="003F5410" w:rsidP="00C85E84">
      <w:pPr>
        <w:rPr>
          <w:rFonts w:cstheme="minorHAnsi"/>
        </w:rPr>
      </w:pPr>
    </w:p>
    <w:p w14:paraId="2D354733"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1.6 The Conduction System</w:t>
      </w:r>
    </w:p>
    <w:p w14:paraId="6FF9464B" w14:textId="6BCC3263" w:rsidR="003F5410" w:rsidRPr="003F5410" w:rsidRDefault="003F5410" w:rsidP="003F5410">
      <w:pPr>
        <w:rPr>
          <w:rFonts w:eastAsia="Times New Roman" w:cstheme="minorHAnsi"/>
          <w:color w:val="31363E"/>
        </w:rPr>
      </w:pPr>
      <w:r w:rsidRPr="003F5410">
        <w:rPr>
          <w:rFonts w:eastAsia="Times New Roman" w:cstheme="minorHAnsi"/>
          <w:color w:val="31363E"/>
        </w:rPr>
        <w:lastRenderedPageBreak/>
        <w:fldChar w:fldCharType="begin"/>
      </w:r>
      <w:r w:rsidRPr="003F5410">
        <w:rPr>
          <w:rFonts w:eastAsia="Times New Roman" w:cstheme="minorHAnsi"/>
          <w:color w:val="31363E"/>
        </w:rPr>
        <w:instrText xml:space="preserve"> INCLUDEPICTURE "/Users/erikagodin/Library/Group Containers/UBF8T346G9.ms/WebArchiveCopyPasteTempFiles/com.microsoft.Word/10s01l0106.jpg" \* MERGEFORMATINET </w:instrText>
      </w:r>
      <w:r w:rsidRPr="003F5410">
        <w:rPr>
          <w:rFonts w:eastAsia="Times New Roman" w:cstheme="minorHAnsi"/>
          <w:color w:val="31363E"/>
        </w:rPr>
        <w:fldChar w:fldCharType="separate"/>
      </w:r>
      <w:r w:rsidRPr="008600DF">
        <w:rPr>
          <w:rFonts w:eastAsia="Times New Roman" w:cstheme="minorHAnsi"/>
          <w:noProof/>
          <w:color w:val="31363E"/>
        </w:rPr>
        <w:drawing>
          <wp:inline distT="0" distB="0" distL="0" distR="0" wp14:anchorId="10191487" wp14:editId="10DC3AE6">
            <wp:extent cx="4702810" cy="4311015"/>
            <wp:effectExtent l="0" t="0" r="0" b="0"/>
            <wp:docPr id="3" name="Picture 3" descr="Conduction system of the heart. AV, atrioventricular; LA, left atrium; LV, left ventricle; RA, right atrium; RV, right ventricle; SA, sinoa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duction system of the heart. AV, atrioventricular; LA, left atrium; LV, left ventricle; RA, right atrium; RV, right ventricle; SA, sinoatr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2810" cy="4311015"/>
                    </a:xfrm>
                    <a:prstGeom prst="rect">
                      <a:avLst/>
                    </a:prstGeom>
                    <a:noFill/>
                    <a:ln>
                      <a:noFill/>
                    </a:ln>
                  </pic:spPr>
                </pic:pic>
              </a:graphicData>
            </a:graphic>
          </wp:inline>
        </w:drawing>
      </w:r>
      <w:r w:rsidRPr="003F5410">
        <w:rPr>
          <w:rFonts w:eastAsia="Times New Roman" w:cstheme="minorHAnsi"/>
          <w:color w:val="31363E"/>
        </w:rPr>
        <w:fldChar w:fldCharType="end"/>
      </w:r>
    </w:p>
    <w:p w14:paraId="490A921F"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The conduction system generates impulses that initiate the electrical mechanical chain of events for a normal heartbeat. The rhythmic relaxation and contraction of the atria and ventricles depend on continuous, organized transmission of electrical impulses to the muscle. The conduction system generates, controls, and transmits these impulses. The autonomic nervous system influences the rate of impulse generation, the transmission speed through the conductive pathway, and the strength of contractions through sympathetic and parasympathetic (</w:t>
      </w:r>
      <w:proofErr w:type="spellStart"/>
      <w:r w:rsidRPr="003F5410">
        <w:rPr>
          <w:rFonts w:eastAsia="Times New Roman" w:cstheme="minorHAnsi"/>
          <w:color w:val="31363E"/>
        </w:rPr>
        <w:t>vagus</w:t>
      </w:r>
      <w:proofErr w:type="spellEnd"/>
      <w:r w:rsidRPr="003F5410">
        <w:rPr>
          <w:rFonts w:eastAsia="Times New Roman" w:cstheme="minorHAnsi"/>
          <w:color w:val="31363E"/>
        </w:rPr>
        <w:t xml:space="preserve"> nerve) nerve fibers in the atria and ventricles. The </w:t>
      </w:r>
      <w:proofErr w:type="spellStart"/>
      <w:r w:rsidRPr="003F5410">
        <w:rPr>
          <w:rFonts w:eastAsia="Times New Roman" w:cstheme="minorHAnsi"/>
          <w:color w:val="31363E"/>
        </w:rPr>
        <w:t>vagus</w:t>
      </w:r>
      <w:proofErr w:type="spellEnd"/>
      <w:r w:rsidRPr="003F5410">
        <w:rPr>
          <w:rFonts w:eastAsia="Times New Roman" w:cstheme="minorHAnsi"/>
          <w:color w:val="31363E"/>
        </w:rPr>
        <w:t xml:space="preserve"> nerve (parasympathetic) also innervates sinoatrial and atrioventricular nodes and </w:t>
      </w:r>
      <w:proofErr w:type="gramStart"/>
      <w:r w:rsidRPr="003F5410">
        <w:rPr>
          <w:rFonts w:eastAsia="Times New Roman" w:cstheme="minorHAnsi"/>
          <w:color w:val="31363E"/>
        </w:rPr>
        <w:t>is able to</w:t>
      </w:r>
      <w:proofErr w:type="gramEnd"/>
      <w:r w:rsidRPr="003F5410">
        <w:rPr>
          <w:rFonts w:eastAsia="Times New Roman" w:cstheme="minorHAnsi"/>
          <w:color w:val="31363E"/>
        </w:rPr>
        <w:t xml:space="preserve"> reduce the rate of impulse generation.</w:t>
      </w:r>
    </w:p>
    <w:p w14:paraId="3594983D"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The conduction system originates with the sinoatrial (SA) node, the "pacemaker" of the heart. The SA node is in the right atrium next to the entrance of the superior vena cava. Impulses begin at the SA node at an intrinsic rate of 60 to 100 beats/min. The average resting adult rate is approximately 75 beats/min. Electrical impulses are then transmitted along intra-atrial pathways to the atrioventricular (AV) node. The AV node mediates impulse transmission between the atria and the ventricles. Delaying the impulse at the AV node before transmitting it through the bundle of His and ventricular Purkinje network assists atrial emptying. The AV node can also function as a "backup" pacemaker, if the SA node fails, by independently firing and contracting the lower chambers of the heart.</w:t>
      </w:r>
    </w:p>
    <w:p w14:paraId="26361BE3" w14:textId="13B5FFF2" w:rsidR="003F5410" w:rsidRPr="008600DF" w:rsidRDefault="003F5410" w:rsidP="00C85E84">
      <w:pPr>
        <w:rPr>
          <w:rFonts w:cstheme="minorHAnsi"/>
        </w:rPr>
      </w:pPr>
    </w:p>
    <w:p w14:paraId="4C2CCAFE"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1.7 Electrocardiogram</w:t>
      </w:r>
    </w:p>
    <w:p w14:paraId="6D744FC8" w14:textId="43FA980C" w:rsidR="003F5410" w:rsidRPr="003F5410" w:rsidRDefault="003F5410" w:rsidP="003F5410">
      <w:pPr>
        <w:rPr>
          <w:rFonts w:eastAsia="Times New Roman" w:cstheme="minorHAnsi"/>
          <w:color w:val="31363E"/>
        </w:rPr>
      </w:pPr>
      <w:r w:rsidRPr="003F5410">
        <w:rPr>
          <w:rFonts w:eastAsia="Times New Roman" w:cstheme="minorHAnsi"/>
          <w:color w:val="31363E"/>
        </w:rPr>
        <w:lastRenderedPageBreak/>
        <w:fldChar w:fldCharType="begin"/>
      </w:r>
      <w:r w:rsidRPr="003F5410">
        <w:rPr>
          <w:rFonts w:eastAsia="Times New Roman" w:cstheme="minorHAnsi"/>
          <w:color w:val="31363E"/>
        </w:rPr>
        <w:instrText xml:space="preserve"> INCLUDEPICTURE "/Users/erikagodin/Library/Group Containers/UBF8T346G9.ms/WebArchiveCopyPasteTempFiles/com.microsoft.Word/10s01l0107.jpg" \* MERGEFORMATINET </w:instrText>
      </w:r>
      <w:r w:rsidRPr="003F5410">
        <w:rPr>
          <w:rFonts w:eastAsia="Times New Roman" w:cstheme="minorHAnsi"/>
          <w:color w:val="31363E"/>
        </w:rPr>
        <w:fldChar w:fldCharType="separate"/>
      </w:r>
      <w:r w:rsidRPr="008600DF">
        <w:rPr>
          <w:rFonts w:eastAsia="Times New Roman" w:cstheme="minorHAnsi"/>
          <w:noProof/>
          <w:color w:val="31363E"/>
        </w:rPr>
        <w:drawing>
          <wp:inline distT="0" distB="0" distL="0" distR="0" wp14:anchorId="62EA28D1" wp14:editId="3606F53B">
            <wp:extent cx="4107815" cy="3367405"/>
            <wp:effectExtent l="0" t="0" r="0" b="0"/>
            <wp:docPr id="4" name="Picture 4" descr="Normal electrocardiogram (ECG) pattern. The P wave represents depolarization of the atria. The QRS complex indicates depolarization of the ventricles. The T wave represents repolarization of the ventricles. The U wave, if present, may represent repolarization of the Purkinje fiber, or it may be associated with hypokalemia. The PR, QRS, and QT intervals reflect the length of the time it takes for the impulse to travel from one area of the heart to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rmal electrocardiogram (ECG) pattern. The P wave represents depolarization of the atria. The QRS complex indicates depolarization of the ventricles. The T wave represents repolarization of the ventricles. The U wave, if present, may represent repolarization of the Purkinje fiber, or it may be associated with hypokalemia. The PR, QRS, and QT intervals reflect the length of the time it takes for the impulse to travel from one area of the heart to anoth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7815" cy="3367405"/>
                    </a:xfrm>
                    <a:prstGeom prst="rect">
                      <a:avLst/>
                    </a:prstGeom>
                    <a:noFill/>
                    <a:ln>
                      <a:noFill/>
                    </a:ln>
                  </pic:spPr>
                </pic:pic>
              </a:graphicData>
            </a:graphic>
          </wp:inline>
        </w:drawing>
      </w:r>
      <w:r w:rsidRPr="003F5410">
        <w:rPr>
          <w:rFonts w:eastAsia="Times New Roman" w:cstheme="minorHAnsi"/>
          <w:color w:val="31363E"/>
        </w:rPr>
        <w:fldChar w:fldCharType="end"/>
      </w:r>
    </w:p>
    <w:p w14:paraId="22259FDF"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An electrocardiogram (ECG) records the electrical activity of the conduction system as waves and complexes. An ECG monitors the regularity and path of the electrical impulse through the conduction system; however, it does not reflect the muscular work of the heart. The normal sequence of electrical impulses on the ECG is called </w:t>
      </w:r>
      <w:hyperlink r:id="rId12" w:tooltip="Normal  Sinus Rhythm" w:history="1">
        <w:r w:rsidRPr="003F5410">
          <w:rPr>
            <w:rFonts w:eastAsia="Times New Roman" w:cstheme="minorHAnsi"/>
            <w:color w:val="346EB8"/>
            <w:u w:val="single"/>
          </w:rPr>
          <w:t>normal sinus rhythm</w:t>
        </w:r>
      </w:hyperlink>
      <w:r w:rsidRPr="003F5410">
        <w:rPr>
          <w:rFonts w:eastAsia="Times New Roman" w:cstheme="minorHAnsi"/>
          <w:color w:val="31363E"/>
        </w:rPr>
        <w:t> (NSR). A normal ECG waveform consists of a P wave (atrial depolarization), QRS complex (ventricular depolarization), and T wave (ventricular repolarization). Health care providers interpret the size, appearance, and sequence of waves to identify dysrhythmias and recognize the area of the heart affected.</w:t>
      </w:r>
    </w:p>
    <w:p w14:paraId="4828A3AE" w14:textId="7FA7E65D" w:rsidR="003F5410" w:rsidRPr="008600DF" w:rsidRDefault="003F5410" w:rsidP="00C85E84">
      <w:pPr>
        <w:rPr>
          <w:rFonts w:cstheme="minorHAnsi"/>
        </w:rPr>
      </w:pPr>
    </w:p>
    <w:p w14:paraId="673D6E1A" w14:textId="00FDB227" w:rsidR="003F5410" w:rsidRPr="008600DF" w:rsidRDefault="003F5410" w:rsidP="00C85E84">
      <w:pPr>
        <w:rPr>
          <w:rFonts w:cstheme="minorHAnsi"/>
        </w:rPr>
      </w:pPr>
      <w:r w:rsidRPr="008600DF">
        <w:rPr>
          <w:rFonts w:cstheme="minorHAnsi"/>
        </w:rPr>
        <w:t>Depolarization of the ventricles: QRS complex</w:t>
      </w:r>
      <w:r w:rsidR="006D3CED">
        <w:rPr>
          <w:rFonts w:cstheme="minorHAnsi"/>
        </w:rPr>
        <w:t xml:space="preserve"> </w:t>
      </w:r>
    </w:p>
    <w:p w14:paraId="2ABA7DE5" w14:textId="484B89B6" w:rsidR="003F5410" w:rsidRPr="008600DF" w:rsidRDefault="003F5410" w:rsidP="00C85E84">
      <w:pPr>
        <w:rPr>
          <w:rFonts w:cstheme="minorHAnsi"/>
        </w:rPr>
      </w:pPr>
      <w:r w:rsidRPr="008600DF">
        <w:rPr>
          <w:rFonts w:cstheme="minorHAnsi"/>
        </w:rPr>
        <w:t>Depolarization of the atria: P wave</w:t>
      </w:r>
    </w:p>
    <w:p w14:paraId="14EEF4EB" w14:textId="1FA8320D" w:rsidR="003F5410" w:rsidRDefault="003F5410" w:rsidP="00C85E84">
      <w:pPr>
        <w:rPr>
          <w:rFonts w:cstheme="minorHAnsi"/>
        </w:rPr>
      </w:pPr>
      <w:r w:rsidRPr="008600DF">
        <w:rPr>
          <w:rFonts w:cstheme="minorHAnsi"/>
        </w:rPr>
        <w:t>Repolarization of the ventricles: T wave</w:t>
      </w:r>
    </w:p>
    <w:p w14:paraId="1294D2D3" w14:textId="43D190A7" w:rsidR="006D3CED" w:rsidRDefault="006D3CED" w:rsidP="006D3CED">
      <w:pPr>
        <w:pStyle w:val="ListParagraph"/>
        <w:numPr>
          <w:ilvl w:val="0"/>
          <w:numId w:val="2"/>
        </w:numPr>
        <w:rPr>
          <w:rFonts w:cstheme="minorHAnsi"/>
        </w:rPr>
      </w:pPr>
      <w:r>
        <w:rPr>
          <w:rFonts w:cstheme="minorHAnsi"/>
        </w:rPr>
        <w:t xml:space="preserve">Atrial repolarization is hiding in the QRS complex </w:t>
      </w:r>
    </w:p>
    <w:p w14:paraId="70646444" w14:textId="0BD0ED81" w:rsidR="006D3CED" w:rsidRDefault="006D3CED" w:rsidP="006D3CED">
      <w:pPr>
        <w:rPr>
          <w:rFonts w:cstheme="minorHAnsi"/>
        </w:rPr>
      </w:pPr>
      <w:r>
        <w:rPr>
          <w:rFonts w:cstheme="minorHAnsi"/>
        </w:rPr>
        <w:t>PR interval: time it takes for the SA node to fire, get to the AV node, and the AV node to start the signal to the ventricles = should be less than 0.</w:t>
      </w:r>
      <w:r w:rsidR="00DB10C0">
        <w:rPr>
          <w:rFonts w:cstheme="minorHAnsi"/>
        </w:rPr>
        <w:t>0</w:t>
      </w:r>
      <w:r>
        <w:rPr>
          <w:rFonts w:cstheme="minorHAnsi"/>
        </w:rPr>
        <w:t xml:space="preserve">2 seconds </w:t>
      </w:r>
    </w:p>
    <w:p w14:paraId="28B931C9" w14:textId="3A094042" w:rsidR="006D3CED" w:rsidRDefault="006D3CED" w:rsidP="006D3CED">
      <w:pPr>
        <w:rPr>
          <w:rFonts w:cstheme="minorHAnsi"/>
        </w:rPr>
      </w:pPr>
      <w:r>
        <w:rPr>
          <w:rFonts w:cstheme="minorHAnsi"/>
        </w:rPr>
        <w:t xml:space="preserve">QRS complex: ventricles are contracting quickly, should be less than 0.12 seconds (less than three small boxes) </w:t>
      </w:r>
    </w:p>
    <w:p w14:paraId="0FF2E4A5" w14:textId="7A3925CB" w:rsidR="00D712D2" w:rsidRDefault="00D712D2" w:rsidP="006D3CED">
      <w:pPr>
        <w:rPr>
          <w:rFonts w:cstheme="minorHAnsi"/>
        </w:rPr>
      </w:pPr>
      <w:r>
        <w:rPr>
          <w:rFonts w:cstheme="minorHAnsi"/>
        </w:rPr>
        <w:t xml:space="preserve">QT interval: beginning of Q to end of T – ventricles fully contract and relax </w:t>
      </w:r>
    </w:p>
    <w:p w14:paraId="7D6BE4BD" w14:textId="1D591C14" w:rsidR="00D712D2" w:rsidRDefault="00D712D2" w:rsidP="00D712D2">
      <w:pPr>
        <w:rPr>
          <w:rFonts w:cstheme="minorHAnsi"/>
        </w:rPr>
      </w:pPr>
      <w:r>
        <w:rPr>
          <w:rFonts w:cstheme="minorHAnsi"/>
        </w:rPr>
        <w:t>ST segment – should be at baseline (isoelectric line) – if elevated more than two small squares signals ischemia/infarction</w:t>
      </w:r>
    </w:p>
    <w:p w14:paraId="7E96DBBE" w14:textId="7EDEE753" w:rsidR="00D712D2" w:rsidRDefault="00D712D2" w:rsidP="00D712D2">
      <w:pPr>
        <w:rPr>
          <w:rFonts w:cstheme="minorHAnsi"/>
        </w:rPr>
      </w:pPr>
    </w:p>
    <w:p w14:paraId="485D4C4B" w14:textId="2F2F349C" w:rsidR="00D712D2" w:rsidRDefault="00D712D2" w:rsidP="00D712D2">
      <w:pPr>
        <w:rPr>
          <w:rFonts w:cstheme="minorHAnsi"/>
        </w:rPr>
      </w:pPr>
      <w:r>
        <w:rPr>
          <w:rFonts w:cstheme="minorHAnsi"/>
        </w:rPr>
        <w:t>5 step method for interpreting ECGs</w:t>
      </w:r>
    </w:p>
    <w:p w14:paraId="410210B9" w14:textId="3BC2C2D3" w:rsidR="00D712D2" w:rsidRDefault="00D712D2" w:rsidP="00D712D2">
      <w:pPr>
        <w:pStyle w:val="ListParagraph"/>
        <w:numPr>
          <w:ilvl w:val="0"/>
          <w:numId w:val="2"/>
        </w:numPr>
        <w:rPr>
          <w:rFonts w:cstheme="minorHAnsi"/>
        </w:rPr>
      </w:pPr>
      <w:r>
        <w:rPr>
          <w:rFonts w:cstheme="minorHAnsi"/>
        </w:rPr>
        <w:t xml:space="preserve">Is it regular? Equal amount of space between every QRS complex counting from R point </w:t>
      </w:r>
    </w:p>
    <w:p w14:paraId="65E32754" w14:textId="2604B1EB" w:rsidR="00D712D2" w:rsidRDefault="00D712D2" w:rsidP="00D712D2">
      <w:pPr>
        <w:pStyle w:val="ListParagraph"/>
        <w:numPr>
          <w:ilvl w:val="0"/>
          <w:numId w:val="2"/>
        </w:numPr>
        <w:rPr>
          <w:rFonts w:cstheme="minorHAnsi"/>
        </w:rPr>
      </w:pPr>
      <w:r>
        <w:rPr>
          <w:rFonts w:cstheme="minorHAnsi"/>
        </w:rPr>
        <w:t xml:space="preserve">Rate – normal is 60-100 – </w:t>
      </w:r>
    </w:p>
    <w:p w14:paraId="1D2A45B6" w14:textId="36AF4919" w:rsidR="00D712D2" w:rsidRDefault="00D712D2" w:rsidP="00D712D2">
      <w:pPr>
        <w:pStyle w:val="ListParagraph"/>
        <w:numPr>
          <w:ilvl w:val="1"/>
          <w:numId w:val="2"/>
        </w:numPr>
        <w:rPr>
          <w:rFonts w:cstheme="minorHAnsi"/>
        </w:rPr>
      </w:pPr>
      <w:r>
        <w:rPr>
          <w:rFonts w:cstheme="minorHAnsi"/>
        </w:rPr>
        <w:t xml:space="preserve">Count small boxes between QRS complexes and divide by 1500 </w:t>
      </w:r>
    </w:p>
    <w:p w14:paraId="7D942569" w14:textId="3463BDAF" w:rsidR="00DB10C0" w:rsidRDefault="00DB10C0" w:rsidP="00DB10C0">
      <w:pPr>
        <w:pStyle w:val="ListParagraph"/>
        <w:numPr>
          <w:ilvl w:val="0"/>
          <w:numId w:val="2"/>
        </w:numPr>
        <w:rPr>
          <w:rFonts w:cstheme="minorHAnsi"/>
        </w:rPr>
      </w:pPr>
      <w:r>
        <w:rPr>
          <w:rFonts w:cstheme="minorHAnsi"/>
        </w:rPr>
        <w:t xml:space="preserve">P-QRS ratio – are there P waves? If no p waves, problem with the atria </w:t>
      </w:r>
    </w:p>
    <w:p w14:paraId="7170B4B1" w14:textId="77777777" w:rsidR="00DB10C0" w:rsidRPr="00D712D2" w:rsidRDefault="00DB10C0" w:rsidP="00DB10C0">
      <w:pPr>
        <w:pStyle w:val="ListParagraph"/>
        <w:numPr>
          <w:ilvl w:val="0"/>
          <w:numId w:val="2"/>
        </w:numPr>
        <w:rPr>
          <w:rFonts w:cstheme="minorHAnsi"/>
        </w:rPr>
      </w:pPr>
    </w:p>
    <w:p w14:paraId="2D052D0D" w14:textId="3A9E0A10" w:rsidR="003F5410" w:rsidRPr="008600DF" w:rsidRDefault="003F5410" w:rsidP="00C85E84">
      <w:pPr>
        <w:rPr>
          <w:rFonts w:cstheme="minorHAnsi"/>
        </w:rPr>
      </w:pPr>
    </w:p>
    <w:p w14:paraId="5CAC02BC"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1.9 Disturbances in Conduction</w:t>
      </w:r>
    </w:p>
    <w:p w14:paraId="4DF1D8DD" w14:textId="7CA4DC21" w:rsidR="003F5410" w:rsidRPr="003F5410" w:rsidRDefault="003F5410" w:rsidP="003F5410">
      <w:pPr>
        <w:rPr>
          <w:rFonts w:eastAsia="Times New Roman" w:cstheme="minorHAnsi"/>
          <w:color w:val="31363E"/>
        </w:rPr>
      </w:pPr>
      <w:r w:rsidRPr="003F5410">
        <w:rPr>
          <w:rFonts w:eastAsia="Times New Roman" w:cstheme="minorHAnsi"/>
          <w:color w:val="31363E"/>
        </w:rPr>
        <w:fldChar w:fldCharType="begin"/>
      </w:r>
      <w:r w:rsidRPr="003F5410">
        <w:rPr>
          <w:rFonts w:eastAsia="Times New Roman" w:cstheme="minorHAnsi"/>
          <w:color w:val="31363E"/>
        </w:rPr>
        <w:instrText xml:space="preserve"> INCLUDEPICTURE "/Users/erikagodin/Library/Group Containers/UBF8T346G9.ms/WebArchiveCopyPasteTempFiles/com.microsoft.Word/10s01l0109.jpg" \* MERGEFORMATINET </w:instrText>
      </w:r>
      <w:r w:rsidRPr="003F5410">
        <w:rPr>
          <w:rFonts w:eastAsia="Times New Roman" w:cstheme="minorHAnsi"/>
          <w:color w:val="31363E"/>
        </w:rPr>
        <w:fldChar w:fldCharType="separate"/>
      </w:r>
      <w:r w:rsidRPr="008600DF">
        <w:rPr>
          <w:rFonts w:eastAsia="Times New Roman" w:cstheme="minorHAnsi"/>
          <w:noProof/>
          <w:color w:val="31363E"/>
        </w:rPr>
        <w:drawing>
          <wp:inline distT="0" distB="0" distL="0" distR="0" wp14:anchorId="30D0FDF9" wp14:editId="73BEE004">
            <wp:extent cx="4107815" cy="3367405"/>
            <wp:effectExtent l="0" t="0" r="0" b="0"/>
            <wp:docPr id="5" name="Picture 5" descr="Normal electrocardiogram (ECG) pattern. The P wave represents depolarization of the atria. The QRS complex indicates depolarization of the ventricles. The T wave represents repolarization of the ventricles. The U wave, if present, may represent repolarization of the Purkinje fiber, or it may be associated with hypokalemia. The PR, QRS, and QT intervals reflect the length of the time it takes for the impulse to travel from one area of the heart to an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rmal electrocardiogram (ECG) pattern. The P wave represents depolarization of the atria. The QRS complex indicates depolarization of the ventricles. The T wave represents repolarization of the ventricles. The U wave, if present, may represent repolarization of the Purkinje fiber, or it may be associated with hypokalemia. The PR, QRS, and QT intervals reflect the length of the time it takes for the impulse to travel from one area of the heart to anoth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7815" cy="3367405"/>
                    </a:xfrm>
                    <a:prstGeom prst="rect">
                      <a:avLst/>
                    </a:prstGeom>
                    <a:noFill/>
                    <a:ln>
                      <a:noFill/>
                    </a:ln>
                  </pic:spPr>
                </pic:pic>
              </a:graphicData>
            </a:graphic>
          </wp:inline>
        </w:drawing>
      </w:r>
      <w:r w:rsidRPr="003F5410">
        <w:rPr>
          <w:rFonts w:eastAsia="Times New Roman" w:cstheme="minorHAnsi"/>
          <w:color w:val="31363E"/>
        </w:rPr>
        <w:fldChar w:fldCharType="end"/>
      </w:r>
    </w:p>
    <w:p w14:paraId="521965B5"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A dysrhythmia is a disturbance in the electrical impulse of the heart rhythm. Any rhythm not generated at the SA node is classified as such. </w:t>
      </w:r>
      <w:proofErr w:type="spellStart"/>
      <w:r w:rsidRPr="003F5410">
        <w:rPr>
          <w:rFonts w:eastAsia="Times New Roman" w:cstheme="minorHAnsi"/>
          <w:color w:val="31363E"/>
        </w:rPr>
        <w:fldChar w:fldCharType="begin"/>
      </w:r>
      <w:r w:rsidRPr="003F5410">
        <w:rPr>
          <w:rFonts w:eastAsia="Times New Roman" w:cstheme="minorHAnsi"/>
          <w:color w:val="31363E"/>
        </w:rPr>
        <w:instrText xml:space="preserve"> HYPERLINK "https://coursewareobjects.elsevier.com/objects/canada_nso_potter6e/mod10/popups/10s01l0109_p1.html" \o "Dysrhythmias" </w:instrText>
      </w:r>
      <w:r w:rsidRPr="003F5410">
        <w:rPr>
          <w:rFonts w:eastAsia="Times New Roman" w:cstheme="minorHAnsi"/>
          <w:color w:val="31363E"/>
        </w:rPr>
      </w:r>
      <w:r w:rsidRPr="003F5410">
        <w:rPr>
          <w:rFonts w:eastAsia="Times New Roman" w:cstheme="minorHAnsi"/>
          <w:color w:val="31363E"/>
        </w:rPr>
        <w:fldChar w:fldCharType="separate"/>
      </w:r>
      <w:r w:rsidRPr="003F5410">
        <w:rPr>
          <w:rFonts w:eastAsia="Times New Roman" w:cstheme="minorHAnsi"/>
          <w:color w:val="346EB8"/>
          <w:u w:val="single"/>
        </w:rPr>
        <w:t>Dysrhythmias</w:t>
      </w:r>
      <w:r w:rsidRPr="003F5410">
        <w:rPr>
          <w:rFonts w:eastAsia="Times New Roman" w:cstheme="minorHAnsi"/>
          <w:color w:val="31363E"/>
        </w:rPr>
        <w:fldChar w:fldCharType="end"/>
      </w:r>
      <w:r w:rsidRPr="003F5410">
        <w:rPr>
          <w:rFonts w:eastAsia="Times New Roman" w:cstheme="minorHAnsi"/>
          <w:color w:val="31363E"/>
        </w:rPr>
        <w:t>are</w:t>
      </w:r>
      <w:proofErr w:type="spellEnd"/>
      <w:r w:rsidRPr="003F5410">
        <w:rPr>
          <w:rFonts w:eastAsia="Times New Roman" w:cstheme="minorHAnsi"/>
          <w:color w:val="31363E"/>
        </w:rPr>
        <w:t xml:space="preserve"> primary conduction disturbances that occur as a response to ischemia, valvular abnormalities, anxiety, and medication toxicity (e.g., digoxin toxicity). Dysrhythmias also occur as a result of excess caffeine, alcohol, or tobacco use; following cardiothoracic surgery; or as a complication of acid-base or electrolyte imbalance.</w:t>
      </w:r>
    </w:p>
    <w:p w14:paraId="335FBF46"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Dysrhythmias are classified by their site of origin and cardiac response. The cardiac response can be an increase in heart rate such as </w:t>
      </w:r>
      <w:hyperlink r:id="rId13" w:tooltip="Tachycardia" w:history="1">
        <w:r w:rsidRPr="003F5410">
          <w:rPr>
            <w:rFonts w:eastAsia="Times New Roman" w:cstheme="minorHAnsi"/>
            <w:color w:val="346EB8"/>
            <w:u w:val="single"/>
          </w:rPr>
          <w:t>tachycardia</w:t>
        </w:r>
      </w:hyperlink>
      <w:r w:rsidRPr="003F5410">
        <w:rPr>
          <w:rFonts w:eastAsia="Times New Roman" w:cstheme="minorHAnsi"/>
          <w:color w:val="31363E"/>
        </w:rPr>
        <w:t> (greater than 100 beats/min), a decrease in heart rate such as </w:t>
      </w:r>
      <w:hyperlink r:id="rId14" w:tooltip="Bradycardia" w:history="1">
        <w:r w:rsidRPr="003F5410">
          <w:rPr>
            <w:rFonts w:eastAsia="Times New Roman" w:cstheme="minorHAnsi"/>
            <w:color w:val="346EB8"/>
            <w:u w:val="single"/>
          </w:rPr>
          <w:t>bradycardia</w:t>
        </w:r>
      </w:hyperlink>
      <w:r w:rsidRPr="003F5410">
        <w:rPr>
          <w:rFonts w:eastAsia="Times New Roman" w:cstheme="minorHAnsi"/>
          <w:color w:val="31363E"/>
        </w:rPr>
        <w:t> (less than 60 beats/min), </w:t>
      </w:r>
      <w:hyperlink r:id="rId15" w:tooltip="Pemature (Early Beat) Atrial or Ventricular Beats" w:history="1">
        <w:r w:rsidRPr="003F5410">
          <w:rPr>
            <w:rFonts w:eastAsia="Times New Roman" w:cstheme="minorHAnsi"/>
            <w:color w:val="346EB8"/>
            <w:u w:val="single"/>
          </w:rPr>
          <w:t>premature (early beat) atrial or ventricular beats</w:t>
        </w:r>
      </w:hyperlink>
      <w:r w:rsidRPr="003F5410">
        <w:rPr>
          <w:rFonts w:eastAsia="Times New Roman" w:cstheme="minorHAnsi"/>
          <w:color w:val="31363E"/>
        </w:rPr>
        <w:t xml:space="preserve">, or blocked (delayed or absent beat) atrial or ventricular beats. Dysrhythmias often affect the pumping mechanism of the heart. Tachydysrhythmias and </w:t>
      </w:r>
      <w:proofErr w:type="spellStart"/>
      <w:r w:rsidRPr="003F5410">
        <w:rPr>
          <w:rFonts w:eastAsia="Times New Roman" w:cstheme="minorHAnsi"/>
          <w:color w:val="31363E"/>
        </w:rPr>
        <w:t>bradydysrhythmias</w:t>
      </w:r>
      <w:proofErr w:type="spellEnd"/>
      <w:r w:rsidRPr="003F5410">
        <w:rPr>
          <w:rFonts w:eastAsia="Times New Roman" w:cstheme="minorHAnsi"/>
          <w:color w:val="31363E"/>
        </w:rPr>
        <w:t xml:space="preserve"> can lower cardiac output and blood pressure. Tachydysrhythmias reduce cardiac output by decreasing diastolic filling time. </w:t>
      </w:r>
      <w:proofErr w:type="spellStart"/>
      <w:r w:rsidRPr="003F5410">
        <w:rPr>
          <w:rFonts w:eastAsia="Times New Roman" w:cstheme="minorHAnsi"/>
          <w:color w:val="31363E"/>
        </w:rPr>
        <w:t>Bradydysrhythmias</w:t>
      </w:r>
      <w:proofErr w:type="spellEnd"/>
      <w:r w:rsidRPr="003F5410">
        <w:rPr>
          <w:rFonts w:eastAsia="Times New Roman" w:cstheme="minorHAnsi"/>
          <w:color w:val="31363E"/>
        </w:rPr>
        <w:t xml:space="preserve"> lower cardiac output because of the decreased heart rate.</w:t>
      </w:r>
    </w:p>
    <w:p w14:paraId="5BF4E672" w14:textId="5B9DE6BB" w:rsidR="003F5410" w:rsidRPr="008600DF" w:rsidRDefault="003F5410" w:rsidP="00C85E84">
      <w:pPr>
        <w:rPr>
          <w:rFonts w:cstheme="minorHAnsi"/>
        </w:rPr>
      </w:pPr>
    </w:p>
    <w:p w14:paraId="618F0F0D"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1.12 Safety Considerations</w:t>
      </w:r>
    </w:p>
    <w:p w14:paraId="48413F56" w14:textId="144DB5FC" w:rsidR="003F5410" w:rsidRPr="003F5410" w:rsidRDefault="003F5410" w:rsidP="003F5410">
      <w:pPr>
        <w:rPr>
          <w:rFonts w:eastAsia="Times New Roman" w:cstheme="minorHAnsi"/>
          <w:color w:val="31363E"/>
        </w:rPr>
      </w:pPr>
    </w:p>
    <w:p w14:paraId="0A27A960" w14:textId="77777777" w:rsidR="003F5410" w:rsidRPr="003F5410" w:rsidRDefault="003F5410" w:rsidP="003F5410">
      <w:pPr>
        <w:numPr>
          <w:ilvl w:val="0"/>
          <w:numId w:val="3"/>
        </w:numPr>
        <w:ind w:left="1320"/>
        <w:rPr>
          <w:rFonts w:eastAsia="Times New Roman" w:cstheme="minorHAnsi"/>
          <w:color w:val="31363E"/>
        </w:rPr>
      </w:pPr>
      <w:r w:rsidRPr="003F5410">
        <w:rPr>
          <w:rFonts w:eastAsia="Times New Roman" w:cstheme="minorHAnsi"/>
          <w:color w:val="31363E"/>
        </w:rPr>
        <w:t>Know the indications for the ordered 12-lead ECG. Patients suffering from chest pain need to have their 12-lead ECG as soon as possible following assessment and onset of pain. Cardiac cellular death occurs within 20 minutes. A 12-lead ECG will determine the next step in their treatment plan.</w:t>
      </w:r>
    </w:p>
    <w:p w14:paraId="2E998744" w14:textId="77777777" w:rsidR="003F5410" w:rsidRPr="003F5410" w:rsidRDefault="003F5410" w:rsidP="003F5410">
      <w:pPr>
        <w:numPr>
          <w:ilvl w:val="0"/>
          <w:numId w:val="3"/>
        </w:numPr>
        <w:ind w:left="1320"/>
        <w:rPr>
          <w:rFonts w:eastAsia="Times New Roman" w:cstheme="minorHAnsi"/>
          <w:color w:val="31363E"/>
        </w:rPr>
      </w:pPr>
      <w:r w:rsidRPr="003F5410">
        <w:rPr>
          <w:rFonts w:eastAsia="Times New Roman" w:cstheme="minorHAnsi"/>
          <w:color w:val="31363E"/>
        </w:rPr>
        <w:lastRenderedPageBreak/>
        <w:t>Know a patient’s current medications. Some medications—particularly beta-blockers, some calcium channel blockers, and other antiarrhythmics—can cause dysrhythmias.</w:t>
      </w:r>
    </w:p>
    <w:p w14:paraId="53A980CE" w14:textId="156F4EC4" w:rsidR="003F5410" w:rsidRPr="008600DF" w:rsidRDefault="003F5410" w:rsidP="00C85E84">
      <w:pPr>
        <w:rPr>
          <w:rFonts w:cstheme="minorHAnsi"/>
        </w:rPr>
      </w:pPr>
    </w:p>
    <w:p w14:paraId="7F86E52E" w14:textId="5A4EC7F2" w:rsidR="003F5410" w:rsidRPr="008600DF" w:rsidRDefault="003F5410" w:rsidP="003F5410">
      <w:pPr>
        <w:rPr>
          <w:rFonts w:eastAsia="Times New Roman" w:cstheme="minorHAnsi"/>
          <w:b/>
          <w:bCs/>
          <w:color w:val="131D5A"/>
        </w:rPr>
      </w:pPr>
      <w:r w:rsidRPr="008600DF">
        <w:rPr>
          <w:rFonts w:cstheme="minorHAnsi"/>
        </w:rPr>
        <w:fldChar w:fldCharType="begin"/>
      </w:r>
      <w:r w:rsidRPr="008600DF">
        <w:rPr>
          <w:rFonts w:cstheme="minorHAnsi"/>
        </w:rPr>
        <w:instrText xml:space="preserve"> INCLUDEPICTURE "/Users/erikagodin/Library/Group Containers/UBF8T346G9.ms/WebArchiveCopyPasteTempFiles/com.microsoft.Word/10s01l0112a.jpg" \* MERGEFORMATINET </w:instrText>
      </w:r>
      <w:r w:rsidRPr="008600DF">
        <w:rPr>
          <w:rFonts w:cstheme="minorHAnsi"/>
        </w:rPr>
        <w:fldChar w:fldCharType="separate"/>
      </w:r>
      <w:r w:rsidRPr="008600DF">
        <w:rPr>
          <w:rFonts w:cstheme="minorHAnsi"/>
          <w:noProof/>
        </w:rPr>
        <w:drawing>
          <wp:inline distT="0" distB="0" distL="0" distR="0" wp14:anchorId="0CF4CE08" wp14:editId="5C17DE85">
            <wp:extent cx="5355590" cy="6096000"/>
            <wp:effectExtent l="0" t="0" r="3810" b="0"/>
            <wp:docPr id="7" name="Picture 7" descr="Precordial (chest) lead placement for a standard 12-lead 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cordial (chest) lead placement for a standard 12-lead EC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5590" cy="6096000"/>
                    </a:xfrm>
                    <a:prstGeom prst="rect">
                      <a:avLst/>
                    </a:prstGeom>
                    <a:noFill/>
                    <a:ln>
                      <a:noFill/>
                    </a:ln>
                  </pic:spPr>
                </pic:pic>
              </a:graphicData>
            </a:graphic>
          </wp:inline>
        </w:drawing>
      </w:r>
      <w:r w:rsidRPr="008600DF">
        <w:rPr>
          <w:rFonts w:cstheme="minorHAnsi"/>
        </w:rPr>
        <w:fldChar w:fldCharType="end"/>
      </w:r>
      <w:r w:rsidRPr="008600DF">
        <w:rPr>
          <w:rFonts w:cstheme="minorHAnsi"/>
          <w:b/>
          <w:bCs/>
          <w:color w:val="131D5A"/>
        </w:rPr>
        <w:t xml:space="preserve"> </w:t>
      </w:r>
      <w:r w:rsidRPr="008600DF">
        <w:rPr>
          <w:rFonts w:eastAsia="Times New Roman" w:cstheme="minorHAnsi"/>
          <w:b/>
          <w:bCs/>
          <w:color w:val="131D5A"/>
        </w:rPr>
        <w:t>1.13 Patient-Centered Care</w:t>
      </w:r>
    </w:p>
    <w:p w14:paraId="75131CCE" w14:textId="49B46090" w:rsidR="003F5410" w:rsidRPr="003F5410" w:rsidRDefault="003F5410" w:rsidP="003F5410">
      <w:pPr>
        <w:rPr>
          <w:rFonts w:eastAsia="Times New Roman" w:cstheme="minorHAnsi"/>
          <w:color w:val="31363E"/>
        </w:rPr>
      </w:pPr>
    </w:p>
    <w:p w14:paraId="7944F7DA" w14:textId="77777777" w:rsidR="003F5410" w:rsidRPr="003F5410" w:rsidRDefault="003F5410" w:rsidP="003F5410">
      <w:pPr>
        <w:numPr>
          <w:ilvl w:val="0"/>
          <w:numId w:val="4"/>
        </w:numPr>
        <w:ind w:left="1320"/>
        <w:rPr>
          <w:rFonts w:eastAsia="Times New Roman" w:cstheme="minorHAnsi"/>
          <w:color w:val="31363E"/>
        </w:rPr>
      </w:pPr>
      <w:r w:rsidRPr="003F5410">
        <w:rPr>
          <w:rFonts w:eastAsia="Times New Roman" w:cstheme="minorHAnsi"/>
          <w:color w:val="31363E"/>
        </w:rPr>
        <w:t>Placement of the electrodes requires exposure of a patient's chest. Measures to maintain the patient's modesty are essential.</w:t>
      </w:r>
    </w:p>
    <w:p w14:paraId="65E5717C" w14:textId="77777777" w:rsidR="003F5410" w:rsidRPr="003F5410" w:rsidRDefault="003F5410" w:rsidP="003F5410">
      <w:pPr>
        <w:numPr>
          <w:ilvl w:val="0"/>
          <w:numId w:val="4"/>
        </w:numPr>
        <w:ind w:left="1320"/>
        <w:rPr>
          <w:rFonts w:eastAsia="Times New Roman" w:cstheme="minorHAnsi"/>
          <w:color w:val="31363E"/>
        </w:rPr>
      </w:pPr>
      <w:r w:rsidRPr="003F5410">
        <w:rPr>
          <w:rFonts w:eastAsia="Times New Roman" w:cstheme="minorHAnsi"/>
          <w:color w:val="31363E"/>
        </w:rPr>
        <w:t>Women require special consideration, with the placement of electrodes as close to the chest wall as possible, avoiding the breast tissue.</w:t>
      </w:r>
    </w:p>
    <w:p w14:paraId="2E3F95AA" w14:textId="77777777" w:rsidR="003F5410" w:rsidRPr="003F5410" w:rsidRDefault="003F5410" w:rsidP="003F5410">
      <w:pPr>
        <w:numPr>
          <w:ilvl w:val="0"/>
          <w:numId w:val="4"/>
        </w:numPr>
        <w:ind w:left="1320"/>
        <w:rPr>
          <w:rFonts w:eastAsia="Times New Roman" w:cstheme="minorHAnsi"/>
          <w:color w:val="31363E"/>
        </w:rPr>
      </w:pPr>
      <w:r w:rsidRPr="003F5410">
        <w:rPr>
          <w:rFonts w:eastAsia="Times New Roman" w:cstheme="minorHAnsi"/>
          <w:color w:val="31363E"/>
        </w:rPr>
        <w:lastRenderedPageBreak/>
        <w:t>Patients and families, especially those with a cultural need for modesty, may need detailed information about the procedure so they do not misunderstand the intent and objective of cardiac monitoring.</w:t>
      </w:r>
    </w:p>
    <w:p w14:paraId="585D58A6" w14:textId="77777777" w:rsidR="003F5410" w:rsidRPr="003F5410" w:rsidRDefault="003F5410" w:rsidP="003F5410">
      <w:pPr>
        <w:numPr>
          <w:ilvl w:val="0"/>
          <w:numId w:val="4"/>
        </w:numPr>
        <w:ind w:left="1320"/>
        <w:rPr>
          <w:rFonts w:eastAsia="Times New Roman" w:cstheme="minorHAnsi"/>
          <w:color w:val="31363E"/>
        </w:rPr>
      </w:pPr>
      <w:r w:rsidRPr="003F5410">
        <w:rPr>
          <w:rFonts w:eastAsia="Times New Roman" w:cstheme="minorHAnsi"/>
          <w:color w:val="31363E"/>
        </w:rPr>
        <w:t>Always explain which type of physical interaction is involved to avoid misinterpretation of interventions.</w:t>
      </w:r>
    </w:p>
    <w:p w14:paraId="6A2D74D1" w14:textId="27E94B02" w:rsidR="003F5410" w:rsidRPr="008600DF" w:rsidRDefault="003F5410" w:rsidP="00C85E84">
      <w:pPr>
        <w:rPr>
          <w:rFonts w:cstheme="minorHAnsi"/>
        </w:rPr>
      </w:pPr>
    </w:p>
    <w:p w14:paraId="250B806E" w14:textId="77777777" w:rsidR="003F5410" w:rsidRPr="003F5410" w:rsidRDefault="003F5410" w:rsidP="003F5410">
      <w:pPr>
        <w:rPr>
          <w:rFonts w:eastAsia="Times New Roman" w:cstheme="minorHAnsi"/>
        </w:rPr>
      </w:pPr>
      <w:r w:rsidRPr="003F5410">
        <w:rPr>
          <w:rFonts w:eastAsia="Times New Roman" w:cstheme="minorHAnsi"/>
          <w:b/>
          <w:bCs/>
        </w:rPr>
        <w:t>Question 1:</w:t>
      </w:r>
      <w:r w:rsidRPr="003F5410">
        <w:rPr>
          <w:rFonts w:eastAsia="Times New Roman" w:cstheme="minorHAnsi"/>
        </w:rPr>
        <w:t> A female patient arrives in the emergency department with complaints of chest pain and is to receive a 12-lead electrocardiogram. Which of the following would be accurate nursing interventions? (Select all that apply.)</w:t>
      </w:r>
    </w:p>
    <w:p w14:paraId="454ABCD9" w14:textId="77777777" w:rsidR="003F5410" w:rsidRPr="003F5410" w:rsidRDefault="003F5410" w:rsidP="003F5410">
      <w:pPr>
        <w:rPr>
          <w:rFonts w:eastAsia="Times New Roman" w:cstheme="minorHAnsi"/>
        </w:rPr>
      </w:pPr>
      <w:r w:rsidRPr="003F5410">
        <w:rPr>
          <w:rFonts w:eastAsia="Times New Roman" w:cstheme="minorHAnsi"/>
        </w:rPr>
        <w:t>Obtain a list of the patient's current medications.</w:t>
      </w:r>
    </w:p>
    <w:p w14:paraId="5F3BB635" w14:textId="77777777" w:rsidR="003F5410" w:rsidRPr="003F5410" w:rsidRDefault="003F5410" w:rsidP="003F5410">
      <w:pPr>
        <w:rPr>
          <w:rFonts w:eastAsia="Times New Roman" w:cstheme="minorHAnsi"/>
        </w:rPr>
      </w:pPr>
      <w:r w:rsidRPr="003F5410">
        <w:rPr>
          <w:rFonts w:eastAsia="Times New Roman" w:cstheme="minorHAnsi"/>
        </w:rPr>
        <w:t>Avoid breast tissue as much as possible when applying ECG electrodes.</w:t>
      </w:r>
    </w:p>
    <w:p w14:paraId="10CA063E" w14:textId="77777777" w:rsidR="003F5410" w:rsidRPr="003F5410" w:rsidRDefault="003F5410" w:rsidP="003F5410">
      <w:pPr>
        <w:rPr>
          <w:rFonts w:eastAsia="Times New Roman" w:cstheme="minorHAnsi"/>
        </w:rPr>
      </w:pPr>
      <w:r w:rsidRPr="003F5410">
        <w:rPr>
          <w:rFonts w:eastAsia="Times New Roman" w:cstheme="minorHAnsi"/>
        </w:rPr>
        <w:t>Explain to the patient that the electrocardiogram will aid in determining appropriate treatment.</w:t>
      </w:r>
    </w:p>
    <w:p w14:paraId="315E3D16" w14:textId="77777777" w:rsidR="003F5410" w:rsidRPr="003F5410" w:rsidRDefault="003F5410" w:rsidP="003F5410">
      <w:pPr>
        <w:rPr>
          <w:rFonts w:eastAsia="Times New Roman" w:cstheme="minorHAnsi"/>
        </w:rPr>
      </w:pPr>
      <w:r w:rsidRPr="003F5410">
        <w:rPr>
          <w:rFonts w:eastAsia="Times New Roman" w:cstheme="minorHAnsi"/>
        </w:rPr>
        <w:t>Inform the patient this test will provide a snapshot of the electrical activity of the heart from multiple views.</w:t>
      </w:r>
    </w:p>
    <w:p w14:paraId="3BEF4546" w14:textId="6940B301" w:rsidR="003F5410" w:rsidRPr="008600DF" w:rsidRDefault="003F5410" w:rsidP="00C85E84">
      <w:pPr>
        <w:rPr>
          <w:rFonts w:cstheme="minorHAnsi"/>
        </w:rPr>
      </w:pPr>
    </w:p>
    <w:p w14:paraId="27E18136" w14:textId="77777777" w:rsidR="003F5410" w:rsidRPr="003F5410" w:rsidRDefault="003F5410" w:rsidP="003F5410">
      <w:pPr>
        <w:rPr>
          <w:rFonts w:eastAsia="Times New Roman" w:cstheme="minorHAnsi"/>
          <w:b/>
          <w:bCs/>
          <w:color w:val="131D5A"/>
        </w:rPr>
      </w:pPr>
      <w:r w:rsidRPr="003F5410">
        <w:rPr>
          <w:rFonts w:eastAsia="Times New Roman" w:cstheme="minorHAnsi"/>
          <w:b/>
          <w:bCs/>
          <w:color w:val="131D5A"/>
        </w:rPr>
        <w:t>1.15 Indications and Contraindications for ECG</w:t>
      </w:r>
    </w:p>
    <w:p w14:paraId="1126C1CC" w14:textId="6303652F" w:rsidR="003F5410" w:rsidRPr="003F5410" w:rsidRDefault="003F5410" w:rsidP="003F5410">
      <w:pPr>
        <w:rPr>
          <w:rFonts w:eastAsia="Times New Roman" w:cstheme="minorHAnsi"/>
          <w:color w:val="31363E"/>
        </w:rPr>
      </w:pPr>
    </w:p>
    <w:p w14:paraId="16E56609" w14:textId="77777777" w:rsidR="003F5410" w:rsidRPr="003F5410" w:rsidRDefault="003F5410" w:rsidP="003F5410">
      <w:pPr>
        <w:rPr>
          <w:rFonts w:eastAsia="Times New Roman" w:cstheme="minorHAnsi"/>
          <w:color w:val="31363E"/>
        </w:rPr>
      </w:pPr>
      <w:r w:rsidRPr="003F5410">
        <w:rPr>
          <w:rFonts w:eastAsia="Times New Roman" w:cstheme="minorHAnsi"/>
          <w:color w:val="31363E"/>
        </w:rPr>
        <w:t>The clinical indication for the acquisition of continuous cardiac monitoring and 12-lead ECG have been well established over the last several years. Patient selection for ECG monitoring is the first step toward establishing appropriate alarms and response expectations. Indications and contraindications for 12-lead ECG acquisition are as follows: </w:t>
      </w:r>
    </w:p>
    <w:p w14:paraId="79882036" w14:textId="77777777" w:rsidR="003F5410" w:rsidRPr="003F5410" w:rsidRDefault="003F5410" w:rsidP="003F5410">
      <w:pPr>
        <w:rPr>
          <w:rFonts w:eastAsia="Times New Roman" w:cstheme="minorHAnsi"/>
          <w:color w:val="31363E"/>
        </w:rPr>
      </w:pPr>
      <w:r w:rsidRPr="003F5410">
        <w:rPr>
          <w:rFonts w:eastAsia="Times New Roman" w:cstheme="minorHAnsi"/>
          <w:b/>
          <w:bCs/>
          <w:color w:val="31363E"/>
        </w:rPr>
        <w:t>Indications</w:t>
      </w:r>
    </w:p>
    <w:p w14:paraId="7648B99D"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Suspected acute coronary syndrome, including myocardial infarction</w:t>
      </w:r>
    </w:p>
    <w:p w14:paraId="5F05C1EE"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Evaluation of implanted defibrillators and pacemakers</w:t>
      </w:r>
    </w:p>
    <w:p w14:paraId="7AEDB813"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Disorders of the cardiac rhythm</w:t>
      </w:r>
    </w:p>
    <w:p w14:paraId="0CBBB155"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Evaluation of syncope</w:t>
      </w:r>
    </w:p>
    <w:p w14:paraId="178ECA3F"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Evaluation of metabolic disorders</w:t>
      </w:r>
    </w:p>
    <w:p w14:paraId="5BF1877C"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Effects and side effects of pharmacotherapy</w:t>
      </w:r>
    </w:p>
    <w:p w14:paraId="5BE78D84" w14:textId="77777777" w:rsidR="003F5410" w:rsidRPr="003F5410" w:rsidRDefault="003F5410" w:rsidP="003F5410">
      <w:pPr>
        <w:numPr>
          <w:ilvl w:val="0"/>
          <w:numId w:val="5"/>
        </w:numPr>
        <w:ind w:left="1320"/>
        <w:rPr>
          <w:rFonts w:eastAsia="Times New Roman" w:cstheme="minorHAnsi"/>
          <w:color w:val="31363E"/>
        </w:rPr>
      </w:pPr>
      <w:r w:rsidRPr="003F5410">
        <w:rPr>
          <w:rFonts w:eastAsia="Times New Roman" w:cstheme="minorHAnsi"/>
          <w:color w:val="31363E"/>
        </w:rPr>
        <w:t>Evaluation of primary and secondary cardiomyopathic processes</w:t>
      </w:r>
    </w:p>
    <w:p w14:paraId="5D2CE940" w14:textId="77777777" w:rsidR="003F5410" w:rsidRPr="003F5410" w:rsidRDefault="003F5410" w:rsidP="003F5410">
      <w:pPr>
        <w:rPr>
          <w:rFonts w:eastAsia="Times New Roman" w:cstheme="minorHAnsi"/>
          <w:color w:val="31363E"/>
        </w:rPr>
      </w:pPr>
      <w:r w:rsidRPr="003F5410">
        <w:rPr>
          <w:rFonts w:eastAsia="Times New Roman" w:cstheme="minorHAnsi"/>
          <w:b/>
          <w:bCs/>
          <w:color w:val="31363E"/>
        </w:rPr>
        <w:t>Contraindications</w:t>
      </w:r>
    </w:p>
    <w:p w14:paraId="1EFD3676" w14:textId="77777777" w:rsidR="003F5410" w:rsidRPr="003F5410" w:rsidRDefault="003F5410" w:rsidP="003F5410">
      <w:pPr>
        <w:numPr>
          <w:ilvl w:val="0"/>
          <w:numId w:val="6"/>
        </w:numPr>
        <w:ind w:left="1320"/>
        <w:rPr>
          <w:rFonts w:eastAsia="Times New Roman" w:cstheme="minorHAnsi"/>
          <w:color w:val="31363E"/>
        </w:rPr>
      </w:pPr>
      <w:r w:rsidRPr="003F5410">
        <w:rPr>
          <w:rFonts w:eastAsia="Times New Roman" w:cstheme="minorHAnsi"/>
          <w:color w:val="31363E"/>
        </w:rPr>
        <w:t>No absolute contraindications to performing an ECG other than patient refusal exist.</w:t>
      </w:r>
    </w:p>
    <w:p w14:paraId="731F0A28" w14:textId="77777777" w:rsidR="003F5410" w:rsidRPr="003F5410" w:rsidRDefault="003F5410" w:rsidP="003F5410">
      <w:pPr>
        <w:numPr>
          <w:ilvl w:val="0"/>
          <w:numId w:val="6"/>
        </w:numPr>
        <w:ind w:left="1320"/>
        <w:rPr>
          <w:rFonts w:eastAsia="Times New Roman" w:cstheme="minorHAnsi"/>
          <w:color w:val="31363E"/>
        </w:rPr>
      </w:pPr>
      <w:r w:rsidRPr="003F5410">
        <w:rPr>
          <w:rFonts w:eastAsia="Times New Roman" w:cstheme="minorHAnsi"/>
          <w:color w:val="31363E"/>
        </w:rPr>
        <w:t xml:space="preserve">Some patients may have allergies or, more commonly, sensitivities to the adhesive used to affix the leads; in these </w:t>
      </w:r>
      <w:proofErr w:type="gramStart"/>
      <w:r w:rsidRPr="003F5410">
        <w:rPr>
          <w:rFonts w:eastAsia="Times New Roman" w:cstheme="minorHAnsi"/>
          <w:color w:val="31363E"/>
        </w:rPr>
        <w:t>cases</w:t>
      </w:r>
      <w:proofErr w:type="gramEnd"/>
      <w:r w:rsidRPr="003F5410">
        <w:rPr>
          <w:rFonts w:eastAsia="Times New Roman" w:cstheme="minorHAnsi"/>
          <w:color w:val="31363E"/>
        </w:rPr>
        <w:t xml:space="preserve"> hypoallergenic alternatives are available from various manufacturers.</w:t>
      </w:r>
    </w:p>
    <w:p w14:paraId="722023D2" w14:textId="5058DD9C" w:rsidR="003F5410" w:rsidRPr="008600DF" w:rsidRDefault="003F5410" w:rsidP="00C85E84">
      <w:pPr>
        <w:rPr>
          <w:rFonts w:cstheme="minorHAnsi"/>
        </w:rPr>
      </w:pPr>
    </w:p>
    <w:p w14:paraId="04EF28AB"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The ECG is the graphic representation of the electrical activities, or conduction system, of the heart used for diagnostic and treatment purposes. Accuracy of these waveforms depends on the correct placement and clean application of electrodes to the skin.</w:t>
      </w:r>
    </w:p>
    <w:p w14:paraId="65F7EABB"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 xml:space="preserve">Electrical impulses of the heart are conducted to the surface of the body and are detected by electrodes placed on the skin of the limbs and torso. The electrodes carry these impulses to either a continuous monitor or a 12-lead electrocardiogram (ECG) machine. The appearance of the ECG pattern or waveform helps to diagnose whether there are any abnormalities in the electrical conduction through the heart. The 12-lead ECG provides a snapshot of the waveforms </w:t>
      </w:r>
      <w:r w:rsidRPr="008600DF">
        <w:rPr>
          <w:rFonts w:asciiTheme="minorHAnsi" w:hAnsiTheme="minorHAnsi" w:cstheme="minorHAnsi"/>
          <w:color w:val="31363E"/>
        </w:rPr>
        <w:lastRenderedPageBreak/>
        <w:t>from 12 different angles or views of the heart. One electrode is placed on each of the four extremities, and six electrodes are placed at specific sites on the chest for a total of 10 electrodes on the patient's skin. They are bipolar limb leads I, II, III; augmented limb leads</w:t>
      </w:r>
      <w:r w:rsidRPr="008600DF">
        <w:rPr>
          <w:rStyle w:val="apple-converted-space"/>
          <w:rFonts w:asciiTheme="minorHAnsi" w:hAnsiTheme="minorHAnsi" w:cstheme="minorHAnsi"/>
          <w:color w:val="31363E"/>
        </w:rPr>
        <w:t> </w:t>
      </w:r>
      <w:proofErr w:type="spellStart"/>
      <w:r w:rsidRPr="008600DF">
        <w:rPr>
          <w:rFonts w:asciiTheme="minorHAnsi" w:hAnsiTheme="minorHAnsi" w:cstheme="minorHAnsi"/>
          <w:color w:val="31363E"/>
          <w:vertAlign w:val="subscript"/>
        </w:rPr>
        <w:t>a</w:t>
      </w:r>
      <w:r w:rsidRPr="008600DF">
        <w:rPr>
          <w:rFonts w:asciiTheme="minorHAnsi" w:hAnsiTheme="minorHAnsi" w:cstheme="minorHAnsi"/>
          <w:color w:val="31363E"/>
        </w:rPr>
        <w:t>V</w:t>
      </w:r>
      <w:r w:rsidRPr="008600DF">
        <w:rPr>
          <w:rFonts w:asciiTheme="minorHAnsi" w:hAnsiTheme="minorHAnsi" w:cstheme="minorHAnsi"/>
          <w:color w:val="31363E"/>
          <w:vertAlign w:val="subscript"/>
        </w:rPr>
        <w:t>R</w:t>
      </w:r>
      <w:proofErr w:type="spellEnd"/>
      <w:r w:rsidRPr="008600DF">
        <w:rPr>
          <w:rFonts w:asciiTheme="minorHAnsi" w:hAnsiTheme="minorHAnsi" w:cstheme="minorHAnsi"/>
          <w:color w:val="31363E"/>
        </w:rPr>
        <w:t>,</w:t>
      </w:r>
      <w:r w:rsidRPr="008600DF">
        <w:rPr>
          <w:rStyle w:val="apple-converted-space"/>
          <w:rFonts w:asciiTheme="minorHAnsi" w:hAnsiTheme="minorHAnsi" w:cstheme="minorHAnsi"/>
          <w:color w:val="31363E"/>
        </w:rPr>
        <w:t> </w:t>
      </w:r>
      <w:proofErr w:type="spellStart"/>
      <w:r w:rsidRPr="008600DF">
        <w:rPr>
          <w:rFonts w:asciiTheme="minorHAnsi" w:hAnsiTheme="minorHAnsi" w:cstheme="minorHAnsi"/>
          <w:color w:val="31363E"/>
          <w:vertAlign w:val="subscript"/>
        </w:rPr>
        <w:t>a</w:t>
      </w:r>
      <w:r w:rsidRPr="008600DF">
        <w:rPr>
          <w:rFonts w:asciiTheme="minorHAnsi" w:hAnsiTheme="minorHAnsi" w:cstheme="minorHAnsi"/>
          <w:color w:val="31363E"/>
        </w:rPr>
        <w:t>V</w:t>
      </w:r>
      <w:r w:rsidRPr="008600DF">
        <w:rPr>
          <w:rFonts w:asciiTheme="minorHAnsi" w:hAnsiTheme="minorHAnsi" w:cstheme="minorHAnsi"/>
          <w:color w:val="31363E"/>
          <w:vertAlign w:val="subscript"/>
        </w:rPr>
        <w:t>L</w:t>
      </w:r>
      <w:proofErr w:type="spellEnd"/>
      <w:r w:rsidRPr="008600DF">
        <w:rPr>
          <w:rFonts w:asciiTheme="minorHAnsi" w:hAnsiTheme="minorHAnsi" w:cstheme="minorHAnsi"/>
          <w:color w:val="31363E"/>
        </w:rPr>
        <w:t>,</w:t>
      </w:r>
      <w:r w:rsidRPr="008600DF">
        <w:rPr>
          <w:rStyle w:val="apple-converted-space"/>
          <w:rFonts w:asciiTheme="minorHAnsi" w:hAnsiTheme="minorHAnsi" w:cstheme="minorHAnsi"/>
          <w:color w:val="31363E"/>
        </w:rPr>
        <w:t> </w:t>
      </w:r>
      <w:proofErr w:type="spellStart"/>
      <w:r w:rsidRPr="008600DF">
        <w:rPr>
          <w:rFonts w:asciiTheme="minorHAnsi" w:hAnsiTheme="minorHAnsi" w:cstheme="minorHAnsi"/>
          <w:color w:val="31363E"/>
          <w:vertAlign w:val="subscript"/>
        </w:rPr>
        <w:t>a</w:t>
      </w:r>
      <w:r w:rsidRPr="008600DF">
        <w:rPr>
          <w:rFonts w:asciiTheme="minorHAnsi" w:hAnsiTheme="minorHAnsi" w:cstheme="minorHAnsi"/>
          <w:color w:val="31363E"/>
        </w:rPr>
        <w:t>V</w:t>
      </w:r>
      <w:r w:rsidRPr="008600DF">
        <w:rPr>
          <w:rFonts w:asciiTheme="minorHAnsi" w:hAnsiTheme="minorHAnsi" w:cstheme="minorHAnsi"/>
          <w:color w:val="31363E"/>
          <w:vertAlign w:val="subscript"/>
        </w:rPr>
        <w:t>F</w:t>
      </w:r>
      <w:proofErr w:type="spellEnd"/>
      <w:r w:rsidRPr="008600DF">
        <w:rPr>
          <w:rFonts w:asciiTheme="minorHAnsi" w:hAnsiTheme="minorHAnsi" w:cstheme="minorHAnsi"/>
          <w:color w:val="31363E"/>
        </w:rPr>
        <w:t>; and precordial chest leads V</w:t>
      </w:r>
      <w:r w:rsidRPr="008600DF">
        <w:rPr>
          <w:rFonts w:asciiTheme="minorHAnsi" w:hAnsiTheme="minorHAnsi" w:cstheme="minorHAnsi"/>
          <w:color w:val="31363E"/>
          <w:vertAlign w:val="subscript"/>
        </w:rPr>
        <w:t>1</w:t>
      </w:r>
      <w:r w:rsidRPr="008600DF">
        <w:rPr>
          <w:rStyle w:val="apple-converted-space"/>
          <w:rFonts w:asciiTheme="minorHAnsi" w:hAnsiTheme="minorHAnsi" w:cstheme="minorHAnsi"/>
          <w:color w:val="31363E"/>
        </w:rPr>
        <w:t> </w:t>
      </w:r>
      <w:r w:rsidRPr="008600DF">
        <w:rPr>
          <w:rFonts w:asciiTheme="minorHAnsi" w:hAnsiTheme="minorHAnsi" w:cstheme="minorHAnsi"/>
          <w:color w:val="31363E"/>
        </w:rPr>
        <w:t>to V</w:t>
      </w:r>
      <w:r w:rsidRPr="008600DF">
        <w:rPr>
          <w:rFonts w:asciiTheme="minorHAnsi" w:hAnsiTheme="minorHAnsi" w:cstheme="minorHAnsi"/>
          <w:color w:val="31363E"/>
          <w:vertAlign w:val="subscript"/>
        </w:rPr>
        <w:t>6</w:t>
      </w:r>
      <w:r w:rsidRPr="008600DF">
        <w:rPr>
          <w:rFonts w:asciiTheme="minorHAnsi" w:hAnsiTheme="minorHAnsi" w:cstheme="minorHAnsi"/>
          <w:color w:val="31363E"/>
        </w:rPr>
        <w:t>. The leads view a specific part of the surface of the heart and can help determine which part of the heart has sustained damage and the origin and flow of the impulse.</w:t>
      </w:r>
    </w:p>
    <w:p w14:paraId="7C3A8801" w14:textId="4D24F7E9" w:rsidR="003F5410" w:rsidRPr="008600DF" w:rsidRDefault="003F5410" w:rsidP="00C85E84">
      <w:pPr>
        <w:rPr>
          <w:rFonts w:cstheme="minorHAnsi"/>
        </w:rPr>
      </w:pPr>
    </w:p>
    <w:p w14:paraId="1E479717" w14:textId="383E93C5" w:rsidR="003F5410" w:rsidRPr="008600DF" w:rsidRDefault="003F5410" w:rsidP="00C85E84">
      <w:pPr>
        <w:rPr>
          <w:rFonts w:cstheme="minorHAnsi"/>
        </w:rPr>
      </w:pPr>
      <w:r w:rsidRPr="008600DF">
        <w:rPr>
          <w:rFonts w:cstheme="minorHAnsi"/>
        </w:rPr>
        <w:t>Assessment:</w:t>
      </w:r>
    </w:p>
    <w:p w14:paraId="23E1DE52"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Identify patient using at least two identifiers (e.g., name and birthday or name and medical record number) according to agency policy.</w:t>
      </w:r>
    </w:p>
    <w:p w14:paraId="2B1AA780"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Determine indications for obtaining ECG. Assess patient's history and cardiopulmonary status (e.g., heart rate and rhythm, blood pressure, respirations).</w:t>
      </w:r>
      <w:r w:rsidRPr="008600DF">
        <w:rPr>
          <w:rStyle w:val="apple-converted-space"/>
          <w:rFonts w:asciiTheme="minorHAnsi" w:hAnsiTheme="minorHAnsi" w:cstheme="minorHAnsi"/>
          <w:color w:val="31363E"/>
        </w:rPr>
        <w:t> </w:t>
      </w:r>
      <w:r w:rsidRPr="008600DF">
        <w:rPr>
          <w:rStyle w:val="Emphasis"/>
          <w:rFonts w:asciiTheme="minorHAnsi" w:hAnsiTheme="minorHAnsi" w:cstheme="minorHAnsi"/>
          <w:color w:val="31363E"/>
        </w:rPr>
        <w:t>If 12-lead ECG is ordered for chest pain or other ischemic signs and symptoms, obtain ECG as soon as possible after the patient's pain report.</w:t>
      </w:r>
      <w:r w:rsidRPr="008600DF">
        <w:rPr>
          <w:rStyle w:val="apple-converted-space"/>
          <w:rFonts w:asciiTheme="minorHAnsi" w:hAnsiTheme="minorHAnsi" w:cstheme="minorHAnsi"/>
          <w:i/>
          <w:iCs/>
          <w:color w:val="31363E"/>
        </w:rPr>
        <w:t> </w:t>
      </w:r>
      <w:r w:rsidRPr="008600DF">
        <w:rPr>
          <w:rStyle w:val="Emphasis"/>
          <w:rFonts w:asciiTheme="minorHAnsi" w:hAnsiTheme="minorHAnsi" w:cstheme="minorHAnsi"/>
          <w:color w:val="31363E"/>
        </w:rPr>
        <w:t>Cardiac cellular death occurs within 20 minutes.</w:t>
      </w:r>
    </w:p>
    <w:p w14:paraId="3898A212"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Assess for chest pain; rate acuity on scale of 0 to 10.</w:t>
      </w:r>
      <w:r w:rsidRPr="008600DF">
        <w:rPr>
          <w:rStyle w:val="apple-converted-space"/>
          <w:rFonts w:asciiTheme="minorHAnsi" w:hAnsiTheme="minorHAnsi" w:cstheme="minorHAnsi"/>
          <w:color w:val="31363E"/>
        </w:rPr>
        <w:t> </w:t>
      </w:r>
      <w:r w:rsidRPr="008600DF">
        <w:rPr>
          <w:rStyle w:val="Emphasis"/>
          <w:rFonts w:asciiTheme="minorHAnsi" w:hAnsiTheme="minorHAnsi" w:cstheme="minorHAnsi"/>
          <w:color w:val="31363E"/>
        </w:rPr>
        <w:t>Determines level of chest discomfort, which may be warning for cardiac ischemia</w:t>
      </w:r>
      <w:r w:rsidRPr="008600DF">
        <w:rPr>
          <w:rFonts w:asciiTheme="minorHAnsi" w:hAnsiTheme="minorHAnsi" w:cstheme="minorHAnsi"/>
          <w:color w:val="31363E"/>
        </w:rPr>
        <w:t>.</w:t>
      </w:r>
    </w:p>
    <w:p w14:paraId="528E5016"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Assess patient's level of understanding of procedure, including any concerns.</w:t>
      </w:r>
    </w:p>
    <w:p w14:paraId="38A33F59" w14:textId="77777777" w:rsidR="003F5410" w:rsidRPr="008600DF" w:rsidRDefault="003F5410" w:rsidP="003F5410">
      <w:pPr>
        <w:pStyle w:val="NormalWeb"/>
        <w:spacing w:before="0" w:beforeAutospacing="0" w:after="0" w:afterAutospacing="0"/>
        <w:rPr>
          <w:rFonts w:asciiTheme="minorHAnsi" w:hAnsiTheme="minorHAnsi" w:cstheme="minorHAnsi"/>
          <w:color w:val="31363E"/>
        </w:rPr>
      </w:pPr>
      <w:r w:rsidRPr="008600DF">
        <w:rPr>
          <w:rFonts w:asciiTheme="minorHAnsi" w:hAnsiTheme="minorHAnsi" w:cstheme="minorHAnsi"/>
          <w:color w:val="31363E"/>
        </w:rPr>
        <w:t>Assess patient's ability to follow directions and remain still in supine position.</w:t>
      </w:r>
      <w:r w:rsidRPr="008600DF">
        <w:rPr>
          <w:rStyle w:val="apple-converted-space"/>
          <w:rFonts w:asciiTheme="minorHAnsi" w:hAnsiTheme="minorHAnsi" w:cstheme="minorHAnsi"/>
          <w:color w:val="31363E"/>
        </w:rPr>
        <w:t> </w:t>
      </w:r>
      <w:r w:rsidRPr="008600DF">
        <w:rPr>
          <w:rStyle w:val="Emphasis"/>
          <w:rFonts w:asciiTheme="minorHAnsi" w:hAnsiTheme="minorHAnsi" w:cstheme="minorHAnsi"/>
          <w:color w:val="31363E"/>
        </w:rPr>
        <w:t>Provides clear, accurate recording without artifact</w:t>
      </w:r>
      <w:r w:rsidRPr="008600DF">
        <w:rPr>
          <w:rFonts w:asciiTheme="minorHAnsi" w:hAnsiTheme="minorHAnsi" w:cstheme="minorHAnsi"/>
          <w:color w:val="31363E"/>
        </w:rPr>
        <w:t>.</w:t>
      </w:r>
    </w:p>
    <w:p w14:paraId="53B7CEA6" w14:textId="193F73AC" w:rsidR="003F5410" w:rsidRPr="008600DF" w:rsidRDefault="003F5410" w:rsidP="00C85E84">
      <w:pPr>
        <w:rPr>
          <w:rFonts w:cstheme="minorHAnsi"/>
        </w:rPr>
      </w:pPr>
    </w:p>
    <w:p w14:paraId="32453A84" w14:textId="24E2BA2A" w:rsidR="003F5410" w:rsidRPr="008600DF" w:rsidRDefault="003F5410" w:rsidP="00C85E84">
      <w:pPr>
        <w:rPr>
          <w:rFonts w:cstheme="minorHAnsi"/>
        </w:rPr>
      </w:pPr>
    </w:p>
    <w:p w14:paraId="39AC1B26" w14:textId="77777777" w:rsidR="003F5410" w:rsidRPr="003F5410" w:rsidRDefault="003F5410" w:rsidP="003F5410">
      <w:pPr>
        <w:spacing w:before="100" w:beforeAutospacing="1" w:after="100" w:afterAutospacing="1"/>
        <w:rPr>
          <w:rFonts w:eastAsia="Times New Roman" w:cstheme="minorHAnsi"/>
        </w:rPr>
      </w:pPr>
      <w:r w:rsidRPr="003F5410">
        <w:rPr>
          <w:rFonts w:eastAsia="Times New Roman" w:cstheme="minorHAnsi"/>
          <w:b/>
          <w:bCs/>
          <w:shd w:val="clear" w:color="auto" w:fill="D8D8D8"/>
        </w:rPr>
        <w:t xml:space="preserve">Procedure Guide / </w:t>
      </w:r>
      <w:r w:rsidRPr="003F5410">
        <w:rPr>
          <w:rFonts w:eastAsia="Times New Roman" w:cstheme="minorHAnsi"/>
          <w:b/>
          <w:bCs/>
          <w:i/>
          <w:iCs/>
          <w:shd w:val="clear" w:color="auto" w:fill="D8D8D8"/>
        </w:rPr>
        <w:t>Nursing Skills Online</w:t>
      </w:r>
      <w:r w:rsidRPr="003F5410">
        <w:rPr>
          <w:rFonts w:eastAsia="Times New Roman" w:cstheme="minorHAnsi"/>
          <w:b/>
          <w:bCs/>
          <w:shd w:val="clear" w:color="auto" w:fill="D8D8D8"/>
        </w:rPr>
        <w:t xml:space="preserve">, </w:t>
      </w:r>
      <w:r w:rsidRPr="003F5410">
        <w:rPr>
          <w:rFonts w:eastAsia="Times New Roman" w:cstheme="minorHAnsi"/>
          <w:b/>
          <w:bCs/>
          <w:i/>
          <w:iCs/>
          <w:shd w:val="clear" w:color="auto" w:fill="D8D8D8"/>
        </w:rPr>
        <w:t xml:space="preserve">Cardiac Care Module </w:t>
      </w:r>
      <w:r w:rsidRPr="003F5410">
        <w:rPr>
          <w:rFonts w:eastAsia="Times New Roman" w:cstheme="minorHAnsi"/>
          <w:b/>
          <w:bCs/>
          <w:i/>
          <w:iCs/>
        </w:rPr>
        <w:t xml:space="preserve">Obtaining an Electrocardiogram </w:t>
      </w:r>
    </w:p>
    <w:p w14:paraId="1A9A56FA" w14:textId="77777777" w:rsidR="003F5410" w:rsidRPr="003F5410" w:rsidRDefault="003F5410" w:rsidP="003F5410">
      <w:pPr>
        <w:numPr>
          <w:ilvl w:val="0"/>
          <w:numId w:val="7"/>
        </w:numPr>
        <w:spacing w:before="100" w:beforeAutospacing="1" w:after="100" w:afterAutospacing="1"/>
        <w:rPr>
          <w:rFonts w:eastAsia="Times New Roman" w:cstheme="minorHAnsi"/>
        </w:rPr>
      </w:pPr>
      <w:r w:rsidRPr="003F5410">
        <w:rPr>
          <w:rFonts w:eastAsia="Times New Roman" w:cstheme="minorHAnsi"/>
        </w:rPr>
        <w:t xml:space="preserve">Prepare patient for procedure: </w:t>
      </w:r>
    </w:p>
    <w:p w14:paraId="2E0763F4" w14:textId="77777777" w:rsidR="003F5410" w:rsidRPr="003F5410" w:rsidRDefault="003F5410" w:rsidP="003F5410">
      <w:pPr>
        <w:numPr>
          <w:ilvl w:val="1"/>
          <w:numId w:val="7"/>
        </w:numPr>
        <w:spacing w:before="100" w:beforeAutospacing="1" w:after="100" w:afterAutospacing="1"/>
        <w:rPr>
          <w:rFonts w:eastAsia="Times New Roman" w:cstheme="minorHAnsi"/>
        </w:rPr>
      </w:pPr>
      <w:r w:rsidRPr="003F5410">
        <w:rPr>
          <w:rFonts w:eastAsia="Times New Roman" w:cstheme="minorHAnsi"/>
        </w:rPr>
        <w:t xml:space="preserve">Remove or reposition patient’s clothing to expose only patient’s chest and arms. </w:t>
      </w:r>
    </w:p>
    <w:p w14:paraId="6C9244C8" w14:textId="77777777" w:rsidR="003F5410" w:rsidRPr="003F5410" w:rsidRDefault="003F5410" w:rsidP="003F5410">
      <w:pPr>
        <w:spacing w:before="100" w:beforeAutospacing="1" w:after="100" w:afterAutospacing="1"/>
        <w:ind w:left="1440"/>
        <w:rPr>
          <w:rFonts w:eastAsia="Times New Roman" w:cstheme="minorHAnsi"/>
        </w:rPr>
      </w:pPr>
      <w:r w:rsidRPr="003F5410">
        <w:rPr>
          <w:rFonts w:eastAsia="Times New Roman" w:cstheme="minorHAnsi"/>
        </w:rPr>
        <w:t xml:space="preserve">Keep abdomen and thighs covered. </w:t>
      </w:r>
      <w:r w:rsidRPr="003F5410">
        <w:rPr>
          <w:rFonts w:eastAsia="Times New Roman" w:cstheme="minorHAnsi"/>
          <w:i/>
          <w:iCs/>
        </w:rPr>
        <w:t xml:space="preserve">Facilitates correct placement of cardiac leads and maintains patient’s modesty. Improper lead placement produces artifact, which necessitates repeating test or causes interpretation errors. </w:t>
      </w:r>
    </w:p>
    <w:p w14:paraId="42658EE3" w14:textId="77777777" w:rsidR="003F5410" w:rsidRPr="003F5410" w:rsidRDefault="003F5410" w:rsidP="003F5410">
      <w:pPr>
        <w:numPr>
          <w:ilvl w:val="1"/>
          <w:numId w:val="7"/>
        </w:numPr>
        <w:spacing w:before="100" w:beforeAutospacing="1" w:after="100" w:afterAutospacing="1"/>
        <w:rPr>
          <w:rFonts w:eastAsia="Times New Roman" w:cstheme="minorHAnsi"/>
        </w:rPr>
      </w:pPr>
      <w:r w:rsidRPr="003F5410">
        <w:rPr>
          <w:rFonts w:eastAsia="Times New Roman" w:cstheme="minorHAnsi"/>
        </w:rPr>
        <w:t xml:space="preserve">Place patient in supine position with head of bed no higher than 30 degrees. </w:t>
      </w:r>
    </w:p>
    <w:p w14:paraId="4D277966" w14:textId="77777777" w:rsidR="003F5410" w:rsidRPr="003F5410" w:rsidRDefault="003F5410" w:rsidP="003F5410">
      <w:pPr>
        <w:spacing w:before="100" w:beforeAutospacing="1" w:after="100" w:afterAutospacing="1"/>
        <w:ind w:left="1440"/>
        <w:rPr>
          <w:rFonts w:eastAsia="Times New Roman" w:cstheme="minorHAnsi"/>
        </w:rPr>
      </w:pPr>
      <w:r w:rsidRPr="003F5410">
        <w:rPr>
          <w:rFonts w:eastAsia="Times New Roman" w:cstheme="minorHAnsi"/>
          <w:i/>
          <w:iCs/>
        </w:rPr>
        <w:t xml:space="preserve">Electrodes must be placed on anterior chest for standard 12-lead ECG (O’Gara </w:t>
      </w:r>
    </w:p>
    <w:p w14:paraId="7E691D36" w14:textId="77777777" w:rsidR="003F5410" w:rsidRPr="003F5410" w:rsidRDefault="003F5410" w:rsidP="003F5410">
      <w:pPr>
        <w:spacing w:before="100" w:beforeAutospacing="1" w:after="100" w:afterAutospacing="1"/>
        <w:ind w:left="1440"/>
        <w:rPr>
          <w:rFonts w:eastAsia="Times New Roman" w:cstheme="minorHAnsi"/>
        </w:rPr>
      </w:pPr>
      <w:r w:rsidRPr="003F5410">
        <w:rPr>
          <w:rFonts w:eastAsia="Times New Roman" w:cstheme="minorHAnsi"/>
          <w:i/>
          <w:iCs/>
        </w:rPr>
        <w:t xml:space="preserve">et al., 2013). </w:t>
      </w:r>
    </w:p>
    <w:p w14:paraId="219294AF" w14:textId="77777777" w:rsidR="003F5410" w:rsidRPr="003F5410" w:rsidRDefault="003F5410" w:rsidP="003F5410">
      <w:pPr>
        <w:numPr>
          <w:ilvl w:val="1"/>
          <w:numId w:val="7"/>
        </w:numPr>
        <w:spacing w:before="100" w:beforeAutospacing="1" w:after="100" w:afterAutospacing="1"/>
        <w:rPr>
          <w:rFonts w:eastAsia="Times New Roman" w:cstheme="minorHAnsi"/>
        </w:rPr>
      </w:pPr>
      <w:r w:rsidRPr="003F5410">
        <w:rPr>
          <w:rFonts w:eastAsia="Times New Roman" w:cstheme="minorHAnsi"/>
        </w:rPr>
        <w:t>Instruct patient to lie still without talking and do not cross legs</w:t>
      </w:r>
      <w:r w:rsidRPr="003F5410">
        <w:rPr>
          <w:rFonts w:eastAsia="Times New Roman" w:cstheme="minorHAnsi"/>
          <w:i/>
          <w:iCs/>
        </w:rPr>
        <w:t xml:space="preserve">. Body movement </w:t>
      </w:r>
    </w:p>
    <w:p w14:paraId="0F5EBEFD" w14:textId="77777777" w:rsidR="003F5410" w:rsidRPr="003F5410" w:rsidRDefault="003F5410" w:rsidP="003F5410">
      <w:pPr>
        <w:spacing w:before="100" w:beforeAutospacing="1" w:after="100" w:afterAutospacing="1"/>
        <w:ind w:left="1440"/>
        <w:rPr>
          <w:rFonts w:eastAsia="Times New Roman" w:cstheme="minorHAnsi"/>
        </w:rPr>
      </w:pPr>
      <w:r w:rsidRPr="003F5410">
        <w:rPr>
          <w:rFonts w:eastAsia="Times New Roman" w:cstheme="minorHAnsi"/>
          <w:i/>
          <w:iCs/>
        </w:rPr>
        <w:t xml:space="preserve">or talking produces artifact, which may necessitate repeating test. </w:t>
      </w:r>
    </w:p>
    <w:p w14:paraId="40D1B957" w14:textId="77777777" w:rsidR="003F5410" w:rsidRPr="003F5410" w:rsidRDefault="003F5410" w:rsidP="003F5410">
      <w:pPr>
        <w:numPr>
          <w:ilvl w:val="0"/>
          <w:numId w:val="7"/>
        </w:numPr>
        <w:spacing w:before="100" w:beforeAutospacing="1" w:after="100" w:afterAutospacing="1"/>
        <w:rPr>
          <w:rFonts w:eastAsia="Times New Roman" w:cstheme="minorHAnsi"/>
        </w:rPr>
      </w:pPr>
      <w:r w:rsidRPr="003F5410">
        <w:rPr>
          <w:rFonts w:eastAsia="Times New Roman" w:cstheme="minorHAnsi"/>
        </w:rPr>
        <w:t xml:space="preserve">Turn on machine; enter required demographic information. </w:t>
      </w:r>
      <w:r w:rsidRPr="003F5410">
        <w:rPr>
          <w:rFonts w:eastAsia="Times New Roman" w:cstheme="minorHAnsi"/>
          <w:i/>
          <w:iCs/>
        </w:rPr>
        <w:t xml:space="preserve">Turning on machine first </w:t>
      </w:r>
    </w:p>
    <w:p w14:paraId="48C018BE" w14:textId="77777777" w:rsidR="003F5410" w:rsidRPr="003F5410" w:rsidRDefault="003F5410" w:rsidP="003F5410">
      <w:pPr>
        <w:spacing w:before="100" w:beforeAutospacing="1" w:after="100" w:afterAutospacing="1"/>
        <w:ind w:left="720"/>
        <w:rPr>
          <w:rFonts w:eastAsia="Times New Roman" w:cstheme="minorHAnsi"/>
        </w:rPr>
      </w:pPr>
      <w:r w:rsidRPr="003F5410">
        <w:rPr>
          <w:rFonts w:eastAsia="Times New Roman" w:cstheme="minorHAnsi"/>
          <w:i/>
          <w:iCs/>
        </w:rPr>
        <w:t xml:space="preserve">helps you identify electrode and lead issues on application. </w:t>
      </w:r>
    </w:p>
    <w:p w14:paraId="0C821E92" w14:textId="77777777" w:rsidR="003F5410" w:rsidRPr="003F5410" w:rsidRDefault="003F5410" w:rsidP="003F5410">
      <w:pPr>
        <w:numPr>
          <w:ilvl w:val="0"/>
          <w:numId w:val="7"/>
        </w:numPr>
        <w:spacing w:before="100" w:beforeAutospacing="1" w:after="100" w:afterAutospacing="1"/>
        <w:rPr>
          <w:rFonts w:eastAsia="Times New Roman" w:cstheme="minorHAnsi"/>
        </w:rPr>
      </w:pPr>
      <w:r w:rsidRPr="003F5410">
        <w:rPr>
          <w:rFonts w:eastAsia="Times New Roman" w:cstheme="minorHAnsi"/>
        </w:rPr>
        <w:lastRenderedPageBreak/>
        <w:t xml:space="preserve">Perform hand hygiene. </w:t>
      </w:r>
    </w:p>
    <w:p w14:paraId="76DB8FF1" w14:textId="77777777" w:rsidR="003F5410" w:rsidRPr="003F5410" w:rsidRDefault="003F5410" w:rsidP="003F5410">
      <w:pPr>
        <w:numPr>
          <w:ilvl w:val="0"/>
          <w:numId w:val="7"/>
        </w:numPr>
        <w:spacing w:before="100" w:beforeAutospacing="1" w:after="100" w:afterAutospacing="1"/>
        <w:rPr>
          <w:rFonts w:eastAsia="Times New Roman" w:cstheme="minorHAnsi"/>
        </w:rPr>
      </w:pPr>
      <w:r w:rsidRPr="003F5410">
        <w:rPr>
          <w:rFonts w:eastAsia="Times New Roman" w:cstheme="minorHAnsi"/>
        </w:rPr>
        <w:t xml:space="preserve">Clean and prepare skin for isolated electrode placement with soap and water. Wipe area </w:t>
      </w:r>
    </w:p>
    <w:p w14:paraId="602E06A3" w14:textId="77777777" w:rsidR="003F5410" w:rsidRPr="003F5410" w:rsidRDefault="003F5410" w:rsidP="003F5410">
      <w:pPr>
        <w:spacing w:before="100" w:beforeAutospacing="1" w:after="100" w:afterAutospacing="1"/>
        <w:ind w:left="720"/>
        <w:rPr>
          <w:rFonts w:eastAsia="Times New Roman" w:cstheme="minorHAnsi"/>
        </w:rPr>
      </w:pPr>
      <w:r w:rsidRPr="003F5410">
        <w:rPr>
          <w:rFonts w:eastAsia="Times New Roman" w:cstheme="minorHAnsi"/>
        </w:rPr>
        <w:t xml:space="preserve">with rough washcloth or gauze or use edge of electrode to gently scrape skin. Clip excessive hair from electrode area. </w:t>
      </w:r>
      <w:r w:rsidRPr="003F5410">
        <w:rPr>
          <w:rFonts w:eastAsia="Times New Roman" w:cstheme="minorHAnsi"/>
          <w:i/>
          <w:iCs/>
        </w:rPr>
        <w:t xml:space="preserve">Proper skin preparation before ECG electrodes </w:t>
      </w:r>
      <w:proofErr w:type="gramStart"/>
      <w:r w:rsidRPr="003F5410">
        <w:rPr>
          <w:rFonts w:eastAsia="Times New Roman" w:cstheme="minorHAnsi"/>
          <w:i/>
          <w:iCs/>
        </w:rPr>
        <w:t>are</w:t>
      </w:r>
      <w:proofErr w:type="gramEnd"/>
      <w:r w:rsidRPr="003F5410">
        <w:rPr>
          <w:rFonts w:eastAsia="Times New Roman" w:cstheme="minorHAnsi"/>
          <w:i/>
          <w:iCs/>
        </w:rPr>
        <w:t xml:space="preserve"> placed decreases skin impedance and signal noise, thereby producing clean, accurate recording. Do not use alcohol to clean area. It will dry out skin. Clipping hair in electrode area is preferred. Shaving leaves nicks that predispose to risk for infection. </w:t>
      </w:r>
    </w:p>
    <w:p w14:paraId="60C17F3E" w14:textId="77777777" w:rsidR="003F5410" w:rsidRPr="003F5410" w:rsidRDefault="003F5410" w:rsidP="003F5410">
      <w:pPr>
        <w:numPr>
          <w:ilvl w:val="0"/>
          <w:numId w:val="7"/>
        </w:numPr>
        <w:spacing w:before="100" w:beforeAutospacing="1" w:after="100" w:afterAutospacing="1"/>
        <w:rPr>
          <w:rFonts w:eastAsia="Times New Roman" w:cstheme="minorHAnsi"/>
        </w:rPr>
      </w:pPr>
      <w:r w:rsidRPr="003F5410">
        <w:rPr>
          <w:rFonts w:eastAsia="Times New Roman" w:cstheme="minorHAnsi"/>
        </w:rPr>
        <w:t xml:space="preserve">Apply electrodes in correct positions. If using leads with suction cups, apply electrode paste to areas before attaching leads. </w:t>
      </w:r>
      <w:r w:rsidRPr="003F5410">
        <w:rPr>
          <w:rFonts w:eastAsia="Times New Roman" w:cstheme="minorHAnsi"/>
          <w:i/>
          <w:iCs/>
        </w:rPr>
        <w:t xml:space="preserve">Proper placement of leads is very important for accurate interpretation of 12-lead ECG. Ensure that correct lead is in correct location. If any leads are misplaced, ECG reading will be inaccurate (O’Gara et al., 2013). </w:t>
      </w:r>
    </w:p>
    <w:p w14:paraId="7A3B5A2B" w14:textId="4AA64A37" w:rsidR="003F5410" w:rsidRPr="008600DF" w:rsidRDefault="003F5410" w:rsidP="00CF6EE9">
      <w:pPr>
        <w:pStyle w:val="ListParagraph"/>
        <w:numPr>
          <w:ilvl w:val="0"/>
          <w:numId w:val="11"/>
        </w:numPr>
        <w:spacing w:before="100" w:beforeAutospacing="1" w:after="100" w:afterAutospacing="1"/>
        <w:rPr>
          <w:rFonts w:eastAsia="Times New Roman" w:cstheme="minorHAnsi"/>
        </w:rPr>
      </w:pPr>
      <w:r w:rsidRPr="008600DF">
        <w:rPr>
          <w:rFonts w:eastAsia="Times New Roman" w:cstheme="minorHAnsi"/>
        </w:rPr>
        <w:t xml:space="preserve">Chest (precordial) leads (see later): </w:t>
      </w:r>
    </w:p>
    <w:p w14:paraId="1DBF3022" w14:textId="08D5E34B" w:rsidR="00CF6EE9" w:rsidRPr="008600DF" w:rsidRDefault="00CF6EE9" w:rsidP="00CF6EE9">
      <w:pPr>
        <w:pStyle w:val="ListParagraph"/>
        <w:numPr>
          <w:ilvl w:val="1"/>
          <w:numId w:val="11"/>
        </w:numPr>
        <w:spacing w:before="100" w:beforeAutospacing="1" w:after="100" w:afterAutospacing="1"/>
        <w:rPr>
          <w:rFonts w:eastAsia="Times New Roman" w:cstheme="minorHAnsi"/>
        </w:rPr>
      </w:pPr>
      <w:r w:rsidRPr="008600DF">
        <w:rPr>
          <w:rFonts w:eastAsia="Times New Roman" w:cstheme="minorHAnsi"/>
        </w:rPr>
        <w:t xml:space="preserve">Identify the angle of louis: substernal notch </w:t>
      </w:r>
    </w:p>
    <w:p w14:paraId="51FF0BFF" w14:textId="77777777" w:rsidR="003F5410" w:rsidRPr="003F5410" w:rsidRDefault="003F5410" w:rsidP="003F5410">
      <w:pPr>
        <w:numPr>
          <w:ilvl w:val="0"/>
          <w:numId w:val="8"/>
        </w:numPr>
        <w:spacing w:before="100" w:beforeAutospacing="1" w:after="100" w:afterAutospacing="1"/>
        <w:rPr>
          <w:rFonts w:eastAsia="Times New Roman" w:cstheme="minorHAnsi"/>
        </w:rPr>
      </w:pPr>
      <w:r w:rsidRPr="003F5410">
        <w:rPr>
          <w:rFonts w:eastAsia="Times New Roman" w:cstheme="minorHAnsi"/>
        </w:rPr>
        <w:t xml:space="preserve">V1—Fourth intercostal space (ICS) at right sternal angle </w:t>
      </w:r>
    </w:p>
    <w:p w14:paraId="407C1086" w14:textId="77777777" w:rsidR="003F5410" w:rsidRPr="003F5410" w:rsidRDefault="003F5410" w:rsidP="003F5410">
      <w:pPr>
        <w:numPr>
          <w:ilvl w:val="0"/>
          <w:numId w:val="8"/>
        </w:numPr>
        <w:spacing w:before="100" w:beforeAutospacing="1" w:after="100" w:afterAutospacing="1"/>
        <w:rPr>
          <w:rFonts w:eastAsia="Times New Roman" w:cstheme="minorHAnsi"/>
        </w:rPr>
      </w:pPr>
      <w:r w:rsidRPr="003F5410">
        <w:rPr>
          <w:rFonts w:eastAsia="Times New Roman" w:cstheme="minorHAnsi"/>
        </w:rPr>
        <w:t xml:space="preserve">V2—Fourth ICS at left sternal border </w:t>
      </w:r>
    </w:p>
    <w:p w14:paraId="7292CB2E" w14:textId="77777777" w:rsidR="003F5410" w:rsidRPr="003F5410" w:rsidRDefault="003F5410" w:rsidP="003F5410">
      <w:pPr>
        <w:numPr>
          <w:ilvl w:val="0"/>
          <w:numId w:val="8"/>
        </w:numPr>
        <w:spacing w:before="100" w:beforeAutospacing="1" w:after="100" w:afterAutospacing="1"/>
        <w:rPr>
          <w:rFonts w:eastAsia="Times New Roman" w:cstheme="minorHAnsi"/>
        </w:rPr>
      </w:pPr>
      <w:r w:rsidRPr="003F5410">
        <w:rPr>
          <w:rFonts w:eastAsia="Times New Roman" w:cstheme="minorHAnsi"/>
        </w:rPr>
        <w:t xml:space="preserve">V3—Midway between V2 and V4 </w:t>
      </w:r>
    </w:p>
    <w:p w14:paraId="04899023" w14:textId="77777777" w:rsidR="003F5410" w:rsidRPr="003F5410" w:rsidRDefault="003F5410" w:rsidP="003F5410">
      <w:pPr>
        <w:numPr>
          <w:ilvl w:val="0"/>
          <w:numId w:val="8"/>
        </w:numPr>
        <w:spacing w:before="100" w:beforeAutospacing="1" w:after="100" w:afterAutospacing="1"/>
        <w:rPr>
          <w:rFonts w:eastAsia="Times New Roman" w:cstheme="minorHAnsi"/>
        </w:rPr>
      </w:pPr>
      <w:r w:rsidRPr="003F5410">
        <w:rPr>
          <w:rFonts w:eastAsia="Times New Roman" w:cstheme="minorHAnsi"/>
        </w:rPr>
        <w:t xml:space="preserve">V4—Fifth ICS at midclavicular line </w:t>
      </w:r>
    </w:p>
    <w:p w14:paraId="2C6B3BE6" w14:textId="37F63BC3" w:rsidR="003F5410" w:rsidRPr="003F5410" w:rsidRDefault="003F5410" w:rsidP="003F5410">
      <w:pPr>
        <w:rPr>
          <w:rFonts w:eastAsia="Times New Roman" w:cstheme="minorHAnsi"/>
        </w:rPr>
      </w:pPr>
    </w:p>
    <w:p w14:paraId="28E5AE56" w14:textId="77777777" w:rsidR="003F5410" w:rsidRPr="003F5410" w:rsidRDefault="003F5410" w:rsidP="003F5410">
      <w:pPr>
        <w:spacing w:before="100" w:beforeAutospacing="1" w:after="100" w:afterAutospacing="1"/>
        <w:rPr>
          <w:rFonts w:eastAsia="Times New Roman" w:cstheme="minorHAnsi"/>
        </w:rPr>
      </w:pPr>
      <w:r w:rsidRPr="003F5410">
        <w:rPr>
          <w:rFonts w:eastAsia="Times New Roman" w:cstheme="minorHAnsi"/>
        </w:rPr>
        <w:t xml:space="preserve">© 2018, 2014, 2011 by Mosby, an imprint of Elsevier Inc. All rights reserved. </w:t>
      </w:r>
    </w:p>
    <w:p w14:paraId="0E5DF389" w14:textId="77777777" w:rsidR="003F5410" w:rsidRPr="003F5410" w:rsidRDefault="003F5410" w:rsidP="003F5410">
      <w:pPr>
        <w:numPr>
          <w:ilvl w:val="0"/>
          <w:numId w:val="9"/>
        </w:numPr>
        <w:spacing w:before="100" w:beforeAutospacing="1" w:after="100" w:afterAutospacing="1"/>
        <w:rPr>
          <w:rFonts w:eastAsia="Times New Roman" w:cstheme="minorHAnsi"/>
        </w:rPr>
      </w:pPr>
      <w:r w:rsidRPr="003F5410">
        <w:rPr>
          <w:rFonts w:eastAsia="Times New Roman" w:cstheme="minorHAnsi"/>
        </w:rPr>
        <w:t xml:space="preserve">V5—Left anterior axillary line at level of V4 horizontally </w:t>
      </w:r>
    </w:p>
    <w:p w14:paraId="45547D86" w14:textId="77777777" w:rsidR="003F5410" w:rsidRPr="003F5410" w:rsidRDefault="003F5410" w:rsidP="003F5410">
      <w:pPr>
        <w:numPr>
          <w:ilvl w:val="0"/>
          <w:numId w:val="9"/>
        </w:numPr>
        <w:spacing w:before="100" w:beforeAutospacing="1" w:after="100" w:afterAutospacing="1"/>
        <w:rPr>
          <w:rFonts w:eastAsia="Times New Roman" w:cstheme="minorHAnsi"/>
        </w:rPr>
      </w:pPr>
      <w:r w:rsidRPr="003F5410">
        <w:rPr>
          <w:rFonts w:eastAsia="Times New Roman" w:cstheme="minorHAnsi"/>
        </w:rPr>
        <w:t xml:space="preserve">V6—Left midaxillary line at level of V4 horizontally </w:t>
      </w:r>
    </w:p>
    <w:p w14:paraId="556064B5" w14:textId="77777777" w:rsidR="003F5410" w:rsidRPr="003F5410" w:rsidRDefault="003F5410" w:rsidP="003F5410">
      <w:pPr>
        <w:numPr>
          <w:ilvl w:val="0"/>
          <w:numId w:val="10"/>
        </w:numPr>
        <w:spacing w:before="100" w:beforeAutospacing="1" w:after="100" w:afterAutospacing="1"/>
        <w:rPr>
          <w:rFonts w:eastAsia="Times New Roman" w:cstheme="minorHAnsi"/>
        </w:rPr>
      </w:pPr>
      <w:r w:rsidRPr="003F5410">
        <w:rPr>
          <w:rFonts w:eastAsia="Times New Roman" w:cstheme="minorHAnsi"/>
        </w:rPr>
        <w:t xml:space="preserve">Extremities: One lead on each extremity (see later); right wrist, left wrist, left ankle, right </w:t>
      </w:r>
    </w:p>
    <w:p w14:paraId="6E044439" w14:textId="77777777" w:rsidR="003F5410" w:rsidRPr="003F5410" w:rsidRDefault="003F5410" w:rsidP="003F5410">
      <w:pPr>
        <w:spacing w:before="100" w:beforeAutospacing="1" w:after="100" w:afterAutospacing="1"/>
        <w:ind w:left="720"/>
        <w:rPr>
          <w:rFonts w:eastAsia="Times New Roman" w:cstheme="minorHAnsi"/>
        </w:rPr>
      </w:pPr>
      <w:r w:rsidRPr="003F5410">
        <w:rPr>
          <w:rFonts w:eastAsia="Times New Roman" w:cstheme="minorHAnsi"/>
        </w:rPr>
        <w:t xml:space="preserve">ankle. </w:t>
      </w:r>
    </w:p>
    <w:p w14:paraId="34BA420F" w14:textId="77777777" w:rsidR="003F5410" w:rsidRPr="003F5410" w:rsidRDefault="003F5410" w:rsidP="003F5410">
      <w:pPr>
        <w:numPr>
          <w:ilvl w:val="0"/>
          <w:numId w:val="10"/>
        </w:numPr>
        <w:spacing w:before="100" w:beforeAutospacing="1" w:after="100" w:afterAutospacing="1"/>
        <w:rPr>
          <w:rFonts w:eastAsia="Times New Roman" w:cstheme="minorHAnsi"/>
        </w:rPr>
      </w:pPr>
      <w:r w:rsidRPr="003F5410">
        <w:rPr>
          <w:rFonts w:eastAsia="Times New Roman" w:cstheme="minorHAnsi"/>
        </w:rPr>
        <w:t xml:space="preserve">Check 12-lead machine for messages to correct electrode or lead issues. If no </w:t>
      </w:r>
    </w:p>
    <w:p w14:paraId="6884FCF5" w14:textId="77777777" w:rsidR="003F5410" w:rsidRPr="003F5410" w:rsidRDefault="003F5410" w:rsidP="003F5410">
      <w:pPr>
        <w:spacing w:before="100" w:beforeAutospacing="1" w:after="100" w:afterAutospacing="1"/>
        <w:ind w:left="720"/>
        <w:rPr>
          <w:rFonts w:eastAsia="Times New Roman" w:cstheme="minorHAnsi"/>
        </w:rPr>
      </w:pPr>
      <w:r w:rsidRPr="003F5410">
        <w:rPr>
          <w:rFonts w:eastAsia="Times New Roman" w:cstheme="minorHAnsi"/>
        </w:rPr>
        <w:t xml:space="preserve">messages occur, press button to obtain 12-lead ECG. </w:t>
      </w:r>
    </w:p>
    <w:p w14:paraId="50E93618" w14:textId="77777777" w:rsidR="003F5410" w:rsidRPr="003F5410" w:rsidRDefault="003F5410" w:rsidP="003F5410">
      <w:pPr>
        <w:numPr>
          <w:ilvl w:val="0"/>
          <w:numId w:val="10"/>
        </w:numPr>
        <w:spacing w:before="100" w:beforeAutospacing="1" w:after="100" w:afterAutospacing="1"/>
        <w:rPr>
          <w:rFonts w:eastAsia="Times New Roman" w:cstheme="minorHAnsi"/>
        </w:rPr>
      </w:pPr>
      <w:r w:rsidRPr="003F5410">
        <w:rPr>
          <w:rFonts w:eastAsia="Times New Roman" w:cstheme="minorHAnsi"/>
        </w:rPr>
        <w:t xml:space="preserve">If you obtain ECG tracing without artifact, disconnect leads and wipe off excess </w:t>
      </w:r>
    </w:p>
    <w:p w14:paraId="1DCD108F" w14:textId="77777777" w:rsidR="003F5410" w:rsidRPr="003F5410" w:rsidRDefault="003F5410" w:rsidP="003F5410">
      <w:pPr>
        <w:spacing w:before="100" w:beforeAutospacing="1" w:after="100" w:afterAutospacing="1"/>
        <w:ind w:left="720"/>
        <w:rPr>
          <w:rFonts w:eastAsia="Times New Roman" w:cstheme="minorHAnsi"/>
        </w:rPr>
      </w:pPr>
      <w:r w:rsidRPr="003F5410">
        <w:rPr>
          <w:rFonts w:eastAsia="Times New Roman" w:cstheme="minorHAnsi"/>
        </w:rPr>
        <w:t xml:space="preserve">electrode </w:t>
      </w:r>
      <w:proofErr w:type="gramStart"/>
      <w:r w:rsidRPr="003F5410">
        <w:rPr>
          <w:rFonts w:eastAsia="Times New Roman" w:cstheme="minorHAnsi"/>
        </w:rPr>
        <w:t>paste</w:t>
      </w:r>
      <w:proofErr w:type="gramEnd"/>
      <w:r w:rsidRPr="003F5410">
        <w:rPr>
          <w:rFonts w:eastAsia="Times New Roman" w:cstheme="minorHAnsi"/>
        </w:rPr>
        <w:t xml:space="preserve"> from chest. </w:t>
      </w:r>
    </w:p>
    <w:p w14:paraId="5F010F9F" w14:textId="77777777" w:rsidR="003F5410" w:rsidRPr="003F5410" w:rsidRDefault="003F5410" w:rsidP="003F5410">
      <w:pPr>
        <w:numPr>
          <w:ilvl w:val="0"/>
          <w:numId w:val="10"/>
        </w:numPr>
        <w:spacing w:before="100" w:beforeAutospacing="1" w:after="100" w:afterAutospacing="1"/>
        <w:rPr>
          <w:rFonts w:eastAsia="Times New Roman" w:cstheme="minorHAnsi"/>
        </w:rPr>
      </w:pPr>
      <w:r w:rsidRPr="003F5410">
        <w:rPr>
          <w:rFonts w:eastAsia="Times New Roman" w:cstheme="minorHAnsi"/>
        </w:rPr>
        <w:t xml:space="preserve">If test was ordered STAT, immediately deliver ECG tracing (if not computerized) to </w:t>
      </w:r>
    </w:p>
    <w:p w14:paraId="46C12027" w14:textId="77777777" w:rsidR="003F5410" w:rsidRPr="003F5410" w:rsidRDefault="003F5410" w:rsidP="003F5410">
      <w:pPr>
        <w:spacing w:before="100" w:beforeAutospacing="1" w:after="100" w:afterAutospacing="1"/>
        <w:ind w:left="720"/>
        <w:rPr>
          <w:rFonts w:eastAsia="Times New Roman" w:cstheme="minorHAnsi"/>
        </w:rPr>
      </w:pPr>
      <w:r w:rsidRPr="003F5410">
        <w:rPr>
          <w:rFonts w:eastAsia="Times New Roman" w:cstheme="minorHAnsi"/>
        </w:rPr>
        <w:lastRenderedPageBreak/>
        <w:t xml:space="preserve">appropriate health care provider for interpretation. </w:t>
      </w:r>
      <w:r w:rsidRPr="003F5410">
        <w:rPr>
          <w:rFonts w:eastAsia="Times New Roman" w:cstheme="minorHAnsi"/>
          <w:i/>
          <w:iCs/>
        </w:rPr>
        <w:t xml:space="preserve">If non-STAT 12-lead ECG, place in patient’s chart or designated area. </w:t>
      </w:r>
    </w:p>
    <w:p w14:paraId="79FB4664" w14:textId="7890B883" w:rsidR="003F5410" w:rsidRPr="003F5410" w:rsidRDefault="003F5410" w:rsidP="003F5410">
      <w:pPr>
        <w:rPr>
          <w:rFonts w:eastAsia="Times New Roman" w:cstheme="minorHAnsi"/>
        </w:rPr>
      </w:pPr>
    </w:p>
    <w:p w14:paraId="290C996D" w14:textId="107D6926" w:rsidR="003F5410" w:rsidRPr="008600DF" w:rsidRDefault="003F5410" w:rsidP="00C85E84">
      <w:pPr>
        <w:rPr>
          <w:rFonts w:cstheme="minorHAnsi"/>
        </w:rPr>
      </w:pPr>
    </w:p>
    <w:p w14:paraId="3637936C" w14:textId="0D1F6E0E" w:rsidR="00CF6EE9" w:rsidRPr="008600DF" w:rsidRDefault="00CF6EE9" w:rsidP="00C85E84">
      <w:pPr>
        <w:rPr>
          <w:rFonts w:cstheme="minorHAnsi"/>
        </w:rPr>
      </w:pPr>
    </w:p>
    <w:p w14:paraId="031238EC" w14:textId="77777777" w:rsidR="00CF6EE9" w:rsidRPr="00CF6EE9" w:rsidRDefault="00CF6EE9" w:rsidP="00CF6EE9">
      <w:pPr>
        <w:rPr>
          <w:rFonts w:eastAsia="Times New Roman" w:cstheme="minorHAnsi"/>
          <w:b/>
          <w:bCs/>
          <w:color w:val="131D5A"/>
        </w:rPr>
      </w:pPr>
      <w:r w:rsidRPr="00CF6EE9">
        <w:rPr>
          <w:rFonts w:eastAsia="Times New Roman" w:cstheme="minorHAnsi"/>
          <w:b/>
          <w:bCs/>
          <w:color w:val="131D5A"/>
        </w:rPr>
        <w:t>2.14 Unexpected Outcomes</w:t>
      </w:r>
    </w:p>
    <w:p w14:paraId="6D1E73D9" w14:textId="221C1B98" w:rsidR="00CF6EE9" w:rsidRPr="00CF6EE9" w:rsidRDefault="00CF6EE9" w:rsidP="00CF6EE9">
      <w:pPr>
        <w:rPr>
          <w:rFonts w:eastAsia="Times New Roman" w:cstheme="minorHAnsi"/>
          <w:color w:val="31363E"/>
        </w:rPr>
      </w:pPr>
    </w:p>
    <w:tbl>
      <w:tblPr>
        <w:tblW w:w="8845" w:type="dxa"/>
        <w:tblCellSpacing w:w="15" w:type="dxa"/>
        <w:shd w:val="clear" w:color="auto" w:fill="000000"/>
        <w:tblCellMar>
          <w:left w:w="0" w:type="dxa"/>
          <w:right w:w="0" w:type="dxa"/>
        </w:tblCellMar>
        <w:tblLook w:val="04A0" w:firstRow="1" w:lastRow="0" w:firstColumn="1" w:lastColumn="0" w:noHBand="0" w:noVBand="1"/>
      </w:tblPr>
      <w:tblGrid>
        <w:gridCol w:w="4422"/>
        <w:gridCol w:w="4423"/>
      </w:tblGrid>
      <w:tr w:rsidR="00CF6EE9" w:rsidRPr="00CF6EE9" w14:paraId="51434E9D" w14:textId="77777777" w:rsidTr="005A4293">
        <w:trPr>
          <w:tblCellSpacing w:w="15" w:type="dxa"/>
        </w:trPr>
        <w:tc>
          <w:tcPr>
            <w:tcW w:w="2500" w:type="pct"/>
            <w:shd w:val="clear" w:color="auto" w:fill="D35D15"/>
            <w:hideMark/>
          </w:tcPr>
          <w:p w14:paraId="444F3BED" w14:textId="77777777" w:rsidR="00CF6EE9" w:rsidRPr="00CF6EE9" w:rsidRDefault="00CF6EE9" w:rsidP="00CF6EE9">
            <w:pPr>
              <w:spacing w:line="288" w:lineRule="atLeast"/>
              <w:jc w:val="center"/>
              <w:rPr>
                <w:rFonts w:eastAsia="Times New Roman" w:cstheme="minorHAnsi"/>
                <w:b/>
                <w:bCs/>
                <w:color w:val="FFFFFF"/>
              </w:rPr>
            </w:pPr>
            <w:r w:rsidRPr="00CF6EE9">
              <w:rPr>
                <w:rFonts w:eastAsia="Times New Roman" w:cstheme="minorHAnsi"/>
                <w:b/>
                <w:bCs/>
                <w:color w:val="FFFFFF"/>
              </w:rPr>
              <w:t>Unexpected Outcome</w:t>
            </w:r>
          </w:p>
        </w:tc>
        <w:tc>
          <w:tcPr>
            <w:tcW w:w="2500" w:type="pct"/>
            <w:shd w:val="clear" w:color="auto" w:fill="D35D15"/>
            <w:hideMark/>
          </w:tcPr>
          <w:p w14:paraId="2EBAD9D3" w14:textId="77777777" w:rsidR="00CF6EE9" w:rsidRPr="00CF6EE9" w:rsidRDefault="00CF6EE9" w:rsidP="00CF6EE9">
            <w:pPr>
              <w:spacing w:line="288" w:lineRule="atLeast"/>
              <w:jc w:val="center"/>
              <w:rPr>
                <w:rFonts w:eastAsia="Times New Roman" w:cstheme="minorHAnsi"/>
                <w:b/>
                <w:bCs/>
                <w:color w:val="FFFFFF"/>
              </w:rPr>
            </w:pPr>
            <w:r w:rsidRPr="00CF6EE9">
              <w:rPr>
                <w:rFonts w:eastAsia="Times New Roman" w:cstheme="minorHAnsi"/>
                <w:b/>
                <w:bCs/>
                <w:color w:val="FFFFFF"/>
              </w:rPr>
              <w:t>Intervention</w:t>
            </w:r>
          </w:p>
        </w:tc>
      </w:tr>
      <w:tr w:rsidR="00CF6EE9" w:rsidRPr="00CF6EE9" w14:paraId="56977900" w14:textId="77777777" w:rsidTr="005A4293">
        <w:trPr>
          <w:tblCellSpacing w:w="15" w:type="dxa"/>
        </w:trPr>
        <w:tc>
          <w:tcPr>
            <w:tcW w:w="0" w:type="auto"/>
            <w:shd w:val="clear" w:color="auto" w:fill="FFFFFF"/>
            <w:tcMar>
              <w:top w:w="90" w:type="dxa"/>
              <w:left w:w="90" w:type="dxa"/>
              <w:bottom w:w="90" w:type="dxa"/>
              <w:right w:w="90" w:type="dxa"/>
            </w:tcMar>
            <w:hideMark/>
          </w:tcPr>
          <w:p w14:paraId="1E2BCA82" w14:textId="77777777" w:rsidR="00CF6EE9" w:rsidRPr="00CF6EE9" w:rsidRDefault="00CF6EE9" w:rsidP="00CF6EE9">
            <w:pPr>
              <w:spacing w:line="288" w:lineRule="atLeast"/>
              <w:rPr>
                <w:rFonts w:eastAsia="Times New Roman" w:cstheme="minorHAnsi"/>
                <w:color w:val="31363E"/>
              </w:rPr>
            </w:pPr>
            <w:r w:rsidRPr="00CF6EE9">
              <w:rPr>
                <w:rFonts w:eastAsia="Times New Roman" w:cstheme="minorHAnsi"/>
                <w:color w:val="31363E"/>
              </w:rPr>
              <w:t>ECG cannot be interpreted:</w:t>
            </w:r>
          </w:p>
          <w:p w14:paraId="11049F2B" w14:textId="77777777" w:rsidR="00CF6EE9" w:rsidRPr="00CF6EE9" w:rsidRDefault="00CF6EE9" w:rsidP="00CF6EE9">
            <w:pPr>
              <w:numPr>
                <w:ilvl w:val="0"/>
                <w:numId w:val="12"/>
              </w:numPr>
              <w:spacing w:line="288" w:lineRule="atLeast"/>
              <w:ind w:left="1320"/>
              <w:rPr>
                <w:rFonts w:eastAsia="Times New Roman" w:cstheme="minorHAnsi"/>
                <w:color w:val="31363E"/>
              </w:rPr>
            </w:pPr>
            <w:r w:rsidRPr="00CF6EE9">
              <w:rPr>
                <w:rFonts w:eastAsia="Times New Roman" w:cstheme="minorHAnsi"/>
                <w:color w:val="31363E"/>
              </w:rPr>
              <w:t>Absence of tracing on one or more leads</w:t>
            </w:r>
          </w:p>
          <w:p w14:paraId="795AE219" w14:textId="77777777" w:rsidR="00CF6EE9" w:rsidRPr="00CF6EE9" w:rsidRDefault="00CF6EE9" w:rsidP="00CF6EE9">
            <w:pPr>
              <w:numPr>
                <w:ilvl w:val="0"/>
                <w:numId w:val="12"/>
              </w:numPr>
              <w:spacing w:line="288" w:lineRule="atLeast"/>
              <w:ind w:left="1320"/>
              <w:rPr>
                <w:rFonts w:eastAsia="Times New Roman" w:cstheme="minorHAnsi"/>
                <w:color w:val="31363E"/>
              </w:rPr>
            </w:pPr>
            <w:r w:rsidRPr="00CF6EE9">
              <w:rPr>
                <w:rFonts w:eastAsia="Times New Roman" w:cstheme="minorHAnsi"/>
                <w:color w:val="31363E"/>
              </w:rPr>
              <w:t>Presence of artifact in ECG tracings</w:t>
            </w:r>
          </w:p>
        </w:tc>
        <w:tc>
          <w:tcPr>
            <w:tcW w:w="0" w:type="auto"/>
            <w:shd w:val="clear" w:color="auto" w:fill="FFFFFF"/>
            <w:tcMar>
              <w:top w:w="90" w:type="dxa"/>
              <w:left w:w="90" w:type="dxa"/>
              <w:bottom w:w="90" w:type="dxa"/>
              <w:right w:w="90" w:type="dxa"/>
            </w:tcMar>
            <w:hideMark/>
          </w:tcPr>
          <w:p w14:paraId="2EA0E31A" w14:textId="77777777" w:rsidR="00CF6EE9" w:rsidRPr="00CF6EE9" w:rsidRDefault="00CF6EE9" w:rsidP="00CF6EE9">
            <w:pPr>
              <w:numPr>
                <w:ilvl w:val="0"/>
                <w:numId w:val="13"/>
              </w:numPr>
              <w:spacing w:line="288" w:lineRule="atLeast"/>
              <w:ind w:left="1320"/>
              <w:rPr>
                <w:rFonts w:eastAsia="Times New Roman" w:cstheme="minorHAnsi"/>
                <w:color w:val="31363E"/>
              </w:rPr>
            </w:pPr>
            <w:r w:rsidRPr="00CF6EE9">
              <w:rPr>
                <w:rFonts w:eastAsia="Times New Roman" w:cstheme="minorHAnsi"/>
                <w:color w:val="31363E"/>
              </w:rPr>
              <w:t>Inspect electrodes for secure placement.</w:t>
            </w:r>
          </w:p>
          <w:p w14:paraId="6D352666" w14:textId="77777777" w:rsidR="00CF6EE9" w:rsidRPr="00CF6EE9" w:rsidRDefault="00CF6EE9" w:rsidP="00CF6EE9">
            <w:pPr>
              <w:numPr>
                <w:ilvl w:val="0"/>
                <w:numId w:val="13"/>
              </w:numPr>
              <w:spacing w:line="288" w:lineRule="atLeast"/>
              <w:ind w:left="1320"/>
              <w:rPr>
                <w:rFonts w:eastAsia="Times New Roman" w:cstheme="minorHAnsi"/>
                <w:color w:val="31363E"/>
              </w:rPr>
            </w:pPr>
            <w:r w:rsidRPr="00CF6EE9">
              <w:rPr>
                <w:rFonts w:eastAsia="Times New Roman" w:cstheme="minorHAnsi"/>
                <w:color w:val="31363E"/>
              </w:rPr>
              <w:t>Reposition any wires that move as a result of patient breathing or movement or vibrations in environment. Do not reposition electrodes if in correct position.</w:t>
            </w:r>
          </w:p>
          <w:p w14:paraId="2B0EFB9C" w14:textId="77777777" w:rsidR="00CF6EE9" w:rsidRPr="00CF6EE9" w:rsidRDefault="00CF6EE9" w:rsidP="00CF6EE9">
            <w:pPr>
              <w:numPr>
                <w:ilvl w:val="0"/>
                <w:numId w:val="13"/>
              </w:numPr>
              <w:spacing w:line="288" w:lineRule="atLeast"/>
              <w:ind w:left="1320"/>
              <w:rPr>
                <w:rFonts w:eastAsia="Times New Roman" w:cstheme="minorHAnsi"/>
                <w:color w:val="31363E"/>
              </w:rPr>
            </w:pPr>
            <w:r w:rsidRPr="00CF6EE9">
              <w:rPr>
                <w:rFonts w:eastAsia="Times New Roman" w:cstheme="minorHAnsi"/>
                <w:color w:val="31363E"/>
              </w:rPr>
              <w:t>Remind patient who is moving that lying still is necessary to obtain good tracing.</w:t>
            </w:r>
          </w:p>
          <w:p w14:paraId="78D76084" w14:textId="77777777" w:rsidR="00CF6EE9" w:rsidRPr="00CF6EE9" w:rsidRDefault="00CF6EE9" w:rsidP="00CF6EE9">
            <w:pPr>
              <w:numPr>
                <w:ilvl w:val="0"/>
                <w:numId w:val="13"/>
              </w:numPr>
              <w:spacing w:line="288" w:lineRule="atLeast"/>
              <w:ind w:left="1320"/>
              <w:rPr>
                <w:rFonts w:eastAsia="Times New Roman" w:cstheme="minorHAnsi"/>
                <w:color w:val="31363E"/>
              </w:rPr>
            </w:pPr>
            <w:r w:rsidRPr="00CF6EE9">
              <w:rPr>
                <w:rFonts w:eastAsia="Times New Roman" w:cstheme="minorHAnsi"/>
                <w:color w:val="31363E"/>
              </w:rPr>
              <w:t>If artifact looks like 60-cycle interference (very thick-lined waveform), unplug battery-operated equipment in room one item at a time to see if interference disappears. </w:t>
            </w:r>
            <w:r w:rsidRPr="00CF6EE9">
              <w:rPr>
                <w:rFonts w:eastAsia="Times New Roman" w:cstheme="minorHAnsi"/>
                <w:color w:val="31363E"/>
              </w:rPr>
              <w:br/>
            </w:r>
            <w:r w:rsidRPr="00CF6EE9">
              <w:rPr>
                <w:rFonts w:eastAsia="Times New Roman" w:cstheme="minorHAnsi"/>
                <w:b/>
                <w:bCs/>
                <w:color w:val="31363E"/>
              </w:rPr>
              <w:t>Note:</w:t>
            </w:r>
            <w:r w:rsidRPr="00CF6EE9">
              <w:rPr>
                <w:rFonts w:eastAsia="Times New Roman" w:cstheme="minorHAnsi"/>
                <w:color w:val="31363E"/>
              </w:rPr>
              <w:t> 60-cycle interference is rare.</w:t>
            </w:r>
          </w:p>
          <w:p w14:paraId="799EA7C7" w14:textId="77777777" w:rsidR="00CF6EE9" w:rsidRPr="00CF6EE9" w:rsidRDefault="00CF6EE9" w:rsidP="00CF6EE9">
            <w:pPr>
              <w:numPr>
                <w:ilvl w:val="0"/>
                <w:numId w:val="13"/>
              </w:numPr>
              <w:spacing w:line="288" w:lineRule="atLeast"/>
              <w:ind w:left="1320"/>
              <w:rPr>
                <w:rFonts w:eastAsia="Times New Roman" w:cstheme="minorHAnsi"/>
                <w:color w:val="31363E"/>
              </w:rPr>
            </w:pPr>
            <w:r w:rsidRPr="00CF6EE9">
              <w:rPr>
                <w:rFonts w:eastAsia="Times New Roman" w:cstheme="minorHAnsi"/>
                <w:color w:val="31363E"/>
              </w:rPr>
              <w:t>Repeat tracing.</w:t>
            </w:r>
          </w:p>
        </w:tc>
      </w:tr>
    </w:tbl>
    <w:p w14:paraId="0C09CAA6" w14:textId="77777777" w:rsidR="00CF6EE9" w:rsidRPr="00CF6EE9" w:rsidRDefault="00CF6EE9" w:rsidP="00CF6EE9">
      <w:pPr>
        <w:rPr>
          <w:rFonts w:eastAsia="Times New Roman" w:cstheme="minorHAnsi"/>
          <w:vanish/>
        </w:rPr>
      </w:pPr>
    </w:p>
    <w:tbl>
      <w:tblPr>
        <w:tblW w:w="8618" w:type="dxa"/>
        <w:tblCellSpacing w:w="15" w:type="dxa"/>
        <w:shd w:val="clear" w:color="auto" w:fill="000000"/>
        <w:tblCellMar>
          <w:left w:w="0" w:type="dxa"/>
          <w:right w:w="0" w:type="dxa"/>
        </w:tblCellMar>
        <w:tblLook w:val="04A0" w:firstRow="1" w:lastRow="0" w:firstColumn="1" w:lastColumn="0" w:noHBand="0" w:noVBand="1"/>
      </w:tblPr>
      <w:tblGrid>
        <w:gridCol w:w="4309"/>
        <w:gridCol w:w="4309"/>
      </w:tblGrid>
      <w:tr w:rsidR="00CF6EE9" w:rsidRPr="00CF6EE9" w14:paraId="1279B286" w14:textId="77777777" w:rsidTr="005A4293">
        <w:trPr>
          <w:tblCellSpacing w:w="15" w:type="dxa"/>
        </w:trPr>
        <w:tc>
          <w:tcPr>
            <w:tcW w:w="2500" w:type="pct"/>
            <w:shd w:val="clear" w:color="auto" w:fill="D35D15"/>
            <w:hideMark/>
          </w:tcPr>
          <w:p w14:paraId="6EAFE704" w14:textId="77777777" w:rsidR="00CF6EE9" w:rsidRPr="00CF6EE9" w:rsidRDefault="00CF6EE9" w:rsidP="00CF6EE9">
            <w:pPr>
              <w:spacing w:line="288" w:lineRule="atLeast"/>
              <w:jc w:val="center"/>
              <w:rPr>
                <w:rFonts w:eastAsia="Times New Roman" w:cstheme="minorHAnsi"/>
                <w:b/>
                <w:bCs/>
                <w:color w:val="FFFFFF"/>
              </w:rPr>
            </w:pPr>
            <w:r w:rsidRPr="00CF6EE9">
              <w:rPr>
                <w:rFonts w:eastAsia="Times New Roman" w:cstheme="minorHAnsi"/>
                <w:b/>
                <w:bCs/>
                <w:color w:val="FFFFFF"/>
              </w:rPr>
              <w:t>Unexpected Outcome</w:t>
            </w:r>
          </w:p>
        </w:tc>
        <w:tc>
          <w:tcPr>
            <w:tcW w:w="2500" w:type="pct"/>
            <w:shd w:val="clear" w:color="auto" w:fill="D35D15"/>
            <w:hideMark/>
          </w:tcPr>
          <w:p w14:paraId="6D3E84CE" w14:textId="77777777" w:rsidR="00CF6EE9" w:rsidRPr="00CF6EE9" w:rsidRDefault="00CF6EE9" w:rsidP="00CF6EE9">
            <w:pPr>
              <w:spacing w:line="288" w:lineRule="atLeast"/>
              <w:jc w:val="center"/>
              <w:rPr>
                <w:rFonts w:eastAsia="Times New Roman" w:cstheme="minorHAnsi"/>
                <w:b/>
                <w:bCs/>
                <w:color w:val="FFFFFF"/>
              </w:rPr>
            </w:pPr>
            <w:r w:rsidRPr="00CF6EE9">
              <w:rPr>
                <w:rFonts w:eastAsia="Times New Roman" w:cstheme="minorHAnsi"/>
                <w:b/>
                <w:bCs/>
                <w:color w:val="FFFFFF"/>
              </w:rPr>
              <w:t>Intervention</w:t>
            </w:r>
          </w:p>
        </w:tc>
      </w:tr>
      <w:tr w:rsidR="00CF6EE9" w:rsidRPr="00CF6EE9" w14:paraId="1EE1ADFD" w14:textId="77777777" w:rsidTr="005A4293">
        <w:trPr>
          <w:tblCellSpacing w:w="15" w:type="dxa"/>
        </w:trPr>
        <w:tc>
          <w:tcPr>
            <w:tcW w:w="0" w:type="auto"/>
            <w:shd w:val="clear" w:color="auto" w:fill="FFFFFF"/>
            <w:tcMar>
              <w:top w:w="90" w:type="dxa"/>
              <w:left w:w="90" w:type="dxa"/>
              <w:bottom w:w="90" w:type="dxa"/>
              <w:right w:w="90" w:type="dxa"/>
            </w:tcMar>
            <w:hideMark/>
          </w:tcPr>
          <w:p w14:paraId="61C27081" w14:textId="77777777" w:rsidR="00CF6EE9" w:rsidRPr="00CF6EE9" w:rsidRDefault="00CF6EE9" w:rsidP="00CF6EE9">
            <w:pPr>
              <w:spacing w:line="288" w:lineRule="atLeast"/>
              <w:rPr>
                <w:rFonts w:eastAsia="Times New Roman" w:cstheme="minorHAnsi"/>
                <w:color w:val="31363E"/>
              </w:rPr>
            </w:pPr>
            <w:r w:rsidRPr="00CF6EE9">
              <w:rPr>
                <w:rFonts w:eastAsia="Times New Roman" w:cstheme="minorHAnsi"/>
                <w:color w:val="31363E"/>
              </w:rPr>
              <w:t>Patient has chest pain or anxiety.</w:t>
            </w:r>
          </w:p>
        </w:tc>
        <w:tc>
          <w:tcPr>
            <w:tcW w:w="0" w:type="auto"/>
            <w:shd w:val="clear" w:color="auto" w:fill="FFFFFF"/>
            <w:tcMar>
              <w:top w:w="90" w:type="dxa"/>
              <w:left w:w="90" w:type="dxa"/>
              <w:bottom w:w="90" w:type="dxa"/>
              <w:right w:w="90" w:type="dxa"/>
            </w:tcMar>
            <w:hideMark/>
          </w:tcPr>
          <w:p w14:paraId="7B62FD0C" w14:textId="77777777" w:rsidR="00CF6EE9" w:rsidRPr="00CF6EE9" w:rsidRDefault="00CF6EE9" w:rsidP="00CF6EE9">
            <w:pPr>
              <w:numPr>
                <w:ilvl w:val="0"/>
                <w:numId w:val="14"/>
              </w:numPr>
              <w:spacing w:line="288" w:lineRule="atLeast"/>
              <w:ind w:left="1320"/>
              <w:rPr>
                <w:rFonts w:eastAsia="Times New Roman" w:cstheme="minorHAnsi"/>
                <w:color w:val="31363E"/>
              </w:rPr>
            </w:pPr>
            <w:r w:rsidRPr="00CF6EE9">
              <w:rPr>
                <w:rFonts w:eastAsia="Times New Roman" w:cstheme="minorHAnsi"/>
                <w:color w:val="31363E"/>
              </w:rPr>
              <w:t>Continue to monitor patient.</w:t>
            </w:r>
          </w:p>
          <w:p w14:paraId="1F929CB0" w14:textId="77777777" w:rsidR="00CF6EE9" w:rsidRPr="00CF6EE9" w:rsidRDefault="00CF6EE9" w:rsidP="00CF6EE9">
            <w:pPr>
              <w:numPr>
                <w:ilvl w:val="0"/>
                <w:numId w:val="14"/>
              </w:numPr>
              <w:spacing w:line="288" w:lineRule="atLeast"/>
              <w:ind w:left="1320"/>
              <w:rPr>
                <w:rFonts w:eastAsia="Times New Roman" w:cstheme="minorHAnsi"/>
                <w:color w:val="31363E"/>
              </w:rPr>
            </w:pPr>
            <w:r w:rsidRPr="00CF6EE9">
              <w:rPr>
                <w:rFonts w:eastAsia="Times New Roman" w:cstheme="minorHAnsi"/>
                <w:color w:val="31363E"/>
              </w:rPr>
              <w:t>Reassess factors contributing to anxiety or distress.</w:t>
            </w:r>
          </w:p>
          <w:p w14:paraId="5691D1FF" w14:textId="77777777" w:rsidR="00CF6EE9" w:rsidRPr="00CF6EE9" w:rsidRDefault="00CF6EE9" w:rsidP="00CF6EE9">
            <w:pPr>
              <w:numPr>
                <w:ilvl w:val="0"/>
                <w:numId w:val="14"/>
              </w:numPr>
              <w:spacing w:line="288" w:lineRule="atLeast"/>
              <w:ind w:left="1320"/>
              <w:rPr>
                <w:rFonts w:eastAsia="Times New Roman" w:cstheme="minorHAnsi"/>
                <w:color w:val="31363E"/>
              </w:rPr>
            </w:pPr>
            <w:r w:rsidRPr="00CF6EE9">
              <w:rPr>
                <w:rFonts w:eastAsia="Times New Roman" w:cstheme="minorHAnsi"/>
                <w:color w:val="31363E"/>
              </w:rPr>
              <w:t>Follow specific orders related to findings.</w:t>
            </w:r>
          </w:p>
          <w:p w14:paraId="3331F71C" w14:textId="77777777" w:rsidR="00CF6EE9" w:rsidRPr="00CF6EE9" w:rsidRDefault="00CF6EE9" w:rsidP="00CF6EE9">
            <w:pPr>
              <w:numPr>
                <w:ilvl w:val="0"/>
                <w:numId w:val="14"/>
              </w:numPr>
              <w:spacing w:line="288" w:lineRule="atLeast"/>
              <w:ind w:left="1320"/>
              <w:rPr>
                <w:rFonts w:eastAsia="Times New Roman" w:cstheme="minorHAnsi"/>
                <w:color w:val="31363E"/>
              </w:rPr>
            </w:pPr>
            <w:r w:rsidRPr="00CF6EE9">
              <w:rPr>
                <w:rFonts w:eastAsia="Times New Roman" w:cstheme="minorHAnsi"/>
                <w:color w:val="31363E"/>
              </w:rPr>
              <w:t>Notify health care provider.</w:t>
            </w:r>
          </w:p>
        </w:tc>
      </w:tr>
    </w:tbl>
    <w:p w14:paraId="09CDBE12" w14:textId="10986835" w:rsidR="00CF6EE9" w:rsidRPr="008600DF" w:rsidRDefault="00CF6EE9" w:rsidP="00C85E84">
      <w:pPr>
        <w:rPr>
          <w:rFonts w:cstheme="minorHAnsi"/>
        </w:rPr>
      </w:pPr>
    </w:p>
    <w:p w14:paraId="41E26A7B" w14:textId="261BD77D" w:rsidR="00CF6EE9" w:rsidRPr="008600DF" w:rsidRDefault="00CF6EE9" w:rsidP="00C85E84">
      <w:pPr>
        <w:rPr>
          <w:rFonts w:cstheme="minorHAnsi"/>
        </w:rPr>
      </w:pPr>
    </w:p>
    <w:p w14:paraId="65CB4DCC" w14:textId="77777777" w:rsidR="00CF6EE9" w:rsidRPr="00CF6EE9" w:rsidRDefault="00CF6EE9" w:rsidP="00CF6EE9">
      <w:pPr>
        <w:rPr>
          <w:rFonts w:eastAsia="Times New Roman" w:cstheme="minorHAnsi"/>
          <w:b/>
          <w:bCs/>
          <w:color w:val="131D5A"/>
        </w:rPr>
      </w:pPr>
      <w:r w:rsidRPr="00CF6EE9">
        <w:rPr>
          <w:rFonts w:eastAsia="Times New Roman" w:cstheme="minorHAnsi"/>
          <w:b/>
          <w:bCs/>
          <w:color w:val="131D5A"/>
        </w:rPr>
        <w:t>3.2 Introduction</w:t>
      </w:r>
    </w:p>
    <w:p w14:paraId="43747E0D" w14:textId="1CF90DAD" w:rsidR="00CF6EE9" w:rsidRPr="00CF6EE9" w:rsidRDefault="00CF6EE9" w:rsidP="00CF6EE9">
      <w:pPr>
        <w:rPr>
          <w:rFonts w:eastAsia="Times New Roman" w:cstheme="minorHAnsi"/>
          <w:color w:val="31363E"/>
        </w:rPr>
      </w:pPr>
    </w:p>
    <w:p w14:paraId="6714849F" w14:textId="77777777" w:rsidR="00CF6EE9" w:rsidRPr="00CF6EE9" w:rsidRDefault="00CF6EE9" w:rsidP="00CF6EE9">
      <w:pPr>
        <w:rPr>
          <w:rFonts w:eastAsia="Times New Roman" w:cstheme="minorHAnsi"/>
          <w:color w:val="31363E"/>
        </w:rPr>
      </w:pPr>
      <w:r w:rsidRPr="00CF6EE9">
        <w:rPr>
          <w:rFonts w:eastAsia="Times New Roman" w:cstheme="minorHAnsi"/>
          <w:color w:val="31363E"/>
        </w:rPr>
        <w:t xml:space="preserve">The use of continuous cardiac monitors is very common inside hospitals, clinics, and outpatient settings. The cardiac monitor can be a bedside, hard-wired monitor or a wireless transmitter used with telemetry systems. A continuous electrocardiogram (ECG) rhythm is obtained using three or five electrodes and leads on the patient. Cardiac monitors are attached to patients for immediate dysrhythmia detection; some dysrhythmias can be life threatening. They can also monitor a decrease or increase in heart rate. Most cardiac monitor systems have dysrhythmia detection software and provide alarms when dysrhythmias </w:t>
      </w:r>
      <w:proofErr w:type="gramStart"/>
      <w:r w:rsidRPr="00CF6EE9">
        <w:rPr>
          <w:rFonts w:eastAsia="Times New Roman" w:cstheme="minorHAnsi"/>
          <w:color w:val="31363E"/>
        </w:rPr>
        <w:t>appear</w:t>
      </w:r>
      <w:proofErr w:type="gramEnd"/>
      <w:r w:rsidRPr="00CF6EE9">
        <w:rPr>
          <w:rFonts w:eastAsia="Times New Roman" w:cstheme="minorHAnsi"/>
          <w:color w:val="31363E"/>
        </w:rPr>
        <w:t xml:space="preserve"> or heart rate limits are exceeded.</w:t>
      </w:r>
    </w:p>
    <w:p w14:paraId="1930C80B" w14:textId="77777777" w:rsidR="00CF6EE9" w:rsidRPr="00CF6EE9" w:rsidRDefault="00CF6EE9" w:rsidP="00CF6EE9">
      <w:pPr>
        <w:rPr>
          <w:rFonts w:eastAsia="Times New Roman" w:cstheme="minorHAnsi"/>
          <w:color w:val="31363E"/>
        </w:rPr>
      </w:pPr>
      <w:r w:rsidRPr="00CF6EE9">
        <w:rPr>
          <w:rFonts w:eastAsia="Times New Roman" w:cstheme="minorHAnsi"/>
          <w:color w:val="31363E"/>
        </w:rPr>
        <w:t>Continuous cardiac monitoring is often required for patients in the intensive care unit and for those in the medical telemetry unit; however, it is important to monitor only patients with </w:t>
      </w:r>
      <w:hyperlink r:id="rId17" w:tooltip="Clinical  Indications for Cardiac Monitoring" w:history="1">
        <w:r w:rsidRPr="00CF6EE9">
          <w:rPr>
            <w:rFonts w:eastAsia="Times New Roman" w:cstheme="minorHAnsi"/>
            <w:b/>
            <w:bCs/>
            <w:color w:val="346EB8"/>
            <w:u w:val="single"/>
          </w:rPr>
          <w:t>clinical indications for cardiac monitoring</w:t>
        </w:r>
      </w:hyperlink>
      <w:r w:rsidRPr="00CF6EE9">
        <w:rPr>
          <w:rFonts w:eastAsia="Times New Roman" w:cstheme="minorHAnsi"/>
          <w:color w:val="31363E"/>
        </w:rPr>
        <w:t>. This can significantly decrease the number of false alarms. </w:t>
      </w:r>
    </w:p>
    <w:p w14:paraId="7F770045" w14:textId="77777777" w:rsidR="00CF6EE9" w:rsidRPr="00CF6EE9" w:rsidRDefault="00CF6EE9" w:rsidP="00CF6EE9">
      <w:pPr>
        <w:rPr>
          <w:rFonts w:eastAsia="Times New Roman" w:cstheme="minorHAnsi"/>
          <w:color w:val="31363E"/>
        </w:rPr>
      </w:pPr>
      <w:r w:rsidRPr="00CF6EE9">
        <w:rPr>
          <w:rFonts w:eastAsia="Times New Roman" w:cstheme="minorHAnsi"/>
          <w:color w:val="31363E"/>
        </w:rPr>
        <w:t>Alarm fatigue develops when a person is exposed to an excessive number of alarms (Jones, 2014). This situation can result in sensory overload, which may cause the nurse to become desensitized to the alarms. Consequently, the response to alarms may be delayed, or alarms may be missed altogether (Jones, 2014). Some patient deaths have been attributed to alarm fatigue; because of this, the Joint Commission (2016) has made the </w:t>
      </w:r>
      <w:hyperlink r:id="rId18" w:tooltip="Reduction  of Alarm Fatigue" w:history="1">
        <w:r w:rsidRPr="00CF6EE9">
          <w:rPr>
            <w:rFonts w:eastAsia="Times New Roman" w:cstheme="minorHAnsi"/>
            <w:b/>
            <w:bCs/>
            <w:color w:val="346EB8"/>
            <w:u w:val="single"/>
          </w:rPr>
          <w:t>reduction of alarm fatigue</w:t>
        </w:r>
      </w:hyperlink>
      <w:r w:rsidRPr="00CF6EE9">
        <w:rPr>
          <w:rFonts w:eastAsia="Times New Roman" w:cstheme="minorHAnsi"/>
          <w:color w:val="31363E"/>
        </w:rPr>
        <w:t> a National Patient Safety Goal in the United States.</w:t>
      </w:r>
    </w:p>
    <w:p w14:paraId="152691FB" w14:textId="7C987468" w:rsidR="00CF6EE9" w:rsidRPr="008600DF" w:rsidRDefault="00CF6EE9" w:rsidP="00C85E84">
      <w:pPr>
        <w:rPr>
          <w:rFonts w:cstheme="minorHAnsi"/>
        </w:rPr>
      </w:pPr>
    </w:p>
    <w:p w14:paraId="645F534A" w14:textId="77777777" w:rsidR="00CF6EE9" w:rsidRPr="008600DF" w:rsidRDefault="00CF6EE9" w:rsidP="00CF6EE9">
      <w:pPr>
        <w:pStyle w:val="NormalWeb"/>
        <w:spacing w:before="150" w:beforeAutospacing="0" w:after="150" w:afterAutospacing="0"/>
        <w:rPr>
          <w:rFonts w:asciiTheme="minorHAnsi" w:hAnsiTheme="minorHAnsi" w:cstheme="minorHAnsi"/>
        </w:rPr>
      </w:pPr>
      <w:r w:rsidRPr="008600DF">
        <w:rPr>
          <w:rFonts w:asciiTheme="minorHAnsi" w:hAnsiTheme="minorHAnsi" w:cstheme="minorHAnsi"/>
        </w:rPr>
        <w:t xml:space="preserve">Clinical indications: </w:t>
      </w:r>
    </w:p>
    <w:p w14:paraId="6EAF9A72" w14:textId="3A01712B" w:rsidR="00CF6EE9" w:rsidRPr="008600DF" w:rsidRDefault="00CF6EE9" w:rsidP="00CF6EE9">
      <w:pPr>
        <w:pStyle w:val="NormalWeb"/>
        <w:spacing w:before="150" w:beforeAutospacing="0" w:after="150" w:afterAutospacing="0"/>
        <w:rPr>
          <w:rFonts w:asciiTheme="minorHAnsi" w:hAnsiTheme="minorHAnsi" w:cstheme="minorHAnsi"/>
          <w:color w:val="31363E"/>
        </w:rPr>
      </w:pPr>
      <w:r w:rsidRPr="008600DF">
        <w:rPr>
          <w:rFonts w:asciiTheme="minorHAnsi" w:hAnsiTheme="minorHAnsi" w:cstheme="minorHAnsi"/>
          <w:color w:val="31363E"/>
        </w:rPr>
        <w:t>Class I Indications for Continuous Cardiac Monitoring:</w:t>
      </w:r>
    </w:p>
    <w:p w14:paraId="61C4F28F" w14:textId="38C4BC06" w:rsidR="00CF6EE9" w:rsidRPr="00CF6EE9" w:rsidRDefault="005A4293" w:rsidP="00CF6EE9">
      <w:pPr>
        <w:numPr>
          <w:ilvl w:val="0"/>
          <w:numId w:val="15"/>
        </w:numPr>
        <w:ind w:left="1170"/>
        <w:rPr>
          <w:rFonts w:eastAsia="Times New Roman" w:cstheme="minorHAnsi"/>
          <w:color w:val="31363E"/>
        </w:rPr>
      </w:pPr>
      <w:r w:rsidRPr="00CF6EE9">
        <w:rPr>
          <w:rFonts w:eastAsia="Times New Roman" w:cstheme="minorHAnsi"/>
          <w:color w:val="31363E"/>
        </w:rPr>
        <w:t>Post resuscitation</w:t>
      </w:r>
      <w:r w:rsidR="00CF6EE9" w:rsidRPr="00CF6EE9">
        <w:rPr>
          <w:rFonts w:eastAsia="Times New Roman" w:cstheme="minorHAnsi"/>
          <w:color w:val="31363E"/>
        </w:rPr>
        <w:t xml:space="preserve"> patients</w:t>
      </w:r>
    </w:p>
    <w:p w14:paraId="5B9A4E8F"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Early phase of acute coronary syndromes</w:t>
      </w:r>
    </w:p>
    <w:p w14:paraId="49C4B265"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Emergency percutaneous coronary interventions (PCI) or nonurgent PCI with complications</w:t>
      </w:r>
    </w:p>
    <w:p w14:paraId="19FC9C7E"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Adults and children undergoing cardiac surgery </w:t>
      </w:r>
    </w:p>
    <w:p w14:paraId="0B0C5269"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New implantable defibrillation and/or pacemaker placement </w:t>
      </w:r>
    </w:p>
    <w:p w14:paraId="72C2484E"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Temporary or transcutaneous pacemaker </w:t>
      </w:r>
    </w:p>
    <w:p w14:paraId="225CC116"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Atrioventricular block </w:t>
      </w:r>
    </w:p>
    <w:p w14:paraId="5B68406F"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Suspected or known accessory pathway conduction </w:t>
      </w:r>
    </w:p>
    <w:p w14:paraId="497CBB30"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Long QT syndrome </w:t>
      </w:r>
    </w:p>
    <w:p w14:paraId="51260A9C"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Heart failure/pulmonary edema </w:t>
      </w:r>
    </w:p>
    <w:p w14:paraId="3B71EB46"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Indication for intensive care admission</w:t>
      </w:r>
    </w:p>
    <w:p w14:paraId="1C5BA5C9"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Procedures requiring conscious sedation or anesthesia </w:t>
      </w:r>
    </w:p>
    <w:p w14:paraId="02F3E332" w14:textId="77777777" w:rsidR="00CF6EE9" w:rsidRPr="00CF6EE9" w:rsidRDefault="00CF6EE9" w:rsidP="00CF6EE9">
      <w:pPr>
        <w:numPr>
          <w:ilvl w:val="0"/>
          <w:numId w:val="15"/>
        </w:numPr>
        <w:ind w:left="1170"/>
        <w:rPr>
          <w:rFonts w:eastAsia="Times New Roman" w:cstheme="minorHAnsi"/>
          <w:color w:val="31363E"/>
        </w:rPr>
      </w:pPr>
      <w:r w:rsidRPr="00CF6EE9">
        <w:rPr>
          <w:rFonts w:eastAsia="Times New Roman" w:cstheme="minorHAnsi"/>
          <w:color w:val="31363E"/>
        </w:rPr>
        <w:t>Diagnosis of dysrhythmia in children</w:t>
      </w:r>
    </w:p>
    <w:p w14:paraId="028B49D0" w14:textId="77777777" w:rsidR="00CF6EE9" w:rsidRPr="008600DF" w:rsidRDefault="00CF6EE9" w:rsidP="00CF6EE9">
      <w:pPr>
        <w:spacing w:after="375"/>
        <w:rPr>
          <w:rFonts w:eastAsia="Times New Roman" w:cstheme="minorHAnsi"/>
          <w:b/>
          <w:bCs/>
          <w:color w:val="131D5A"/>
        </w:rPr>
      </w:pPr>
    </w:p>
    <w:p w14:paraId="0C0DB3C6" w14:textId="4CF23295" w:rsidR="00CF6EE9" w:rsidRPr="008600DF" w:rsidRDefault="00CF6EE9" w:rsidP="00CF6EE9">
      <w:pPr>
        <w:spacing w:after="375"/>
        <w:rPr>
          <w:rFonts w:eastAsia="Times New Roman" w:cstheme="minorHAnsi"/>
          <w:b/>
          <w:bCs/>
          <w:color w:val="131D5A"/>
        </w:rPr>
      </w:pPr>
      <w:r w:rsidRPr="008600DF">
        <w:rPr>
          <w:rFonts w:eastAsia="Times New Roman" w:cstheme="minorHAnsi"/>
          <w:b/>
          <w:bCs/>
          <w:color w:val="131D5A"/>
        </w:rPr>
        <w:t>3.5 Assessment</w:t>
      </w:r>
    </w:p>
    <w:p w14:paraId="04B6624A" w14:textId="58B108E7" w:rsidR="00CF6EE9" w:rsidRPr="008600DF" w:rsidRDefault="00CF6EE9" w:rsidP="00CF6EE9">
      <w:pPr>
        <w:pStyle w:val="ListParagraph"/>
        <w:numPr>
          <w:ilvl w:val="0"/>
          <w:numId w:val="15"/>
        </w:numPr>
        <w:spacing w:after="225"/>
        <w:rPr>
          <w:rFonts w:eastAsia="Times New Roman" w:cstheme="minorHAnsi"/>
          <w:color w:val="31363E"/>
        </w:rPr>
      </w:pPr>
      <w:r w:rsidRPr="008600DF">
        <w:rPr>
          <w:rFonts w:eastAsia="Times New Roman" w:cstheme="minorHAnsi"/>
          <w:color w:val="31363E"/>
        </w:rPr>
        <w:lastRenderedPageBreak/>
        <w:fldChar w:fldCharType="begin"/>
      </w:r>
      <w:r w:rsidRPr="008600DF">
        <w:rPr>
          <w:rFonts w:eastAsia="Times New Roman" w:cstheme="minorHAnsi"/>
          <w:color w:val="31363E"/>
        </w:rPr>
        <w:instrText xml:space="preserve"> INCLUDEPICTURE "/Users/erikagodin/Library/Group Containers/UBF8T346G9.ms/WebArchiveCopyPasteTempFiles/com.microsoft.Word/10s01l0305.jpg" \* MERGEFORMATINET </w:instrText>
      </w:r>
      <w:r w:rsidRPr="008600DF">
        <w:rPr>
          <w:rFonts w:eastAsia="Times New Roman" w:cstheme="minorHAnsi"/>
          <w:color w:val="31363E"/>
        </w:rPr>
        <w:fldChar w:fldCharType="separate"/>
      </w:r>
      <w:r w:rsidRPr="008600DF">
        <w:rPr>
          <w:rFonts w:cstheme="minorHAnsi"/>
          <w:noProof/>
        </w:rPr>
        <w:drawing>
          <wp:inline distT="0" distB="0" distL="0" distR="0" wp14:anchorId="00F9D930" wp14:editId="5E3CAC76">
            <wp:extent cx="3816985" cy="1248410"/>
            <wp:effectExtent l="0" t="0" r="5715" b="0"/>
            <wp:docPr id="16" name="Picture 16" descr="Rhythm strip obtained from cardiac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hythm strip obtained from cardiac monitor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6985" cy="1248410"/>
                    </a:xfrm>
                    <a:prstGeom prst="rect">
                      <a:avLst/>
                    </a:prstGeom>
                    <a:noFill/>
                    <a:ln>
                      <a:noFill/>
                    </a:ln>
                  </pic:spPr>
                </pic:pic>
              </a:graphicData>
            </a:graphic>
          </wp:inline>
        </w:drawing>
      </w:r>
      <w:r w:rsidRPr="008600DF">
        <w:rPr>
          <w:rFonts w:eastAsia="Times New Roman" w:cstheme="minorHAnsi"/>
          <w:color w:val="31363E"/>
        </w:rPr>
        <w:fldChar w:fldCharType="end"/>
      </w:r>
    </w:p>
    <w:p w14:paraId="63E56811" w14:textId="77777777" w:rsidR="00CF6EE9" w:rsidRPr="008600DF" w:rsidRDefault="00CF6EE9" w:rsidP="00CF6EE9">
      <w:pPr>
        <w:pStyle w:val="ListParagraph"/>
        <w:numPr>
          <w:ilvl w:val="0"/>
          <w:numId w:val="15"/>
        </w:numPr>
        <w:rPr>
          <w:rFonts w:eastAsia="Times New Roman" w:cstheme="minorHAnsi"/>
          <w:color w:val="31363E"/>
        </w:rPr>
      </w:pPr>
      <w:r w:rsidRPr="008600DF">
        <w:rPr>
          <w:rFonts w:eastAsia="Times New Roman" w:cstheme="minorHAnsi"/>
          <w:color w:val="31363E"/>
        </w:rPr>
        <w:t>Determine reason for continuous cardiac monitoring. Assess patient’s history and cardiopulmonary status.</w:t>
      </w:r>
    </w:p>
    <w:p w14:paraId="72D638B0" w14:textId="77777777" w:rsidR="00CF6EE9" w:rsidRPr="008600DF" w:rsidRDefault="00CF6EE9" w:rsidP="00CF6EE9">
      <w:pPr>
        <w:pStyle w:val="ListParagraph"/>
        <w:numPr>
          <w:ilvl w:val="0"/>
          <w:numId w:val="15"/>
        </w:numPr>
        <w:rPr>
          <w:rFonts w:eastAsia="Times New Roman" w:cstheme="minorHAnsi"/>
          <w:color w:val="31363E"/>
        </w:rPr>
      </w:pPr>
      <w:r w:rsidRPr="008600DF">
        <w:rPr>
          <w:rFonts w:eastAsia="Times New Roman" w:cstheme="minorHAnsi"/>
          <w:color w:val="31363E"/>
        </w:rPr>
        <w:t>Assess patient’s level of understanding of procedure, including any concerns. Also assess for chest pain.</w:t>
      </w:r>
    </w:p>
    <w:p w14:paraId="1F49BEA9" w14:textId="77777777" w:rsidR="00CF6EE9" w:rsidRPr="008600DF" w:rsidRDefault="00CF6EE9" w:rsidP="00CF6EE9">
      <w:pPr>
        <w:pStyle w:val="ListParagraph"/>
        <w:numPr>
          <w:ilvl w:val="0"/>
          <w:numId w:val="15"/>
        </w:numPr>
        <w:rPr>
          <w:rFonts w:eastAsia="Times New Roman" w:cstheme="minorHAnsi"/>
          <w:color w:val="31363E"/>
        </w:rPr>
      </w:pPr>
      <w:r w:rsidRPr="008600DF">
        <w:rPr>
          <w:rFonts w:eastAsia="Times New Roman" w:cstheme="minorHAnsi"/>
          <w:color w:val="31363E"/>
        </w:rPr>
        <w:t>Check skin for excess oil or moisture. If present, wipe chest or limbs with clean, dry towel.</w:t>
      </w:r>
    </w:p>
    <w:p w14:paraId="7FB6A586" w14:textId="349B4F36" w:rsidR="00CF6EE9" w:rsidRPr="008600DF" w:rsidRDefault="00CF6EE9" w:rsidP="00C85E84">
      <w:pPr>
        <w:rPr>
          <w:rFonts w:cstheme="minorHAnsi"/>
        </w:rPr>
      </w:pPr>
    </w:p>
    <w:p w14:paraId="453A8942" w14:textId="71B0941F" w:rsidR="00CF6EE9" w:rsidRPr="008600DF" w:rsidRDefault="00CF6EE9" w:rsidP="00C85E84">
      <w:pPr>
        <w:rPr>
          <w:rFonts w:cstheme="minorHAnsi"/>
        </w:rPr>
      </w:pPr>
    </w:p>
    <w:p w14:paraId="544BCD49" w14:textId="77777777" w:rsidR="00CF6EE9" w:rsidRPr="00CF6EE9" w:rsidRDefault="00CF6EE9" w:rsidP="00CF6EE9">
      <w:pPr>
        <w:rPr>
          <w:rFonts w:eastAsia="Times New Roman" w:cstheme="minorHAnsi"/>
          <w:b/>
          <w:bCs/>
          <w:color w:val="131D5A"/>
        </w:rPr>
      </w:pPr>
      <w:r w:rsidRPr="00CF6EE9">
        <w:rPr>
          <w:rFonts w:eastAsia="Times New Roman" w:cstheme="minorHAnsi"/>
          <w:b/>
          <w:bCs/>
          <w:color w:val="131D5A"/>
        </w:rPr>
        <w:t>3.7 Planning—Equipment</w:t>
      </w:r>
    </w:p>
    <w:p w14:paraId="7B0F4049" w14:textId="0CE725AC" w:rsidR="00CF6EE9" w:rsidRPr="00CF6EE9" w:rsidRDefault="00CF6EE9" w:rsidP="00CF6EE9">
      <w:pPr>
        <w:rPr>
          <w:rFonts w:eastAsia="Times New Roman" w:cstheme="minorHAnsi"/>
          <w:color w:val="31363E"/>
        </w:rPr>
      </w:pPr>
      <w:r w:rsidRPr="008600DF">
        <w:rPr>
          <w:rFonts w:eastAsia="Times New Roman" w:cstheme="minorHAnsi"/>
          <w:noProof/>
          <w:color w:val="346EB8"/>
        </w:rPr>
        <w:drawing>
          <wp:inline distT="0" distB="0" distL="0" distR="0" wp14:anchorId="65BE6594" wp14:editId="56FEED6C">
            <wp:extent cx="2423795" cy="1858010"/>
            <wp:effectExtent l="0" t="0" r="1905" b="0"/>
            <wp:docPr id="17" name="Picture 17" descr="three- or five-electrode systems">
              <a:hlinkClick xmlns:a="http://schemas.openxmlformats.org/drawingml/2006/main" r:id="rId20" tooltip="&quot;Three- or Five-Electrode System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ree- or five-electrode systems">
                      <a:hlinkClick r:id="rId20" tooltip="&quot;Three- or Five-Electrode Systems&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3795" cy="1858010"/>
                    </a:xfrm>
                    <a:prstGeom prst="rect">
                      <a:avLst/>
                    </a:prstGeom>
                    <a:noFill/>
                    <a:ln>
                      <a:noFill/>
                    </a:ln>
                  </pic:spPr>
                </pic:pic>
              </a:graphicData>
            </a:graphic>
          </wp:inline>
        </w:drawing>
      </w:r>
    </w:p>
    <w:p w14:paraId="13221766" w14:textId="77777777" w:rsidR="00CF6EE9" w:rsidRPr="00CF6EE9" w:rsidRDefault="00CF6EE9" w:rsidP="00CF6EE9">
      <w:pPr>
        <w:numPr>
          <w:ilvl w:val="0"/>
          <w:numId w:val="16"/>
        </w:numPr>
        <w:ind w:left="1320"/>
        <w:rPr>
          <w:rFonts w:eastAsia="Times New Roman" w:cstheme="minorHAnsi"/>
          <w:color w:val="31363E"/>
        </w:rPr>
      </w:pPr>
      <w:r w:rsidRPr="00CF6EE9">
        <w:rPr>
          <w:rFonts w:eastAsia="Times New Roman" w:cstheme="minorHAnsi"/>
          <w:color w:val="31363E"/>
        </w:rPr>
        <w:t>Bedside cardiac monitor or telemetry transmitter</w:t>
      </w:r>
    </w:p>
    <w:p w14:paraId="1DE866AB" w14:textId="77777777" w:rsidR="00CF6EE9" w:rsidRPr="00CF6EE9" w:rsidRDefault="00CF6EE9" w:rsidP="00CF6EE9">
      <w:pPr>
        <w:numPr>
          <w:ilvl w:val="0"/>
          <w:numId w:val="16"/>
        </w:numPr>
        <w:ind w:left="1320"/>
        <w:rPr>
          <w:rFonts w:eastAsia="Times New Roman" w:cstheme="minorHAnsi"/>
          <w:color w:val="31363E"/>
        </w:rPr>
      </w:pPr>
      <w:r w:rsidRPr="00CF6EE9">
        <w:rPr>
          <w:rFonts w:eastAsia="Times New Roman" w:cstheme="minorHAnsi"/>
          <w:color w:val="31363E"/>
        </w:rPr>
        <w:t>Three or five ECG electrodes (disposable, self-adhesive)</w:t>
      </w:r>
    </w:p>
    <w:p w14:paraId="77B773F4" w14:textId="77777777" w:rsidR="00CF6EE9" w:rsidRPr="00CF6EE9" w:rsidRDefault="00CF6EE9" w:rsidP="00CF6EE9">
      <w:pPr>
        <w:numPr>
          <w:ilvl w:val="0"/>
          <w:numId w:val="16"/>
        </w:numPr>
        <w:ind w:left="1320"/>
        <w:rPr>
          <w:rFonts w:eastAsia="Times New Roman" w:cstheme="minorHAnsi"/>
          <w:color w:val="31363E"/>
        </w:rPr>
      </w:pPr>
      <w:r w:rsidRPr="00CF6EE9">
        <w:rPr>
          <w:rFonts w:eastAsia="Times New Roman" w:cstheme="minorHAnsi"/>
          <w:color w:val="31363E"/>
        </w:rPr>
        <w:t xml:space="preserve">Three or five ECG leads with </w:t>
      </w:r>
      <w:proofErr w:type="spellStart"/>
      <w:r w:rsidRPr="00CF6EE9">
        <w:rPr>
          <w:rFonts w:eastAsia="Times New Roman" w:cstheme="minorHAnsi"/>
          <w:color w:val="31363E"/>
        </w:rPr>
        <w:t>snap-on</w:t>
      </w:r>
      <w:proofErr w:type="spellEnd"/>
      <w:r w:rsidRPr="00CF6EE9">
        <w:rPr>
          <w:rFonts w:eastAsia="Times New Roman" w:cstheme="minorHAnsi"/>
          <w:color w:val="31363E"/>
        </w:rPr>
        <w:t xml:space="preserve"> attachments</w:t>
      </w:r>
    </w:p>
    <w:p w14:paraId="53E83C91" w14:textId="77777777" w:rsidR="00CF6EE9" w:rsidRPr="00CF6EE9" w:rsidRDefault="00CF6EE9" w:rsidP="00CF6EE9">
      <w:pPr>
        <w:numPr>
          <w:ilvl w:val="0"/>
          <w:numId w:val="16"/>
        </w:numPr>
        <w:ind w:left="1320"/>
        <w:rPr>
          <w:rFonts w:eastAsia="Times New Roman" w:cstheme="minorHAnsi"/>
          <w:color w:val="31363E"/>
        </w:rPr>
      </w:pPr>
      <w:r w:rsidRPr="00CF6EE9">
        <w:rPr>
          <w:rFonts w:eastAsia="Times New Roman" w:cstheme="minorHAnsi"/>
          <w:color w:val="31363E"/>
        </w:rPr>
        <w:t>Clean, dry towel, washcloth, or gauze</w:t>
      </w:r>
    </w:p>
    <w:p w14:paraId="0F687A4B" w14:textId="77777777" w:rsidR="00CF6EE9" w:rsidRPr="00CF6EE9" w:rsidRDefault="00CF6EE9" w:rsidP="00CF6EE9">
      <w:pPr>
        <w:numPr>
          <w:ilvl w:val="0"/>
          <w:numId w:val="16"/>
        </w:numPr>
        <w:ind w:left="1320"/>
        <w:rPr>
          <w:rFonts w:eastAsia="Times New Roman" w:cstheme="minorHAnsi"/>
          <w:color w:val="31363E"/>
        </w:rPr>
      </w:pPr>
      <w:r w:rsidRPr="00CF6EE9">
        <w:rPr>
          <w:rFonts w:eastAsia="Times New Roman" w:cstheme="minorHAnsi"/>
          <w:color w:val="31363E"/>
        </w:rPr>
        <w:t>Hair clippers (optional depending on hair at electrode sites)</w:t>
      </w:r>
    </w:p>
    <w:p w14:paraId="3368DAFA" w14:textId="77777777" w:rsidR="00CF6EE9" w:rsidRPr="00CF6EE9" w:rsidRDefault="00CF6EE9" w:rsidP="00CF6EE9">
      <w:pPr>
        <w:rPr>
          <w:rFonts w:eastAsia="Times New Roman" w:cstheme="minorHAnsi"/>
          <w:b/>
          <w:bCs/>
          <w:color w:val="131D5A"/>
        </w:rPr>
      </w:pPr>
      <w:r w:rsidRPr="00CF6EE9">
        <w:rPr>
          <w:rFonts w:eastAsia="Times New Roman" w:cstheme="minorHAnsi"/>
          <w:b/>
          <w:bCs/>
          <w:color w:val="131D5A"/>
        </w:rPr>
        <w:t>3.8 Planning—Expected Outcomes</w:t>
      </w:r>
    </w:p>
    <w:p w14:paraId="58A575FF" w14:textId="66F0F787" w:rsidR="00CF6EE9" w:rsidRPr="00CF6EE9" w:rsidRDefault="00CF6EE9" w:rsidP="00CF6EE9">
      <w:pPr>
        <w:rPr>
          <w:rFonts w:eastAsia="Times New Roman" w:cstheme="minorHAnsi"/>
          <w:color w:val="31363E"/>
        </w:rPr>
      </w:pPr>
    </w:p>
    <w:p w14:paraId="5EAC94EC" w14:textId="77777777" w:rsidR="00CF6EE9" w:rsidRPr="00CF6EE9" w:rsidRDefault="00CF6EE9" w:rsidP="00CF6EE9">
      <w:pPr>
        <w:numPr>
          <w:ilvl w:val="0"/>
          <w:numId w:val="17"/>
        </w:numPr>
        <w:ind w:left="1320"/>
        <w:rPr>
          <w:rFonts w:eastAsia="Times New Roman" w:cstheme="minorHAnsi"/>
          <w:color w:val="31363E"/>
        </w:rPr>
      </w:pPr>
      <w:r w:rsidRPr="00CF6EE9">
        <w:rPr>
          <w:rFonts w:eastAsia="Times New Roman" w:cstheme="minorHAnsi"/>
          <w:color w:val="31363E"/>
        </w:rPr>
        <w:t>Expected outcomes following completion of procedure:</w:t>
      </w:r>
    </w:p>
    <w:p w14:paraId="1DDA010C" w14:textId="77777777" w:rsidR="00CF6EE9" w:rsidRPr="00CF6EE9" w:rsidRDefault="00CF6EE9" w:rsidP="00CF6EE9">
      <w:pPr>
        <w:numPr>
          <w:ilvl w:val="1"/>
          <w:numId w:val="17"/>
        </w:numPr>
        <w:ind w:left="2640"/>
        <w:rPr>
          <w:rFonts w:eastAsia="Times New Roman" w:cstheme="minorHAnsi"/>
          <w:color w:val="31363E"/>
        </w:rPr>
      </w:pPr>
      <w:r w:rsidRPr="00CF6EE9">
        <w:rPr>
          <w:rFonts w:eastAsia="Times New Roman" w:cstheme="minorHAnsi"/>
          <w:color w:val="31363E"/>
        </w:rPr>
        <w:t>Patient tolerates procedure without anxiety or discomfort.</w:t>
      </w:r>
    </w:p>
    <w:p w14:paraId="4F66DEA2" w14:textId="77777777" w:rsidR="00CF6EE9" w:rsidRPr="00CF6EE9" w:rsidRDefault="00CF6EE9" w:rsidP="00CF6EE9">
      <w:pPr>
        <w:numPr>
          <w:ilvl w:val="1"/>
          <w:numId w:val="17"/>
        </w:numPr>
        <w:ind w:left="2640"/>
        <w:rPr>
          <w:rFonts w:eastAsia="Times New Roman" w:cstheme="minorHAnsi"/>
          <w:color w:val="31363E"/>
        </w:rPr>
      </w:pPr>
      <w:r w:rsidRPr="00CF6EE9">
        <w:rPr>
          <w:rFonts w:eastAsia="Times New Roman" w:cstheme="minorHAnsi"/>
          <w:color w:val="31363E"/>
        </w:rPr>
        <w:t>Clear, accurate ongoing recording of ECG rhythm is obtained.</w:t>
      </w:r>
    </w:p>
    <w:p w14:paraId="3877CC50" w14:textId="77777777" w:rsidR="00CF6EE9" w:rsidRPr="00CF6EE9" w:rsidRDefault="00CF6EE9" w:rsidP="00CF6EE9">
      <w:pPr>
        <w:numPr>
          <w:ilvl w:val="0"/>
          <w:numId w:val="17"/>
        </w:numPr>
        <w:ind w:left="1320"/>
        <w:rPr>
          <w:rFonts w:eastAsia="Times New Roman" w:cstheme="minorHAnsi"/>
          <w:color w:val="31363E"/>
        </w:rPr>
      </w:pPr>
      <w:r w:rsidRPr="00CF6EE9">
        <w:rPr>
          <w:rFonts w:eastAsia="Times New Roman" w:cstheme="minorHAnsi"/>
          <w:color w:val="31363E"/>
        </w:rPr>
        <w:t>Provide privacy: close room door or bedside curtain.</w:t>
      </w:r>
    </w:p>
    <w:p w14:paraId="1E2F5FBA" w14:textId="4554F38C" w:rsidR="00CF6EE9" w:rsidRPr="008600DF" w:rsidRDefault="00CF6EE9" w:rsidP="00C85E84">
      <w:pPr>
        <w:rPr>
          <w:rFonts w:cstheme="minorHAnsi"/>
        </w:rPr>
      </w:pPr>
    </w:p>
    <w:p w14:paraId="67102536" w14:textId="71708346" w:rsidR="00CF6EE9" w:rsidRPr="008600DF" w:rsidRDefault="00CF6EE9" w:rsidP="00C85E84">
      <w:pPr>
        <w:rPr>
          <w:rFonts w:cstheme="minorHAnsi"/>
        </w:rPr>
      </w:pPr>
    </w:p>
    <w:p w14:paraId="30A20E33" w14:textId="77777777" w:rsidR="00CF6EE9" w:rsidRPr="00CF6EE9" w:rsidRDefault="00CF6EE9" w:rsidP="00CF6EE9">
      <w:pPr>
        <w:spacing w:before="100" w:beforeAutospacing="1" w:after="100" w:afterAutospacing="1"/>
        <w:rPr>
          <w:rFonts w:eastAsia="Times New Roman" w:cstheme="minorHAnsi"/>
        </w:rPr>
      </w:pPr>
      <w:r w:rsidRPr="00CF6EE9">
        <w:rPr>
          <w:rFonts w:eastAsia="Times New Roman" w:cstheme="minorHAnsi"/>
          <w:b/>
          <w:bCs/>
          <w:shd w:val="clear" w:color="auto" w:fill="D8D8D8"/>
        </w:rPr>
        <w:t xml:space="preserve">Procedure Guide / </w:t>
      </w:r>
      <w:r w:rsidRPr="00CF6EE9">
        <w:rPr>
          <w:rFonts w:eastAsia="Times New Roman" w:cstheme="minorHAnsi"/>
          <w:b/>
          <w:bCs/>
          <w:i/>
          <w:iCs/>
          <w:shd w:val="clear" w:color="auto" w:fill="D8D8D8"/>
        </w:rPr>
        <w:t>Nursing Skills Online</w:t>
      </w:r>
      <w:r w:rsidRPr="00CF6EE9">
        <w:rPr>
          <w:rFonts w:eastAsia="Times New Roman" w:cstheme="minorHAnsi"/>
          <w:b/>
          <w:bCs/>
          <w:shd w:val="clear" w:color="auto" w:fill="D8D8D8"/>
        </w:rPr>
        <w:t xml:space="preserve">, </w:t>
      </w:r>
      <w:r w:rsidRPr="00CF6EE9">
        <w:rPr>
          <w:rFonts w:eastAsia="Times New Roman" w:cstheme="minorHAnsi"/>
          <w:b/>
          <w:bCs/>
          <w:i/>
          <w:iCs/>
          <w:shd w:val="clear" w:color="auto" w:fill="D8D8D8"/>
        </w:rPr>
        <w:t xml:space="preserve">Cardiac Care Module </w:t>
      </w:r>
      <w:r w:rsidRPr="00CF6EE9">
        <w:rPr>
          <w:rFonts w:eastAsia="Times New Roman" w:cstheme="minorHAnsi"/>
          <w:b/>
          <w:bCs/>
          <w:i/>
          <w:iCs/>
        </w:rPr>
        <w:t xml:space="preserve">Applying a Cardiac Monitor </w:t>
      </w:r>
    </w:p>
    <w:p w14:paraId="5407957D"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Prepare patient for procedure: </w:t>
      </w:r>
    </w:p>
    <w:p w14:paraId="41FEC9E1" w14:textId="77777777" w:rsidR="00CF6EE9" w:rsidRPr="00CF6EE9" w:rsidRDefault="00CF6EE9" w:rsidP="00CF6EE9">
      <w:pPr>
        <w:numPr>
          <w:ilvl w:val="1"/>
          <w:numId w:val="18"/>
        </w:numPr>
        <w:spacing w:before="100" w:beforeAutospacing="1" w:after="100" w:afterAutospacing="1"/>
        <w:rPr>
          <w:rFonts w:eastAsia="Times New Roman" w:cstheme="minorHAnsi"/>
        </w:rPr>
      </w:pPr>
      <w:r w:rsidRPr="00CF6EE9">
        <w:rPr>
          <w:rFonts w:eastAsia="Times New Roman" w:cstheme="minorHAnsi"/>
        </w:rPr>
        <w:t xml:space="preserve">Remove or reposition patient’s gown to expose only patient’s chest. Keep </w:t>
      </w:r>
    </w:p>
    <w:p w14:paraId="6693A509" w14:textId="77777777" w:rsidR="00CF6EE9" w:rsidRPr="00CF6EE9" w:rsidRDefault="00CF6EE9" w:rsidP="00CF6EE9">
      <w:pPr>
        <w:spacing w:before="100" w:beforeAutospacing="1" w:after="100" w:afterAutospacing="1"/>
        <w:ind w:left="1440"/>
        <w:rPr>
          <w:rFonts w:eastAsia="Times New Roman" w:cstheme="minorHAnsi"/>
        </w:rPr>
      </w:pPr>
      <w:r w:rsidRPr="00CF6EE9">
        <w:rPr>
          <w:rFonts w:eastAsia="Times New Roman" w:cstheme="minorHAnsi"/>
        </w:rPr>
        <w:lastRenderedPageBreak/>
        <w:t>abdomen and thighs covered</w:t>
      </w:r>
      <w:r w:rsidRPr="00CF6EE9">
        <w:rPr>
          <w:rFonts w:eastAsia="Times New Roman" w:cstheme="minorHAnsi"/>
          <w:i/>
          <w:iCs/>
        </w:rPr>
        <w:t xml:space="preserve">. Facilitates correct placement of cardiac leads and </w:t>
      </w:r>
    </w:p>
    <w:p w14:paraId="492F447A" w14:textId="77777777" w:rsidR="00CF6EE9" w:rsidRPr="00CF6EE9" w:rsidRDefault="00CF6EE9" w:rsidP="00CF6EE9">
      <w:pPr>
        <w:spacing w:before="100" w:beforeAutospacing="1" w:after="100" w:afterAutospacing="1"/>
        <w:ind w:left="1440"/>
        <w:rPr>
          <w:rFonts w:eastAsia="Times New Roman" w:cstheme="minorHAnsi"/>
        </w:rPr>
      </w:pPr>
      <w:r w:rsidRPr="00CF6EE9">
        <w:rPr>
          <w:rFonts w:eastAsia="Times New Roman" w:cstheme="minorHAnsi"/>
          <w:i/>
          <w:iCs/>
        </w:rPr>
        <w:t xml:space="preserve">maintains patient’s modesty. </w:t>
      </w:r>
    </w:p>
    <w:p w14:paraId="3562DFFA" w14:textId="77777777" w:rsidR="00CF6EE9" w:rsidRPr="00CF6EE9" w:rsidRDefault="00CF6EE9" w:rsidP="00CF6EE9">
      <w:pPr>
        <w:numPr>
          <w:ilvl w:val="1"/>
          <w:numId w:val="18"/>
        </w:numPr>
        <w:spacing w:before="100" w:beforeAutospacing="1" w:after="100" w:afterAutospacing="1"/>
        <w:rPr>
          <w:rFonts w:eastAsia="Times New Roman" w:cstheme="minorHAnsi"/>
        </w:rPr>
      </w:pPr>
      <w:r w:rsidRPr="00CF6EE9">
        <w:rPr>
          <w:rFonts w:eastAsia="Times New Roman" w:cstheme="minorHAnsi"/>
        </w:rPr>
        <w:t xml:space="preserve">Place patient in supine position. </w:t>
      </w:r>
    </w:p>
    <w:p w14:paraId="2D3743A0"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Perform hand hygiene. </w:t>
      </w:r>
    </w:p>
    <w:p w14:paraId="3C2A27BE"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Clean and prepare chest area for electrode placement with soap and water. Wipe area with rough washcloth or gauze or use edge of electrode to gently scrape area. Clip excessive hair from electrode area rather than shaving. Clipping reduces risk for infection. </w:t>
      </w:r>
      <w:r w:rsidRPr="00CF6EE9">
        <w:rPr>
          <w:rFonts w:eastAsia="Times New Roman" w:cstheme="minorHAnsi"/>
          <w:i/>
          <w:iCs/>
        </w:rPr>
        <w:t xml:space="preserve">Proper skin preparation before ECG electrodes </w:t>
      </w:r>
      <w:proofErr w:type="gramStart"/>
      <w:r w:rsidRPr="00CF6EE9">
        <w:rPr>
          <w:rFonts w:eastAsia="Times New Roman" w:cstheme="minorHAnsi"/>
          <w:i/>
          <w:iCs/>
        </w:rPr>
        <w:t>are</w:t>
      </w:r>
      <w:proofErr w:type="gramEnd"/>
      <w:r w:rsidRPr="00CF6EE9">
        <w:rPr>
          <w:rFonts w:eastAsia="Times New Roman" w:cstheme="minorHAnsi"/>
          <w:i/>
          <w:iCs/>
        </w:rPr>
        <w:t xml:space="preserve"> placed decreases skin impedance and signal noise, thereby producing a clean, accurate recording. Do not use alcohol to clean area. It will dry skin. Roughening skin helps remove epidermis outer layer to allow electrical signals to travel (</w:t>
      </w:r>
      <w:proofErr w:type="spellStart"/>
      <w:r w:rsidRPr="00CF6EE9">
        <w:rPr>
          <w:rFonts w:eastAsia="Times New Roman" w:cstheme="minorHAnsi"/>
          <w:i/>
          <w:iCs/>
        </w:rPr>
        <w:t>Sendelbach</w:t>
      </w:r>
      <w:proofErr w:type="spellEnd"/>
      <w:r w:rsidRPr="00CF6EE9">
        <w:rPr>
          <w:rFonts w:eastAsia="Times New Roman" w:cstheme="minorHAnsi"/>
          <w:i/>
          <w:iCs/>
        </w:rPr>
        <w:t xml:space="preserve"> and Jepsen, 2013). </w:t>
      </w:r>
    </w:p>
    <w:p w14:paraId="38437CF7"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Apply electrodes in correct positions for either a three- or five-electrode system (see image). </w:t>
      </w:r>
      <w:r w:rsidRPr="00CF6EE9">
        <w:rPr>
          <w:rFonts w:eastAsia="Times New Roman" w:cstheme="minorHAnsi"/>
          <w:i/>
          <w:iCs/>
        </w:rPr>
        <w:t xml:space="preserve">Proper placement of leads is very important for accurate dysrhythmia interpretation. </w:t>
      </w:r>
    </w:p>
    <w:p w14:paraId="101DDA83"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Attach monitor leads to electrodes. Colors of leads represent their polarity. White is negative. Black is positive. Red is ground or neutral. Two additional leads on five-lead system would include a green lead (positive or negative) and a brown lead (positive), which can be placed at a </w:t>
      </w:r>
      <w:proofErr w:type="gramStart"/>
      <w:r w:rsidRPr="00CF6EE9">
        <w:rPr>
          <w:rFonts w:eastAsia="Times New Roman" w:cstheme="minorHAnsi"/>
        </w:rPr>
        <w:t>V lead locations</w:t>
      </w:r>
      <w:proofErr w:type="gramEnd"/>
      <w:r w:rsidRPr="00CF6EE9">
        <w:rPr>
          <w:rFonts w:eastAsia="Times New Roman" w:cstheme="minorHAnsi"/>
        </w:rPr>
        <w:t xml:space="preserve"> on precordial chest. </w:t>
      </w:r>
      <w:r w:rsidRPr="00CF6EE9">
        <w:rPr>
          <w:rFonts w:eastAsia="Times New Roman" w:cstheme="minorHAnsi"/>
          <w:i/>
          <w:iCs/>
        </w:rPr>
        <w:t xml:space="preserve">Coloring system allows for consistent application of leads. </w:t>
      </w:r>
    </w:p>
    <w:p w14:paraId="645491B4"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Check bedside monitor or telemetry station for any messages indicating electrode or lead issues. Troubleshoot as needed. </w:t>
      </w:r>
      <w:r w:rsidRPr="00CF6EE9">
        <w:rPr>
          <w:rFonts w:eastAsia="Times New Roman" w:cstheme="minorHAnsi"/>
          <w:i/>
          <w:iCs/>
        </w:rPr>
        <w:t xml:space="preserve">Monitoring system itself may detect bad electrode contact with skin or loose connection. </w:t>
      </w:r>
    </w:p>
    <w:p w14:paraId="1B66967C" w14:textId="77777777" w:rsidR="00CF6EE9" w:rsidRPr="00CF6EE9" w:rsidRDefault="00CF6EE9" w:rsidP="00CF6EE9">
      <w:pPr>
        <w:numPr>
          <w:ilvl w:val="0"/>
          <w:numId w:val="18"/>
        </w:numPr>
        <w:spacing w:before="100" w:beforeAutospacing="1" w:after="100" w:afterAutospacing="1"/>
        <w:rPr>
          <w:rFonts w:eastAsia="Times New Roman" w:cstheme="minorHAnsi"/>
        </w:rPr>
      </w:pPr>
      <w:r w:rsidRPr="00CF6EE9">
        <w:rPr>
          <w:rFonts w:eastAsia="Times New Roman" w:cstheme="minorHAnsi"/>
        </w:rPr>
        <w:t xml:space="preserve">Check that the ECG rhythm can be visualized on bedside monitor, central station, or remote viewing station. </w:t>
      </w:r>
      <w:r w:rsidRPr="00CF6EE9">
        <w:rPr>
          <w:rFonts w:eastAsia="Times New Roman" w:cstheme="minorHAnsi"/>
          <w:i/>
          <w:iCs/>
        </w:rPr>
        <w:t xml:space="preserve">If staff is watching monitor remotely, communicate with them before you leave the room so you can correct any issues while on the phone with viewers. This call can also serve as notification that monitoring has started. </w:t>
      </w:r>
    </w:p>
    <w:p w14:paraId="49A7E2B2" w14:textId="75C7ED28" w:rsidR="00CF6EE9" w:rsidRPr="00CF6EE9" w:rsidRDefault="00CF6EE9" w:rsidP="00CF6EE9">
      <w:pPr>
        <w:rPr>
          <w:rFonts w:eastAsia="Times New Roman" w:cstheme="minorHAnsi"/>
        </w:rPr>
      </w:pPr>
    </w:p>
    <w:p w14:paraId="48B0A3BA" w14:textId="77777777" w:rsidR="00CF6EE9" w:rsidRPr="00CF6EE9" w:rsidRDefault="00CF6EE9" w:rsidP="00CF6EE9">
      <w:pPr>
        <w:spacing w:before="100" w:beforeAutospacing="1" w:after="100" w:afterAutospacing="1"/>
        <w:rPr>
          <w:rFonts w:eastAsia="Times New Roman" w:cstheme="minorHAnsi"/>
        </w:rPr>
      </w:pPr>
      <w:r w:rsidRPr="00CF6EE9">
        <w:rPr>
          <w:rFonts w:eastAsia="Times New Roman" w:cstheme="minorHAnsi"/>
        </w:rPr>
        <w:t xml:space="preserve">© 2018, 2014, 2011 by Mosby, an imprint of Elsevier Inc. All rights reserved. </w:t>
      </w:r>
    </w:p>
    <w:p w14:paraId="3B85E0FA" w14:textId="77777777" w:rsidR="00CF6EE9" w:rsidRPr="00CF6EE9" w:rsidRDefault="00CF6EE9" w:rsidP="00CF6EE9">
      <w:pPr>
        <w:numPr>
          <w:ilvl w:val="0"/>
          <w:numId w:val="19"/>
        </w:numPr>
        <w:spacing w:before="100" w:beforeAutospacing="1" w:after="100" w:afterAutospacing="1"/>
        <w:rPr>
          <w:rFonts w:eastAsia="Times New Roman" w:cstheme="minorHAnsi"/>
        </w:rPr>
      </w:pPr>
      <w:r w:rsidRPr="00CF6EE9">
        <w:rPr>
          <w:rFonts w:eastAsia="Times New Roman" w:cstheme="minorHAnsi"/>
        </w:rPr>
        <w:t xml:space="preserve">Change ECG electrodes daily or more often if electrode contact to skin is loose. </w:t>
      </w:r>
    </w:p>
    <w:p w14:paraId="1A149876" w14:textId="77777777" w:rsidR="00CF6EE9" w:rsidRPr="00CF6EE9" w:rsidRDefault="00CF6EE9" w:rsidP="00CF6EE9">
      <w:pPr>
        <w:spacing w:before="100" w:beforeAutospacing="1" w:after="100" w:afterAutospacing="1"/>
        <w:ind w:left="720"/>
        <w:rPr>
          <w:rFonts w:eastAsia="Times New Roman" w:cstheme="minorHAnsi"/>
        </w:rPr>
      </w:pPr>
      <w:r w:rsidRPr="00CF6EE9">
        <w:rPr>
          <w:rFonts w:eastAsia="Times New Roman" w:cstheme="minorHAnsi"/>
          <w:i/>
          <w:iCs/>
        </w:rPr>
        <w:t xml:space="preserve">Changing ECG electrodes decreases the number of false alarms. </w:t>
      </w:r>
    </w:p>
    <w:p w14:paraId="23299ED7" w14:textId="77777777" w:rsidR="00CF6EE9" w:rsidRPr="00CF6EE9" w:rsidRDefault="00CF6EE9" w:rsidP="00CF6EE9">
      <w:pPr>
        <w:numPr>
          <w:ilvl w:val="0"/>
          <w:numId w:val="19"/>
        </w:numPr>
        <w:spacing w:before="100" w:beforeAutospacing="1" w:after="100" w:afterAutospacing="1"/>
        <w:rPr>
          <w:rFonts w:eastAsia="Times New Roman" w:cstheme="minorHAnsi"/>
        </w:rPr>
      </w:pPr>
      <w:r w:rsidRPr="00CF6EE9">
        <w:rPr>
          <w:rFonts w:eastAsia="Times New Roman" w:cstheme="minorHAnsi"/>
        </w:rPr>
        <w:t>Customize alarm limits within 1 hour of assuming care of patient and on condition changes. Changes made should be in accordance with agency policies and health care provider’s orders</w:t>
      </w:r>
      <w:r w:rsidRPr="00CF6EE9">
        <w:rPr>
          <w:rFonts w:eastAsia="Times New Roman" w:cstheme="minorHAnsi"/>
          <w:i/>
          <w:iCs/>
        </w:rPr>
        <w:t>. Customize alarms to individual patient needs to reduce false alarms and focus true alarms on reasons for monitoring (</w:t>
      </w:r>
      <w:proofErr w:type="spellStart"/>
      <w:r w:rsidRPr="00CF6EE9">
        <w:rPr>
          <w:rFonts w:eastAsia="Times New Roman" w:cstheme="minorHAnsi"/>
          <w:i/>
          <w:iCs/>
        </w:rPr>
        <w:t>Sendelbach</w:t>
      </w:r>
      <w:proofErr w:type="spellEnd"/>
      <w:r w:rsidRPr="00CF6EE9">
        <w:rPr>
          <w:rFonts w:eastAsia="Times New Roman" w:cstheme="minorHAnsi"/>
          <w:i/>
          <w:iCs/>
        </w:rPr>
        <w:t xml:space="preserve"> and Jepsen, 2013). </w:t>
      </w:r>
    </w:p>
    <w:p w14:paraId="0EBF6BE2" w14:textId="29EED675" w:rsidR="00CF6EE9" w:rsidRPr="00CF6EE9" w:rsidRDefault="00CF6EE9" w:rsidP="00CF6EE9">
      <w:pPr>
        <w:rPr>
          <w:rFonts w:eastAsia="Times New Roman" w:cstheme="minorHAnsi"/>
        </w:rPr>
      </w:pPr>
    </w:p>
    <w:p w14:paraId="3CF955D1" w14:textId="77777777" w:rsidR="00CF6EE9" w:rsidRPr="00CF6EE9" w:rsidRDefault="00CF6EE9" w:rsidP="00CF6EE9">
      <w:pPr>
        <w:rPr>
          <w:rFonts w:eastAsia="Times New Roman" w:cstheme="minorHAnsi"/>
          <w:b/>
          <w:bCs/>
          <w:color w:val="131D5A"/>
        </w:rPr>
      </w:pPr>
      <w:r w:rsidRPr="00CF6EE9">
        <w:rPr>
          <w:rFonts w:eastAsia="Times New Roman" w:cstheme="minorHAnsi"/>
          <w:b/>
          <w:bCs/>
          <w:color w:val="131D5A"/>
        </w:rPr>
        <w:t>3.14 Unexpected Outcomes</w:t>
      </w:r>
    </w:p>
    <w:p w14:paraId="445E17DB" w14:textId="24C94073" w:rsidR="00CF6EE9" w:rsidRPr="00CF6EE9" w:rsidRDefault="00CF6EE9" w:rsidP="00CF6EE9">
      <w:pPr>
        <w:rPr>
          <w:rFonts w:eastAsia="Times New Roman" w:cstheme="minorHAnsi"/>
          <w:color w:val="31363E"/>
        </w:rPr>
      </w:pPr>
    </w:p>
    <w:tbl>
      <w:tblPr>
        <w:tblW w:w="8959" w:type="dxa"/>
        <w:tblCellSpacing w:w="15" w:type="dxa"/>
        <w:shd w:val="clear" w:color="auto" w:fill="000000"/>
        <w:tblCellMar>
          <w:left w:w="0" w:type="dxa"/>
          <w:right w:w="0" w:type="dxa"/>
        </w:tblCellMar>
        <w:tblLook w:val="04A0" w:firstRow="1" w:lastRow="0" w:firstColumn="1" w:lastColumn="0" w:noHBand="0" w:noVBand="1"/>
      </w:tblPr>
      <w:tblGrid>
        <w:gridCol w:w="4479"/>
        <w:gridCol w:w="4480"/>
      </w:tblGrid>
      <w:tr w:rsidR="00CF6EE9" w:rsidRPr="00CF6EE9" w14:paraId="43A6F970" w14:textId="77777777" w:rsidTr="008600DF">
        <w:trPr>
          <w:tblCellSpacing w:w="15" w:type="dxa"/>
        </w:trPr>
        <w:tc>
          <w:tcPr>
            <w:tcW w:w="2500" w:type="pct"/>
            <w:shd w:val="clear" w:color="auto" w:fill="D35D15"/>
            <w:hideMark/>
          </w:tcPr>
          <w:p w14:paraId="68C5F9BC" w14:textId="77777777" w:rsidR="00CF6EE9" w:rsidRPr="00CF6EE9" w:rsidRDefault="00CF6EE9" w:rsidP="00CF6EE9">
            <w:pPr>
              <w:spacing w:line="288" w:lineRule="atLeast"/>
              <w:jc w:val="center"/>
              <w:rPr>
                <w:rFonts w:eastAsia="Times New Roman" w:cstheme="minorHAnsi"/>
                <w:b/>
                <w:bCs/>
                <w:color w:val="FFFFFF"/>
              </w:rPr>
            </w:pPr>
            <w:r w:rsidRPr="00CF6EE9">
              <w:rPr>
                <w:rFonts w:eastAsia="Times New Roman" w:cstheme="minorHAnsi"/>
                <w:b/>
                <w:bCs/>
                <w:color w:val="FFFFFF"/>
              </w:rPr>
              <w:t>Unexpected Outcome</w:t>
            </w:r>
          </w:p>
        </w:tc>
        <w:tc>
          <w:tcPr>
            <w:tcW w:w="2500" w:type="pct"/>
            <w:shd w:val="clear" w:color="auto" w:fill="D35D15"/>
            <w:hideMark/>
          </w:tcPr>
          <w:p w14:paraId="0E0A7E96" w14:textId="77777777" w:rsidR="00CF6EE9" w:rsidRPr="00CF6EE9" w:rsidRDefault="00CF6EE9" w:rsidP="00CF6EE9">
            <w:pPr>
              <w:spacing w:line="288" w:lineRule="atLeast"/>
              <w:jc w:val="center"/>
              <w:rPr>
                <w:rFonts w:eastAsia="Times New Roman" w:cstheme="minorHAnsi"/>
                <w:b/>
                <w:bCs/>
                <w:color w:val="FFFFFF"/>
              </w:rPr>
            </w:pPr>
            <w:r w:rsidRPr="00CF6EE9">
              <w:rPr>
                <w:rFonts w:eastAsia="Times New Roman" w:cstheme="minorHAnsi"/>
                <w:b/>
                <w:bCs/>
                <w:color w:val="FFFFFF"/>
              </w:rPr>
              <w:t>Intervention</w:t>
            </w:r>
          </w:p>
        </w:tc>
      </w:tr>
      <w:tr w:rsidR="00CF6EE9" w:rsidRPr="00CF6EE9" w14:paraId="34658086" w14:textId="77777777" w:rsidTr="008600DF">
        <w:trPr>
          <w:tblCellSpacing w:w="15" w:type="dxa"/>
        </w:trPr>
        <w:tc>
          <w:tcPr>
            <w:tcW w:w="0" w:type="auto"/>
            <w:shd w:val="clear" w:color="auto" w:fill="FFFFFF"/>
            <w:tcMar>
              <w:top w:w="90" w:type="dxa"/>
              <w:left w:w="90" w:type="dxa"/>
              <w:bottom w:w="90" w:type="dxa"/>
              <w:right w:w="90" w:type="dxa"/>
            </w:tcMar>
            <w:hideMark/>
          </w:tcPr>
          <w:p w14:paraId="77BC1952" w14:textId="77777777" w:rsidR="00CF6EE9" w:rsidRPr="00CF6EE9" w:rsidRDefault="00CF6EE9" w:rsidP="00CF6EE9">
            <w:pPr>
              <w:spacing w:line="288" w:lineRule="atLeast"/>
              <w:rPr>
                <w:rFonts w:eastAsia="Times New Roman" w:cstheme="minorHAnsi"/>
                <w:color w:val="31363E"/>
              </w:rPr>
            </w:pPr>
            <w:r w:rsidRPr="00CF6EE9">
              <w:rPr>
                <w:rFonts w:eastAsia="Times New Roman" w:cstheme="minorHAnsi"/>
                <w:color w:val="31363E"/>
              </w:rPr>
              <w:t>Monitor tracing cannot be interpreted:</w:t>
            </w:r>
          </w:p>
          <w:p w14:paraId="0624649D" w14:textId="77777777" w:rsidR="00CF6EE9" w:rsidRPr="00CF6EE9" w:rsidRDefault="00CF6EE9" w:rsidP="00CF6EE9">
            <w:pPr>
              <w:numPr>
                <w:ilvl w:val="0"/>
                <w:numId w:val="20"/>
              </w:numPr>
              <w:spacing w:line="288" w:lineRule="atLeast"/>
              <w:ind w:left="1320"/>
              <w:rPr>
                <w:rFonts w:eastAsia="Times New Roman" w:cstheme="minorHAnsi"/>
                <w:color w:val="31363E"/>
              </w:rPr>
            </w:pPr>
            <w:r w:rsidRPr="00CF6EE9">
              <w:rPr>
                <w:rFonts w:eastAsia="Times New Roman" w:cstheme="minorHAnsi"/>
                <w:color w:val="31363E"/>
              </w:rPr>
              <w:t>Absence of tracing on one or more leads</w:t>
            </w:r>
          </w:p>
          <w:p w14:paraId="3D349E65" w14:textId="77777777" w:rsidR="00CF6EE9" w:rsidRPr="00CF6EE9" w:rsidRDefault="00CF6EE9" w:rsidP="00CF6EE9">
            <w:pPr>
              <w:numPr>
                <w:ilvl w:val="0"/>
                <w:numId w:val="20"/>
              </w:numPr>
              <w:spacing w:line="288" w:lineRule="atLeast"/>
              <w:ind w:left="1320"/>
              <w:rPr>
                <w:rFonts w:eastAsia="Times New Roman" w:cstheme="minorHAnsi"/>
                <w:color w:val="31363E"/>
              </w:rPr>
            </w:pPr>
            <w:r w:rsidRPr="00CF6EE9">
              <w:rPr>
                <w:rFonts w:eastAsia="Times New Roman" w:cstheme="minorHAnsi"/>
                <w:color w:val="31363E"/>
              </w:rPr>
              <w:t>Presence of artifact in ECG tracings</w:t>
            </w:r>
          </w:p>
        </w:tc>
        <w:tc>
          <w:tcPr>
            <w:tcW w:w="0" w:type="auto"/>
            <w:shd w:val="clear" w:color="auto" w:fill="FFFFFF"/>
            <w:tcMar>
              <w:top w:w="90" w:type="dxa"/>
              <w:left w:w="90" w:type="dxa"/>
              <w:bottom w:w="90" w:type="dxa"/>
              <w:right w:w="90" w:type="dxa"/>
            </w:tcMar>
            <w:hideMark/>
          </w:tcPr>
          <w:p w14:paraId="26AD6DD9" w14:textId="12E12F7E" w:rsidR="00CF6EE9" w:rsidRPr="00CF6EE9" w:rsidRDefault="00CF6EE9" w:rsidP="00CF6EE9">
            <w:pPr>
              <w:numPr>
                <w:ilvl w:val="0"/>
                <w:numId w:val="21"/>
              </w:numPr>
              <w:spacing w:line="288" w:lineRule="atLeast"/>
              <w:ind w:left="1320"/>
              <w:rPr>
                <w:rFonts w:eastAsia="Times New Roman" w:cstheme="minorHAnsi"/>
                <w:color w:val="31363E"/>
              </w:rPr>
            </w:pPr>
            <w:r w:rsidRPr="00CF6EE9">
              <w:rPr>
                <w:rFonts w:eastAsia="Times New Roman" w:cstheme="minorHAnsi"/>
                <w:color w:val="31363E"/>
              </w:rPr>
              <w:t xml:space="preserve">Inspect electrodes for secure placement. Replace as </w:t>
            </w:r>
            <w:r w:rsidR="005A4293" w:rsidRPr="00CF6EE9">
              <w:rPr>
                <w:rFonts w:eastAsia="Times New Roman" w:cstheme="minorHAnsi"/>
                <w:color w:val="31363E"/>
              </w:rPr>
              <w:t>needed and</w:t>
            </w:r>
            <w:r w:rsidRPr="00CF6EE9">
              <w:rPr>
                <w:rFonts w:eastAsia="Times New Roman" w:cstheme="minorHAnsi"/>
                <w:color w:val="31363E"/>
              </w:rPr>
              <w:t xml:space="preserve"> provide new skin preparation.</w:t>
            </w:r>
          </w:p>
          <w:p w14:paraId="665BD98C" w14:textId="77777777" w:rsidR="00CF6EE9" w:rsidRPr="00CF6EE9" w:rsidRDefault="00CF6EE9" w:rsidP="00CF6EE9">
            <w:pPr>
              <w:numPr>
                <w:ilvl w:val="0"/>
                <w:numId w:val="21"/>
              </w:numPr>
              <w:spacing w:line="288" w:lineRule="atLeast"/>
              <w:ind w:left="1320"/>
              <w:rPr>
                <w:rFonts w:eastAsia="Times New Roman" w:cstheme="minorHAnsi"/>
                <w:color w:val="31363E"/>
              </w:rPr>
            </w:pPr>
            <w:r w:rsidRPr="00CF6EE9">
              <w:rPr>
                <w:rFonts w:eastAsia="Times New Roman" w:cstheme="minorHAnsi"/>
                <w:color w:val="31363E"/>
              </w:rPr>
              <w:t>Reposition any wires that move as result of patient breathing or movement, or vibrations in environment. Do not reposition electrodes if in correct position.</w:t>
            </w:r>
          </w:p>
          <w:p w14:paraId="6CB5C725" w14:textId="77777777" w:rsidR="00CF6EE9" w:rsidRPr="00CF6EE9" w:rsidRDefault="00CF6EE9" w:rsidP="00CF6EE9">
            <w:pPr>
              <w:numPr>
                <w:ilvl w:val="0"/>
                <w:numId w:val="21"/>
              </w:numPr>
              <w:spacing w:line="288" w:lineRule="atLeast"/>
              <w:ind w:left="1320"/>
              <w:rPr>
                <w:rFonts w:eastAsia="Times New Roman" w:cstheme="minorHAnsi"/>
                <w:color w:val="31363E"/>
              </w:rPr>
            </w:pPr>
            <w:r w:rsidRPr="00CF6EE9">
              <w:rPr>
                <w:rFonts w:eastAsia="Times New Roman" w:cstheme="minorHAnsi"/>
                <w:color w:val="31363E"/>
              </w:rPr>
              <w:t>Encourage patient to lie still.</w:t>
            </w:r>
          </w:p>
          <w:p w14:paraId="14A5B6E1" w14:textId="77777777" w:rsidR="00CF6EE9" w:rsidRPr="00CF6EE9" w:rsidRDefault="00CF6EE9" w:rsidP="00CF6EE9">
            <w:pPr>
              <w:numPr>
                <w:ilvl w:val="0"/>
                <w:numId w:val="21"/>
              </w:numPr>
              <w:spacing w:line="288" w:lineRule="atLeast"/>
              <w:ind w:left="1320"/>
              <w:rPr>
                <w:rFonts w:eastAsia="Times New Roman" w:cstheme="minorHAnsi"/>
                <w:color w:val="31363E"/>
              </w:rPr>
            </w:pPr>
            <w:r w:rsidRPr="00CF6EE9">
              <w:rPr>
                <w:rFonts w:eastAsia="Times New Roman" w:cstheme="minorHAnsi"/>
                <w:color w:val="31363E"/>
              </w:rPr>
              <w:t>If artifact looks like 60-cycle interference (very thick-lined waveform), unplug battery-operated equipment in room one item at a time to see if interference disappears. </w:t>
            </w:r>
            <w:r w:rsidRPr="00CF6EE9">
              <w:rPr>
                <w:rFonts w:eastAsia="Times New Roman" w:cstheme="minorHAnsi"/>
                <w:color w:val="31363E"/>
              </w:rPr>
              <w:br/>
            </w:r>
            <w:r w:rsidRPr="00CF6EE9">
              <w:rPr>
                <w:rFonts w:eastAsia="Times New Roman" w:cstheme="minorHAnsi"/>
                <w:b/>
                <w:bCs/>
                <w:color w:val="31363E"/>
              </w:rPr>
              <w:t>Note:</w:t>
            </w:r>
            <w:r w:rsidRPr="00CF6EE9">
              <w:rPr>
                <w:rFonts w:eastAsia="Times New Roman" w:cstheme="minorHAnsi"/>
                <w:color w:val="31363E"/>
              </w:rPr>
              <w:t> 60-cycle interference is rare.</w:t>
            </w:r>
          </w:p>
        </w:tc>
      </w:tr>
    </w:tbl>
    <w:p w14:paraId="0468FB89" w14:textId="54BD7881" w:rsidR="00CF6EE9" w:rsidRDefault="00CF6EE9" w:rsidP="00C85E84">
      <w:pPr>
        <w:rPr>
          <w:rFonts w:cstheme="minorHAnsi"/>
        </w:rPr>
      </w:pPr>
    </w:p>
    <w:p w14:paraId="03C4DB63" w14:textId="3221155F" w:rsidR="008C7F53" w:rsidRDefault="008C7F53" w:rsidP="00C85E84">
      <w:pPr>
        <w:rPr>
          <w:rFonts w:cstheme="minorHAnsi"/>
        </w:rPr>
      </w:pPr>
    </w:p>
    <w:p w14:paraId="3A3D9E07" w14:textId="4AE4D7B2" w:rsidR="008C7F53" w:rsidRDefault="008C7F53" w:rsidP="00C85E84">
      <w:pPr>
        <w:rPr>
          <w:rFonts w:cstheme="minorHAnsi"/>
        </w:rPr>
      </w:pPr>
      <w:r>
        <w:rPr>
          <w:rFonts w:cstheme="minorHAnsi"/>
        </w:rPr>
        <w:t>12 lead ECG</w:t>
      </w:r>
      <w:r w:rsidR="00701868">
        <w:rPr>
          <w:rFonts w:cstheme="minorHAnsi"/>
        </w:rPr>
        <w:t xml:space="preserve"> – EKG like a boss – know whether it’s an atrial dysrhythmia or a ventricular dysrhythmia </w:t>
      </w:r>
    </w:p>
    <w:p w14:paraId="287F3703" w14:textId="303EBD73" w:rsidR="008C7F53" w:rsidRDefault="008C7F53" w:rsidP="008C7F53">
      <w:pPr>
        <w:pStyle w:val="ListParagraph"/>
        <w:numPr>
          <w:ilvl w:val="0"/>
          <w:numId w:val="2"/>
        </w:numPr>
        <w:rPr>
          <w:rFonts w:cstheme="minorHAnsi"/>
        </w:rPr>
      </w:pPr>
      <w:r>
        <w:rPr>
          <w:rFonts w:cstheme="minorHAnsi"/>
        </w:rPr>
        <w:t>Conducting an ECG</w:t>
      </w:r>
    </w:p>
    <w:p w14:paraId="71F6A97C" w14:textId="725A13F4" w:rsidR="008C7F53" w:rsidRDefault="008C7F53" w:rsidP="008C7F53">
      <w:pPr>
        <w:pStyle w:val="ListParagraph"/>
        <w:numPr>
          <w:ilvl w:val="1"/>
          <w:numId w:val="2"/>
        </w:numPr>
        <w:rPr>
          <w:rFonts w:cstheme="minorHAnsi"/>
        </w:rPr>
      </w:pPr>
      <w:r>
        <w:rPr>
          <w:rFonts w:cstheme="minorHAnsi"/>
        </w:rPr>
        <w:t>At onset is best</w:t>
      </w:r>
    </w:p>
    <w:p w14:paraId="04BC6796" w14:textId="65FDE562" w:rsidR="008C7F53" w:rsidRDefault="008C7F53" w:rsidP="008C7F53">
      <w:pPr>
        <w:pStyle w:val="ListParagraph"/>
        <w:numPr>
          <w:ilvl w:val="1"/>
          <w:numId w:val="2"/>
        </w:numPr>
        <w:rPr>
          <w:rFonts w:cstheme="minorHAnsi"/>
        </w:rPr>
      </w:pPr>
      <w:r>
        <w:rPr>
          <w:rFonts w:cstheme="minorHAnsi"/>
        </w:rPr>
        <w:t>Cardiac cellular death occurs within 20 mins</w:t>
      </w:r>
    </w:p>
    <w:p w14:paraId="5855BBB7" w14:textId="036E98B9" w:rsidR="008C7F53" w:rsidRDefault="008C7F53" w:rsidP="008C7F53">
      <w:pPr>
        <w:pStyle w:val="ListParagraph"/>
        <w:numPr>
          <w:ilvl w:val="1"/>
          <w:numId w:val="2"/>
        </w:numPr>
        <w:rPr>
          <w:rFonts w:cstheme="minorHAnsi"/>
        </w:rPr>
      </w:pPr>
      <w:r>
        <w:rPr>
          <w:rFonts w:cstheme="minorHAnsi"/>
        </w:rPr>
        <w:t>Know patient’s medications</w:t>
      </w:r>
    </w:p>
    <w:p w14:paraId="7C612996" w14:textId="26A9A553" w:rsidR="008C7F53" w:rsidRDefault="008C7F53" w:rsidP="008C7F53">
      <w:pPr>
        <w:pStyle w:val="ListParagraph"/>
        <w:numPr>
          <w:ilvl w:val="2"/>
          <w:numId w:val="2"/>
        </w:numPr>
        <w:rPr>
          <w:rFonts w:cstheme="minorHAnsi"/>
        </w:rPr>
      </w:pPr>
      <w:r>
        <w:rPr>
          <w:rFonts w:cstheme="minorHAnsi"/>
        </w:rPr>
        <w:t>Beta-blockers</w:t>
      </w:r>
    </w:p>
    <w:p w14:paraId="4B3E49D2" w14:textId="7DB6EF0B" w:rsidR="008C7F53" w:rsidRDefault="008C7F53" w:rsidP="008C7F53">
      <w:pPr>
        <w:pStyle w:val="ListParagraph"/>
        <w:numPr>
          <w:ilvl w:val="2"/>
          <w:numId w:val="2"/>
        </w:numPr>
        <w:rPr>
          <w:rFonts w:cstheme="minorHAnsi"/>
        </w:rPr>
      </w:pPr>
      <w:r>
        <w:rPr>
          <w:rFonts w:cstheme="minorHAnsi"/>
        </w:rPr>
        <w:t>Calcium channel blockers</w:t>
      </w:r>
    </w:p>
    <w:p w14:paraId="6DFD6531" w14:textId="0D98F0A9" w:rsidR="008C7F53" w:rsidRDefault="008C7F53" w:rsidP="008C7F53">
      <w:pPr>
        <w:pStyle w:val="ListParagraph"/>
        <w:numPr>
          <w:ilvl w:val="2"/>
          <w:numId w:val="2"/>
        </w:numPr>
        <w:rPr>
          <w:rFonts w:cstheme="minorHAnsi"/>
        </w:rPr>
      </w:pPr>
      <w:r>
        <w:rPr>
          <w:rFonts w:cstheme="minorHAnsi"/>
        </w:rPr>
        <w:t>Antiarrhythmics</w:t>
      </w:r>
    </w:p>
    <w:p w14:paraId="23521215" w14:textId="1897BFF6" w:rsidR="008C7F53" w:rsidRDefault="008C7F53" w:rsidP="008C7F53">
      <w:pPr>
        <w:pStyle w:val="ListParagraph"/>
        <w:ind w:left="2520"/>
        <w:rPr>
          <w:rFonts w:cstheme="minorHAnsi"/>
        </w:rPr>
      </w:pPr>
    </w:p>
    <w:p w14:paraId="6E781A0F" w14:textId="34687623" w:rsidR="006D3CED" w:rsidRDefault="006D3CED" w:rsidP="006D3CED">
      <w:pPr>
        <w:pStyle w:val="ListParagraph"/>
        <w:numPr>
          <w:ilvl w:val="0"/>
          <w:numId w:val="2"/>
        </w:numPr>
        <w:rPr>
          <w:rFonts w:cstheme="minorHAnsi"/>
        </w:rPr>
      </w:pPr>
      <w:r>
        <w:rPr>
          <w:rFonts w:cstheme="minorHAnsi"/>
        </w:rPr>
        <w:t xml:space="preserve">10 leads but shows us 12 viewpoints </w:t>
      </w:r>
    </w:p>
    <w:p w14:paraId="2688E552" w14:textId="7CAFAC51" w:rsidR="006D3CED" w:rsidRDefault="006D3CED" w:rsidP="006D3CED">
      <w:pPr>
        <w:pStyle w:val="ListParagraph"/>
        <w:numPr>
          <w:ilvl w:val="0"/>
          <w:numId w:val="2"/>
        </w:numPr>
        <w:rPr>
          <w:rFonts w:cstheme="minorHAnsi"/>
        </w:rPr>
      </w:pPr>
      <w:r>
        <w:rPr>
          <w:rFonts w:cstheme="minorHAnsi"/>
        </w:rPr>
        <w:t>0.04 seconds per one small square</w:t>
      </w:r>
    </w:p>
    <w:p w14:paraId="7A72A2C6" w14:textId="333B5DDD" w:rsidR="006D3CED" w:rsidRDefault="006D3CED" w:rsidP="006D3CED">
      <w:pPr>
        <w:pStyle w:val="ListParagraph"/>
        <w:numPr>
          <w:ilvl w:val="0"/>
          <w:numId w:val="2"/>
        </w:numPr>
        <w:rPr>
          <w:rFonts w:cstheme="minorHAnsi"/>
        </w:rPr>
      </w:pPr>
      <w:r>
        <w:rPr>
          <w:rFonts w:cstheme="minorHAnsi"/>
        </w:rPr>
        <w:t xml:space="preserve">One large box is 0.20 seconds </w:t>
      </w:r>
    </w:p>
    <w:p w14:paraId="078CB823" w14:textId="13C8E7EF" w:rsidR="006D3CED" w:rsidRDefault="006D3CED" w:rsidP="006D3CED">
      <w:pPr>
        <w:pStyle w:val="ListParagraph"/>
        <w:numPr>
          <w:ilvl w:val="0"/>
          <w:numId w:val="2"/>
        </w:numPr>
        <w:rPr>
          <w:rFonts w:cstheme="minorHAnsi"/>
        </w:rPr>
      </w:pPr>
      <w:r>
        <w:rPr>
          <w:rFonts w:cstheme="minorHAnsi"/>
        </w:rPr>
        <w:t xml:space="preserve">Sa node = 60-100 bpm </w:t>
      </w:r>
    </w:p>
    <w:p w14:paraId="1D768734" w14:textId="5EAFB00A" w:rsidR="006D3CED" w:rsidRDefault="006D3CED" w:rsidP="006D3CED">
      <w:pPr>
        <w:pStyle w:val="ListParagraph"/>
        <w:numPr>
          <w:ilvl w:val="1"/>
          <w:numId w:val="2"/>
        </w:numPr>
        <w:rPr>
          <w:rFonts w:cstheme="minorHAnsi"/>
        </w:rPr>
      </w:pPr>
      <w:r>
        <w:rPr>
          <w:rFonts w:cstheme="minorHAnsi"/>
        </w:rPr>
        <w:t xml:space="preserve">Goes to AV node </w:t>
      </w:r>
    </w:p>
    <w:p w14:paraId="15016007" w14:textId="4A83792D" w:rsidR="006D3CED" w:rsidRDefault="006D3CED" w:rsidP="006D3CED">
      <w:pPr>
        <w:pStyle w:val="ListParagraph"/>
        <w:numPr>
          <w:ilvl w:val="1"/>
          <w:numId w:val="2"/>
        </w:numPr>
        <w:rPr>
          <w:rFonts w:cstheme="minorHAnsi"/>
        </w:rPr>
      </w:pPr>
      <w:r>
        <w:rPr>
          <w:rFonts w:cstheme="minorHAnsi"/>
        </w:rPr>
        <w:t>Then through bundle of his</w:t>
      </w:r>
    </w:p>
    <w:p w14:paraId="30CC9B20" w14:textId="37FF3CEB" w:rsidR="006D3CED" w:rsidRDefault="006D3CED" w:rsidP="006D3CED">
      <w:pPr>
        <w:pStyle w:val="ListParagraph"/>
        <w:numPr>
          <w:ilvl w:val="1"/>
          <w:numId w:val="2"/>
        </w:numPr>
        <w:rPr>
          <w:rFonts w:cstheme="minorHAnsi"/>
        </w:rPr>
      </w:pPr>
      <w:r>
        <w:rPr>
          <w:rFonts w:cstheme="minorHAnsi"/>
        </w:rPr>
        <w:t xml:space="preserve">Then through </w:t>
      </w:r>
      <w:proofErr w:type="spellStart"/>
      <w:r>
        <w:rPr>
          <w:rFonts w:cstheme="minorHAnsi"/>
        </w:rPr>
        <w:t>purkinje</w:t>
      </w:r>
      <w:proofErr w:type="spellEnd"/>
      <w:r>
        <w:rPr>
          <w:rFonts w:cstheme="minorHAnsi"/>
        </w:rPr>
        <w:t xml:space="preserve"> fibers</w:t>
      </w:r>
    </w:p>
    <w:p w14:paraId="55D0D7AA" w14:textId="4E0CB00F" w:rsidR="006D3CED" w:rsidRDefault="006D3CED" w:rsidP="006D3CED">
      <w:pPr>
        <w:pStyle w:val="ListParagraph"/>
        <w:numPr>
          <w:ilvl w:val="1"/>
          <w:numId w:val="2"/>
        </w:numPr>
        <w:rPr>
          <w:rFonts w:cstheme="minorHAnsi"/>
        </w:rPr>
      </w:pPr>
      <w:r>
        <w:rPr>
          <w:rFonts w:cstheme="minorHAnsi"/>
        </w:rPr>
        <w:t>Depolarization = beat</w:t>
      </w:r>
    </w:p>
    <w:p w14:paraId="57CB1CB2" w14:textId="6934236F" w:rsidR="006D3CED" w:rsidRDefault="006D3CED" w:rsidP="006D3CED">
      <w:pPr>
        <w:pStyle w:val="ListParagraph"/>
        <w:numPr>
          <w:ilvl w:val="1"/>
          <w:numId w:val="2"/>
        </w:numPr>
        <w:rPr>
          <w:rFonts w:cstheme="minorHAnsi"/>
        </w:rPr>
      </w:pPr>
      <w:r>
        <w:rPr>
          <w:rFonts w:cstheme="minorHAnsi"/>
        </w:rPr>
        <w:t xml:space="preserve">Repolarization </w:t>
      </w:r>
    </w:p>
    <w:p w14:paraId="104054A9" w14:textId="058AB9B7" w:rsidR="00DB10C0" w:rsidRDefault="00DB10C0" w:rsidP="00DB10C0">
      <w:pPr>
        <w:pStyle w:val="ListParagraph"/>
        <w:numPr>
          <w:ilvl w:val="0"/>
          <w:numId w:val="2"/>
        </w:numPr>
        <w:rPr>
          <w:rFonts w:cstheme="minorHAnsi"/>
        </w:rPr>
      </w:pPr>
      <w:r>
        <w:rPr>
          <w:rFonts w:cstheme="minorHAnsi"/>
        </w:rPr>
        <w:t xml:space="preserve">P wave problems = atrial dysrhythmias </w:t>
      </w:r>
    </w:p>
    <w:p w14:paraId="3603660A" w14:textId="0EF84D47" w:rsidR="00DB10C0" w:rsidRDefault="00DB10C0" w:rsidP="00DB10C0">
      <w:pPr>
        <w:pStyle w:val="ListParagraph"/>
        <w:numPr>
          <w:ilvl w:val="1"/>
          <w:numId w:val="2"/>
        </w:numPr>
        <w:rPr>
          <w:rFonts w:cstheme="minorHAnsi"/>
        </w:rPr>
      </w:pPr>
      <w:r>
        <w:rPr>
          <w:rFonts w:cstheme="minorHAnsi"/>
        </w:rPr>
        <w:lastRenderedPageBreak/>
        <w:t>A fib and a flutter</w:t>
      </w:r>
    </w:p>
    <w:p w14:paraId="66B96147" w14:textId="79B6589C" w:rsidR="00DB10C0" w:rsidRDefault="00184679" w:rsidP="00184679">
      <w:pPr>
        <w:pStyle w:val="ListParagraph"/>
        <w:numPr>
          <w:ilvl w:val="0"/>
          <w:numId w:val="2"/>
        </w:numPr>
        <w:rPr>
          <w:rFonts w:cstheme="minorHAnsi"/>
        </w:rPr>
      </w:pPr>
      <w:r>
        <w:rPr>
          <w:rFonts w:cstheme="minorHAnsi"/>
        </w:rPr>
        <w:t>Using palmar part of hand during palpation to feel vibrations (little purring)</w:t>
      </w:r>
    </w:p>
    <w:p w14:paraId="63724910" w14:textId="37AF360C" w:rsidR="00184679" w:rsidRDefault="00184679" w:rsidP="001D4F34">
      <w:pPr>
        <w:rPr>
          <w:rFonts w:cstheme="minorHAnsi"/>
        </w:rPr>
      </w:pPr>
    </w:p>
    <w:p w14:paraId="57B94433" w14:textId="797A2A32" w:rsidR="001D4F34" w:rsidRDefault="001D4F34" w:rsidP="001D4F34">
      <w:pPr>
        <w:rPr>
          <w:rFonts w:cstheme="minorHAnsi"/>
        </w:rPr>
      </w:pPr>
    </w:p>
    <w:p w14:paraId="5EB1BFEA" w14:textId="77F09CE1" w:rsidR="001D4F34" w:rsidRDefault="001D4F34" w:rsidP="001D4F34">
      <w:pPr>
        <w:rPr>
          <w:rFonts w:cstheme="minorHAnsi"/>
        </w:rPr>
      </w:pPr>
      <w:r>
        <w:rPr>
          <w:rFonts w:cstheme="minorHAnsi"/>
        </w:rPr>
        <w:t xml:space="preserve">Claudication: symptom of PAD, pain while walking </w:t>
      </w:r>
      <w:r w:rsidR="00280119">
        <w:rPr>
          <w:rFonts w:cstheme="minorHAnsi"/>
        </w:rPr>
        <w:t xml:space="preserve">due to poor blood flow </w:t>
      </w:r>
    </w:p>
    <w:p w14:paraId="64BF5939" w14:textId="241B069E" w:rsidR="00280119" w:rsidRDefault="00280119" w:rsidP="001D4F34">
      <w:pPr>
        <w:rPr>
          <w:rFonts w:cstheme="minorHAnsi"/>
        </w:rPr>
      </w:pPr>
      <w:r>
        <w:rPr>
          <w:rFonts w:cstheme="minorHAnsi"/>
        </w:rPr>
        <w:t xml:space="preserve">Cardioversion: delivering low energy shocks to restore heart rhythm, used to treat </w:t>
      </w:r>
      <w:proofErr w:type="spellStart"/>
      <w:r>
        <w:rPr>
          <w:rFonts w:cstheme="minorHAnsi"/>
        </w:rPr>
        <w:t>afib</w:t>
      </w:r>
      <w:proofErr w:type="spellEnd"/>
      <w:r>
        <w:rPr>
          <w:rFonts w:cstheme="minorHAnsi"/>
        </w:rPr>
        <w:t xml:space="preserve"> – used during the QRS complex</w:t>
      </w:r>
    </w:p>
    <w:p w14:paraId="3BD9916C" w14:textId="7C7318F1" w:rsidR="00280119" w:rsidRDefault="00280119" w:rsidP="001D4F34">
      <w:pPr>
        <w:rPr>
          <w:rFonts w:cstheme="minorHAnsi"/>
        </w:rPr>
      </w:pPr>
      <w:r>
        <w:rPr>
          <w:rFonts w:cstheme="minorHAnsi"/>
        </w:rPr>
        <w:t xml:space="preserve">Defibrillation: shock is delivered randomly during the cardiac cycle </w:t>
      </w:r>
    </w:p>
    <w:p w14:paraId="6690BD66" w14:textId="2A1B24D2" w:rsidR="00280119" w:rsidRDefault="00280119" w:rsidP="001D4F34">
      <w:pPr>
        <w:rPr>
          <w:rFonts w:cstheme="minorHAnsi"/>
        </w:rPr>
      </w:pPr>
      <w:r>
        <w:rPr>
          <w:rFonts w:cstheme="minorHAnsi"/>
        </w:rPr>
        <w:t xml:space="preserve">Varicose veins are caused by weak vein walls and valves – valvular insufficiency </w:t>
      </w:r>
    </w:p>
    <w:p w14:paraId="4FA3B995" w14:textId="4DE94785" w:rsidR="001D4F34" w:rsidRDefault="004B35EE" w:rsidP="001D4F34">
      <w:pPr>
        <w:rPr>
          <w:rFonts w:cstheme="minorHAnsi"/>
        </w:rPr>
      </w:pPr>
      <w:r>
        <w:rPr>
          <w:rFonts w:cstheme="minorHAnsi"/>
        </w:rPr>
        <w:t xml:space="preserve">Patient needs to be transported to a hospital that can perform a catheterization within an hour and if not, give a fibrinolytic agent </w:t>
      </w:r>
    </w:p>
    <w:p w14:paraId="09698991" w14:textId="1EA3823C" w:rsidR="004B35EE" w:rsidRDefault="004B35EE" w:rsidP="001D4F34">
      <w:pPr>
        <w:rPr>
          <w:rFonts w:cstheme="minorHAnsi"/>
        </w:rPr>
      </w:pPr>
      <w:r>
        <w:rPr>
          <w:rFonts w:cstheme="minorHAnsi"/>
        </w:rPr>
        <w:t xml:space="preserve">Role of nurse: monitoring, ensuring safety because of bleeding risk </w:t>
      </w:r>
    </w:p>
    <w:p w14:paraId="01C7FFA8" w14:textId="222EF19F" w:rsidR="004B35EE" w:rsidRDefault="00147275" w:rsidP="004B35EE">
      <w:pPr>
        <w:pStyle w:val="ListParagraph"/>
        <w:numPr>
          <w:ilvl w:val="0"/>
          <w:numId w:val="2"/>
        </w:numPr>
        <w:rPr>
          <w:rFonts w:cstheme="minorHAnsi"/>
        </w:rPr>
      </w:pPr>
      <w:r>
        <w:rPr>
          <w:rFonts w:cstheme="minorHAnsi"/>
        </w:rPr>
        <w:t xml:space="preserve">Cardiac assessment guidelines </w:t>
      </w:r>
    </w:p>
    <w:p w14:paraId="7DF82BD6" w14:textId="59F9308B" w:rsidR="00147275" w:rsidRPr="004B35EE" w:rsidRDefault="00147275" w:rsidP="004B35EE">
      <w:pPr>
        <w:pStyle w:val="ListParagraph"/>
        <w:numPr>
          <w:ilvl w:val="0"/>
          <w:numId w:val="2"/>
        </w:numPr>
        <w:rPr>
          <w:rFonts w:cstheme="minorHAnsi"/>
        </w:rPr>
      </w:pPr>
      <w:r>
        <w:rPr>
          <w:rFonts w:cstheme="minorHAnsi"/>
        </w:rPr>
        <w:t xml:space="preserve">ECG performance guidelines – testable </w:t>
      </w:r>
    </w:p>
    <w:p w14:paraId="1F4404B2" w14:textId="77777777" w:rsidR="001D4F34" w:rsidRDefault="001D4F34" w:rsidP="001D4F34">
      <w:pPr>
        <w:rPr>
          <w:rFonts w:cstheme="minorHAnsi"/>
        </w:rPr>
      </w:pPr>
    </w:p>
    <w:p w14:paraId="30E86135" w14:textId="02C8D828" w:rsidR="001D4F34" w:rsidRDefault="001D4F34" w:rsidP="001D4F34">
      <w:pPr>
        <w:rPr>
          <w:rFonts w:cstheme="minorHAnsi"/>
        </w:rPr>
      </w:pPr>
      <w:r>
        <w:rPr>
          <w:rFonts w:cstheme="minorHAnsi"/>
        </w:rPr>
        <w:t>Evaluation is due before lab/CRW</w:t>
      </w:r>
    </w:p>
    <w:p w14:paraId="3AF4AA32" w14:textId="29AC5BE5" w:rsidR="001D4F34" w:rsidRDefault="001D4F34" w:rsidP="00B7708F">
      <w:pPr>
        <w:rPr>
          <w:rFonts w:cstheme="minorHAnsi"/>
        </w:rPr>
      </w:pPr>
    </w:p>
    <w:p w14:paraId="544E1756" w14:textId="52E23275" w:rsidR="00B7708F" w:rsidRDefault="00B7708F" w:rsidP="00B7708F">
      <w:pPr>
        <w:rPr>
          <w:rFonts w:cstheme="minorHAnsi"/>
        </w:rPr>
      </w:pPr>
    </w:p>
    <w:p w14:paraId="4AB681C7" w14:textId="237F66B0" w:rsidR="00B7708F" w:rsidRDefault="00B7708F" w:rsidP="00B7708F">
      <w:pPr>
        <w:rPr>
          <w:rFonts w:cstheme="minorHAnsi"/>
        </w:rPr>
      </w:pPr>
      <w:r>
        <w:rPr>
          <w:rFonts w:cstheme="minorHAnsi"/>
        </w:rPr>
        <w:t xml:space="preserve">Focused cardiac assessment: </w:t>
      </w:r>
    </w:p>
    <w:p w14:paraId="6993265B" w14:textId="4D3368A5" w:rsidR="00B7708F" w:rsidRPr="00B7708F" w:rsidRDefault="00B7708F" w:rsidP="00B7708F">
      <w:pPr>
        <w:rPr>
          <w:rFonts w:cstheme="minorHAnsi"/>
        </w:rPr>
      </w:pPr>
      <w:r>
        <w:rPr>
          <w:rFonts w:cstheme="minorHAnsi"/>
        </w:rPr>
        <w:t xml:space="preserve"> </w:t>
      </w:r>
    </w:p>
    <w:sectPr w:rsidR="00B7708F" w:rsidRPr="00B770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46A51"/>
    <w:multiLevelType w:val="multilevel"/>
    <w:tmpl w:val="D4C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61F5"/>
    <w:multiLevelType w:val="multilevel"/>
    <w:tmpl w:val="707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074833"/>
    <w:multiLevelType w:val="multilevel"/>
    <w:tmpl w:val="04CC5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D10DF"/>
    <w:multiLevelType w:val="hybridMultilevel"/>
    <w:tmpl w:val="41F0E86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43503C"/>
    <w:multiLevelType w:val="multilevel"/>
    <w:tmpl w:val="8AC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7581"/>
    <w:multiLevelType w:val="multilevel"/>
    <w:tmpl w:val="4F4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FE6A19"/>
    <w:multiLevelType w:val="multilevel"/>
    <w:tmpl w:val="29F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F3CF1"/>
    <w:multiLevelType w:val="multilevel"/>
    <w:tmpl w:val="3B3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53A7B"/>
    <w:multiLevelType w:val="multilevel"/>
    <w:tmpl w:val="5D9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25A4F"/>
    <w:multiLevelType w:val="multilevel"/>
    <w:tmpl w:val="AA5C41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464813"/>
    <w:multiLevelType w:val="multilevel"/>
    <w:tmpl w:val="735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25A5C"/>
    <w:multiLevelType w:val="multilevel"/>
    <w:tmpl w:val="65BE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16A30"/>
    <w:multiLevelType w:val="multilevel"/>
    <w:tmpl w:val="102A75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AC03B6"/>
    <w:multiLevelType w:val="hybridMultilevel"/>
    <w:tmpl w:val="4EC8E11A"/>
    <w:lvl w:ilvl="0" w:tplc="E294C95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DAF03AB"/>
    <w:multiLevelType w:val="hybridMultilevel"/>
    <w:tmpl w:val="85FE002E"/>
    <w:lvl w:ilvl="0" w:tplc="D3E6A1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331E7B"/>
    <w:multiLevelType w:val="multilevel"/>
    <w:tmpl w:val="112C10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24FE0"/>
    <w:multiLevelType w:val="multilevel"/>
    <w:tmpl w:val="1D1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03A96"/>
    <w:multiLevelType w:val="multilevel"/>
    <w:tmpl w:val="8F2A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570F0"/>
    <w:multiLevelType w:val="multilevel"/>
    <w:tmpl w:val="11F0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DF23B9"/>
    <w:multiLevelType w:val="multilevel"/>
    <w:tmpl w:val="6E288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336F71"/>
    <w:multiLevelType w:val="multilevel"/>
    <w:tmpl w:val="34C0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74801">
    <w:abstractNumId w:val="14"/>
  </w:num>
  <w:num w:numId="2" w16cid:durableId="685834589">
    <w:abstractNumId w:val="13"/>
  </w:num>
  <w:num w:numId="3" w16cid:durableId="1390492909">
    <w:abstractNumId w:val="4"/>
  </w:num>
  <w:num w:numId="4" w16cid:durableId="436294813">
    <w:abstractNumId w:val="17"/>
  </w:num>
  <w:num w:numId="5" w16cid:durableId="1443258147">
    <w:abstractNumId w:val="1"/>
  </w:num>
  <w:num w:numId="6" w16cid:durableId="15271905">
    <w:abstractNumId w:val="10"/>
  </w:num>
  <w:num w:numId="7" w16cid:durableId="1736472186">
    <w:abstractNumId w:val="2"/>
  </w:num>
  <w:num w:numId="8" w16cid:durableId="1790077822">
    <w:abstractNumId w:val="5"/>
  </w:num>
  <w:num w:numId="9" w16cid:durableId="141967909">
    <w:abstractNumId w:val="18"/>
  </w:num>
  <w:num w:numId="10" w16cid:durableId="1227182546">
    <w:abstractNumId w:val="9"/>
  </w:num>
  <w:num w:numId="11" w16cid:durableId="1997763111">
    <w:abstractNumId w:val="3"/>
  </w:num>
  <w:num w:numId="12" w16cid:durableId="146096449">
    <w:abstractNumId w:val="20"/>
  </w:num>
  <w:num w:numId="13" w16cid:durableId="383795668">
    <w:abstractNumId w:val="8"/>
  </w:num>
  <w:num w:numId="14" w16cid:durableId="528495343">
    <w:abstractNumId w:val="0"/>
  </w:num>
  <w:num w:numId="15" w16cid:durableId="1913151744">
    <w:abstractNumId w:val="11"/>
  </w:num>
  <w:num w:numId="16" w16cid:durableId="1086151323">
    <w:abstractNumId w:val="6"/>
  </w:num>
  <w:num w:numId="17" w16cid:durableId="1408771898">
    <w:abstractNumId w:val="19"/>
  </w:num>
  <w:num w:numId="18" w16cid:durableId="1871407878">
    <w:abstractNumId w:val="12"/>
  </w:num>
  <w:num w:numId="19" w16cid:durableId="270014891">
    <w:abstractNumId w:val="15"/>
  </w:num>
  <w:num w:numId="20" w16cid:durableId="579095327">
    <w:abstractNumId w:val="7"/>
  </w:num>
  <w:num w:numId="21" w16cid:durableId="7707809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4D"/>
    <w:rsid w:val="00147275"/>
    <w:rsid w:val="00184679"/>
    <w:rsid w:val="001D4F34"/>
    <w:rsid w:val="00280119"/>
    <w:rsid w:val="002C2324"/>
    <w:rsid w:val="00380F03"/>
    <w:rsid w:val="003F5410"/>
    <w:rsid w:val="004B35EE"/>
    <w:rsid w:val="005015F0"/>
    <w:rsid w:val="005A4293"/>
    <w:rsid w:val="00645FE0"/>
    <w:rsid w:val="006D3CED"/>
    <w:rsid w:val="00701868"/>
    <w:rsid w:val="007E114D"/>
    <w:rsid w:val="008600DF"/>
    <w:rsid w:val="008C7F53"/>
    <w:rsid w:val="00AD54FA"/>
    <w:rsid w:val="00B7708F"/>
    <w:rsid w:val="00C85E84"/>
    <w:rsid w:val="00CA3162"/>
    <w:rsid w:val="00CF6EE9"/>
    <w:rsid w:val="00D712D2"/>
    <w:rsid w:val="00DB10C0"/>
    <w:rsid w:val="00E23BD2"/>
    <w:rsid w:val="00E24763"/>
    <w:rsid w:val="00F216D4"/>
    <w:rsid w:val="00FE0B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9F26DD1"/>
  <w15:chartTrackingRefBased/>
  <w15:docId w15:val="{E468236B-9E03-F74D-AFF4-2736FF37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324"/>
    <w:pPr>
      <w:ind w:left="720"/>
      <w:contextualSpacing/>
    </w:pPr>
  </w:style>
  <w:style w:type="character" w:customStyle="1" w:styleId="apple-converted-space">
    <w:name w:val="apple-converted-space"/>
    <w:basedOn w:val="DefaultParagraphFont"/>
    <w:rsid w:val="00645FE0"/>
  </w:style>
  <w:style w:type="character" w:styleId="Hyperlink">
    <w:name w:val="Hyperlink"/>
    <w:basedOn w:val="DefaultParagraphFont"/>
    <w:uiPriority w:val="99"/>
    <w:semiHidden/>
    <w:unhideWhenUsed/>
    <w:rsid w:val="00645FE0"/>
    <w:rPr>
      <w:color w:val="0000FF"/>
      <w:u w:val="single"/>
    </w:rPr>
  </w:style>
  <w:style w:type="paragraph" w:styleId="NormalWeb">
    <w:name w:val="Normal (Web)"/>
    <w:basedOn w:val="Normal"/>
    <w:uiPriority w:val="99"/>
    <w:semiHidden/>
    <w:unhideWhenUsed/>
    <w:rsid w:val="003F541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F5410"/>
    <w:rPr>
      <w:b/>
      <w:bCs/>
    </w:rPr>
  </w:style>
  <w:style w:type="character" w:styleId="Emphasis">
    <w:name w:val="Emphasis"/>
    <w:basedOn w:val="DefaultParagraphFont"/>
    <w:uiPriority w:val="20"/>
    <w:qFormat/>
    <w:rsid w:val="003F54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2669">
      <w:bodyDiv w:val="1"/>
      <w:marLeft w:val="0"/>
      <w:marRight w:val="0"/>
      <w:marTop w:val="0"/>
      <w:marBottom w:val="0"/>
      <w:divBdr>
        <w:top w:val="none" w:sz="0" w:space="0" w:color="auto"/>
        <w:left w:val="none" w:sz="0" w:space="0" w:color="auto"/>
        <w:bottom w:val="none" w:sz="0" w:space="0" w:color="auto"/>
        <w:right w:val="none" w:sz="0" w:space="0" w:color="auto"/>
      </w:divBdr>
      <w:divsChild>
        <w:div w:id="357004205">
          <w:marLeft w:val="0"/>
          <w:marRight w:val="0"/>
          <w:marTop w:val="0"/>
          <w:marBottom w:val="375"/>
          <w:divBdr>
            <w:top w:val="none" w:sz="0" w:space="0" w:color="auto"/>
            <w:left w:val="none" w:sz="0" w:space="0" w:color="auto"/>
            <w:bottom w:val="none" w:sz="0" w:space="0" w:color="auto"/>
            <w:right w:val="none" w:sz="0" w:space="0" w:color="auto"/>
          </w:divBdr>
        </w:div>
        <w:div w:id="1411191899">
          <w:marLeft w:val="300"/>
          <w:marRight w:val="0"/>
          <w:marTop w:val="0"/>
          <w:marBottom w:val="225"/>
          <w:divBdr>
            <w:top w:val="none" w:sz="0" w:space="0" w:color="auto"/>
            <w:left w:val="none" w:sz="0" w:space="0" w:color="auto"/>
            <w:bottom w:val="none" w:sz="0" w:space="0" w:color="auto"/>
            <w:right w:val="none" w:sz="0" w:space="0" w:color="auto"/>
          </w:divBdr>
        </w:div>
      </w:divsChild>
    </w:div>
    <w:div w:id="60294491">
      <w:bodyDiv w:val="1"/>
      <w:marLeft w:val="0"/>
      <w:marRight w:val="0"/>
      <w:marTop w:val="0"/>
      <w:marBottom w:val="0"/>
      <w:divBdr>
        <w:top w:val="none" w:sz="0" w:space="0" w:color="auto"/>
        <w:left w:val="none" w:sz="0" w:space="0" w:color="auto"/>
        <w:bottom w:val="none" w:sz="0" w:space="0" w:color="auto"/>
        <w:right w:val="none" w:sz="0" w:space="0" w:color="auto"/>
      </w:divBdr>
      <w:divsChild>
        <w:div w:id="1622607121">
          <w:marLeft w:val="0"/>
          <w:marRight w:val="0"/>
          <w:marTop w:val="0"/>
          <w:marBottom w:val="0"/>
          <w:divBdr>
            <w:top w:val="none" w:sz="0" w:space="0" w:color="auto"/>
            <w:left w:val="none" w:sz="0" w:space="0" w:color="auto"/>
            <w:bottom w:val="none" w:sz="0" w:space="0" w:color="auto"/>
            <w:right w:val="none" w:sz="0" w:space="0" w:color="auto"/>
          </w:divBdr>
          <w:divsChild>
            <w:div w:id="1891460557">
              <w:marLeft w:val="0"/>
              <w:marRight w:val="0"/>
              <w:marTop w:val="0"/>
              <w:marBottom w:val="0"/>
              <w:divBdr>
                <w:top w:val="none" w:sz="0" w:space="0" w:color="auto"/>
                <w:left w:val="none" w:sz="0" w:space="0" w:color="auto"/>
                <w:bottom w:val="none" w:sz="0" w:space="0" w:color="auto"/>
                <w:right w:val="none" w:sz="0" w:space="0" w:color="auto"/>
              </w:divBdr>
              <w:divsChild>
                <w:div w:id="295721579">
                  <w:marLeft w:val="0"/>
                  <w:marRight w:val="0"/>
                  <w:marTop w:val="0"/>
                  <w:marBottom w:val="0"/>
                  <w:divBdr>
                    <w:top w:val="none" w:sz="0" w:space="0" w:color="auto"/>
                    <w:left w:val="none" w:sz="0" w:space="0" w:color="auto"/>
                    <w:bottom w:val="none" w:sz="0" w:space="0" w:color="auto"/>
                    <w:right w:val="none" w:sz="0" w:space="0" w:color="auto"/>
                  </w:divBdr>
                </w:div>
              </w:divsChild>
            </w:div>
            <w:div w:id="690499793">
              <w:marLeft w:val="0"/>
              <w:marRight w:val="0"/>
              <w:marTop w:val="0"/>
              <w:marBottom w:val="0"/>
              <w:divBdr>
                <w:top w:val="none" w:sz="0" w:space="0" w:color="auto"/>
                <w:left w:val="none" w:sz="0" w:space="0" w:color="auto"/>
                <w:bottom w:val="none" w:sz="0" w:space="0" w:color="auto"/>
                <w:right w:val="none" w:sz="0" w:space="0" w:color="auto"/>
              </w:divBdr>
              <w:divsChild>
                <w:div w:id="994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4760">
          <w:marLeft w:val="0"/>
          <w:marRight w:val="0"/>
          <w:marTop w:val="0"/>
          <w:marBottom w:val="0"/>
          <w:divBdr>
            <w:top w:val="none" w:sz="0" w:space="0" w:color="auto"/>
            <w:left w:val="none" w:sz="0" w:space="0" w:color="auto"/>
            <w:bottom w:val="none" w:sz="0" w:space="0" w:color="auto"/>
            <w:right w:val="none" w:sz="0" w:space="0" w:color="auto"/>
          </w:divBdr>
          <w:divsChild>
            <w:div w:id="191579765">
              <w:marLeft w:val="0"/>
              <w:marRight w:val="0"/>
              <w:marTop w:val="0"/>
              <w:marBottom w:val="0"/>
              <w:divBdr>
                <w:top w:val="none" w:sz="0" w:space="0" w:color="auto"/>
                <w:left w:val="none" w:sz="0" w:space="0" w:color="auto"/>
                <w:bottom w:val="none" w:sz="0" w:space="0" w:color="auto"/>
                <w:right w:val="none" w:sz="0" w:space="0" w:color="auto"/>
              </w:divBdr>
              <w:divsChild>
                <w:div w:id="5822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9511">
      <w:bodyDiv w:val="1"/>
      <w:marLeft w:val="0"/>
      <w:marRight w:val="0"/>
      <w:marTop w:val="0"/>
      <w:marBottom w:val="0"/>
      <w:divBdr>
        <w:top w:val="none" w:sz="0" w:space="0" w:color="auto"/>
        <w:left w:val="none" w:sz="0" w:space="0" w:color="auto"/>
        <w:bottom w:val="none" w:sz="0" w:space="0" w:color="auto"/>
        <w:right w:val="none" w:sz="0" w:space="0" w:color="auto"/>
      </w:divBdr>
      <w:divsChild>
        <w:div w:id="1302540704">
          <w:marLeft w:val="0"/>
          <w:marRight w:val="0"/>
          <w:marTop w:val="0"/>
          <w:marBottom w:val="0"/>
          <w:divBdr>
            <w:top w:val="none" w:sz="0" w:space="0" w:color="auto"/>
            <w:left w:val="none" w:sz="0" w:space="0" w:color="auto"/>
            <w:bottom w:val="none" w:sz="0" w:space="0" w:color="auto"/>
            <w:right w:val="none" w:sz="0" w:space="0" w:color="auto"/>
          </w:divBdr>
          <w:divsChild>
            <w:div w:id="1016804931">
              <w:marLeft w:val="0"/>
              <w:marRight w:val="0"/>
              <w:marTop w:val="0"/>
              <w:marBottom w:val="0"/>
              <w:divBdr>
                <w:top w:val="none" w:sz="0" w:space="0" w:color="auto"/>
                <w:left w:val="none" w:sz="0" w:space="0" w:color="auto"/>
                <w:bottom w:val="none" w:sz="0" w:space="0" w:color="auto"/>
                <w:right w:val="none" w:sz="0" w:space="0" w:color="auto"/>
              </w:divBdr>
              <w:divsChild>
                <w:div w:id="998386769">
                  <w:marLeft w:val="0"/>
                  <w:marRight w:val="0"/>
                  <w:marTop w:val="0"/>
                  <w:marBottom w:val="0"/>
                  <w:divBdr>
                    <w:top w:val="none" w:sz="0" w:space="0" w:color="auto"/>
                    <w:left w:val="none" w:sz="0" w:space="0" w:color="auto"/>
                    <w:bottom w:val="none" w:sz="0" w:space="0" w:color="auto"/>
                    <w:right w:val="none" w:sz="0" w:space="0" w:color="auto"/>
                  </w:divBdr>
                </w:div>
              </w:divsChild>
            </w:div>
            <w:div w:id="990865594">
              <w:marLeft w:val="0"/>
              <w:marRight w:val="0"/>
              <w:marTop w:val="0"/>
              <w:marBottom w:val="0"/>
              <w:divBdr>
                <w:top w:val="none" w:sz="0" w:space="0" w:color="auto"/>
                <w:left w:val="none" w:sz="0" w:space="0" w:color="auto"/>
                <w:bottom w:val="none" w:sz="0" w:space="0" w:color="auto"/>
                <w:right w:val="none" w:sz="0" w:space="0" w:color="auto"/>
              </w:divBdr>
              <w:divsChild>
                <w:div w:id="97297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9148">
          <w:marLeft w:val="0"/>
          <w:marRight w:val="0"/>
          <w:marTop w:val="0"/>
          <w:marBottom w:val="0"/>
          <w:divBdr>
            <w:top w:val="none" w:sz="0" w:space="0" w:color="auto"/>
            <w:left w:val="none" w:sz="0" w:space="0" w:color="auto"/>
            <w:bottom w:val="none" w:sz="0" w:space="0" w:color="auto"/>
            <w:right w:val="none" w:sz="0" w:space="0" w:color="auto"/>
          </w:divBdr>
          <w:divsChild>
            <w:div w:id="1496148380">
              <w:marLeft w:val="0"/>
              <w:marRight w:val="0"/>
              <w:marTop w:val="0"/>
              <w:marBottom w:val="0"/>
              <w:divBdr>
                <w:top w:val="none" w:sz="0" w:space="0" w:color="auto"/>
                <w:left w:val="none" w:sz="0" w:space="0" w:color="auto"/>
                <w:bottom w:val="none" w:sz="0" w:space="0" w:color="auto"/>
                <w:right w:val="none" w:sz="0" w:space="0" w:color="auto"/>
              </w:divBdr>
              <w:divsChild>
                <w:div w:id="3172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0261">
      <w:bodyDiv w:val="1"/>
      <w:marLeft w:val="0"/>
      <w:marRight w:val="0"/>
      <w:marTop w:val="0"/>
      <w:marBottom w:val="0"/>
      <w:divBdr>
        <w:top w:val="none" w:sz="0" w:space="0" w:color="auto"/>
        <w:left w:val="none" w:sz="0" w:space="0" w:color="auto"/>
        <w:bottom w:val="none" w:sz="0" w:space="0" w:color="auto"/>
        <w:right w:val="none" w:sz="0" w:space="0" w:color="auto"/>
      </w:divBdr>
      <w:divsChild>
        <w:div w:id="503281381">
          <w:marLeft w:val="0"/>
          <w:marRight w:val="0"/>
          <w:marTop w:val="0"/>
          <w:marBottom w:val="375"/>
          <w:divBdr>
            <w:top w:val="none" w:sz="0" w:space="0" w:color="auto"/>
            <w:left w:val="none" w:sz="0" w:space="0" w:color="auto"/>
            <w:bottom w:val="none" w:sz="0" w:space="0" w:color="auto"/>
            <w:right w:val="none" w:sz="0" w:space="0" w:color="auto"/>
          </w:divBdr>
        </w:div>
        <w:div w:id="1638025971">
          <w:marLeft w:val="300"/>
          <w:marRight w:val="0"/>
          <w:marTop w:val="0"/>
          <w:marBottom w:val="225"/>
          <w:divBdr>
            <w:top w:val="none" w:sz="0" w:space="0" w:color="auto"/>
            <w:left w:val="none" w:sz="0" w:space="0" w:color="auto"/>
            <w:bottom w:val="none" w:sz="0" w:space="0" w:color="auto"/>
            <w:right w:val="none" w:sz="0" w:space="0" w:color="auto"/>
          </w:divBdr>
        </w:div>
      </w:divsChild>
    </w:div>
    <w:div w:id="269168452">
      <w:bodyDiv w:val="1"/>
      <w:marLeft w:val="0"/>
      <w:marRight w:val="0"/>
      <w:marTop w:val="0"/>
      <w:marBottom w:val="0"/>
      <w:divBdr>
        <w:top w:val="none" w:sz="0" w:space="0" w:color="auto"/>
        <w:left w:val="none" w:sz="0" w:space="0" w:color="auto"/>
        <w:bottom w:val="none" w:sz="0" w:space="0" w:color="auto"/>
        <w:right w:val="none" w:sz="0" w:space="0" w:color="auto"/>
      </w:divBdr>
      <w:divsChild>
        <w:div w:id="368579233">
          <w:marLeft w:val="0"/>
          <w:marRight w:val="0"/>
          <w:marTop w:val="0"/>
          <w:marBottom w:val="375"/>
          <w:divBdr>
            <w:top w:val="none" w:sz="0" w:space="0" w:color="auto"/>
            <w:left w:val="none" w:sz="0" w:space="0" w:color="auto"/>
            <w:bottom w:val="none" w:sz="0" w:space="0" w:color="auto"/>
            <w:right w:val="none" w:sz="0" w:space="0" w:color="auto"/>
          </w:divBdr>
        </w:div>
        <w:div w:id="1293100218">
          <w:marLeft w:val="0"/>
          <w:marRight w:val="0"/>
          <w:marTop w:val="0"/>
          <w:marBottom w:val="0"/>
          <w:divBdr>
            <w:top w:val="none" w:sz="0" w:space="0" w:color="auto"/>
            <w:left w:val="none" w:sz="0" w:space="0" w:color="auto"/>
            <w:bottom w:val="none" w:sz="0" w:space="0" w:color="auto"/>
            <w:right w:val="none" w:sz="0" w:space="0" w:color="auto"/>
          </w:divBdr>
          <w:divsChild>
            <w:div w:id="88664960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89939672">
      <w:bodyDiv w:val="1"/>
      <w:marLeft w:val="0"/>
      <w:marRight w:val="0"/>
      <w:marTop w:val="0"/>
      <w:marBottom w:val="0"/>
      <w:divBdr>
        <w:top w:val="none" w:sz="0" w:space="0" w:color="auto"/>
        <w:left w:val="none" w:sz="0" w:space="0" w:color="auto"/>
        <w:bottom w:val="none" w:sz="0" w:space="0" w:color="auto"/>
        <w:right w:val="none" w:sz="0" w:space="0" w:color="auto"/>
      </w:divBdr>
      <w:divsChild>
        <w:div w:id="16348161">
          <w:marLeft w:val="0"/>
          <w:marRight w:val="0"/>
          <w:marTop w:val="0"/>
          <w:marBottom w:val="375"/>
          <w:divBdr>
            <w:top w:val="none" w:sz="0" w:space="0" w:color="auto"/>
            <w:left w:val="none" w:sz="0" w:space="0" w:color="auto"/>
            <w:bottom w:val="none" w:sz="0" w:space="0" w:color="auto"/>
            <w:right w:val="none" w:sz="0" w:space="0" w:color="auto"/>
          </w:divBdr>
        </w:div>
        <w:div w:id="1614511607">
          <w:marLeft w:val="0"/>
          <w:marRight w:val="0"/>
          <w:marTop w:val="0"/>
          <w:marBottom w:val="0"/>
          <w:divBdr>
            <w:top w:val="none" w:sz="0" w:space="0" w:color="auto"/>
            <w:left w:val="none" w:sz="0" w:space="0" w:color="auto"/>
            <w:bottom w:val="none" w:sz="0" w:space="0" w:color="auto"/>
            <w:right w:val="none" w:sz="0" w:space="0" w:color="auto"/>
          </w:divBdr>
          <w:divsChild>
            <w:div w:id="164123270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17045812">
      <w:bodyDiv w:val="1"/>
      <w:marLeft w:val="0"/>
      <w:marRight w:val="0"/>
      <w:marTop w:val="0"/>
      <w:marBottom w:val="0"/>
      <w:divBdr>
        <w:top w:val="none" w:sz="0" w:space="0" w:color="auto"/>
        <w:left w:val="none" w:sz="0" w:space="0" w:color="auto"/>
        <w:bottom w:val="none" w:sz="0" w:space="0" w:color="auto"/>
        <w:right w:val="none" w:sz="0" w:space="0" w:color="auto"/>
      </w:divBdr>
      <w:divsChild>
        <w:div w:id="1095203269">
          <w:marLeft w:val="0"/>
          <w:marRight w:val="0"/>
          <w:marTop w:val="0"/>
          <w:marBottom w:val="375"/>
          <w:divBdr>
            <w:top w:val="none" w:sz="0" w:space="0" w:color="auto"/>
            <w:left w:val="none" w:sz="0" w:space="0" w:color="auto"/>
            <w:bottom w:val="none" w:sz="0" w:space="0" w:color="auto"/>
            <w:right w:val="none" w:sz="0" w:space="0" w:color="auto"/>
          </w:divBdr>
        </w:div>
        <w:div w:id="460465624">
          <w:marLeft w:val="300"/>
          <w:marRight w:val="0"/>
          <w:marTop w:val="0"/>
          <w:marBottom w:val="225"/>
          <w:divBdr>
            <w:top w:val="none" w:sz="0" w:space="0" w:color="auto"/>
            <w:left w:val="none" w:sz="0" w:space="0" w:color="auto"/>
            <w:bottom w:val="none" w:sz="0" w:space="0" w:color="auto"/>
            <w:right w:val="none" w:sz="0" w:space="0" w:color="auto"/>
          </w:divBdr>
        </w:div>
      </w:divsChild>
    </w:div>
    <w:div w:id="959533406">
      <w:bodyDiv w:val="1"/>
      <w:marLeft w:val="0"/>
      <w:marRight w:val="0"/>
      <w:marTop w:val="0"/>
      <w:marBottom w:val="0"/>
      <w:divBdr>
        <w:top w:val="none" w:sz="0" w:space="0" w:color="auto"/>
        <w:left w:val="none" w:sz="0" w:space="0" w:color="auto"/>
        <w:bottom w:val="none" w:sz="0" w:space="0" w:color="auto"/>
        <w:right w:val="none" w:sz="0" w:space="0" w:color="auto"/>
      </w:divBdr>
      <w:divsChild>
        <w:div w:id="2117749369">
          <w:marLeft w:val="0"/>
          <w:marRight w:val="0"/>
          <w:marTop w:val="0"/>
          <w:marBottom w:val="225"/>
          <w:divBdr>
            <w:top w:val="none" w:sz="0" w:space="0" w:color="auto"/>
            <w:left w:val="none" w:sz="0" w:space="0" w:color="auto"/>
            <w:bottom w:val="none" w:sz="0" w:space="0" w:color="auto"/>
            <w:right w:val="none" w:sz="0" w:space="0" w:color="auto"/>
          </w:divBdr>
        </w:div>
        <w:div w:id="1870795312">
          <w:marLeft w:val="0"/>
          <w:marRight w:val="0"/>
          <w:marTop w:val="0"/>
          <w:marBottom w:val="0"/>
          <w:divBdr>
            <w:top w:val="none" w:sz="0" w:space="0" w:color="auto"/>
            <w:left w:val="none" w:sz="0" w:space="0" w:color="auto"/>
            <w:bottom w:val="none" w:sz="0" w:space="0" w:color="auto"/>
            <w:right w:val="none" w:sz="0" w:space="0" w:color="auto"/>
          </w:divBdr>
          <w:divsChild>
            <w:div w:id="51541206">
              <w:marLeft w:val="0"/>
              <w:marRight w:val="0"/>
              <w:marTop w:val="0"/>
              <w:marBottom w:val="225"/>
              <w:divBdr>
                <w:top w:val="none" w:sz="0" w:space="0" w:color="auto"/>
                <w:left w:val="none" w:sz="0" w:space="0" w:color="auto"/>
                <w:bottom w:val="none" w:sz="0" w:space="0" w:color="auto"/>
                <w:right w:val="none" w:sz="0" w:space="0" w:color="auto"/>
              </w:divBdr>
              <w:divsChild>
                <w:div w:id="171844834">
                  <w:marLeft w:val="0"/>
                  <w:marRight w:val="0"/>
                  <w:marTop w:val="0"/>
                  <w:marBottom w:val="225"/>
                  <w:divBdr>
                    <w:top w:val="none" w:sz="0" w:space="0" w:color="auto"/>
                    <w:left w:val="none" w:sz="0" w:space="0" w:color="auto"/>
                    <w:bottom w:val="none" w:sz="0" w:space="0" w:color="auto"/>
                    <w:right w:val="none" w:sz="0" w:space="0" w:color="auto"/>
                  </w:divBdr>
                  <w:divsChild>
                    <w:div w:id="1191606094">
                      <w:marLeft w:val="0"/>
                      <w:marRight w:val="0"/>
                      <w:marTop w:val="0"/>
                      <w:marBottom w:val="225"/>
                      <w:divBdr>
                        <w:top w:val="none" w:sz="0" w:space="0" w:color="auto"/>
                        <w:left w:val="none" w:sz="0" w:space="0" w:color="auto"/>
                        <w:bottom w:val="none" w:sz="0" w:space="0" w:color="auto"/>
                        <w:right w:val="none" w:sz="0" w:space="0" w:color="auto"/>
                      </w:divBdr>
                      <w:divsChild>
                        <w:div w:id="50266959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086533149">
      <w:bodyDiv w:val="1"/>
      <w:marLeft w:val="0"/>
      <w:marRight w:val="0"/>
      <w:marTop w:val="0"/>
      <w:marBottom w:val="0"/>
      <w:divBdr>
        <w:top w:val="none" w:sz="0" w:space="0" w:color="auto"/>
        <w:left w:val="none" w:sz="0" w:space="0" w:color="auto"/>
        <w:bottom w:val="none" w:sz="0" w:space="0" w:color="auto"/>
        <w:right w:val="none" w:sz="0" w:space="0" w:color="auto"/>
      </w:divBdr>
      <w:divsChild>
        <w:div w:id="785580417">
          <w:marLeft w:val="0"/>
          <w:marRight w:val="0"/>
          <w:marTop w:val="0"/>
          <w:marBottom w:val="375"/>
          <w:divBdr>
            <w:top w:val="none" w:sz="0" w:space="0" w:color="auto"/>
            <w:left w:val="none" w:sz="0" w:space="0" w:color="auto"/>
            <w:bottom w:val="none" w:sz="0" w:space="0" w:color="auto"/>
            <w:right w:val="none" w:sz="0" w:space="0" w:color="auto"/>
          </w:divBdr>
        </w:div>
        <w:div w:id="685861149">
          <w:marLeft w:val="300"/>
          <w:marRight w:val="0"/>
          <w:marTop w:val="0"/>
          <w:marBottom w:val="225"/>
          <w:divBdr>
            <w:top w:val="none" w:sz="0" w:space="0" w:color="auto"/>
            <w:left w:val="none" w:sz="0" w:space="0" w:color="auto"/>
            <w:bottom w:val="none" w:sz="0" w:space="0" w:color="auto"/>
            <w:right w:val="none" w:sz="0" w:space="0" w:color="auto"/>
          </w:divBdr>
        </w:div>
      </w:divsChild>
    </w:div>
    <w:div w:id="1223785253">
      <w:bodyDiv w:val="1"/>
      <w:marLeft w:val="0"/>
      <w:marRight w:val="0"/>
      <w:marTop w:val="0"/>
      <w:marBottom w:val="0"/>
      <w:divBdr>
        <w:top w:val="none" w:sz="0" w:space="0" w:color="auto"/>
        <w:left w:val="none" w:sz="0" w:space="0" w:color="auto"/>
        <w:bottom w:val="none" w:sz="0" w:space="0" w:color="auto"/>
        <w:right w:val="none" w:sz="0" w:space="0" w:color="auto"/>
      </w:divBdr>
    </w:div>
    <w:div w:id="1244224706">
      <w:bodyDiv w:val="1"/>
      <w:marLeft w:val="0"/>
      <w:marRight w:val="0"/>
      <w:marTop w:val="0"/>
      <w:marBottom w:val="0"/>
      <w:divBdr>
        <w:top w:val="none" w:sz="0" w:space="0" w:color="auto"/>
        <w:left w:val="none" w:sz="0" w:space="0" w:color="auto"/>
        <w:bottom w:val="none" w:sz="0" w:space="0" w:color="auto"/>
        <w:right w:val="none" w:sz="0" w:space="0" w:color="auto"/>
      </w:divBdr>
      <w:divsChild>
        <w:div w:id="974721144">
          <w:marLeft w:val="0"/>
          <w:marRight w:val="0"/>
          <w:marTop w:val="0"/>
          <w:marBottom w:val="375"/>
          <w:divBdr>
            <w:top w:val="none" w:sz="0" w:space="0" w:color="auto"/>
            <w:left w:val="none" w:sz="0" w:space="0" w:color="auto"/>
            <w:bottom w:val="none" w:sz="0" w:space="0" w:color="auto"/>
            <w:right w:val="none" w:sz="0" w:space="0" w:color="auto"/>
          </w:divBdr>
        </w:div>
        <w:div w:id="1229458133">
          <w:marLeft w:val="300"/>
          <w:marRight w:val="0"/>
          <w:marTop w:val="0"/>
          <w:marBottom w:val="225"/>
          <w:divBdr>
            <w:top w:val="none" w:sz="0" w:space="0" w:color="auto"/>
            <w:left w:val="none" w:sz="0" w:space="0" w:color="auto"/>
            <w:bottom w:val="none" w:sz="0" w:space="0" w:color="auto"/>
            <w:right w:val="none" w:sz="0" w:space="0" w:color="auto"/>
          </w:divBdr>
        </w:div>
      </w:divsChild>
    </w:div>
    <w:div w:id="1333873419">
      <w:bodyDiv w:val="1"/>
      <w:marLeft w:val="0"/>
      <w:marRight w:val="0"/>
      <w:marTop w:val="0"/>
      <w:marBottom w:val="0"/>
      <w:divBdr>
        <w:top w:val="none" w:sz="0" w:space="0" w:color="auto"/>
        <w:left w:val="none" w:sz="0" w:space="0" w:color="auto"/>
        <w:bottom w:val="none" w:sz="0" w:space="0" w:color="auto"/>
        <w:right w:val="none" w:sz="0" w:space="0" w:color="auto"/>
      </w:divBdr>
    </w:div>
    <w:div w:id="1336835676">
      <w:bodyDiv w:val="1"/>
      <w:marLeft w:val="0"/>
      <w:marRight w:val="0"/>
      <w:marTop w:val="0"/>
      <w:marBottom w:val="0"/>
      <w:divBdr>
        <w:top w:val="none" w:sz="0" w:space="0" w:color="auto"/>
        <w:left w:val="none" w:sz="0" w:space="0" w:color="auto"/>
        <w:bottom w:val="none" w:sz="0" w:space="0" w:color="auto"/>
        <w:right w:val="none" w:sz="0" w:space="0" w:color="auto"/>
      </w:divBdr>
      <w:divsChild>
        <w:div w:id="1892690336">
          <w:marLeft w:val="0"/>
          <w:marRight w:val="0"/>
          <w:marTop w:val="0"/>
          <w:marBottom w:val="375"/>
          <w:divBdr>
            <w:top w:val="none" w:sz="0" w:space="0" w:color="auto"/>
            <w:left w:val="none" w:sz="0" w:space="0" w:color="auto"/>
            <w:bottom w:val="none" w:sz="0" w:space="0" w:color="auto"/>
            <w:right w:val="none" w:sz="0" w:space="0" w:color="auto"/>
          </w:divBdr>
        </w:div>
        <w:div w:id="1071346351">
          <w:marLeft w:val="0"/>
          <w:marRight w:val="0"/>
          <w:marTop w:val="0"/>
          <w:marBottom w:val="0"/>
          <w:divBdr>
            <w:top w:val="none" w:sz="0" w:space="0" w:color="auto"/>
            <w:left w:val="none" w:sz="0" w:space="0" w:color="auto"/>
            <w:bottom w:val="none" w:sz="0" w:space="0" w:color="auto"/>
            <w:right w:val="none" w:sz="0" w:space="0" w:color="auto"/>
          </w:divBdr>
          <w:divsChild>
            <w:div w:id="184975448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71440930">
      <w:bodyDiv w:val="1"/>
      <w:marLeft w:val="0"/>
      <w:marRight w:val="0"/>
      <w:marTop w:val="0"/>
      <w:marBottom w:val="0"/>
      <w:divBdr>
        <w:top w:val="none" w:sz="0" w:space="0" w:color="auto"/>
        <w:left w:val="none" w:sz="0" w:space="0" w:color="auto"/>
        <w:bottom w:val="none" w:sz="0" w:space="0" w:color="auto"/>
        <w:right w:val="none" w:sz="0" w:space="0" w:color="auto"/>
      </w:divBdr>
      <w:divsChild>
        <w:div w:id="1019937461">
          <w:marLeft w:val="0"/>
          <w:marRight w:val="0"/>
          <w:marTop w:val="0"/>
          <w:marBottom w:val="375"/>
          <w:divBdr>
            <w:top w:val="none" w:sz="0" w:space="0" w:color="auto"/>
            <w:left w:val="none" w:sz="0" w:space="0" w:color="auto"/>
            <w:bottom w:val="none" w:sz="0" w:space="0" w:color="auto"/>
            <w:right w:val="none" w:sz="0" w:space="0" w:color="auto"/>
          </w:divBdr>
        </w:div>
        <w:div w:id="1606693303">
          <w:marLeft w:val="0"/>
          <w:marRight w:val="0"/>
          <w:marTop w:val="0"/>
          <w:marBottom w:val="0"/>
          <w:divBdr>
            <w:top w:val="none" w:sz="0" w:space="0" w:color="auto"/>
            <w:left w:val="none" w:sz="0" w:space="0" w:color="auto"/>
            <w:bottom w:val="none" w:sz="0" w:space="0" w:color="auto"/>
            <w:right w:val="none" w:sz="0" w:space="0" w:color="auto"/>
          </w:divBdr>
          <w:divsChild>
            <w:div w:id="187053198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81712462">
      <w:bodyDiv w:val="1"/>
      <w:marLeft w:val="0"/>
      <w:marRight w:val="0"/>
      <w:marTop w:val="0"/>
      <w:marBottom w:val="0"/>
      <w:divBdr>
        <w:top w:val="none" w:sz="0" w:space="0" w:color="auto"/>
        <w:left w:val="none" w:sz="0" w:space="0" w:color="auto"/>
        <w:bottom w:val="none" w:sz="0" w:space="0" w:color="auto"/>
        <w:right w:val="none" w:sz="0" w:space="0" w:color="auto"/>
      </w:divBdr>
    </w:div>
    <w:div w:id="1627587493">
      <w:bodyDiv w:val="1"/>
      <w:marLeft w:val="0"/>
      <w:marRight w:val="0"/>
      <w:marTop w:val="0"/>
      <w:marBottom w:val="0"/>
      <w:divBdr>
        <w:top w:val="none" w:sz="0" w:space="0" w:color="auto"/>
        <w:left w:val="none" w:sz="0" w:space="0" w:color="auto"/>
        <w:bottom w:val="none" w:sz="0" w:space="0" w:color="auto"/>
        <w:right w:val="none" w:sz="0" w:space="0" w:color="auto"/>
      </w:divBdr>
      <w:divsChild>
        <w:div w:id="2078285414">
          <w:marLeft w:val="0"/>
          <w:marRight w:val="0"/>
          <w:marTop w:val="0"/>
          <w:marBottom w:val="375"/>
          <w:divBdr>
            <w:top w:val="none" w:sz="0" w:space="0" w:color="auto"/>
            <w:left w:val="none" w:sz="0" w:space="0" w:color="auto"/>
            <w:bottom w:val="none" w:sz="0" w:space="0" w:color="auto"/>
            <w:right w:val="none" w:sz="0" w:space="0" w:color="auto"/>
          </w:divBdr>
        </w:div>
        <w:div w:id="681277784">
          <w:marLeft w:val="0"/>
          <w:marRight w:val="0"/>
          <w:marTop w:val="0"/>
          <w:marBottom w:val="0"/>
          <w:divBdr>
            <w:top w:val="none" w:sz="0" w:space="0" w:color="auto"/>
            <w:left w:val="none" w:sz="0" w:space="0" w:color="auto"/>
            <w:bottom w:val="none" w:sz="0" w:space="0" w:color="auto"/>
            <w:right w:val="none" w:sz="0" w:space="0" w:color="auto"/>
          </w:divBdr>
          <w:divsChild>
            <w:div w:id="95513973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771272891">
      <w:bodyDiv w:val="1"/>
      <w:marLeft w:val="0"/>
      <w:marRight w:val="0"/>
      <w:marTop w:val="0"/>
      <w:marBottom w:val="0"/>
      <w:divBdr>
        <w:top w:val="none" w:sz="0" w:space="0" w:color="auto"/>
        <w:left w:val="none" w:sz="0" w:space="0" w:color="auto"/>
        <w:bottom w:val="none" w:sz="0" w:space="0" w:color="auto"/>
        <w:right w:val="none" w:sz="0" w:space="0" w:color="auto"/>
      </w:divBdr>
      <w:divsChild>
        <w:div w:id="1646818273">
          <w:marLeft w:val="0"/>
          <w:marRight w:val="0"/>
          <w:marTop w:val="0"/>
          <w:marBottom w:val="375"/>
          <w:divBdr>
            <w:top w:val="none" w:sz="0" w:space="0" w:color="auto"/>
            <w:left w:val="none" w:sz="0" w:space="0" w:color="auto"/>
            <w:bottom w:val="none" w:sz="0" w:space="0" w:color="auto"/>
            <w:right w:val="none" w:sz="0" w:space="0" w:color="auto"/>
          </w:divBdr>
        </w:div>
        <w:div w:id="1567182843">
          <w:marLeft w:val="0"/>
          <w:marRight w:val="0"/>
          <w:marTop w:val="0"/>
          <w:marBottom w:val="0"/>
          <w:divBdr>
            <w:top w:val="none" w:sz="0" w:space="0" w:color="auto"/>
            <w:left w:val="none" w:sz="0" w:space="0" w:color="auto"/>
            <w:bottom w:val="none" w:sz="0" w:space="0" w:color="auto"/>
            <w:right w:val="none" w:sz="0" w:space="0" w:color="auto"/>
          </w:divBdr>
          <w:divsChild>
            <w:div w:id="74214138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908569019">
      <w:bodyDiv w:val="1"/>
      <w:marLeft w:val="0"/>
      <w:marRight w:val="0"/>
      <w:marTop w:val="0"/>
      <w:marBottom w:val="0"/>
      <w:divBdr>
        <w:top w:val="none" w:sz="0" w:space="0" w:color="auto"/>
        <w:left w:val="none" w:sz="0" w:space="0" w:color="auto"/>
        <w:bottom w:val="none" w:sz="0" w:space="0" w:color="auto"/>
        <w:right w:val="none" w:sz="0" w:space="0" w:color="auto"/>
      </w:divBdr>
      <w:divsChild>
        <w:div w:id="166864896">
          <w:marLeft w:val="0"/>
          <w:marRight w:val="0"/>
          <w:marTop w:val="0"/>
          <w:marBottom w:val="375"/>
          <w:divBdr>
            <w:top w:val="none" w:sz="0" w:space="0" w:color="auto"/>
            <w:left w:val="none" w:sz="0" w:space="0" w:color="auto"/>
            <w:bottom w:val="none" w:sz="0" w:space="0" w:color="auto"/>
            <w:right w:val="none" w:sz="0" w:space="0" w:color="auto"/>
          </w:divBdr>
        </w:div>
        <w:div w:id="632946767">
          <w:marLeft w:val="300"/>
          <w:marRight w:val="0"/>
          <w:marTop w:val="0"/>
          <w:marBottom w:val="225"/>
          <w:divBdr>
            <w:top w:val="none" w:sz="0" w:space="0" w:color="auto"/>
            <w:left w:val="none" w:sz="0" w:space="0" w:color="auto"/>
            <w:bottom w:val="none" w:sz="0" w:space="0" w:color="auto"/>
            <w:right w:val="none" w:sz="0" w:space="0" w:color="auto"/>
          </w:divBdr>
        </w:div>
      </w:divsChild>
    </w:div>
    <w:div w:id="2095928567">
      <w:bodyDiv w:val="1"/>
      <w:marLeft w:val="0"/>
      <w:marRight w:val="0"/>
      <w:marTop w:val="0"/>
      <w:marBottom w:val="0"/>
      <w:divBdr>
        <w:top w:val="none" w:sz="0" w:space="0" w:color="auto"/>
        <w:left w:val="none" w:sz="0" w:space="0" w:color="auto"/>
        <w:bottom w:val="none" w:sz="0" w:space="0" w:color="auto"/>
        <w:right w:val="none" w:sz="0" w:space="0" w:color="auto"/>
      </w:divBdr>
      <w:divsChild>
        <w:div w:id="1579636775">
          <w:marLeft w:val="0"/>
          <w:marRight w:val="0"/>
          <w:marTop w:val="0"/>
          <w:marBottom w:val="375"/>
          <w:divBdr>
            <w:top w:val="none" w:sz="0" w:space="0" w:color="auto"/>
            <w:left w:val="none" w:sz="0" w:space="0" w:color="auto"/>
            <w:bottom w:val="none" w:sz="0" w:space="0" w:color="auto"/>
            <w:right w:val="none" w:sz="0" w:space="0" w:color="auto"/>
          </w:divBdr>
        </w:div>
        <w:div w:id="1801071929">
          <w:marLeft w:val="0"/>
          <w:marRight w:val="0"/>
          <w:marTop w:val="0"/>
          <w:marBottom w:val="0"/>
          <w:divBdr>
            <w:top w:val="none" w:sz="0" w:space="0" w:color="auto"/>
            <w:left w:val="none" w:sz="0" w:space="0" w:color="auto"/>
            <w:bottom w:val="none" w:sz="0" w:space="0" w:color="auto"/>
            <w:right w:val="none" w:sz="0" w:space="0" w:color="auto"/>
          </w:divBdr>
          <w:divsChild>
            <w:div w:id="197744614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114354645">
      <w:bodyDiv w:val="1"/>
      <w:marLeft w:val="0"/>
      <w:marRight w:val="0"/>
      <w:marTop w:val="0"/>
      <w:marBottom w:val="0"/>
      <w:divBdr>
        <w:top w:val="none" w:sz="0" w:space="0" w:color="auto"/>
        <w:left w:val="none" w:sz="0" w:space="0" w:color="auto"/>
        <w:bottom w:val="none" w:sz="0" w:space="0" w:color="auto"/>
        <w:right w:val="none" w:sz="0" w:space="0" w:color="auto"/>
      </w:divBdr>
      <w:divsChild>
        <w:div w:id="1027293050">
          <w:marLeft w:val="0"/>
          <w:marRight w:val="0"/>
          <w:marTop w:val="0"/>
          <w:marBottom w:val="375"/>
          <w:divBdr>
            <w:top w:val="none" w:sz="0" w:space="0" w:color="auto"/>
            <w:left w:val="none" w:sz="0" w:space="0" w:color="auto"/>
            <w:bottom w:val="none" w:sz="0" w:space="0" w:color="auto"/>
            <w:right w:val="none" w:sz="0" w:space="0" w:color="auto"/>
          </w:divBdr>
        </w:div>
        <w:div w:id="885026409">
          <w:marLeft w:val="30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wareobjects.elsevier.com/objects/canada_nso_potter6e/animation/10s01l0105.html" TargetMode="External"/><Relationship Id="rId13" Type="http://schemas.openxmlformats.org/officeDocument/2006/relationships/hyperlink" Target="https://coursewareobjects.elsevier.com/objects/canada_nso_potter6e/mod10/popups/10s01l0109_p3.html" TargetMode="External"/><Relationship Id="rId18" Type="http://schemas.openxmlformats.org/officeDocument/2006/relationships/hyperlink" Target="https://coursewareobjects.elsevier.com/objects/canada_nso_potter6e/mod10/popups/10s01l0302b_p1.html"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2.jpeg"/><Relationship Id="rId12" Type="http://schemas.openxmlformats.org/officeDocument/2006/relationships/hyperlink" Target="https://coursewareobjects.elsevier.com/objects/canada_nso_potter6e/mod10/popups/10s01l0107_p1.html" TargetMode="External"/><Relationship Id="rId17" Type="http://schemas.openxmlformats.org/officeDocument/2006/relationships/hyperlink" Target="https://coursewareobjects.elsevier.com/objects/canada_nso_potter6e/mod10/popups/10s01l0302a_p1.html"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coursewareobjects.elsevier.com/objects/canada_nso_potter6e/mod10/popups/10s01l0307_p1.htm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coursewareobjects.elsevier.com/objects/canada_nso_potter6e/mod10/popups/10s01l0102_p1.html" TargetMode="External"/><Relationship Id="rId15" Type="http://schemas.openxmlformats.org/officeDocument/2006/relationships/hyperlink" Target="https://coursewareobjects.elsevier.com/objects/canada_nso_potter6e/mod10/popups/10s01l0109_p4.html"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coursewareobjects.elsevier.com/objects/canada_nso_potter6e/animation/10s01l0105a.html" TargetMode="External"/><Relationship Id="rId14" Type="http://schemas.openxmlformats.org/officeDocument/2006/relationships/hyperlink" Target="https://coursewareobjects.elsevier.com/objects/canada_nso_potter6e/mod10/popups/10s01l0109_p2.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21</Pages>
  <Words>5729</Words>
  <Characters>32657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5</cp:revision>
  <cp:lastPrinted>2023-02-06T15:12:00Z</cp:lastPrinted>
  <dcterms:created xsi:type="dcterms:W3CDTF">2023-02-04T23:20:00Z</dcterms:created>
  <dcterms:modified xsi:type="dcterms:W3CDTF">2023-02-06T19:22:00Z</dcterms:modified>
</cp:coreProperties>
</file>