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A3959" w14:textId="69316393" w:rsidR="00D32768" w:rsidRPr="005B072B" w:rsidRDefault="00D32768" w:rsidP="00D569C9">
      <w:pPr>
        <w:tabs>
          <w:tab w:val="left" w:pos="12900"/>
        </w:tabs>
        <w:ind w:right="60"/>
        <w:jc w:val="center"/>
        <w:rPr>
          <w:rFonts w:asciiTheme="majorHAnsi" w:hAnsiTheme="majorHAnsi" w:cstheme="majorHAnsi"/>
          <w:b/>
          <w:bCs/>
        </w:rPr>
      </w:pPr>
      <w:r w:rsidRPr="005B072B">
        <w:rPr>
          <w:rFonts w:asciiTheme="majorHAnsi" w:hAnsiTheme="majorHAnsi" w:cstheme="majorHAnsi"/>
          <w:b/>
          <w:bCs/>
        </w:rPr>
        <w:t>Level 4 Learning Plan</w:t>
      </w:r>
      <w:r w:rsidR="003B6AA7" w:rsidRPr="005B072B">
        <w:rPr>
          <w:rFonts w:asciiTheme="majorHAnsi" w:hAnsiTheme="majorHAnsi" w:cstheme="majorHAnsi"/>
          <w:b/>
          <w:bCs/>
        </w:rPr>
        <w:t xml:space="preserve"> Template</w:t>
      </w:r>
    </w:p>
    <w:p w14:paraId="3C76B7EA" w14:textId="77777777" w:rsidR="00D32768" w:rsidRPr="005B072B" w:rsidRDefault="00D32768" w:rsidP="00D32768">
      <w:pPr>
        <w:rPr>
          <w:rFonts w:asciiTheme="majorHAnsi" w:hAnsiTheme="majorHAnsi" w:cstheme="maj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33"/>
        <w:gridCol w:w="2399"/>
        <w:gridCol w:w="2066"/>
        <w:gridCol w:w="1846"/>
        <w:gridCol w:w="1846"/>
        <w:gridCol w:w="1491"/>
        <w:gridCol w:w="1569"/>
      </w:tblGrid>
      <w:tr w:rsidR="00D32768" w:rsidRPr="005B072B" w14:paraId="5AB83ED5" w14:textId="77777777" w:rsidTr="00970158">
        <w:trPr>
          <w:trHeight w:val="1095"/>
        </w:trPr>
        <w:tc>
          <w:tcPr>
            <w:tcW w:w="670" w:type="pct"/>
            <w:shd w:val="clear" w:color="auto" w:fill="D9E2F3" w:themeFill="accent1" w:themeFillTint="33"/>
          </w:tcPr>
          <w:p w14:paraId="317A68C5" w14:textId="77777777" w:rsidR="00D32768" w:rsidRPr="005B072B" w:rsidRDefault="00D32768" w:rsidP="00970158">
            <w:pPr>
              <w:spacing w:before="120"/>
              <w:jc w:val="center"/>
              <w:rPr>
                <w:rFonts w:asciiTheme="majorHAnsi" w:hAnsiTheme="majorHAnsi" w:cstheme="majorHAnsi"/>
                <w:b/>
                <w:bCs/>
              </w:rPr>
            </w:pPr>
            <w:r w:rsidRPr="005B072B">
              <w:rPr>
                <w:rFonts w:asciiTheme="majorHAnsi" w:hAnsiTheme="majorHAnsi" w:cstheme="majorHAnsi"/>
                <w:b/>
                <w:bCs/>
              </w:rPr>
              <w:t>Learning Goal</w:t>
            </w:r>
          </w:p>
          <w:p w14:paraId="40122276" w14:textId="77777777" w:rsidR="00D32768" w:rsidRPr="005B072B" w:rsidRDefault="00D32768" w:rsidP="00970158">
            <w:pPr>
              <w:jc w:val="center"/>
              <w:rPr>
                <w:rFonts w:asciiTheme="majorHAnsi" w:hAnsiTheme="majorHAnsi" w:cstheme="majorHAnsi"/>
                <w:i/>
                <w:iCs/>
              </w:rPr>
            </w:pPr>
            <w:r w:rsidRPr="005B072B">
              <w:rPr>
                <w:rFonts w:asciiTheme="majorHAnsi" w:hAnsiTheme="majorHAnsi" w:cstheme="majorHAnsi"/>
                <w:i/>
                <w:iCs/>
              </w:rPr>
              <w:t>On what do I want to focus my learning?</w:t>
            </w:r>
          </w:p>
        </w:tc>
        <w:tc>
          <w:tcPr>
            <w:tcW w:w="927" w:type="pct"/>
            <w:shd w:val="clear" w:color="auto" w:fill="D9E2F3" w:themeFill="accent1" w:themeFillTint="33"/>
          </w:tcPr>
          <w:p w14:paraId="12C0DAFE" w14:textId="77777777" w:rsidR="00D32768" w:rsidRPr="005B072B" w:rsidRDefault="00D32768" w:rsidP="00970158">
            <w:pPr>
              <w:spacing w:before="120"/>
              <w:jc w:val="center"/>
              <w:rPr>
                <w:rFonts w:asciiTheme="majorHAnsi" w:hAnsiTheme="majorHAnsi" w:cstheme="majorHAnsi"/>
                <w:b/>
                <w:bCs/>
              </w:rPr>
            </w:pPr>
            <w:r w:rsidRPr="005B072B">
              <w:rPr>
                <w:rFonts w:asciiTheme="majorHAnsi" w:hAnsiTheme="majorHAnsi" w:cstheme="majorHAnsi"/>
                <w:b/>
                <w:bCs/>
              </w:rPr>
              <w:t>Learning Questions</w:t>
            </w:r>
          </w:p>
          <w:p w14:paraId="0B9DF8C0" w14:textId="77777777" w:rsidR="00D32768" w:rsidRPr="005B072B" w:rsidRDefault="00D32768" w:rsidP="00970158">
            <w:pPr>
              <w:jc w:val="center"/>
              <w:rPr>
                <w:rFonts w:asciiTheme="majorHAnsi" w:hAnsiTheme="majorHAnsi" w:cstheme="majorHAnsi"/>
                <w:i/>
                <w:iCs/>
              </w:rPr>
            </w:pPr>
            <w:r w:rsidRPr="005B072B">
              <w:rPr>
                <w:rFonts w:asciiTheme="majorHAnsi" w:hAnsiTheme="majorHAnsi" w:cstheme="majorHAnsi"/>
                <w:i/>
                <w:iCs/>
              </w:rPr>
              <w:t>What specific questions do I have related to my goal?</w:t>
            </w:r>
          </w:p>
        </w:tc>
        <w:tc>
          <w:tcPr>
            <w:tcW w:w="798" w:type="pct"/>
            <w:shd w:val="clear" w:color="auto" w:fill="D9E2F3" w:themeFill="accent1" w:themeFillTint="33"/>
          </w:tcPr>
          <w:p w14:paraId="465C9340" w14:textId="77777777" w:rsidR="00D32768" w:rsidRPr="005B072B" w:rsidRDefault="00D32768" w:rsidP="00970158">
            <w:pPr>
              <w:spacing w:before="120"/>
              <w:jc w:val="center"/>
              <w:rPr>
                <w:rFonts w:asciiTheme="majorHAnsi" w:hAnsiTheme="majorHAnsi" w:cstheme="majorHAnsi"/>
                <w:b/>
                <w:bCs/>
              </w:rPr>
            </w:pPr>
            <w:r w:rsidRPr="005B072B">
              <w:rPr>
                <w:rFonts w:asciiTheme="majorHAnsi" w:hAnsiTheme="majorHAnsi" w:cstheme="majorHAnsi"/>
                <w:b/>
                <w:bCs/>
              </w:rPr>
              <w:t>Resources</w:t>
            </w:r>
          </w:p>
          <w:p w14:paraId="6889CC40" w14:textId="77777777" w:rsidR="00D32768" w:rsidRPr="005B072B" w:rsidRDefault="00D32768" w:rsidP="00970158">
            <w:pPr>
              <w:jc w:val="center"/>
              <w:rPr>
                <w:rFonts w:asciiTheme="majorHAnsi" w:hAnsiTheme="majorHAnsi" w:cstheme="majorHAnsi"/>
                <w:i/>
                <w:iCs/>
              </w:rPr>
            </w:pPr>
            <w:r w:rsidRPr="005B072B">
              <w:rPr>
                <w:rFonts w:asciiTheme="majorHAnsi" w:hAnsiTheme="majorHAnsi" w:cstheme="majorHAnsi"/>
                <w:i/>
                <w:iCs/>
              </w:rPr>
              <w:t>What resources can I use to help me learn?</w:t>
            </w:r>
          </w:p>
        </w:tc>
        <w:tc>
          <w:tcPr>
            <w:tcW w:w="713" w:type="pct"/>
            <w:shd w:val="clear" w:color="auto" w:fill="D9E2F3" w:themeFill="accent1" w:themeFillTint="33"/>
          </w:tcPr>
          <w:p w14:paraId="096D9077" w14:textId="77777777" w:rsidR="00D32768" w:rsidRPr="005B072B" w:rsidRDefault="00D32768" w:rsidP="00970158">
            <w:pPr>
              <w:spacing w:before="120"/>
              <w:jc w:val="center"/>
              <w:rPr>
                <w:rFonts w:asciiTheme="majorHAnsi" w:hAnsiTheme="majorHAnsi" w:cstheme="majorHAnsi"/>
                <w:b/>
                <w:bCs/>
              </w:rPr>
            </w:pPr>
            <w:r w:rsidRPr="005B072B">
              <w:rPr>
                <w:rFonts w:asciiTheme="majorHAnsi" w:hAnsiTheme="majorHAnsi" w:cstheme="majorHAnsi"/>
                <w:b/>
                <w:bCs/>
              </w:rPr>
              <w:t>Activities</w:t>
            </w:r>
          </w:p>
          <w:p w14:paraId="4B4BD735" w14:textId="77777777" w:rsidR="00D32768" w:rsidRPr="005B072B" w:rsidRDefault="00D32768" w:rsidP="00970158">
            <w:pPr>
              <w:jc w:val="center"/>
              <w:rPr>
                <w:rFonts w:asciiTheme="majorHAnsi" w:hAnsiTheme="majorHAnsi" w:cstheme="majorHAnsi"/>
                <w:i/>
                <w:iCs/>
              </w:rPr>
            </w:pPr>
            <w:r w:rsidRPr="005B072B">
              <w:rPr>
                <w:rFonts w:asciiTheme="majorHAnsi" w:hAnsiTheme="majorHAnsi" w:cstheme="majorHAnsi"/>
                <w:i/>
                <w:iCs/>
              </w:rPr>
              <w:t>What activities will I complete to help me learn?</w:t>
            </w:r>
          </w:p>
        </w:tc>
        <w:tc>
          <w:tcPr>
            <w:tcW w:w="713" w:type="pct"/>
            <w:shd w:val="clear" w:color="auto" w:fill="D9E2F3" w:themeFill="accent1" w:themeFillTint="33"/>
          </w:tcPr>
          <w:p w14:paraId="378BEC03" w14:textId="77777777" w:rsidR="00D32768" w:rsidRPr="005B072B" w:rsidRDefault="00D32768" w:rsidP="00970158">
            <w:pPr>
              <w:spacing w:before="120"/>
              <w:jc w:val="center"/>
              <w:rPr>
                <w:rFonts w:asciiTheme="majorHAnsi" w:hAnsiTheme="majorHAnsi" w:cstheme="majorHAnsi"/>
                <w:b/>
                <w:bCs/>
              </w:rPr>
            </w:pPr>
            <w:r w:rsidRPr="005B072B">
              <w:rPr>
                <w:rFonts w:asciiTheme="majorHAnsi" w:hAnsiTheme="majorHAnsi" w:cstheme="majorHAnsi"/>
                <w:b/>
                <w:bCs/>
              </w:rPr>
              <w:t>Evidence</w:t>
            </w:r>
          </w:p>
          <w:p w14:paraId="0DEA0E2D" w14:textId="77777777" w:rsidR="00D32768" w:rsidRPr="005B072B" w:rsidRDefault="00D32768" w:rsidP="00970158">
            <w:pPr>
              <w:jc w:val="center"/>
              <w:rPr>
                <w:rFonts w:asciiTheme="majorHAnsi" w:hAnsiTheme="majorHAnsi" w:cstheme="majorHAnsi"/>
                <w:i/>
                <w:iCs/>
              </w:rPr>
            </w:pPr>
            <w:r w:rsidRPr="005B072B">
              <w:rPr>
                <w:rFonts w:asciiTheme="majorHAnsi" w:hAnsiTheme="majorHAnsi" w:cstheme="majorHAnsi"/>
                <w:i/>
                <w:iCs/>
              </w:rPr>
              <w:t>How will I demonstrate what I have learned?</w:t>
            </w:r>
          </w:p>
        </w:tc>
        <w:tc>
          <w:tcPr>
            <w:tcW w:w="573" w:type="pct"/>
            <w:shd w:val="clear" w:color="auto" w:fill="D9E2F3" w:themeFill="accent1" w:themeFillTint="33"/>
          </w:tcPr>
          <w:p w14:paraId="672E9B14" w14:textId="77777777" w:rsidR="00D32768" w:rsidRPr="005B072B" w:rsidRDefault="00D32768" w:rsidP="00970158">
            <w:pPr>
              <w:spacing w:before="120"/>
              <w:jc w:val="center"/>
              <w:rPr>
                <w:rFonts w:asciiTheme="majorHAnsi" w:hAnsiTheme="majorHAnsi" w:cstheme="majorHAnsi"/>
                <w:b/>
                <w:bCs/>
              </w:rPr>
            </w:pPr>
            <w:r w:rsidRPr="005B072B">
              <w:rPr>
                <w:rFonts w:asciiTheme="majorHAnsi" w:hAnsiTheme="majorHAnsi" w:cstheme="majorHAnsi"/>
                <w:b/>
                <w:bCs/>
              </w:rPr>
              <w:t>Due Dates</w:t>
            </w:r>
          </w:p>
        </w:tc>
        <w:tc>
          <w:tcPr>
            <w:tcW w:w="607" w:type="pct"/>
            <w:shd w:val="clear" w:color="auto" w:fill="D9E2F3" w:themeFill="accent1" w:themeFillTint="33"/>
          </w:tcPr>
          <w:p w14:paraId="02003A17" w14:textId="77777777" w:rsidR="00D32768" w:rsidRPr="005B072B" w:rsidRDefault="00D32768" w:rsidP="00970158">
            <w:pPr>
              <w:spacing w:before="120"/>
              <w:jc w:val="center"/>
              <w:rPr>
                <w:rFonts w:asciiTheme="majorHAnsi" w:hAnsiTheme="majorHAnsi" w:cstheme="majorHAnsi"/>
                <w:b/>
                <w:bCs/>
              </w:rPr>
            </w:pPr>
            <w:r w:rsidRPr="005B072B">
              <w:rPr>
                <w:rFonts w:asciiTheme="majorHAnsi" w:hAnsiTheme="majorHAnsi" w:cstheme="majorHAnsi"/>
                <w:b/>
                <w:bCs/>
              </w:rPr>
              <w:t>Evaluation Criteria</w:t>
            </w:r>
          </w:p>
          <w:p w14:paraId="5DC14671" w14:textId="77777777" w:rsidR="00D32768" w:rsidRPr="005B072B" w:rsidRDefault="00D32768" w:rsidP="00970158">
            <w:pPr>
              <w:jc w:val="center"/>
              <w:rPr>
                <w:rFonts w:asciiTheme="majorHAnsi" w:hAnsiTheme="majorHAnsi" w:cstheme="majorHAnsi"/>
                <w:i/>
                <w:iCs/>
              </w:rPr>
            </w:pPr>
            <w:r w:rsidRPr="005B072B">
              <w:rPr>
                <w:rFonts w:asciiTheme="majorHAnsi" w:hAnsiTheme="majorHAnsi" w:cstheme="majorHAnsi"/>
                <w:i/>
                <w:iCs/>
              </w:rPr>
              <w:t>How will my learning be evaluated? By whom? Against what criteria or standard?</w:t>
            </w:r>
          </w:p>
        </w:tc>
      </w:tr>
      <w:tr w:rsidR="00D32768" w:rsidRPr="005B072B" w14:paraId="35BD2FC7" w14:textId="77777777" w:rsidTr="00970158">
        <w:trPr>
          <w:trHeight w:val="183"/>
        </w:trPr>
        <w:tc>
          <w:tcPr>
            <w:tcW w:w="670" w:type="pct"/>
          </w:tcPr>
          <w:p w14:paraId="694F63CB" w14:textId="69C668A9" w:rsidR="00D32768" w:rsidRPr="005B072B" w:rsidRDefault="005C14CD" w:rsidP="00970158">
            <w:pPr>
              <w:rPr>
                <w:rFonts w:asciiTheme="majorHAnsi" w:hAnsiTheme="majorHAnsi" w:cstheme="majorHAnsi"/>
              </w:rPr>
            </w:pPr>
            <w:r w:rsidRPr="005B072B">
              <w:rPr>
                <w:rFonts w:asciiTheme="majorHAnsi" w:hAnsiTheme="majorHAnsi" w:cstheme="majorHAnsi"/>
              </w:rPr>
              <w:t xml:space="preserve">Nursing management of disseminated intravascular coagulation </w:t>
            </w:r>
          </w:p>
        </w:tc>
        <w:tc>
          <w:tcPr>
            <w:tcW w:w="927" w:type="pct"/>
          </w:tcPr>
          <w:p w14:paraId="5BD8778B"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Cognitive</w:t>
            </w:r>
          </w:p>
          <w:p w14:paraId="2BF49A2D" w14:textId="77777777" w:rsidR="005C14CD" w:rsidRPr="005B072B" w:rsidRDefault="005C14CD" w:rsidP="00970158">
            <w:pPr>
              <w:rPr>
                <w:rFonts w:asciiTheme="majorHAnsi" w:hAnsiTheme="majorHAnsi" w:cstheme="majorHAnsi"/>
              </w:rPr>
            </w:pPr>
          </w:p>
          <w:p w14:paraId="1BB96EAA" w14:textId="1A6EE930" w:rsidR="00D32768" w:rsidRPr="005B072B" w:rsidRDefault="005C14CD" w:rsidP="00970158">
            <w:pPr>
              <w:rPr>
                <w:rFonts w:asciiTheme="majorHAnsi" w:hAnsiTheme="majorHAnsi" w:cstheme="majorHAnsi"/>
              </w:rPr>
            </w:pPr>
            <w:r w:rsidRPr="005B072B">
              <w:rPr>
                <w:rFonts w:asciiTheme="majorHAnsi" w:hAnsiTheme="majorHAnsi" w:cstheme="majorHAnsi"/>
              </w:rPr>
              <w:t>What is DIC? What is the underlying pathophysiology?</w:t>
            </w:r>
          </w:p>
          <w:p w14:paraId="53EC59E0" w14:textId="77777777" w:rsidR="005C14CD" w:rsidRPr="005B072B" w:rsidRDefault="005C14CD" w:rsidP="00970158">
            <w:pPr>
              <w:rPr>
                <w:rFonts w:asciiTheme="majorHAnsi" w:hAnsiTheme="majorHAnsi" w:cstheme="majorHAnsi"/>
              </w:rPr>
            </w:pPr>
          </w:p>
          <w:p w14:paraId="41767567"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What causes DIC?</w:t>
            </w:r>
          </w:p>
          <w:p w14:paraId="270C9BD0" w14:textId="77777777" w:rsidR="005C14CD" w:rsidRPr="005B072B" w:rsidRDefault="005C14CD" w:rsidP="00970158">
            <w:pPr>
              <w:rPr>
                <w:rFonts w:asciiTheme="majorHAnsi" w:hAnsiTheme="majorHAnsi" w:cstheme="majorHAnsi"/>
              </w:rPr>
            </w:pPr>
          </w:p>
          <w:p w14:paraId="7C559639"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What are risk factors for DIC?</w:t>
            </w:r>
          </w:p>
          <w:p w14:paraId="19EB819E" w14:textId="77777777" w:rsidR="005C14CD" w:rsidRPr="005B072B" w:rsidRDefault="005C14CD" w:rsidP="00970158">
            <w:pPr>
              <w:rPr>
                <w:rFonts w:asciiTheme="majorHAnsi" w:hAnsiTheme="majorHAnsi" w:cstheme="majorHAnsi"/>
              </w:rPr>
            </w:pPr>
          </w:p>
          <w:p w14:paraId="5EF42993" w14:textId="38EC6407" w:rsidR="005C14CD" w:rsidRPr="005B072B" w:rsidRDefault="005C14CD" w:rsidP="00970158">
            <w:pPr>
              <w:rPr>
                <w:rFonts w:asciiTheme="majorHAnsi" w:hAnsiTheme="majorHAnsi" w:cstheme="majorHAnsi"/>
              </w:rPr>
            </w:pPr>
            <w:r w:rsidRPr="005B072B">
              <w:rPr>
                <w:rFonts w:asciiTheme="majorHAnsi" w:hAnsiTheme="majorHAnsi" w:cstheme="majorHAnsi"/>
              </w:rPr>
              <w:t>What are nursing priorities for DIC?</w:t>
            </w:r>
          </w:p>
          <w:p w14:paraId="664F6C25" w14:textId="77777777" w:rsidR="005C14CD" w:rsidRPr="005B072B" w:rsidRDefault="005C14CD" w:rsidP="00970158">
            <w:pPr>
              <w:rPr>
                <w:rFonts w:asciiTheme="majorHAnsi" w:hAnsiTheme="majorHAnsi" w:cstheme="majorHAnsi"/>
              </w:rPr>
            </w:pPr>
          </w:p>
          <w:p w14:paraId="46B2D3A7" w14:textId="0F67B639" w:rsidR="005C14CD" w:rsidRPr="005B072B" w:rsidRDefault="005C14CD" w:rsidP="00970158">
            <w:pPr>
              <w:rPr>
                <w:rFonts w:asciiTheme="majorHAnsi" w:hAnsiTheme="majorHAnsi" w:cstheme="majorHAnsi"/>
              </w:rPr>
            </w:pPr>
            <w:r w:rsidRPr="005B072B">
              <w:rPr>
                <w:rFonts w:asciiTheme="majorHAnsi" w:hAnsiTheme="majorHAnsi" w:cstheme="majorHAnsi"/>
              </w:rPr>
              <w:t>What are the differences between the two coagulation pathways?</w:t>
            </w:r>
          </w:p>
          <w:p w14:paraId="38C4C2D8" w14:textId="77777777" w:rsidR="005C14CD" w:rsidRPr="005B072B" w:rsidRDefault="005C14CD" w:rsidP="00970158">
            <w:pPr>
              <w:rPr>
                <w:rFonts w:asciiTheme="majorHAnsi" w:hAnsiTheme="majorHAnsi" w:cstheme="majorHAnsi"/>
              </w:rPr>
            </w:pPr>
          </w:p>
          <w:p w14:paraId="109A4F1B" w14:textId="2D72B682" w:rsidR="005C14CD" w:rsidRPr="005B072B" w:rsidRDefault="005C14CD" w:rsidP="00970158">
            <w:pPr>
              <w:rPr>
                <w:rFonts w:asciiTheme="majorHAnsi" w:hAnsiTheme="majorHAnsi" w:cstheme="majorHAnsi"/>
              </w:rPr>
            </w:pPr>
            <w:r w:rsidRPr="005B072B">
              <w:rPr>
                <w:rFonts w:asciiTheme="majorHAnsi" w:hAnsiTheme="majorHAnsi" w:cstheme="majorHAnsi"/>
              </w:rPr>
              <w:lastRenderedPageBreak/>
              <w:t>Which medications are used to treat DIC?</w:t>
            </w:r>
          </w:p>
          <w:p w14:paraId="441E92C2" w14:textId="77777777" w:rsidR="005C14CD" w:rsidRPr="005B072B" w:rsidRDefault="005C14CD" w:rsidP="00970158">
            <w:pPr>
              <w:rPr>
                <w:rFonts w:asciiTheme="majorHAnsi" w:hAnsiTheme="majorHAnsi" w:cstheme="majorHAnsi"/>
              </w:rPr>
            </w:pPr>
          </w:p>
          <w:p w14:paraId="6962C14C" w14:textId="62BCF226" w:rsidR="005C14CD" w:rsidRPr="005B072B" w:rsidRDefault="005C14CD" w:rsidP="00970158">
            <w:pPr>
              <w:rPr>
                <w:rFonts w:asciiTheme="majorHAnsi" w:hAnsiTheme="majorHAnsi" w:cstheme="majorHAnsi"/>
              </w:rPr>
            </w:pPr>
            <w:r w:rsidRPr="005B072B">
              <w:rPr>
                <w:rFonts w:asciiTheme="majorHAnsi" w:hAnsiTheme="majorHAnsi" w:cstheme="majorHAnsi"/>
              </w:rPr>
              <w:t>Which lab values do we monitor?</w:t>
            </w:r>
          </w:p>
          <w:p w14:paraId="48223932" w14:textId="77777777" w:rsidR="005C14CD" w:rsidRPr="005B072B" w:rsidRDefault="005C14CD" w:rsidP="00970158">
            <w:pPr>
              <w:rPr>
                <w:rFonts w:asciiTheme="majorHAnsi" w:hAnsiTheme="majorHAnsi" w:cstheme="majorHAnsi"/>
              </w:rPr>
            </w:pPr>
          </w:p>
          <w:p w14:paraId="38A6506A" w14:textId="423F73F8" w:rsidR="005C14CD" w:rsidRPr="005B072B" w:rsidRDefault="005C14CD" w:rsidP="00970158">
            <w:pPr>
              <w:rPr>
                <w:rFonts w:asciiTheme="majorHAnsi" w:hAnsiTheme="majorHAnsi" w:cstheme="majorHAnsi"/>
              </w:rPr>
            </w:pPr>
            <w:r w:rsidRPr="005B072B">
              <w:rPr>
                <w:rFonts w:asciiTheme="majorHAnsi" w:hAnsiTheme="majorHAnsi" w:cstheme="majorHAnsi"/>
              </w:rPr>
              <w:t xml:space="preserve">How can we provide support to the family when the patient is experiencing DIC? </w:t>
            </w:r>
          </w:p>
          <w:p w14:paraId="5B193591" w14:textId="77777777" w:rsidR="005C14CD" w:rsidRPr="005B072B" w:rsidRDefault="005C14CD" w:rsidP="00970158">
            <w:pPr>
              <w:rPr>
                <w:rFonts w:asciiTheme="majorHAnsi" w:hAnsiTheme="majorHAnsi" w:cstheme="majorHAnsi"/>
              </w:rPr>
            </w:pPr>
          </w:p>
          <w:p w14:paraId="4A93F9D4" w14:textId="77777777" w:rsidR="0004394A" w:rsidRPr="005B072B" w:rsidRDefault="0004394A" w:rsidP="00970158">
            <w:pPr>
              <w:rPr>
                <w:rFonts w:asciiTheme="majorHAnsi" w:hAnsiTheme="majorHAnsi" w:cstheme="majorHAnsi"/>
              </w:rPr>
            </w:pPr>
            <w:r w:rsidRPr="005B072B">
              <w:rPr>
                <w:rFonts w:asciiTheme="majorHAnsi" w:hAnsiTheme="majorHAnsi" w:cstheme="majorHAnsi"/>
              </w:rPr>
              <w:t xml:space="preserve">In an emergency, how fast can we get blood for the patient? What if they don’t have a group and screen or type on file? </w:t>
            </w:r>
          </w:p>
          <w:p w14:paraId="79BAEE07" w14:textId="77777777" w:rsidR="0004394A" w:rsidRPr="005B072B" w:rsidRDefault="0004394A" w:rsidP="00970158">
            <w:pPr>
              <w:rPr>
                <w:rFonts w:asciiTheme="majorHAnsi" w:hAnsiTheme="majorHAnsi" w:cstheme="majorHAnsi"/>
              </w:rPr>
            </w:pPr>
          </w:p>
          <w:p w14:paraId="2A984161" w14:textId="29BD8C5D" w:rsidR="0004394A" w:rsidRPr="005B072B" w:rsidRDefault="0004394A" w:rsidP="00970158">
            <w:pPr>
              <w:rPr>
                <w:rFonts w:asciiTheme="majorHAnsi" w:hAnsiTheme="majorHAnsi" w:cstheme="majorHAnsi"/>
              </w:rPr>
            </w:pPr>
            <w:r w:rsidRPr="005B072B">
              <w:rPr>
                <w:rFonts w:asciiTheme="majorHAnsi" w:hAnsiTheme="majorHAnsi" w:cstheme="majorHAnsi"/>
              </w:rPr>
              <w:t>If a patient has DIC and needs an organ transplant to solve the issue, will they be able to get it or would they not qualify for a transplant?</w:t>
            </w:r>
          </w:p>
          <w:p w14:paraId="30E8670E" w14:textId="77777777" w:rsidR="0004394A" w:rsidRPr="005B072B" w:rsidRDefault="0004394A" w:rsidP="00970158">
            <w:pPr>
              <w:rPr>
                <w:rFonts w:asciiTheme="majorHAnsi" w:hAnsiTheme="majorHAnsi" w:cstheme="majorHAnsi"/>
              </w:rPr>
            </w:pPr>
          </w:p>
          <w:p w14:paraId="25B44A99" w14:textId="2B1AEAFE" w:rsidR="0004394A" w:rsidRPr="005B072B" w:rsidRDefault="00064A36" w:rsidP="00970158">
            <w:pPr>
              <w:rPr>
                <w:rFonts w:asciiTheme="majorHAnsi" w:hAnsiTheme="majorHAnsi" w:cstheme="majorHAnsi"/>
              </w:rPr>
            </w:pPr>
            <w:r w:rsidRPr="005B072B">
              <w:rPr>
                <w:rFonts w:asciiTheme="majorHAnsi" w:hAnsiTheme="majorHAnsi" w:cstheme="majorHAnsi"/>
              </w:rPr>
              <w:t>Are</w:t>
            </w:r>
            <w:r w:rsidR="0004394A" w:rsidRPr="005B072B">
              <w:rPr>
                <w:rFonts w:asciiTheme="majorHAnsi" w:hAnsiTheme="majorHAnsi" w:cstheme="majorHAnsi"/>
              </w:rPr>
              <w:t xml:space="preserve"> there any scores that exist that can predict the development of DIC and prevent the </w:t>
            </w:r>
            <w:r w:rsidR="0004394A" w:rsidRPr="005B072B">
              <w:rPr>
                <w:rFonts w:asciiTheme="majorHAnsi" w:hAnsiTheme="majorHAnsi" w:cstheme="majorHAnsi"/>
              </w:rPr>
              <w:lastRenderedPageBreak/>
              <w:t xml:space="preserve">condition worsening such as HEWS, HPEWS, SOFA? </w:t>
            </w:r>
          </w:p>
        </w:tc>
        <w:tc>
          <w:tcPr>
            <w:tcW w:w="798" w:type="pct"/>
          </w:tcPr>
          <w:p w14:paraId="4D8DB980" w14:textId="77777777" w:rsidR="00D32768" w:rsidRPr="005B072B" w:rsidRDefault="005C14CD" w:rsidP="00970158">
            <w:pPr>
              <w:rPr>
                <w:rFonts w:asciiTheme="majorHAnsi" w:hAnsiTheme="majorHAnsi" w:cstheme="majorHAnsi"/>
              </w:rPr>
            </w:pPr>
            <w:r w:rsidRPr="005B072B">
              <w:rPr>
                <w:rFonts w:asciiTheme="majorHAnsi" w:hAnsiTheme="majorHAnsi" w:cstheme="majorHAnsi"/>
              </w:rPr>
              <w:lastRenderedPageBreak/>
              <w:t>Unit policies</w:t>
            </w:r>
          </w:p>
          <w:p w14:paraId="2F3B8443"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Internet (scholarly websites including McMaster library’s website)</w:t>
            </w:r>
          </w:p>
          <w:p w14:paraId="7D10941E" w14:textId="26FC37BD" w:rsidR="005C14CD" w:rsidRPr="005B072B" w:rsidRDefault="005C14CD" w:rsidP="00970158">
            <w:pPr>
              <w:rPr>
                <w:rFonts w:asciiTheme="majorHAnsi" w:hAnsiTheme="majorHAnsi" w:cstheme="majorHAnsi"/>
              </w:rPr>
            </w:pPr>
            <w:r w:rsidRPr="005B072B">
              <w:rPr>
                <w:rFonts w:asciiTheme="majorHAnsi" w:hAnsiTheme="majorHAnsi" w:cstheme="majorHAnsi"/>
              </w:rPr>
              <w:t>You</w:t>
            </w:r>
            <w:r w:rsidR="00391616" w:rsidRPr="005B072B">
              <w:rPr>
                <w:rFonts w:asciiTheme="majorHAnsi" w:hAnsiTheme="majorHAnsi" w:cstheme="majorHAnsi"/>
              </w:rPr>
              <w:t>T</w:t>
            </w:r>
            <w:r w:rsidRPr="005B072B">
              <w:rPr>
                <w:rFonts w:asciiTheme="majorHAnsi" w:hAnsiTheme="majorHAnsi" w:cstheme="majorHAnsi"/>
              </w:rPr>
              <w:t xml:space="preserve">ube videos related to nursing patients with </w:t>
            </w:r>
            <w:proofErr w:type="gramStart"/>
            <w:r w:rsidRPr="005B072B">
              <w:rPr>
                <w:rFonts w:asciiTheme="majorHAnsi" w:hAnsiTheme="majorHAnsi" w:cstheme="majorHAnsi"/>
              </w:rPr>
              <w:t>DIC</w:t>
            </w:r>
            <w:proofErr w:type="gramEnd"/>
          </w:p>
          <w:p w14:paraId="109E9FFC" w14:textId="792D91A3" w:rsidR="005C14CD" w:rsidRPr="005B072B" w:rsidRDefault="005C14CD" w:rsidP="00970158">
            <w:pPr>
              <w:rPr>
                <w:rFonts w:asciiTheme="majorHAnsi" w:hAnsiTheme="majorHAnsi" w:cstheme="majorHAnsi"/>
              </w:rPr>
            </w:pPr>
          </w:p>
        </w:tc>
        <w:tc>
          <w:tcPr>
            <w:tcW w:w="713" w:type="pct"/>
          </w:tcPr>
          <w:p w14:paraId="2C891EB1" w14:textId="77777777" w:rsidR="00D32768" w:rsidRPr="005B072B" w:rsidRDefault="005C14CD" w:rsidP="00970158">
            <w:pPr>
              <w:rPr>
                <w:rFonts w:asciiTheme="majorHAnsi" w:hAnsiTheme="majorHAnsi" w:cstheme="majorHAnsi"/>
              </w:rPr>
            </w:pPr>
            <w:r w:rsidRPr="005B072B">
              <w:rPr>
                <w:rFonts w:asciiTheme="majorHAnsi" w:hAnsiTheme="majorHAnsi" w:cstheme="majorHAnsi"/>
              </w:rPr>
              <w:t>Research</w:t>
            </w:r>
          </w:p>
          <w:p w14:paraId="22D3A171"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Asking the other nurses on the floor</w:t>
            </w:r>
          </w:p>
          <w:p w14:paraId="0BF71D9F"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Talking to the unit educator</w:t>
            </w:r>
          </w:p>
          <w:p w14:paraId="666BDD0A" w14:textId="77777777" w:rsidR="00391616" w:rsidRPr="005B072B" w:rsidRDefault="00391616" w:rsidP="00970158">
            <w:pPr>
              <w:rPr>
                <w:rFonts w:asciiTheme="majorHAnsi" w:hAnsiTheme="majorHAnsi" w:cstheme="majorHAnsi"/>
              </w:rPr>
            </w:pPr>
            <w:r w:rsidRPr="005B072B">
              <w:rPr>
                <w:rFonts w:asciiTheme="majorHAnsi" w:hAnsiTheme="majorHAnsi" w:cstheme="majorHAnsi"/>
              </w:rPr>
              <w:t xml:space="preserve">Observe preceptor perform </w:t>
            </w:r>
            <w:proofErr w:type="gramStart"/>
            <w:r w:rsidRPr="005B072B">
              <w:rPr>
                <w:rFonts w:asciiTheme="majorHAnsi" w:hAnsiTheme="majorHAnsi" w:cstheme="majorHAnsi"/>
              </w:rPr>
              <w:t>assessments</w:t>
            </w:r>
            <w:proofErr w:type="gramEnd"/>
          </w:p>
          <w:p w14:paraId="306C3634" w14:textId="5635300D" w:rsidR="00391616" w:rsidRPr="005B072B" w:rsidRDefault="00391616" w:rsidP="00970158">
            <w:pPr>
              <w:rPr>
                <w:rFonts w:asciiTheme="majorHAnsi" w:hAnsiTheme="majorHAnsi" w:cstheme="majorHAnsi"/>
              </w:rPr>
            </w:pPr>
          </w:p>
        </w:tc>
        <w:tc>
          <w:tcPr>
            <w:tcW w:w="713" w:type="pct"/>
          </w:tcPr>
          <w:p w14:paraId="7341DF9D" w14:textId="77777777" w:rsidR="00D32768" w:rsidRPr="005B072B" w:rsidRDefault="005C14CD" w:rsidP="00970158">
            <w:pPr>
              <w:rPr>
                <w:rFonts w:asciiTheme="majorHAnsi" w:hAnsiTheme="majorHAnsi" w:cstheme="majorHAnsi"/>
              </w:rPr>
            </w:pPr>
            <w:r w:rsidRPr="005B072B">
              <w:rPr>
                <w:rFonts w:asciiTheme="majorHAnsi" w:hAnsiTheme="majorHAnsi" w:cstheme="majorHAnsi"/>
              </w:rPr>
              <w:t xml:space="preserve">I will be able to identify if a patient is at risk for or currently developing </w:t>
            </w:r>
            <w:proofErr w:type="gramStart"/>
            <w:r w:rsidRPr="005B072B">
              <w:rPr>
                <w:rFonts w:asciiTheme="majorHAnsi" w:hAnsiTheme="majorHAnsi" w:cstheme="majorHAnsi"/>
              </w:rPr>
              <w:t>DIC</w:t>
            </w:r>
            <w:proofErr w:type="gramEnd"/>
            <w:r w:rsidRPr="005B072B">
              <w:rPr>
                <w:rFonts w:asciiTheme="majorHAnsi" w:hAnsiTheme="majorHAnsi" w:cstheme="majorHAnsi"/>
              </w:rPr>
              <w:t xml:space="preserve"> </w:t>
            </w:r>
          </w:p>
          <w:p w14:paraId="05D12F2B"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 xml:space="preserve">I will be able to prevent DIC by identifying risk factors that may cause a patient to go into </w:t>
            </w:r>
            <w:proofErr w:type="gramStart"/>
            <w:r w:rsidRPr="005B072B">
              <w:rPr>
                <w:rFonts w:asciiTheme="majorHAnsi" w:hAnsiTheme="majorHAnsi" w:cstheme="majorHAnsi"/>
              </w:rPr>
              <w:t>DIC</w:t>
            </w:r>
            <w:proofErr w:type="gramEnd"/>
          </w:p>
          <w:p w14:paraId="7A825C3D" w14:textId="77777777" w:rsidR="00391616" w:rsidRPr="005B072B" w:rsidRDefault="00391616" w:rsidP="00391616">
            <w:pPr>
              <w:rPr>
                <w:rFonts w:asciiTheme="majorHAnsi" w:hAnsiTheme="majorHAnsi" w:cstheme="majorHAnsi"/>
              </w:rPr>
            </w:pPr>
          </w:p>
          <w:p w14:paraId="4126302E" w14:textId="77777777" w:rsidR="00391616" w:rsidRPr="005B072B" w:rsidRDefault="00391616" w:rsidP="00391616">
            <w:pPr>
              <w:rPr>
                <w:rFonts w:asciiTheme="majorHAnsi" w:hAnsiTheme="majorHAnsi" w:cstheme="majorHAnsi"/>
              </w:rPr>
            </w:pPr>
            <w:r w:rsidRPr="005B072B">
              <w:rPr>
                <w:rFonts w:asciiTheme="majorHAnsi" w:hAnsiTheme="majorHAnsi" w:cstheme="majorHAnsi"/>
              </w:rPr>
              <w:t xml:space="preserve">We can assess the effectiveness of our assessments if we can perform them without help from our </w:t>
            </w:r>
            <w:r w:rsidRPr="005B072B">
              <w:rPr>
                <w:rFonts w:asciiTheme="majorHAnsi" w:hAnsiTheme="majorHAnsi" w:cstheme="majorHAnsi"/>
              </w:rPr>
              <w:lastRenderedPageBreak/>
              <w:t xml:space="preserve">preceptor or can identify the steps taken to perform </w:t>
            </w:r>
            <w:proofErr w:type="gramStart"/>
            <w:r w:rsidRPr="005B072B">
              <w:rPr>
                <w:rFonts w:asciiTheme="majorHAnsi" w:hAnsiTheme="majorHAnsi" w:cstheme="majorHAnsi"/>
              </w:rPr>
              <w:t>them</w:t>
            </w:r>
            <w:proofErr w:type="gramEnd"/>
            <w:r w:rsidRPr="005B072B">
              <w:rPr>
                <w:rFonts w:asciiTheme="majorHAnsi" w:hAnsiTheme="majorHAnsi" w:cstheme="majorHAnsi"/>
              </w:rPr>
              <w:t xml:space="preserve"> </w:t>
            </w:r>
          </w:p>
          <w:p w14:paraId="061934FB" w14:textId="77777777" w:rsidR="00391616" w:rsidRPr="005B072B" w:rsidRDefault="00391616" w:rsidP="00391616">
            <w:pPr>
              <w:rPr>
                <w:rFonts w:asciiTheme="majorHAnsi" w:hAnsiTheme="majorHAnsi" w:cstheme="majorHAnsi"/>
              </w:rPr>
            </w:pPr>
          </w:p>
          <w:p w14:paraId="42683073" w14:textId="70F1AC2B" w:rsidR="00391616" w:rsidRPr="005B072B" w:rsidRDefault="00391616" w:rsidP="00391616">
            <w:pPr>
              <w:rPr>
                <w:rFonts w:asciiTheme="majorHAnsi" w:hAnsiTheme="majorHAnsi" w:cstheme="majorHAnsi"/>
              </w:rPr>
            </w:pPr>
          </w:p>
        </w:tc>
        <w:tc>
          <w:tcPr>
            <w:tcW w:w="573" w:type="pct"/>
          </w:tcPr>
          <w:p w14:paraId="0FBDA721" w14:textId="77777777" w:rsidR="00D32768" w:rsidRPr="005B072B" w:rsidRDefault="00391616" w:rsidP="00970158">
            <w:pPr>
              <w:rPr>
                <w:rFonts w:asciiTheme="majorHAnsi" w:hAnsiTheme="majorHAnsi" w:cstheme="majorHAnsi"/>
              </w:rPr>
            </w:pPr>
            <w:r w:rsidRPr="005B072B">
              <w:rPr>
                <w:rFonts w:asciiTheme="majorHAnsi" w:hAnsiTheme="majorHAnsi" w:cstheme="majorHAnsi"/>
              </w:rPr>
              <w:lastRenderedPageBreak/>
              <w:t xml:space="preserve">Cognitive: </w:t>
            </w:r>
          </w:p>
          <w:p w14:paraId="0977C88D" w14:textId="77777777" w:rsidR="00391616" w:rsidRPr="005B072B" w:rsidRDefault="00391616" w:rsidP="00970158">
            <w:pPr>
              <w:rPr>
                <w:rFonts w:asciiTheme="majorHAnsi" w:hAnsiTheme="majorHAnsi" w:cstheme="majorHAnsi"/>
              </w:rPr>
            </w:pPr>
          </w:p>
          <w:p w14:paraId="3217712A" w14:textId="05148963" w:rsidR="00391616" w:rsidRPr="005B072B" w:rsidRDefault="00391616" w:rsidP="00970158">
            <w:pPr>
              <w:rPr>
                <w:rFonts w:asciiTheme="majorHAnsi" w:hAnsiTheme="majorHAnsi" w:cstheme="majorHAnsi"/>
              </w:rPr>
            </w:pPr>
            <w:r w:rsidRPr="005B072B">
              <w:rPr>
                <w:rFonts w:asciiTheme="majorHAnsi" w:hAnsiTheme="majorHAnsi" w:cstheme="majorHAnsi"/>
              </w:rPr>
              <w:t>By the end of September</w:t>
            </w:r>
          </w:p>
        </w:tc>
        <w:tc>
          <w:tcPr>
            <w:tcW w:w="607" w:type="pct"/>
          </w:tcPr>
          <w:p w14:paraId="6CE94612" w14:textId="7D038C60" w:rsidR="00391616" w:rsidRPr="005B072B" w:rsidRDefault="00391616" w:rsidP="00391616">
            <w:pPr>
              <w:autoSpaceDE w:val="0"/>
              <w:autoSpaceDN w:val="0"/>
              <w:adjustRightInd w:val="0"/>
              <w:rPr>
                <w:rFonts w:asciiTheme="majorHAnsi" w:eastAsiaTheme="minorHAnsi" w:hAnsiTheme="majorHAnsi" w:cstheme="majorHAnsi"/>
                <w:color w:val="000000"/>
                <w14:ligatures w14:val="standardContextual"/>
              </w:rPr>
            </w:pPr>
            <w:r w:rsidRPr="005B072B">
              <w:rPr>
                <w:rFonts w:asciiTheme="majorHAnsi" w:eastAsiaTheme="minorHAnsi" w:hAnsiTheme="majorHAnsi" w:cstheme="majorHAnsi"/>
                <w:color w:val="000000"/>
                <w14:ligatures w14:val="standardContextual"/>
              </w:rPr>
              <w:t xml:space="preserve">Combined evaluation by preceptor or other staff on the unit and revisiting my own learning questions with self-assessment of my knowledge and whether or not I can recite and remember assessments without looking at previous </w:t>
            </w:r>
            <w:r w:rsidRPr="005B072B">
              <w:rPr>
                <w:rFonts w:asciiTheme="majorHAnsi" w:eastAsiaTheme="minorHAnsi" w:hAnsiTheme="majorHAnsi" w:cstheme="majorHAnsi"/>
                <w:color w:val="000000"/>
                <w14:ligatures w14:val="standardContextual"/>
              </w:rPr>
              <w:lastRenderedPageBreak/>
              <w:t xml:space="preserve">reading </w:t>
            </w:r>
            <w:proofErr w:type="gramStart"/>
            <w:r w:rsidRPr="005B072B">
              <w:rPr>
                <w:rFonts w:asciiTheme="majorHAnsi" w:eastAsiaTheme="minorHAnsi" w:hAnsiTheme="majorHAnsi" w:cstheme="majorHAnsi"/>
                <w:color w:val="000000"/>
                <w14:ligatures w14:val="standardContextual"/>
              </w:rPr>
              <w:t>material</w:t>
            </w:r>
            <w:proofErr w:type="gramEnd"/>
            <w:r w:rsidRPr="005B072B">
              <w:rPr>
                <w:rFonts w:asciiTheme="majorHAnsi" w:eastAsiaTheme="minorHAnsi" w:hAnsiTheme="majorHAnsi" w:cstheme="majorHAnsi"/>
                <w:color w:val="000000"/>
                <w14:ligatures w14:val="standardContextual"/>
              </w:rPr>
              <w:t xml:space="preserve"> </w:t>
            </w:r>
          </w:p>
          <w:p w14:paraId="485D1360" w14:textId="4C32071E" w:rsidR="00D32768" w:rsidRPr="005B072B" w:rsidRDefault="00391616" w:rsidP="00391616">
            <w:pPr>
              <w:rPr>
                <w:rFonts w:asciiTheme="majorHAnsi" w:hAnsiTheme="majorHAnsi" w:cstheme="majorHAnsi"/>
              </w:rPr>
            </w:pPr>
            <w:r w:rsidRPr="005B072B">
              <w:rPr>
                <w:rFonts w:asciiTheme="majorHAnsi" w:eastAsiaTheme="minorHAnsi" w:hAnsiTheme="majorHAnsi" w:cstheme="majorHAnsi"/>
                <w:color w:val="000000"/>
                <w14:ligatures w14:val="standardContextual"/>
              </w:rPr>
              <w:t>I should be able to meet the unit standard for assessment, teaching, and knowledge of febrile neutropenia by the end of the clinical experience.</w:t>
            </w:r>
          </w:p>
        </w:tc>
      </w:tr>
      <w:tr w:rsidR="00D32768" w:rsidRPr="005B072B" w14:paraId="362C27F7" w14:textId="77777777" w:rsidTr="00970158">
        <w:trPr>
          <w:trHeight w:val="191"/>
        </w:trPr>
        <w:tc>
          <w:tcPr>
            <w:tcW w:w="670" w:type="pct"/>
          </w:tcPr>
          <w:p w14:paraId="35DEC055" w14:textId="77777777" w:rsidR="00D32768" w:rsidRPr="005B072B" w:rsidRDefault="00D32768" w:rsidP="00970158">
            <w:pPr>
              <w:rPr>
                <w:rFonts w:asciiTheme="majorHAnsi" w:hAnsiTheme="majorHAnsi" w:cstheme="majorHAnsi"/>
              </w:rPr>
            </w:pPr>
          </w:p>
        </w:tc>
        <w:tc>
          <w:tcPr>
            <w:tcW w:w="927" w:type="pct"/>
          </w:tcPr>
          <w:p w14:paraId="3463FC7C"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Affective</w:t>
            </w:r>
          </w:p>
          <w:p w14:paraId="18C81923" w14:textId="77777777" w:rsidR="005C14CD" w:rsidRPr="005B072B" w:rsidRDefault="005C14CD" w:rsidP="00970158">
            <w:pPr>
              <w:rPr>
                <w:rFonts w:asciiTheme="majorHAnsi" w:hAnsiTheme="majorHAnsi" w:cstheme="majorHAnsi"/>
              </w:rPr>
            </w:pPr>
          </w:p>
          <w:p w14:paraId="66043F0F"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What are some nursing goals for DIC?</w:t>
            </w:r>
          </w:p>
          <w:p w14:paraId="6A75D0CD" w14:textId="77777777" w:rsidR="005C14CD" w:rsidRPr="005B072B" w:rsidRDefault="005C14CD" w:rsidP="00970158">
            <w:pPr>
              <w:rPr>
                <w:rFonts w:asciiTheme="majorHAnsi" w:hAnsiTheme="majorHAnsi" w:cstheme="majorHAnsi"/>
              </w:rPr>
            </w:pPr>
          </w:p>
          <w:p w14:paraId="71567D90"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 xml:space="preserve">How can we provide support to the family when the patient is experiencing DIC? </w:t>
            </w:r>
          </w:p>
          <w:p w14:paraId="315E13C6" w14:textId="77777777" w:rsidR="005C14CD" w:rsidRPr="005B072B" w:rsidRDefault="005C14CD" w:rsidP="00970158">
            <w:pPr>
              <w:rPr>
                <w:rFonts w:asciiTheme="majorHAnsi" w:hAnsiTheme="majorHAnsi" w:cstheme="majorHAnsi"/>
              </w:rPr>
            </w:pPr>
          </w:p>
          <w:p w14:paraId="14E70F09"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What are some effective ways to teach families when going through crises in the ICU?</w:t>
            </w:r>
          </w:p>
          <w:p w14:paraId="43866EC1" w14:textId="77777777" w:rsidR="0004394A" w:rsidRPr="005B072B" w:rsidRDefault="0004394A" w:rsidP="00970158">
            <w:pPr>
              <w:rPr>
                <w:rFonts w:asciiTheme="majorHAnsi" w:hAnsiTheme="majorHAnsi" w:cstheme="majorHAnsi"/>
              </w:rPr>
            </w:pPr>
          </w:p>
          <w:p w14:paraId="037AE483" w14:textId="77777777" w:rsidR="0004394A" w:rsidRPr="005B072B" w:rsidRDefault="0004394A" w:rsidP="00970158">
            <w:pPr>
              <w:rPr>
                <w:rFonts w:asciiTheme="majorHAnsi" w:hAnsiTheme="majorHAnsi" w:cstheme="majorHAnsi"/>
              </w:rPr>
            </w:pPr>
          </w:p>
          <w:p w14:paraId="35A09306" w14:textId="77777777" w:rsidR="005C14CD" w:rsidRPr="005B072B" w:rsidRDefault="005C14CD" w:rsidP="00970158">
            <w:pPr>
              <w:rPr>
                <w:rFonts w:asciiTheme="majorHAnsi" w:hAnsiTheme="majorHAnsi" w:cstheme="majorHAnsi"/>
              </w:rPr>
            </w:pPr>
          </w:p>
          <w:p w14:paraId="3D554419"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What supports are available for families who have family members in the ICU?</w:t>
            </w:r>
          </w:p>
          <w:p w14:paraId="68E6B971" w14:textId="6CB7CBB9" w:rsidR="0004394A" w:rsidRPr="005B072B" w:rsidRDefault="0004394A" w:rsidP="00970158">
            <w:pPr>
              <w:rPr>
                <w:rFonts w:asciiTheme="majorHAnsi" w:hAnsiTheme="majorHAnsi" w:cstheme="majorHAnsi"/>
              </w:rPr>
            </w:pPr>
          </w:p>
          <w:p w14:paraId="4FF7894A" w14:textId="7D0954AF" w:rsidR="0004394A" w:rsidRPr="005B072B" w:rsidRDefault="0004394A" w:rsidP="00970158">
            <w:pPr>
              <w:rPr>
                <w:rFonts w:asciiTheme="majorHAnsi" w:hAnsiTheme="majorHAnsi" w:cstheme="majorHAnsi"/>
              </w:rPr>
            </w:pPr>
            <w:r w:rsidRPr="005B072B">
              <w:rPr>
                <w:rFonts w:asciiTheme="majorHAnsi" w:hAnsiTheme="majorHAnsi" w:cstheme="majorHAnsi"/>
              </w:rPr>
              <w:t xml:space="preserve">What are some effective ways of coping with my own emotions in </w:t>
            </w:r>
            <w:proofErr w:type="gramStart"/>
            <w:r w:rsidRPr="005B072B">
              <w:rPr>
                <w:rFonts w:asciiTheme="majorHAnsi" w:hAnsiTheme="majorHAnsi" w:cstheme="majorHAnsi"/>
              </w:rPr>
              <w:t>an emergency situation</w:t>
            </w:r>
            <w:proofErr w:type="gramEnd"/>
            <w:r w:rsidRPr="005B072B">
              <w:rPr>
                <w:rFonts w:asciiTheme="majorHAnsi" w:hAnsiTheme="majorHAnsi" w:cstheme="majorHAnsi"/>
              </w:rPr>
              <w:t>?</w:t>
            </w:r>
          </w:p>
          <w:p w14:paraId="076ADF21" w14:textId="77777777" w:rsidR="0004394A" w:rsidRPr="005B072B" w:rsidRDefault="0004394A" w:rsidP="00970158">
            <w:pPr>
              <w:rPr>
                <w:rFonts w:asciiTheme="majorHAnsi" w:hAnsiTheme="majorHAnsi" w:cstheme="majorHAnsi"/>
              </w:rPr>
            </w:pPr>
          </w:p>
          <w:p w14:paraId="3BDCE334" w14:textId="40F09DA9" w:rsidR="005C14CD" w:rsidRPr="005B072B" w:rsidRDefault="0004394A" w:rsidP="00970158">
            <w:pPr>
              <w:rPr>
                <w:rFonts w:asciiTheme="majorHAnsi" w:hAnsiTheme="majorHAnsi" w:cstheme="majorHAnsi"/>
              </w:rPr>
            </w:pPr>
            <w:r w:rsidRPr="005B072B">
              <w:rPr>
                <w:rFonts w:asciiTheme="majorHAnsi" w:hAnsiTheme="majorHAnsi" w:cstheme="majorHAnsi"/>
              </w:rPr>
              <w:t>Which blood factors are affected in DIC?</w:t>
            </w:r>
          </w:p>
          <w:p w14:paraId="635191AE" w14:textId="77777777" w:rsidR="0004394A" w:rsidRPr="005B072B" w:rsidRDefault="0004394A" w:rsidP="00970158">
            <w:pPr>
              <w:rPr>
                <w:rFonts w:asciiTheme="majorHAnsi" w:hAnsiTheme="majorHAnsi" w:cstheme="majorHAnsi"/>
              </w:rPr>
            </w:pPr>
          </w:p>
          <w:p w14:paraId="21DA7200" w14:textId="77777777" w:rsidR="0004394A" w:rsidRPr="005B072B" w:rsidRDefault="0004394A" w:rsidP="00970158">
            <w:pPr>
              <w:rPr>
                <w:rFonts w:asciiTheme="majorHAnsi" w:hAnsiTheme="majorHAnsi" w:cstheme="majorHAnsi"/>
              </w:rPr>
            </w:pPr>
          </w:p>
          <w:p w14:paraId="5CCB3458" w14:textId="77777777" w:rsidR="005C14CD" w:rsidRPr="005B072B" w:rsidRDefault="0004394A" w:rsidP="00970158">
            <w:pPr>
              <w:rPr>
                <w:rFonts w:asciiTheme="majorHAnsi" w:hAnsiTheme="majorHAnsi" w:cstheme="majorHAnsi"/>
              </w:rPr>
            </w:pPr>
            <w:r w:rsidRPr="005B072B">
              <w:rPr>
                <w:rFonts w:asciiTheme="majorHAnsi" w:hAnsiTheme="majorHAnsi" w:cstheme="majorHAnsi"/>
              </w:rPr>
              <w:t>What type of fluids are expected to be used when someone is in DIC?</w:t>
            </w:r>
          </w:p>
          <w:p w14:paraId="3931EBA9" w14:textId="77777777" w:rsidR="0004394A" w:rsidRPr="005B072B" w:rsidRDefault="0004394A" w:rsidP="00970158">
            <w:pPr>
              <w:rPr>
                <w:rFonts w:asciiTheme="majorHAnsi" w:hAnsiTheme="majorHAnsi" w:cstheme="majorHAnsi"/>
              </w:rPr>
            </w:pPr>
          </w:p>
          <w:p w14:paraId="3D854AF4" w14:textId="2589F155" w:rsidR="0004394A" w:rsidRPr="005B072B" w:rsidRDefault="0004394A" w:rsidP="00970158">
            <w:pPr>
              <w:rPr>
                <w:rFonts w:asciiTheme="majorHAnsi" w:hAnsiTheme="majorHAnsi" w:cstheme="majorHAnsi"/>
              </w:rPr>
            </w:pPr>
          </w:p>
        </w:tc>
        <w:tc>
          <w:tcPr>
            <w:tcW w:w="798" w:type="pct"/>
          </w:tcPr>
          <w:p w14:paraId="3D9956D2" w14:textId="77777777" w:rsidR="00D32768" w:rsidRPr="005B072B" w:rsidRDefault="00D32768" w:rsidP="00970158">
            <w:pPr>
              <w:rPr>
                <w:rFonts w:asciiTheme="majorHAnsi" w:hAnsiTheme="majorHAnsi" w:cstheme="majorHAnsi"/>
              </w:rPr>
            </w:pPr>
          </w:p>
        </w:tc>
        <w:tc>
          <w:tcPr>
            <w:tcW w:w="713" w:type="pct"/>
          </w:tcPr>
          <w:p w14:paraId="3EA48A82" w14:textId="77777777" w:rsidR="00D32768" w:rsidRPr="005B072B" w:rsidRDefault="00D32768" w:rsidP="00970158">
            <w:pPr>
              <w:rPr>
                <w:rFonts w:asciiTheme="majorHAnsi" w:hAnsiTheme="majorHAnsi" w:cstheme="majorHAnsi"/>
              </w:rPr>
            </w:pPr>
          </w:p>
        </w:tc>
        <w:tc>
          <w:tcPr>
            <w:tcW w:w="713" w:type="pct"/>
          </w:tcPr>
          <w:p w14:paraId="49627D5C" w14:textId="77777777" w:rsidR="00D32768" w:rsidRPr="005B072B" w:rsidRDefault="00D32768" w:rsidP="00970158">
            <w:pPr>
              <w:rPr>
                <w:rFonts w:asciiTheme="majorHAnsi" w:hAnsiTheme="majorHAnsi" w:cstheme="majorHAnsi"/>
              </w:rPr>
            </w:pPr>
          </w:p>
        </w:tc>
        <w:tc>
          <w:tcPr>
            <w:tcW w:w="573" w:type="pct"/>
          </w:tcPr>
          <w:p w14:paraId="405794B7" w14:textId="77777777" w:rsidR="00D32768" w:rsidRPr="005B072B" w:rsidRDefault="00391616" w:rsidP="00970158">
            <w:pPr>
              <w:rPr>
                <w:rFonts w:asciiTheme="majorHAnsi" w:hAnsiTheme="majorHAnsi" w:cstheme="majorHAnsi"/>
              </w:rPr>
            </w:pPr>
            <w:r w:rsidRPr="005B072B">
              <w:rPr>
                <w:rFonts w:asciiTheme="majorHAnsi" w:hAnsiTheme="majorHAnsi" w:cstheme="majorHAnsi"/>
              </w:rPr>
              <w:t>Affective:</w:t>
            </w:r>
          </w:p>
          <w:p w14:paraId="0BF7BF89" w14:textId="77777777" w:rsidR="00391616" w:rsidRPr="005B072B" w:rsidRDefault="00391616" w:rsidP="00970158">
            <w:pPr>
              <w:rPr>
                <w:rFonts w:asciiTheme="majorHAnsi" w:hAnsiTheme="majorHAnsi" w:cstheme="majorHAnsi"/>
              </w:rPr>
            </w:pPr>
          </w:p>
          <w:p w14:paraId="62700DFC" w14:textId="046F76F8" w:rsidR="00391616" w:rsidRPr="005B072B" w:rsidRDefault="00391616" w:rsidP="00970158">
            <w:pPr>
              <w:rPr>
                <w:rFonts w:asciiTheme="majorHAnsi" w:hAnsiTheme="majorHAnsi" w:cstheme="majorHAnsi"/>
              </w:rPr>
            </w:pPr>
            <w:r w:rsidRPr="005B072B">
              <w:rPr>
                <w:rFonts w:asciiTheme="majorHAnsi" w:hAnsiTheme="majorHAnsi" w:cstheme="majorHAnsi"/>
              </w:rPr>
              <w:t>By the end of November</w:t>
            </w:r>
          </w:p>
        </w:tc>
        <w:tc>
          <w:tcPr>
            <w:tcW w:w="607" w:type="pct"/>
          </w:tcPr>
          <w:p w14:paraId="7FD55509" w14:textId="77777777" w:rsidR="00D32768" w:rsidRPr="005B072B" w:rsidRDefault="00D32768" w:rsidP="00970158">
            <w:pPr>
              <w:rPr>
                <w:rFonts w:asciiTheme="majorHAnsi" w:hAnsiTheme="majorHAnsi" w:cstheme="majorHAnsi"/>
              </w:rPr>
            </w:pPr>
          </w:p>
        </w:tc>
      </w:tr>
      <w:tr w:rsidR="00D32768" w:rsidRPr="005B072B" w14:paraId="4AA0EA88" w14:textId="77777777" w:rsidTr="00970158">
        <w:trPr>
          <w:trHeight w:val="183"/>
        </w:trPr>
        <w:tc>
          <w:tcPr>
            <w:tcW w:w="670" w:type="pct"/>
          </w:tcPr>
          <w:p w14:paraId="57060592" w14:textId="77777777" w:rsidR="00D32768" w:rsidRPr="005B072B" w:rsidRDefault="00D32768" w:rsidP="00970158">
            <w:pPr>
              <w:rPr>
                <w:rFonts w:asciiTheme="majorHAnsi" w:hAnsiTheme="majorHAnsi" w:cstheme="majorHAnsi"/>
              </w:rPr>
            </w:pPr>
          </w:p>
        </w:tc>
        <w:tc>
          <w:tcPr>
            <w:tcW w:w="927" w:type="pct"/>
          </w:tcPr>
          <w:p w14:paraId="2D0CC3FD" w14:textId="77777777" w:rsidR="00D32768" w:rsidRPr="005B072B" w:rsidRDefault="005C14CD" w:rsidP="00970158">
            <w:pPr>
              <w:rPr>
                <w:rFonts w:asciiTheme="majorHAnsi" w:hAnsiTheme="majorHAnsi" w:cstheme="majorHAnsi"/>
              </w:rPr>
            </w:pPr>
            <w:r w:rsidRPr="005B072B">
              <w:rPr>
                <w:rFonts w:asciiTheme="majorHAnsi" w:hAnsiTheme="majorHAnsi" w:cstheme="majorHAnsi"/>
              </w:rPr>
              <w:t>Psychomotor</w:t>
            </w:r>
          </w:p>
          <w:p w14:paraId="499796D1" w14:textId="77777777" w:rsidR="005C14CD" w:rsidRPr="005B072B" w:rsidRDefault="005C14CD" w:rsidP="00970158">
            <w:pPr>
              <w:rPr>
                <w:rFonts w:asciiTheme="majorHAnsi" w:hAnsiTheme="majorHAnsi" w:cstheme="majorHAnsi"/>
              </w:rPr>
            </w:pPr>
          </w:p>
          <w:p w14:paraId="129062A7"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How do we assess for DIC?</w:t>
            </w:r>
          </w:p>
          <w:p w14:paraId="5CB4EE9E" w14:textId="77777777" w:rsidR="005C14CD" w:rsidRPr="005B072B" w:rsidRDefault="005C14CD" w:rsidP="00970158">
            <w:pPr>
              <w:rPr>
                <w:rFonts w:asciiTheme="majorHAnsi" w:hAnsiTheme="majorHAnsi" w:cstheme="majorHAnsi"/>
              </w:rPr>
            </w:pPr>
          </w:p>
          <w:p w14:paraId="59320B1F" w14:textId="77777777" w:rsidR="005C14CD" w:rsidRPr="005B072B" w:rsidRDefault="005C14CD" w:rsidP="00970158">
            <w:pPr>
              <w:rPr>
                <w:rFonts w:asciiTheme="majorHAnsi" w:hAnsiTheme="majorHAnsi" w:cstheme="majorHAnsi"/>
              </w:rPr>
            </w:pPr>
            <w:r w:rsidRPr="005B072B">
              <w:rPr>
                <w:rFonts w:asciiTheme="majorHAnsi" w:hAnsiTheme="majorHAnsi" w:cstheme="majorHAnsi"/>
              </w:rPr>
              <w:t>How d</w:t>
            </w:r>
            <w:r w:rsidR="00391616" w:rsidRPr="005B072B">
              <w:rPr>
                <w:rFonts w:asciiTheme="majorHAnsi" w:hAnsiTheme="majorHAnsi" w:cstheme="majorHAnsi"/>
              </w:rPr>
              <w:t>oes a nurse perform bloodwork on someone who is in the ICU with DIC? Can they access an arterial line?</w:t>
            </w:r>
          </w:p>
          <w:p w14:paraId="3902D95E" w14:textId="77777777" w:rsidR="00391616" w:rsidRPr="005B072B" w:rsidRDefault="00391616" w:rsidP="00970158">
            <w:pPr>
              <w:rPr>
                <w:rFonts w:asciiTheme="majorHAnsi" w:hAnsiTheme="majorHAnsi" w:cstheme="majorHAnsi"/>
              </w:rPr>
            </w:pPr>
          </w:p>
          <w:p w14:paraId="66C3ED5D" w14:textId="77777777" w:rsidR="00391616" w:rsidRPr="005B072B" w:rsidRDefault="00391616" w:rsidP="00970158">
            <w:pPr>
              <w:rPr>
                <w:rFonts w:asciiTheme="majorHAnsi" w:hAnsiTheme="majorHAnsi" w:cstheme="majorHAnsi"/>
              </w:rPr>
            </w:pPr>
            <w:r w:rsidRPr="005B072B">
              <w:rPr>
                <w:rFonts w:asciiTheme="majorHAnsi" w:hAnsiTheme="majorHAnsi" w:cstheme="majorHAnsi"/>
              </w:rPr>
              <w:t>What treatments are provided to the patient?</w:t>
            </w:r>
          </w:p>
          <w:p w14:paraId="1A0A7D31" w14:textId="77777777" w:rsidR="00391616" w:rsidRPr="005B072B" w:rsidRDefault="00391616" w:rsidP="00970158">
            <w:pPr>
              <w:rPr>
                <w:rFonts w:asciiTheme="majorHAnsi" w:hAnsiTheme="majorHAnsi" w:cstheme="majorHAnsi"/>
              </w:rPr>
            </w:pPr>
          </w:p>
          <w:p w14:paraId="026395BF" w14:textId="77777777" w:rsidR="00391616" w:rsidRPr="005B072B" w:rsidRDefault="00391616" w:rsidP="00970158">
            <w:pPr>
              <w:rPr>
                <w:rFonts w:asciiTheme="majorHAnsi" w:hAnsiTheme="majorHAnsi" w:cstheme="majorHAnsi"/>
              </w:rPr>
            </w:pPr>
            <w:r w:rsidRPr="005B072B">
              <w:rPr>
                <w:rFonts w:asciiTheme="majorHAnsi" w:hAnsiTheme="majorHAnsi" w:cstheme="majorHAnsi"/>
              </w:rPr>
              <w:t xml:space="preserve">How do I assess for complications from treatment for DIC? </w:t>
            </w:r>
          </w:p>
          <w:p w14:paraId="46D77B94" w14:textId="77777777" w:rsidR="0004394A" w:rsidRPr="005B072B" w:rsidRDefault="0004394A" w:rsidP="00970158">
            <w:pPr>
              <w:rPr>
                <w:rFonts w:asciiTheme="majorHAnsi" w:hAnsiTheme="majorHAnsi" w:cstheme="majorHAnsi"/>
              </w:rPr>
            </w:pPr>
          </w:p>
          <w:p w14:paraId="21CCA22B" w14:textId="40FA4A7D" w:rsidR="0004394A" w:rsidRPr="005B072B" w:rsidRDefault="0004394A" w:rsidP="00970158">
            <w:pPr>
              <w:rPr>
                <w:rFonts w:asciiTheme="majorHAnsi" w:hAnsiTheme="majorHAnsi" w:cstheme="majorHAnsi"/>
              </w:rPr>
            </w:pPr>
            <w:r w:rsidRPr="005B072B">
              <w:rPr>
                <w:rFonts w:asciiTheme="majorHAnsi" w:hAnsiTheme="majorHAnsi" w:cstheme="majorHAnsi"/>
              </w:rPr>
              <w:lastRenderedPageBreak/>
              <w:t>How do I perform emergency care procedures to a patient with DIC?</w:t>
            </w:r>
          </w:p>
          <w:p w14:paraId="2AFB8B18" w14:textId="77777777" w:rsidR="0004394A" w:rsidRPr="005B072B" w:rsidRDefault="0004394A" w:rsidP="00970158">
            <w:pPr>
              <w:rPr>
                <w:rFonts w:asciiTheme="majorHAnsi" w:hAnsiTheme="majorHAnsi" w:cstheme="majorHAnsi"/>
              </w:rPr>
            </w:pPr>
          </w:p>
          <w:p w14:paraId="077DB6C9" w14:textId="0AE40386" w:rsidR="0004394A" w:rsidRPr="005B072B" w:rsidRDefault="0004394A" w:rsidP="00970158">
            <w:pPr>
              <w:rPr>
                <w:rFonts w:asciiTheme="majorHAnsi" w:hAnsiTheme="majorHAnsi" w:cstheme="majorHAnsi"/>
              </w:rPr>
            </w:pPr>
            <w:r w:rsidRPr="005B072B">
              <w:rPr>
                <w:rFonts w:asciiTheme="majorHAnsi" w:hAnsiTheme="majorHAnsi" w:cstheme="majorHAnsi"/>
              </w:rPr>
              <w:t xml:space="preserve">How fast can I deliver fluids to a patient? </w:t>
            </w:r>
          </w:p>
          <w:p w14:paraId="56458B70" w14:textId="77777777" w:rsidR="0004394A" w:rsidRPr="005B072B" w:rsidRDefault="0004394A" w:rsidP="00970158">
            <w:pPr>
              <w:rPr>
                <w:rFonts w:asciiTheme="majorHAnsi" w:hAnsiTheme="majorHAnsi" w:cstheme="majorHAnsi"/>
              </w:rPr>
            </w:pPr>
          </w:p>
          <w:p w14:paraId="274C05A2" w14:textId="64129D5D" w:rsidR="0004394A" w:rsidRPr="005B072B" w:rsidRDefault="0004394A" w:rsidP="00970158">
            <w:pPr>
              <w:rPr>
                <w:rFonts w:asciiTheme="majorHAnsi" w:hAnsiTheme="majorHAnsi" w:cstheme="majorHAnsi"/>
              </w:rPr>
            </w:pPr>
            <w:r w:rsidRPr="005B072B">
              <w:rPr>
                <w:rFonts w:asciiTheme="majorHAnsi" w:hAnsiTheme="majorHAnsi" w:cstheme="majorHAnsi"/>
              </w:rPr>
              <w:t>How do I take an ABG from an arterial line?</w:t>
            </w:r>
          </w:p>
          <w:p w14:paraId="615BB45F" w14:textId="77777777" w:rsidR="0004394A" w:rsidRPr="005B072B" w:rsidRDefault="0004394A" w:rsidP="00970158">
            <w:pPr>
              <w:rPr>
                <w:rFonts w:asciiTheme="majorHAnsi" w:hAnsiTheme="majorHAnsi" w:cstheme="majorHAnsi"/>
              </w:rPr>
            </w:pPr>
          </w:p>
          <w:p w14:paraId="6EBCCAF4" w14:textId="77777777" w:rsidR="0004394A" w:rsidRPr="005B072B" w:rsidRDefault="0004394A" w:rsidP="00970158">
            <w:pPr>
              <w:rPr>
                <w:rFonts w:asciiTheme="majorHAnsi" w:hAnsiTheme="majorHAnsi" w:cstheme="majorHAnsi"/>
              </w:rPr>
            </w:pPr>
          </w:p>
          <w:p w14:paraId="7694F46C" w14:textId="5C5D89ED" w:rsidR="0004394A" w:rsidRPr="005B072B" w:rsidRDefault="0004394A" w:rsidP="00970158">
            <w:pPr>
              <w:rPr>
                <w:rFonts w:asciiTheme="majorHAnsi" w:hAnsiTheme="majorHAnsi" w:cstheme="majorHAnsi"/>
              </w:rPr>
            </w:pPr>
            <w:r w:rsidRPr="005B072B">
              <w:rPr>
                <w:rFonts w:asciiTheme="majorHAnsi" w:hAnsiTheme="majorHAnsi" w:cstheme="majorHAnsi"/>
              </w:rPr>
              <w:t xml:space="preserve">How can we tell if someone developed a DVT if they have severe edema? </w:t>
            </w:r>
          </w:p>
          <w:p w14:paraId="78E60C27" w14:textId="77777777" w:rsidR="0004394A" w:rsidRPr="005B072B" w:rsidRDefault="0004394A" w:rsidP="00970158">
            <w:pPr>
              <w:rPr>
                <w:rFonts w:asciiTheme="majorHAnsi" w:hAnsiTheme="majorHAnsi" w:cstheme="majorHAnsi"/>
              </w:rPr>
            </w:pPr>
          </w:p>
          <w:p w14:paraId="016D8744" w14:textId="76142391" w:rsidR="0004394A" w:rsidRPr="005B072B" w:rsidRDefault="0004394A" w:rsidP="00970158">
            <w:pPr>
              <w:rPr>
                <w:rFonts w:asciiTheme="majorHAnsi" w:hAnsiTheme="majorHAnsi" w:cstheme="majorHAnsi"/>
              </w:rPr>
            </w:pPr>
            <w:r w:rsidRPr="005B072B">
              <w:rPr>
                <w:rFonts w:asciiTheme="majorHAnsi" w:hAnsiTheme="majorHAnsi" w:cstheme="majorHAnsi"/>
              </w:rPr>
              <w:t xml:space="preserve">How do we check blood pressure with a patient who is experiencing petechiae? </w:t>
            </w:r>
          </w:p>
          <w:p w14:paraId="4ECC7962" w14:textId="77777777" w:rsidR="0004394A" w:rsidRPr="005B072B" w:rsidRDefault="0004394A" w:rsidP="00970158">
            <w:pPr>
              <w:rPr>
                <w:rFonts w:asciiTheme="majorHAnsi" w:hAnsiTheme="majorHAnsi" w:cstheme="majorHAnsi"/>
              </w:rPr>
            </w:pPr>
          </w:p>
          <w:p w14:paraId="27FAE834" w14:textId="77777777" w:rsidR="0004394A" w:rsidRPr="005B072B" w:rsidRDefault="0004394A" w:rsidP="00970158">
            <w:pPr>
              <w:rPr>
                <w:rFonts w:asciiTheme="majorHAnsi" w:hAnsiTheme="majorHAnsi" w:cstheme="majorHAnsi"/>
              </w:rPr>
            </w:pPr>
          </w:p>
          <w:p w14:paraId="71E6F00E" w14:textId="77777777" w:rsidR="0004394A" w:rsidRPr="005B072B" w:rsidRDefault="0004394A" w:rsidP="00970158">
            <w:pPr>
              <w:rPr>
                <w:rFonts w:asciiTheme="majorHAnsi" w:hAnsiTheme="majorHAnsi" w:cstheme="majorHAnsi"/>
              </w:rPr>
            </w:pPr>
          </w:p>
          <w:p w14:paraId="657667B6" w14:textId="5FEF8AA8" w:rsidR="0004394A" w:rsidRPr="005B072B" w:rsidRDefault="0004394A" w:rsidP="00970158">
            <w:pPr>
              <w:rPr>
                <w:rFonts w:asciiTheme="majorHAnsi" w:hAnsiTheme="majorHAnsi" w:cstheme="majorHAnsi"/>
              </w:rPr>
            </w:pPr>
          </w:p>
          <w:p w14:paraId="2B121C86" w14:textId="77777777" w:rsidR="0004394A" w:rsidRPr="005B072B" w:rsidRDefault="0004394A" w:rsidP="00970158">
            <w:pPr>
              <w:rPr>
                <w:rFonts w:asciiTheme="majorHAnsi" w:hAnsiTheme="majorHAnsi" w:cstheme="majorHAnsi"/>
              </w:rPr>
            </w:pPr>
          </w:p>
          <w:p w14:paraId="1D109FE3" w14:textId="773E3D2B" w:rsidR="0004394A" w:rsidRPr="005B072B" w:rsidRDefault="0004394A" w:rsidP="00970158">
            <w:pPr>
              <w:rPr>
                <w:rFonts w:asciiTheme="majorHAnsi" w:hAnsiTheme="majorHAnsi" w:cstheme="majorHAnsi"/>
              </w:rPr>
            </w:pPr>
          </w:p>
        </w:tc>
        <w:tc>
          <w:tcPr>
            <w:tcW w:w="798" w:type="pct"/>
          </w:tcPr>
          <w:p w14:paraId="21D285E2" w14:textId="77777777" w:rsidR="00D32768" w:rsidRPr="005B072B" w:rsidRDefault="00D32768" w:rsidP="00970158">
            <w:pPr>
              <w:rPr>
                <w:rFonts w:asciiTheme="majorHAnsi" w:hAnsiTheme="majorHAnsi" w:cstheme="majorHAnsi"/>
              </w:rPr>
            </w:pPr>
          </w:p>
        </w:tc>
        <w:tc>
          <w:tcPr>
            <w:tcW w:w="713" w:type="pct"/>
          </w:tcPr>
          <w:p w14:paraId="2466EE58" w14:textId="77777777" w:rsidR="00D32768" w:rsidRPr="005B072B" w:rsidRDefault="00D32768" w:rsidP="00970158">
            <w:pPr>
              <w:rPr>
                <w:rFonts w:asciiTheme="majorHAnsi" w:hAnsiTheme="majorHAnsi" w:cstheme="majorHAnsi"/>
              </w:rPr>
            </w:pPr>
          </w:p>
        </w:tc>
        <w:tc>
          <w:tcPr>
            <w:tcW w:w="713" w:type="pct"/>
          </w:tcPr>
          <w:p w14:paraId="1BD26523" w14:textId="77777777" w:rsidR="00D32768" w:rsidRPr="005B072B" w:rsidRDefault="00D32768" w:rsidP="00970158">
            <w:pPr>
              <w:rPr>
                <w:rFonts w:asciiTheme="majorHAnsi" w:hAnsiTheme="majorHAnsi" w:cstheme="majorHAnsi"/>
              </w:rPr>
            </w:pPr>
          </w:p>
        </w:tc>
        <w:tc>
          <w:tcPr>
            <w:tcW w:w="573" w:type="pct"/>
          </w:tcPr>
          <w:p w14:paraId="4B42AE0B" w14:textId="792D1664" w:rsidR="00391616" w:rsidRPr="005B072B" w:rsidRDefault="00391616" w:rsidP="00970158">
            <w:pPr>
              <w:rPr>
                <w:rFonts w:asciiTheme="majorHAnsi" w:hAnsiTheme="majorHAnsi" w:cstheme="majorHAnsi"/>
              </w:rPr>
            </w:pPr>
            <w:r w:rsidRPr="005B072B">
              <w:rPr>
                <w:rFonts w:asciiTheme="majorHAnsi" w:hAnsiTheme="majorHAnsi" w:cstheme="majorHAnsi"/>
              </w:rPr>
              <w:t>Psychomotor</w:t>
            </w:r>
          </w:p>
          <w:p w14:paraId="717EA7E9" w14:textId="0B7CE438" w:rsidR="00391616" w:rsidRPr="005B072B" w:rsidRDefault="00391616" w:rsidP="00970158">
            <w:pPr>
              <w:rPr>
                <w:rFonts w:asciiTheme="majorHAnsi" w:hAnsiTheme="majorHAnsi" w:cstheme="majorHAnsi"/>
              </w:rPr>
            </w:pPr>
            <w:r w:rsidRPr="005B072B">
              <w:rPr>
                <w:rFonts w:asciiTheme="majorHAnsi" w:hAnsiTheme="majorHAnsi" w:cstheme="majorHAnsi"/>
              </w:rPr>
              <w:t xml:space="preserve">By the end of October </w:t>
            </w:r>
          </w:p>
        </w:tc>
        <w:tc>
          <w:tcPr>
            <w:tcW w:w="607" w:type="pct"/>
          </w:tcPr>
          <w:p w14:paraId="22FC7854" w14:textId="77777777" w:rsidR="00D32768" w:rsidRPr="005B072B" w:rsidRDefault="00D32768" w:rsidP="00970158">
            <w:pPr>
              <w:rPr>
                <w:rFonts w:asciiTheme="majorHAnsi" w:hAnsiTheme="majorHAnsi" w:cstheme="majorHAnsi"/>
              </w:rPr>
            </w:pPr>
          </w:p>
        </w:tc>
      </w:tr>
      <w:tr w:rsidR="00D32768" w:rsidRPr="005B072B" w14:paraId="62DBAAD6" w14:textId="77777777" w:rsidTr="00970158">
        <w:trPr>
          <w:trHeight w:val="483"/>
        </w:trPr>
        <w:tc>
          <w:tcPr>
            <w:tcW w:w="5000" w:type="pct"/>
            <w:gridSpan w:val="7"/>
          </w:tcPr>
          <w:p w14:paraId="1A525034" w14:textId="77777777" w:rsidR="00D32768" w:rsidRPr="005B072B" w:rsidRDefault="00D32768" w:rsidP="00970158">
            <w:pPr>
              <w:spacing w:before="120" w:after="120"/>
              <w:rPr>
                <w:rFonts w:asciiTheme="majorHAnsi" w:hAnsiTheme="majorHAnsi" w:cstheme="majorHAnsi"/>
              </w:rPr>
            </w:pPr>
            <w:r w:rsidRPr="005B072B">
              <w:rPr>
                <w:rFonts w:asciiTheme="majorHAnsi" w:hAnsiTheme="majorHAnsi" w:cstheme="majorHAnsi"/>
                <w:b/>
                <w:bCs/>
              </w:rPr>
              <w:t xml:space="preserve">Learning Summary: </w:t>
            </w:r>
            <w:r w:rsidRPr="005B072B">
              <w:rPr>
                <w:rFonts w:asciiTheme="majorHAnsi" w:hAnsiTheme="majorHAnsi" w:cstheme="majorHAnsi"/>
                <w:i/>
                <w:iCs/>
              </w:rPr>
              <w:t xml:space="preserve">Comment on the process of completing the learning plan. What other nursing roles would you envision in this </w:t>
            </w:r>
            <w:proofErr w:type="gramStart"/>
            <w:r w:rsidRPr="005B072B">
              <w:rPr>
                <w:rFonts w:asciiTheme="majorHAnsi" w:hAnsiTheme="majorHAnsi" w:cstheme="majorHAnsi"/>
                <w:i/>
                <w:iCs/>
              </w:rPr>
              <w:t>setting  (</w:t>
            </w:r>
            <w:proofErr w:type="gramEnd"/>
            <w:r w:rsidRPr="005B072B">
              <w:rPr>
                <w:rFonts w:asciiTheme="majorHAnsi" w:hAnsiTheme="majorHAnsi" w:cstheme="majorHAnsi"/>
                <w:i/>
                <w:iCs/>
              </w:rPr>
              <w:t>e.g., political action, social advocacy, etc.)? How has this learning plan contributed to your becoming and acting as a nurse? What went well? What would you do differently in the future?</w:t>
            </w:r>
          </w:p>
        </w:tc>
      </w:tr>
    </w:tbl>
    <w:p w14:paraId="2035CCAE" w14:textId="77777777" w:rsidR="00D32768" w:rsidRPr="005B072B" w:rsidRDefault="00D32768" w:rsidP="00D32768">
      <w:pPr>
        <w:ind w:left="240" w:hanging="240"/>
        <w:rPr>
          <w:rFonts w:asciiTheme="majorHAnsi" w:hAnsiTheme="majorHAnsi" w:cstheme="majorHAnsi"/>
          <w:b/>
        </w:rPr>
      </w:pPr>
    </w:p>
    <w:p w14:paraId="446C77CF" w14:textId="07AE80F7" w:rsidR="000D6FD6" w:rsidRPr="005B072B" w:rsidRDefault="000D6FD6">
      <w:pPr>
        <w:rPr>
          <w:rFonts w:asciiTheme="majorHAnsi" w:hAnsiTheme="majorHAnsi" w:cstheme="majorHAnsi"/>
        </w:rPr>
      </w:pPr>
    </w:p>
    <w:p w14:paraId="2300E292" w14:textId="77777777" w:rsidR="00B669B2" w:rsidRPr="005B072B" w:rsidRDefault="00B669B2">
      <w:pPr>
        <w:rPr>
          <w:rFonts w:asciiTheme="majorHAnsi" w:hAnsiTheme="majorHAnsi" w:cstheme="majorHAnsi"/>
        </w:rPr>
      </w:pPr>
    </w:p>
    <w:p w14:paraId="5B53172E" w14:textId="37ABF8C8" w:rsidR="00B669B2" w:rsidRPr="005B072B" w:rsidRDefault="00B669B2">
      <w:pPr>
        <w:rPr>
          <w:rFonts w:asciiTheme="majorHAnsi" w:hAnsiTheme="majorHAnsi" w:cstheme="majorHAnsi"/>
        </w:rPr>
      </w:pPr>
      <w:r w:rsidRPr="005B072B">
        <w:rPr>
          <w:rFonts w:asciiTheme="majorHAnsi" w:hAnsiTheme="majorHAnsi" w:cstheme="majorHAnsi"/>
        </w:rPr>
        <w:t>Cognitive</w:t>
      </w:r>
    </w:p>
    <w:p w14:paraId="085CA2CC" w14:textId="77777777" w:rsidR="00B669B2" w:rsidRPr="005B072B" w:rsidRDefault="00B669B2">
      <w:pPr>
        <w:rPr>
          <w:rFonts w:asciiTheme="majorHAnsi" w:hAnsiTheme="majorHAnsi" w:cstheme="majorHAnsi"/>
        </w:rPr>
      </w:pPr>
    </w:p>
    <w:p w14:paraId="54132860" w14:textId="77777777" w:rsidR="00B669B2" w:rsidRPr="005B072B" w:rsidRDefault="00B669B2" w:rsidP="00B669B2">
      <w:pPr>
        <w:rPr>
          <w:rFonts w:asciiTheme="majorHAnsi" w:hAnsiTheme="majorHAnsi" w:cstheme="majorHAnsi"/>
        </w:rPr>
      </w:pPr>
      <w:r w:rsidRPr="005B072B">
        <w:rPr>
          <w:rFonts w:asciiTheme="majorHAnsi" w:hAnsiTheme="majorHAnsi" w:cstheme="majorHAnsi"/>
        </w:rPr>
        <w:t>What is DIC? What is the underlying pathophysiology?</w:t>
      </w:r>
    </w:p>
    <w:p w14:paraId="1B0DC0CD" w14:textId="77777777" w:rsidR="00B669B2" w:rsidRPr="005B072B" w:rsidRDefault="00B669B2" w:rsidP="00B669B2">
      <w:pPr>
        <w:rPr>
          <w:rFonts w:asciiTheme="majorHAnsi" w:hAnsiTheme="majorHAnsi" w:cstheme="majorHAnsi"/>
        </w:rPr>
      </w:pPr>
    </w:p>
    <w:p w14:paraId="4CC4B1D3" w14:textId="79A312B8" w:rsidR="00E36149" w:rsidRPr="005B072B" w:rsidRDefault="00B669B2" w:rsidP="00B669B2">
      <w:pPr>
        <w:rPr>
          <w:rFonts w:asciiTheme="majorHAnsi" w:hAnsiTheme="majorHAnsi" w:cstheme="majorHAnsi"/>
          <w:i/>
          <w:iCs/>
        </w:rPr>
      </w:pPr>
      <w:r w:rsidRPr="005B072B">
        <w:rPr>
          <w:rFonts w:asciiTheme="majorHAnsi" w:hAnsiTheme="majorHAnsi" w:cstheme="majorHAnsi"/>
          <w:i/>
          <w:iCs/>
        </w:rPr>
        <w:t>DIC is a hypercoagulative state</w:t>
      </w:r>
      <w:r w:rsidR="00717AD2" w:rsidRPr="005B072B">
        <w:rPr>
          <w:rFonts w:asciiTheme="majorHAnsi" w:hAnsiTheme="majorHAnsi" w:cstheme="majorHAnsi"/>
          <w:i/>
          <w:iCs/>
        </w:rPr>
        <w:t>/acquired syndrome</w:t>
      </w:r>
      <w:r w:rsidRPr="005B072B">
        <w:rPr>
          <w:rFonts w:asciiTheme="majorHAnsi" w:hAnsiTheme="majorHAnsi" w:cstheme="majorHAnsi"/>
          <w:i/>
          <w:iCs/>
        </w:rPr>
        <w:t xml:space="preserve"> where clotting occurs in both the micro and microvasculature which compromises blood flow and leads to MODS (multiple organ dysfunction) DIC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xml:space="preserve">, 2023). Clotting factors and platelets are consumed which leads to hemorrhage, which may be the only observable symptom from DIC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xml:space="preserve">, 2023). </w:t>
      </w:r>
      <w:r w:rsidR="00E36149" w:rsidRPr="005B072B">
        <w:rPr>
          <w:rFonts w:asciiTheme="majorHAnsi" w:hAnsiTheme="majorHAnsi" w:cstheme="majorHAnsi"/>
          <w:i/>
          <w:iCs/>
        </w:rPr>
        <w:t>DIC simultaneously causes thrombosis and hemorrhage (Levi, 2004). DIC is often seen in the ICU in cases of septic shock and shock states, as well as septicemia, transfusion reactions, and obstetric complications (Levi, 2004). DIC leads to two main problems: decreased tissue perfusion d/t thrombi and anemia and hypotension due to organ ischemia/necrosis (Adam &amp; Osborne, 1997) and hemorrhage, both internal and external due to accelerated and inappropriate consumption of clotting factors (</w:t>
      </w:r>
      <w:proofErr w:type="spellStart"/>
      <w:r w:rsidR="00E36149" w:rsidRPr="005B072B">
        <w:rPr>
          <w:rFonts w:asciiTheme="majorHAnsi" w:hAnsiTheme="majorHAnsi" w:cstheme="majorHAnsi"/>
          <w:i/>
          <w:iCs/>
        </w:rPr>
        <w:t>Thelan</w:t>
      </w:r>
      <w:proofErr w:type="spellEnd"/>
      <w:r w:rsidR="00E36149" w:rsidRPr="005B072B">
        <w:rPr>
          <w:rFonts w:asciiTheme="majorHAnsi" w:hAnsiTheme="majorHAnsi" w:cstheme="majorHAnsi"/>
          <w:i/>
          <w:iCs/>
        </w:rPr>
        <w:t xml:space="preserve"> et al, 1998). </w:t>
      </w:r>
    </w:p>
    <w:p w14:paraId="2DD91DA2" w14:textId="1427B2EA" w:rsidR="00080DE5" w:rsidRPr="005B072B" w:rsidRDefault="002F3EF7" w:rsidP="00B669B2">
      <w:pPr>
        <w:rPr>
          <w:rFonts w:asciiTheme="majorHAnsi" w:hAnsiTheme="majorHAnsi" w:cstheme="majorHAnsi"/>
          <w:i/>
          <w:iCs/>
        </w:rPr>
      </w:pPr>
      <w:r w:rsidRPr="005B072B">
        <w:rPr>
          <w:rFonts w:asciiTheme="majorHAnsi" w:hAnsiTheme="majorHAnsi" w:cstheme="majorHAnsi"/>
          <w:i/>
          <w:iCs/>
        </w:rPr>
        <w:t xml:space="preserve">Red blood cells become damaged trying to pass through capillaries containing multiple thrombi which causes excessive hemolysis leading to the excessive use of the body’s supply of platelets, fibrinogen, and other clotting factors (Levi, 2004). </w:t>
      </w:r>
    </w:p>
    <w:p w14:paraId="6716CA8B" w14:textId="1009C34A" w:rsidR="00080DE5" w:rsidRPr="005B072B" w:rsidRDefault="00080DE5" w:rsidP="00B669B2">
      <w:pPr>
        <w:rPr>
          <w:rFonts w:asciiTheme="majorHAnsi" w:hAnsiTheme="majorHAnsi" w:cstheme="majorHAnsi"/>
          <w:i/>
          <w:iCs/>
        </w:rPr>
      </w:pPr>
      <w:r w:rsidRPr="005B072B">
        <w:rPr>
          <w:rFonts w:asciiTheme="majorHAnsi" w:hAnsiTheme="majorHAnsi" w:cstheme="majorHAnsi"/>
          <w:i/>
          <w:iCs/>
        </w:rPr>
        <w:t xml:space="preserve">Pregnancy: bleeding associated with placental abruption is referred to as concealed or revealed abruption. </w:t>
      </w:r>
    </w:p>
    <w:p w14:paraId="7E00D9C4" w14:textId="77777777" w:rsidR="00B669B2" w:rsidRPr="005B072B" w:rsidRDefault="00B669B2" w:rsidP="00B669B2">
      <w:pPr>
        <w:rPr>
          <w:rFonts w:asciiTheme="majorHAnsi" w:hAnsiTheme="majorHAnsi" w:cstheme="majorHAnsi"/>
        </w:rPr>
      </w:pPr>
    </w:p>
    <w:p w14:paraId="1986FA5B" w14:textId="540B786D" w:rsidR="001B3F95" w:rsidRPr="005B072B" w:rsidRDefault="001B3F95" w:rsidP="001B3F95">
      <w:pPr>
        <w:pStyle w:val="NormalWeb"/>
        <w:shd w:val="clear" w:color="auto" w:fill="FFFFFF"/>
        <w:spacing w:before="0" w:beforeAutospacing="0" w:after="240" w:afterAutospacing="0"/>
        <w:rPr>
          <w:rFonts w:asciiTheme="majorHAnsi" w:hAnsiTheme="majorHAnsi" w:cstheme="majorHAnsi"/>
          <w:spacing w:val="2"/>
        </w:rPr>
      </w:pPr>
    </w:p>
    <w:p w14:paraId="636E4AA9" w14:textId="77777777" w:rsidR="001B3F95" w:rsidRPr="005B072B" w:rsidRDefault="001B3F95" w:rsidP="001B3F95">
      <w:pPr>
        <w:rPr>
          <w:rFonts w:asciiTheme="majorHAnsi" w:hAnsiTheme="majorHAnsi" w:cstheme="majorHAnsi"/>
        </w:rPr>
      </w:pPr>
    </w:p>
    <w:p w14:paraId="023CB607" w14:textId="77777777" w:rsidR="001B3F95" w:rsidRPr="005B072B" w:rsidRDefault="001B3F95" w:rsidP="00B669B2">
      <w:pPr>
        <w:rPr>
          <w:rFonts w:asciiTheme="majorHAnsi" w:hAnsiTheme="majorHAnsi" w:cstheme="majorHAnsi"/>
        </w:rPr>
      </w:pPr>
    </w:p>
    <w:p w14:paraId="01AF2DD1" w14:textId="77777777" w:rsidR="00B669B2" w:rsidRPr="005B072B" w:rsidRDefault="00B669B2" w:rsidP="00B669B2">
      <w:pPr>
        <w:rPr>
          <w:rFonts w:asciiTheme="majorHAnsi" w:hAnsiTheme="majorHAnsi" w:cstheme="majorHAnsi"/>
        </w:rPr>
      </w:pPr>
      <w:r w:rsidRPr="005B072B">
        <w:rPr>
          <w:rFonts w:asciiTheme="majorHAnsi" w:hAnsiTheme="majorHAnsi" w:cstheme="majorHAnsi"/>
        </w:rPr>
        <w:t>What causes DIC?</w:t>
      </w:r>
    </w:p>
    <w:p w14:paraId="68914BFD" w14:textId="77777777" w:rsidR="00B669B2" w:rsidRPr="005B072B" w:rsidRDefault="00B669B2" w:rsidP="00B669B2">
      <w:pPr>
        <w:rPr>
          <w:rFonts w:asciiTheme="majorHAnsi" w:hAnsiTheme="majorHAnsi" w:cstheme="majorHAnsi"/>
        </w:rPr>
      </w:pPr>
    </w:p>
    <w:p w14:paraId="5D018340" w14:textId="43D5F4FE" w:rsidR="00B669B2" w:rsidRPr="005B072B" w:rsidRDefault="00B669B2" w:rsidP="00B669B2">
      <w:pPr>
        <w:rPr>
          <w:rFonts w:asciiTheme="majorHAnsi" w:hAnsiTheme="majorHAnsi" w:cstheme="majorHAnsi"/>
          <w:i/>
          <w:iCs/>
        </w:rPr>
      </w:pPr>
      <w:r w:rsidRPr="005B072B">
        <w:rPr>
          <w:rFonts w:asciiTheme="majorHAnsi" w:hAnsiTheme="majorHAnsi" w:cstheme="majorHAnsi"/>
          <w:i/>
          <w:iCs/>
        </w:rPr>
        <w:t xml:space="preserve">DIC usually occurs as a complication from sepsis, hematological malignancies, severe trauma, or placental abruption DIC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xml:space="preserve">, 2023). The prevalence of DIC is higher in the ICU as it occurs during life threatening diagnoses DIC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2023).</w:t>
      </w:r>
      <w:r w:rsidR="00717AD2" w:rsidRPr="005B072B">
        <w:rPr>
          <w:rFonts w:asciiTheme="majorHAnsi" w:hAnsiTheme="majorHAnsi" w:cstheme="majorHAnsi"/>
          <w:i/>
          <w:iCs/>
        </w:rPr>
        <w:t xml:space="preserve"> It is usually caused by infectious and </w:t>
      </w:r>
      <w:proofErr w:type="spellStart"/>
      <w:r w:rsidR="00717AD2" w:rsidRPr="005B072B">
        <w:rPr>
          <w:rFonts w:asciiTheme="majorHAnsi" w:hAnsiTheme="majorHAnsi" w:cstheme="majorHAnsi"/>
          <w:i/>
          <w:iCs/>
        </w:rPr>
        <w:t>noninfectious</w:t>
      </w:r>
      <w:proofErr w:type="spellEnd"/>
      <w:r w:rsidR="00717AD2" w:rsidRPr="005B072B">
        <w:rPr>
          <w:rFonts w:asciiTheme="majorHAnsi" w:hAnsiTheme="majorHAnsi" w:cstheme="majorHAnsi"/>
          <w:i/>
          <w:iCs/>
        </w:rPr>
        <w:t xml:space="preserve"> insults, such as trauma, postcardiac arrest syndrome, and malignant diseases (Ushio et al, 2023). </w:t>
      </w:r>
    </w:p>
    <w:p w14:paraId="35E5BDEC" w14:textId="77777777" w:rsidR="002F3EF7" w:rsidRPr="005B072B" w:rsidRDefault="002F3EF7" w:rsidP="00B669B2">
      <w:pPr>
        <w:rPr>
          <w:rFonts w:asciiTheme="majorHAnsi" w:hAnsiTheme="majorHAnsi" w:cstheme="majorHAnsi"/>
          <w:i/>
          <w:iCs/>
        </w:rPr>
      </w:pPr>
    </w:p>
    <w:p w14:paraId="387D56E9" w14:textId="77777777" w:rsidR="00B669B2" w:rsidRPr="005B072B" w:rsidRDefault="00B669B2" w:rsidP="00B669B2">
      <w:pPr>
        <w:rPr>
          <w:rFonts w:asciiTheme="majorHAnsi" w:hAnsiTheme="majorHAnsi" w:cstheme="majorHAnsi"/>
        </w:rPr>
      </w:pPr>
    </w:p>
    <w:p w14:paraId="3B7BF406" w14:textId="77777777" w:rsidR="00B669B2" w:rsidRPr="005B072B" w:rsidRDefault="00B669B2" w:rsidP="00B669B2">
      <w:pPr>
        <w:rPr>
          <w:rFonts w:asciiTheme="majorHAnsi" w:hAnsiTheme="majorHAnsi" w:cstheme="majorHAnsi"/>
        </w:rPr>
      </w:pPr>
      <w:r w:rsidRPr="005B072B">
        <w:rPr>
          <w:rFonts w:asciiTheme="majorHAnsi" w:hAnsiTheme="majorHAnsi" w:cstheme="majorHAnsi"/>
        </w:rPr>
        <w:t>What are risk factors for DIC?</w:t>
      </w:r>
    </w:p>
    <w:p w14:paraId="6FBE94A4" w14:textId="77777777" w:rsidR="00B669B2" w:rsidRPr="005B072B" w:rsidRDefault="00B669B2" w:rsidP="00B669B2">
      <w:pPr>
        <w:rPr>
          <w:rFonts w:asciiTheme="majorHAnsi" w:hAnsiTheme="majorHAnsi" w:cstheme="majorHAnsi"/>
        </w:rPr>
      </w:pPr>
    </w:p>
    <w:p w14:paraId="652DC08F" w14:textId="02248BDF" w:rsidR="00B669B2" w:rsidRPr="005B072B" w:rsidRDefault="00B669B2" w:rsidP="00B669B2">
      <w:pPr>
        <w:rPr>
          <w:rFonts w:asciiTheme="majorHAnsi" w:hAnsiTheme="majorHAnsi" w:cstheme="majorHAnsi"/>
          <w:i/>
          <w:iCs/>
        </w:rPr>
      </w:pPr>
      <w:r w:rsidRPr="005B072B">
        <w:rPr>
          <w:rFonts w:asciiTheme="majorHAnsi" w:hAnsiTheme="majorHAnsi" w:cstheme="majorHAnsi"/>
        </w:rPr>
        <w:lastRenderedPageBreak/>
        <w:t>Certain illnesses may lead to DIC such as history of severe infections, hepatic failure, obstetric complications, malignancies, history of DV</w:t>
      </w:r>
      <w:r w:rsidR="000646A9" w:rsidRPr="005B072B">
        <w:rPr>
          <w:rFonts w:asciiTheme="majorHAnsi" w:hAnsiTheme="majorHAnsi" w:cstheme="majorHAnsi"/>
        </w:rPr>
        <w:t xml:space="preserve">T </w:t>
      </w:r>
      <w:r w:rsidR="000646A9" w:rsidRPr="005B072B">
        <w:rPr>
          <w:rFonts w:asciiTheme="majorHAnsi" w:hAnsiTheme="majorHAnsi" w:cstheme="majorHAnsi"/>
          <w:i/>
          <w:iCs/>
        </w:rPr>
        <w:t xml:space="preserve">(Costello &amp; </w:t>
      </w:r>
      <w:proofErr w:type="spellStart"/>
      <w:r w:rsidR="000646A9" w:rsidRPr="005B072B">
        <w:rPr>
          <w:rFonts w:asciiTheme="majorHAnsi" w:hAnsiTheme="majorHAnsi" w:cstheme="majorHAnsi"/>
          <w:i/>
          <w:iCs/>
        </w:rPr>
        <w:t>Nehring</w:t>
      </w:r>
      <w:proofErr w:type="spellEnd"/>
      <w:r w:rsidR="000646A9" w:rsidRPr="005B072B">
        <w:rPr>
          <w:rFonts w:asciiTheme="majorHAnsi" w:hAnsiTheme="majorHAnsi" w:cstheme="majorHAnsi"/>
          <w:i/>
          <w:iCs/>
        </w:rPr>
        <w:t>, 2023).</w:t>
      </w:r>
      <w:r w:rsidR="00717AD2" w:rsidRPr="005B072B">
        <w:rPr>
          <w:rFonts w:asciiTheme="majorHAnsi" w:hAnsiTheme="majorHAnsi" w:cstheme="majorHAnsi"/>
          <w:i/>
          <w:iCs/>
        </w:rPr>
        <w:t xml:space="preserve"> </w:t>
      </w:r>
      <w:r w:rsidR="000646A9" w:rsidRPr="005B072B">
        <w:rPr>
          <w:rFonts w:asciiTheme="majorHAnsi" w:hAnsiTheme="majorHAnsi" w:cstheme="majorHAnsi"/>
          <w:i/>
          <w:iCs/>
        </w:rPr>
        <w:t xml:space="preserve">There is not one single component that can lead to a diagnosis or rule out for DIC so a complication of subjective, objective, and lab findings are needed to diagnose DIC (Costello &amp; </w:t>
      </w:r>
      <w:proofErr w:type="spellStart"/>
      <w:r w:rsidR="000646A9" w:rsidRPr="005B072B">
        <w:rPr>
          <w:rFonts w:asciiTheme="majorHAnsi" w:hAnsiTheme="majorHAnsi" w:cstheme="majorHAnsi"/>
          <w:i/>
          <w:iCs/>
        </w:rPr>
        <w:t>Nehring</w:t>
      </w:r>
      <w:proofErr w:type="spellEnd"/>
      <w:r w:rsidR="000646A9" w:rsidRPr="005B072B">
        <w:rPr>
          <w:rFonts w:asciiTheme="majorHAnsi" w:hAnsiTheme="majorHAnsi" w:cstheme="majorHAnsi"/>
          <w:i/>
          <w:iCs/>
        </w:rPr>
        <w:t>, 2023).</w:t>
      </w:r>
    </w:p>
    <w:p w14:paraId="02F55369" w14:textId="77777777" w:rsidR="002F3EF7" w:rsidRPr="005B072B" w:rsidRDefault="002F3EF7" w:rsidP="00B669B2">
      <w:pPr>
        <w:rPr>
          <w:rFonts w:asciiTheme="majorHAnsi" w:hAnsiTheme="majorHAnsi" w:cstheme="majorHAnsi"/>
          <w:i/>
          <w:iCs/>
        </w:rPr>
      </w:pPr>
    </w:p>
    <w:p w14:paraId="0C4DD2A1" w14:textId="0C1BCC67" w:rsidR="002F3EF7" w:rsidRPr="005B072B" w:rsidRDefault="002F3EF7" w:rsidP="00B669B2">
      <w:pPr>
        <w:rPr>
          <w:rFonts w:asciiTheme="majorHAnsi" w:hAnsiTheme="majorHAnsi" w:cstheme="majorHAnsi"/>
        </w:rPr>
      </w:pPr>
      <w:r w:rsidRPr="005B072B">
        <w:rPr>
          <w:rFonts w:asciiTheme="majorHAnsi" w:hAnsiTheme="majorHAnsi" w:cstheme="majorHAnsi"/>
        </w:rPr>
        <w:t>Signs and Symptoms of DIC?</w:t>
      </w:r>
    </w:p>
    <w:p w14:paraId="72F5A45B" w14:textId="5682D17F" w:rsidR="00717AD2" w:rsidRPr="005B072B" w:rsidRDefault="00717AD2" w:rsidP="00717AD2">
      <w:pPr>
        <w:pStyle w:val="ListParagraph"/>
        <w:numPr>
          <w:ilvl w:val="0"/>
          <w:numId w:val="5"/>
        </w:numPr>
        <w:rPr>
          <w:rFonts w:asciiTheme="majorHAnsi" w:hAnsiTheme="majorHAnsi" w:cstheme="majorHAnsi"/>
        </w:rPr>
      </w:pPr>
      <w:r w:rsidRPr="005B072B">
        <w:rPr>
          <w:rFonts w:asciiTheme="majorHAnsi" w:hAnsiTheme="majorHAnsi" w:cstheme="majorHAnsi"/>
        </w:rPr>
        <w:t xml:space="preserve">Clinical spectrum can range from a small decrease in platelets and prolonged PT and </w:t>
      </w:r>
      <w:proofErr w:type="spellStart"/>
      <w:r w:rsidRPr="005B072B">
        <w:rPr>
          <w:rFonts w:asciiTheme="majorHAnsi" w:hAnsiTheme="majorHAnsi" w:cstheme="majorHAnsi"/>
        </w:rPr>
        <w:t>aPTT</w:t>
      </w:r>
      <w:proofErr w:type="spellEnd"/>
      <w:r w:rsidRPr="005B072B">
        <w:rPr>
          <w:rFonts w:asciiTheme="majorHAnsi" w:hAnsiTheme="majorHAnsi" w:cstheme="majorHAnsi"/>
        </w:rPr>
        <w:t xml:space="preserve"> time, to widespread thrombosis and severe bleeding (Venugopal, 2014). </w:t>
      </w:r>
      <w:proofErr w:type="gramStart"/>
      <w:r w:rsidRPr="005B072B">
        <w:rPr>
          <w:rFonts w:asciiTheme="majorHAnsi" w:hAnsiTheme="majorHAnsi" w:cstheme="majorHAnsi"/>
        </w:rPr>
        <w:t>Most commonly caused</w:t>
      </w:r>
      <w:proofErr w:type="gramEnd"/>
      <w:r w:rsidRPr="005B072B">
        <w:rPr>
          <w:rFonts w:asciiTheme="majorHAnsi" w:hAnsiTheme="majorHAnsi" w:cstheme="majorHAnsi"/>
        </w:rPr>
        <w:t xml:space="preserve"> by Sepsis (Venugopal, 2014). </w:t>
      </w:r>
    </w:p>
    <w:p w14:paraId="5DD13E21" w14:textId="77777777" w:rsidR="002F3EF7" w:rsidRPr="005B072B" w:rsidRDefault="002F3EF7" w:rsidP="00B669B2">
      <w:pPr>
        <w:rPr>
          <w:rFonts w:asciiTheme="majorHAnsi" w:hAnsiTheme="majorHAnsi" w:cstheme="majorHAnsi"/>
        </w:rPr>
      </w:pPr>
    </w:p>
    <w:p w14:paraId="7B3F5EE6" w14:textId="07E377D5"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 xml:space="preserve">Bleeding from venipuncture or incisions, around tubes, around IV sites, bleeding from mucosal surfaces or orifices </w:t>
      </w:r>
    </w:p>
    <w:p w14:paraId="0164AE17" w14:textId="32AE0AA3"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Skin: pallor, mottling, hematoma, thrombophlebitis, necrosis, decreased cap refill, microthrombi</w:t>
      </w:r>
    </w:p>
    <w:p w14:paraId="3D179C2C" w14:textId="4F168F8D"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CVS: hypotension, tachycardia, ST/T</w:t>
      </w:r>
      <w:r w:rsidR="00717AD2" w:rsidRPr="005B072B">
        <w:rPr>
          <w:rFonts w:asciiTheme="majorHAnsi" w:hAnsiTheme="majorHAnsi" w:cstheme="majorHAnsi"/>
          <w:i/>
          <w:iCs/>
        </w:rPr>
        <w:t xml:space="preserve"> </w:t>
      </w:r>
      <w:r w:rsidRPr="005B072B">
        <w:rPr>
          <w:rFonts w:asciiTheme="majorHAnsi" w:hAnsiTheme="majorHAnsi" w:cstheme="majorHAnsi"/>
          <w:i/>
          <w:iCs/>
        </w:rPr>
        <w:t>wave changes, circulatory collapse</w:t>
      </w:r>
    </w:p>
    <w:p w14:paraId="1C33B199" w14:textId="489A013A"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 xml:space="preserve">Resp: dyspnea, tachypnea, acidosis, pleural friction rub, lowered O2 </w:t>
      </w:r>
      <w:proofErr w:type="spellStart"/>
      <w:r w:rsidRPr="005B072B">
        <w:rPr>
          <w:rFonts w:asciiTheme="majorHAnsi" w:hAnsiTheme="majorHAnsi" w:cstheme="majorHAnsi"/>
          <w:i/>
          <w:iCs/>
        </w:rPr>
        <w:t>sats</w:t>
      </w:r>
      <w:proofErr w:type="spellEnd"/>
      <w:r w:rsidRPr="005B072B">
        <w:rPr>
          <w:rFonts w:asciiTheme="majorHAnsi" w:hAnsiTheme="majorHAnsi" w:cstheme="majorHAnsi"/>
          <w:i/>
          <w:iCs/>
        </w:rPr>
        <w:t>, arterial P02 and signs of ARDS</w:t>
      </w:r>
    </w:p>
    <w:p w14:paraId="18ECD2E3" w14:textId="623F41EF"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Renal: oliguria, hematuria</w:t>
      </w:r>
    </w:p>
    <w:p w14:paraId="0CCADE82" w14:textId="70888B0F"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 xml:space="preserve">GI: melena, blood in NG aspirate or emesis, </w:t>
      </w:r>
      <w:proofErr w:type="spellStart"/>
      <w:r w:rsidRPr="005B072B">
        <w:rPr>
          <w:rFonts w:asciiTheme="majorHAnsi" w:hAnsiTheme="majorHAnsi" w:cstheme="majorHAnsi"/>
          <w:i/>
          <w:iCs/>
        </w:rPr>
        <w:t>abdo</w:t>
      </w:r>
      <w:proofErr w:type="spellEnd"/>
      <w:r w:rsidRPr="005B072B">
        <w:rPr>
          <w:rFonts w:asciiTheme="majorHAnsi" w:hAnsiTheme="majorHAnsi" w:cstheme="majorHAnsi"/>
          <w:i/>
          <w:iCs/>
        </w:rPr>
        <w:t xml:space="preserve"> pain, distension, hyperactive or absent bowel sounds</w:t>
      </w:r>
    </w:p>
    <w:p w14:paraId="0EDB8114" w14:textId="769431D3"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 xml:space="preserve">Neuro: headache, altered LOC, vertigo, lethargy, anxiety, irritability, confusion, restlessness, focal deficits, seizures, coma, </w:t>
      </w:r>
      <w:proofErr w:type="spellStart"/>
      <w:r w:rsidRPr="005B072B">
        <w:rPr>
          <w:rFonts w:asciiTheme="majorHAnsi" w:hAnsiTheme="majorHAnsi" w:cstheme="majorHAnsi"/>
          <w:i/>
          <w:iCs/>
        </w:rPr>
        <w:t>weakeness</w:t>
      </w:r>
      <w:proofErr w:type="spellEnd"/>
      <w:r w:rsidRPr="005B072B">
        <w:rPr>
          <w:rFonts w:asciiTheme="majorHAnsi" w:hAnsiTheme="majorHAnsi" w:cstheme="majorHAnsi"/>
          <w:i/>
          <w:iCs/>
        </w:rPr>
        <w:t xml:space="preserve">, paralysis </w:t>
      </w:r>
    </w:p>
    <w:p w14:paraId="28846328" w14:textId="028DE0C3"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General: cyanosis, infarction of digits and nose, muscle weakness, fatigue, pain, menorrhagia, fever</w:t>
      </w:r>
    </w:p>
    <w:p w14:paraId="122EF075" w14:textId="77777777" w:rsidR="002F3EF7" w:rsidRPr="005B072B" w:rsidRDefault="002F3EF7" w:rsidP="00B669B2">
      <w:pPr>
        <w:rPr>
          <w:rFonts w:asciiTheme="majorHAnsi" w:hAnsiTheme="majorHAnsi" w:cstheme="majorHAnsi"/>
          <w:i/>
          <w:iCs/>
        </w:rPr>
      </w:pPr>
    </w:p>
    <w:p w14:paraId="12962980" w14:textId="77777777" w:rsidR="002F3EF7" w:rsidRPr="005B072B" w:rsidRDefault="002F3EF7" w:rsidP="00B669B2">
      <w:pPr>
        <w:rPr>
          <w:rFonts w:asciiTheme="majorHAnsi" w:hAnsiTheme="majorHAnsi" w:cstheme="majorHAnsi"/>
          <w:i/>
          <w:iCs/>
        </w:rPr>
      </w:pPr>
    </w:p>
    <w:p w14:paraId="70450A7E" w14:textId="642E8CD4"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 xml:space="preserve">(Furlong &amp; Furlong, 2001) </w:t>
      </w:r>
    </w:p>
    <w:p w14:paraId="4020EAE9" w14:textId="77777777" w:rsidR="002F3EF7" w:rsidRPr="005B072B" w:rsidRDefault="002F3EF7" w:rsidP="00B669B2">
      <w:pPr>
        <w:rPr>
          <w:rFonts w:asciiTheme="majorHAnsi" w:hAnsiTheme="majorHAnsi" w:cstheme="majorHAnsi"/>
          <w:i/>
          <w:iC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53"/>
        <w:gridCol w:w="2370"/>
        <w:gridCol w:w="1743"/>
      </w:tblGrid>
      <w:tr w:rsidR="002F3EF7" w:rsidRPr="005B072B" w14:paraId="6C2FE8C6" w14:textId="77777777" w:rsidTr="002F3EF7">
        <w:tc>
          <w:tcPr>
            <w:tcW w:w="0" w:type="auto"/>
            <w:gridSpan w:val="3"/>
            <w:tcBorders>
              <w:top w:val="single" w:sz="2" w:space="0" w:color="000000"/>
              <w:left w:val="single" w:sz="2" w:space="0" w:color="000000"/>
              <w:bottom w:val="single" w:sz="2" w:space="0" w:color="auto"/>
              <w:right w:val="single" w:sz="2" w:space="0" w:color="000000"/>
            </w:tcBorders>
            <w:shd w:val="clear" w:color="auto" w:fill="FFFFFF"/>
            <w:vAlign w:val="center"/>
            <w:hideMark/>
          </w:tcPr>
          <w:p w14:paraId="3CF9ADA9" w14:textId="77777777" w:rsidR="002F3EF7" w:rsidRPr="005B072B" w:rsidRDefault="002F3EF7" w:rsidP="002F3EF7">
            <w:pPr>
              <w:pStyle w:val="NormalWeb"/>
              <w:rPr>
                <w:rFonts w:asciiTheme="majorHAnsi" w:hAnsiTheme="majorHAnsi" w:cstheme="majorHAnsi"/>
              </w:rPr>
            </w:pPr>
            <w:proofErr w:type="spellStart"/>
            <w:r w:rsidRPr="005B072B">
              <w:rPr>
                <w:rFonts w:asciiTheme="majorHAnsi" w:hAnsiTheme="majorHAnsi" w:cstheme="majorHAnsi"/>
                <w:b/>
                <w:bCs/>
                <w:color w:val="FFFFFF"/>
              </w:rPr>
              <w:t>taBLE</w:t>
            </w:r>
            <w:proofErr w:type="spellEnd"/>
            <w:r w:rsidRPr="005B072B">
              <w:rPr>
                <w:rFonts w:asciiTheme="majorHAnsi" w:hAnsiTheme="majorHAnsi" w:cstheme="majorHAnsi"/>
                <w:b/>
                <w:bCs/>
                <w:color w:val="FFFFFF"/>
              </w:rPr>
              <w:t xml:space="preserve"> 1. </w:t>
            </w:r>
            <w:proofErr w:type="spellStart"/>
            <w:r w:rsidRPr="005B072B">
              <w:rPr>
                <w:rFonts w:asciiTheme="majorHAnsi" w:hAnsiTheme="majorHAnsi" w:cstheme="majorHAnsi"/>
                <w:b/>
                <w:bCs/>
                <w:color w:val="FFFFFF"/>
              </w:rPr>
              <w:t>tESt</w:t>
            </w:r>
            <w:proofErr w:type="spellEnd"/>
            <w:r w:rsidRPr="005B072B">
              <w:rPr>
                <w:rFonts w:asciiTheme="majorHAnsi" w:hAnsiTheme="majorHAnsi" w:cstheme="majorHAnsi"/>
                <w:b/>
                <w:bCs/>
                <w:color w:val="FFFFFF"/>
              </w:rPr>
              <w:t xml:space="preserve"> </w:t>
            </w:r>
            <w:proofErr w:type="spellStart"/>
            <w:r w:rsidRPr="005B072B">
              <w:rPr>
                <w:rFonts w:asciiTheme="majorHAnsi" w:hAnsiTheme="majorHAnsi" w:cstheme="majorHAnsi"/>
                <w:b/>
                <w:bCs/>
                <w:color w:val="FFFFFF"/>
              </w:rPr>
              <w:t>vaLUES</w:t>
            </w:r>
            <w:proofErr w:type="spellEnd"/>
            <w:r w:rsidRPr="005B072B">
              <w:rPr>
                <w:rFonts w:asciiTheme="majorHAnsi" w:hAnsiTheme="majorHAnsi" w:cstheme="majorHAnsi"/>
                <w:b/>
                <w:bCs/>
                <w:color w:val="FFFFFF"/>
              </w:rPr>
              <w:t xml:space="preserve"> </w:t>
            </w:r>
            <w:proofErr w:type="spellStart"/>
            <w:r w:rsidRPr="005B072B">
              <w:rPr>
                <w:rFonts w:asciiTheme="majorHAnsi" w:hAnsiTheme="majorHAnsi" w:cstheme="majorHAnsi"/>
                <w:b/>
                <w:bCs/>
                <w:color w:val="FFFFFF"/>
              </w:rPr>
              <w:t>ExpEctED</w:t>
            </w:r>
            <w:proofErr w:type="spellEnd"/>
            <w:r w:rsidRPr="005B072B">
              <w:rPr>
                <w:rFonts w:asciiTheme="majorHAnsi" w:hAnsiTheme="majorHAnsi" w:cstheme="majorHAnsi"/>
                <w:b/>
                <w:bCs/>
                <w:color w:val="FFFFFF"/>
              </w:rPr>
              <w:t xml:space="preserve"> </w:t>
            </w:r>
            <w:proofErr w:type="spellStart"/>
            <w:r w:rsidRPr="005B072B">
              <w:rPr>
                <w:rFonts w:asciiTheme="majorHAnsi" w:hAnsiTheme="majorHAnsi" w:cstheme="majorHAnsi"/>
                <w:b/>
                <w:bCs/>
                <w:color w:val="FFFFFF"/>
              </w:rPr>
              <w:t>iN</w:t>
            </w:r>
            <w:proofErr w:type="spellEnd"/>
            <w:r w:rsidRPr="005B072B">
              <w:rPr>
                <w:rFonts w:asciiTheme="majorHAnsi" w:hAnsiTheme="majorHAnsi" w:cstheme="majorHAnsi"/>
                <w:b/>
                <w:bCs/>
                <w:color w:val="FFFFFF"/>
              </w:rPr>
              <w:t xml:space="preserve"> </w:t>
            </w:r>
            <w:proofErr w:type="spellStart"/>
            <w:r w:rsidRPr="005B072B">
              <w:rPr>
                <w:rFonts w:asciiTheme="majorHAnsi" w:hAnsiTheme="majorHAnsi" w:cstheme="majorHAnsi"/>
                <w:b/>
                <w:bCs/>
                <w:color w:val="FFFFFF"/>
              </w:rPr>
              <w:t>Dic</w:t>
            </w:r>
            <w:proofErr w:type="spellEnd"/>
            <w:r w:rsidRPr="005B072B">
              <w:rPr>
                <w:rFonts w:asciiTheme="majorHAnsi" w:hAnsiTheme="majorHAnsi" w:cstheme="majorHAnsi"/>
                <w:b/>
                <w:bCs/>
                <w:color w:val="FFFFFF"/>
              </w:rPr>
              <w:t xml:space="preserve"> </w:t>
            </w:r>
            <w:proofErr w:type="spellStart"/>
            <w:r w:rsidRPr="005B072B">
              <w:rPr>
                <w:rFonts w:asciiTheme="majorHAnsi" w:hAnsiTheme="majorHAnsi" w:cstheme="majorHAnsi"/>
                <w:b/>
                <w:bCs/>
                <w:color w:val="FFFFFF"/>
              </w:rPr>
              <w:t>DiaGNoSiS</w:t>
            </w:r>
            <w:proofErr w:type="spellEnd"/>
            <w:r w:rsidRPr="005B072B">
              <w:rPr>
                <w:rFonts w:asciiTheme="majorHAnsi" w:hAnsiTheme="majorHAnsi" w:cstheme="majorHAnsi"/>
                <w:b/>
                <w:bCs/>
                <w:color w:val="FFFFFF"/>
              </w:rPr>
              <w:t xml:space="preserve"> </w:t>
            </w:r>
          </w:p>
          <w:p w14:paraId="51881239"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TEST NORMAL </w:t>
            </w:r>
            <w:proofErr w:type="spellStart"/>
            <w:r w:rsidRPr="005B072B">
              <w:rPr>
                <w:rFonts w:asciiTheme="majorHAnsi" w:hAnsiTheme="majorHAnsi" w:cstheme="majorHAnsi"/>
              </w:rPr>
              <w:t>vALuE</w:t>
            </w:r>
            <w:proofErr w:type="spellEnd"/>
            <w:r w:rsidRPr="005B072B">
              <w:rPr>
                <w:rFonts w:asciiTheme="majorHAnsi" w:hAnsiTheme="majorHAnsi" w:cstheme="majorHAnsi"/>
              </w:rPr>
              <w:t xml:space="preserve"> </w:t>
            </w:r>
            <w:proofErr w:type="spellStart"/>
            <w:r w:rsidRPr="005B072B">
              <w:rPr>
                <w:rFonts w:asciiTheme="majorHAnsi" w:hAnsiTheme="majorHAnsi" w:cstheme="majorHAnsi"/>
              </w:rPr>
              <w:t>vALuE</w:t>
            </w:r>
            <w:proofErr w:type="spellEnd"/>
            <w:r w:rsidRPr="005B072B">
              <w:rPr>
                <w:rFonts w:asciiTheme="majorHAnsi" w:hAnsiTheme="majorHAnsi" w:cstheme="majorHAnsi"/>
              </w:rPr>
              <w:t xml:space="preserve"> IN DIC </w:t>
            </w:r>
          </w:p>
        </w:tc>
      </w:tr>
      <w:tr w:rsidR="002F3EF7" w:rsidRPr="005B072B" w14:paraId="63D60579" w14:textId="77777777" w:rsidTr="002F3EF7">
        <w:tc>
          <w:tcPr>
            <w:tcW w:w="0" w:type="auto"/>
            <w:tcBorders>
              <w:top w:val="single" w:sz="2" w:space="0" w:color="auto"/>
              <w:left w:val="single" w:sz="2" w:space="0" w:color="000000"/>
              <w:bottom w:val="single" w:sz="2" w:space="0" w:color="auto"/>
              <w:right w:val="single" w:sz="4" w:space="0" w:color="000000"/>
            </w:tcBorders>
            <w:shd w:val="clear" w:color="auto" w:fill="FFFFFF"/>
            <w:vAlign w:val="center"/>
            <w:hideMark/>
          </w:tcPr>
          <w:p w14:paraId="0501EC7E"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Prothrombin time </w:t>
            </w:r>
          </w:p>
        </w:tc>
        <w:tc>
          <w:tcPr>
            <w:tcW w:w="0" w:type="auto"/>
            <w:tcBorders>
              <w:top w:val="single" w:sz="2" w:space="0" w:color="auto"/>
              <w:left w:val="single" w:sz="4" w:space="0" w:color="000000"/>
              <w:bottom w:val="single" w:sz="2" w:space="0" w:color="auto"/>
              <w:right w:val="single" w:sz="4" w:space="0" w:color="000000"/>
            </w:tcBorders>
            <w:shd w:val="clear" w:color="auto" w:fill="FFFFFF"/>
            <w:vAlign w:val="center"/>
            <w:hideMark/>
          </w:tcPr>
          <w:p w14:paraId="35DA5B4A"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11–15 sec </w:t>
            </w:r>
          </w:p>
        </w:tc>
        <w:tc>
          <w:tcPr>
            <w:tcW w:w="0" w:type="auto"/>
            <w:tcBorders>
              <w:top w:val="single" w:sz="2" w:space="0" w:color="auto"/>
              <w:left w:val="single" w:sz="4" w:space="0" w:color="000000"/>
              <w:bottom w:val="single" w:sz="2" w:space="0" w:color="auto"/>
              <w:right w:val="single" w:sz="2" w:space="0" w:color="000000"/>
            </w:tcBorders>
            <w:shd w:val="clear" w:color="auto" w:fill="FFFFFF"/>
            <w:vAlign w:val="center"/>
            <w:hideMark/>
          </w:tcPr>
          <w:p w14:paraId="14ED0498"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Prolonged </w:t>
            </w:r>
          </w:p>
        </w:tc>
      </w:tr>
      <w:tr w:rsidR="002F3EF7" w:rsidRPr="005B072B" w14:paraId="73458C31" w14:textId="77777777" w:rsidTr="002F3EF7">
        <w:tc>
          <w:tcPr>
            <w:tcW w:w="0" w:type="auto"/>
            <w:tcBorders>
              <w:top w:val="single" w:sz="2" w:space="0" w:color="auto"/>
              <w:left w:val="single" w:sz="2" w:space="0" w:color="000000"/>
              <w:bottom w:val="single" w:sz="2" w:space="0" w:color="auto"/>
              <w:right w:val="single" w:sz="4" w:space="0" w:color="000000"/>
            </w:tcBorders>
            <w:shd w:val="clear" w:color="auto" w:fill="FFFFFF"/>
            <w:vAlign w:val="center"/>
            <w:hideMark/>
          </w:tcPr>
          <w:p w14:paraId="249CCD06"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Activated partial thromboplastin time </w:t>
            </w:r>
          </w:p>
        </w:tc>
        <w:tc>
          <w:tcPr>
            <w:tcW w:w="0" w:type="auto"/>
            <w:tcBorders>
              <w:top w:val="single" w:sz="2" w:space="0" w:color="auto"/>
              <w:left w:val="single" w:sz="4" w:space="0" w:color="000000"/>
              <w:bottom w:val="single" w:sz="2" w:space="0" w:color="auto"/>
              <w:right w:val="single" w:sz="4" w:space="0" w:color="000000"/>
            </w:tcBorders>
            <w:shd w:val="clear" w:color="auto" w:fill="FFFFFF"/>
            <w:vAlign w:val="center"/>
            <w:hideMark/>
          </w:tcPr>
          <w:p w14:paraId="2E721F65"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39–48 sec </w:t>
            </w:r>
          </w:p>
        </w:tc>
        <w:tc>
          <w:tcPr>
            <w:tcW w:w="0" w:type="auto"/>
            <w:tcBorders>
              <w:top w:val="single" w:sz="2" w:space="0" w:color="auto"/>
              <w:left w:val="single" w:sz="4" w:space="0" w:color="000000"/>
              <w:bottom w:val="single" w:sz="2" w:space="0" w:color="auto"/>
              <w:right w:val="single" w:sz="2" w:space="0" w:color="000000"/>
            </w:tcBorders>
            <w:shd w:val="clear" w:color="auto" w:fill="FFFFFF"/>
            <w:vAlign w:val="center"/>
            <w:hideMark/>
          </w:tcPr>
          <w:p w14:paraId="6B2B32B7"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Prolonged </w:t>
            </w:r>
          </w:p>
        </w:tc>
      </w:tr>
      <w:tr w:rsidR="002F3EF7" w:rsidRPr="005B072B" w14:paraId="22C1AF01" w14:textId="77777777" w:rsidTr="002F3EF7">
        <w:tc>
          <w:tcPr>
            <w:tcW w:w="0" w:type="auto"/>
            <w:tcBorders>
              <w:top w:val="single" w:sz="2" w:space="0" w:color="auto"/>
              <w:left w:val="single" w:sz="2" w:space="0" w:color="000000"/>
              <w:bottom w:val="single" w:sz="2" w:space="0" w:color="auto"/>
              <w:right w:val="single" w:sz="4" w:space="0" w:color="000000"/>
            </w:tcBorders>
            <w:shd w:val="clear" w:color="auto" w:fill="FFFFFF"/>
            <w:vAlign w:val="center"/>
            <w:hideMark/>
          </w:tcPr>
          <w:p w14:paraId="4E201B6D"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Thrombin time </w:t>
            </w:r>
          </w:p>
        </w:tc>
        <w:tc>
          <w:tcPr>
            <w:tcW w:w="0" w:type="auto"/>
            <w:tcBorders>
              <w:top w:val="single" w:sz="2" w:space="0" w:color="auto"/>
              <w:left w:val="single" w:sz="4" w:space="0" w:color="000000"/>
              <w:bottom w:val="single" w:sz="2" w:space="0" w:color="auto"/>
              <w:right w:val="single" w:sz="4" w:space="0" w:color="000000"/>
            </w:tcBorders>
            <w:shd w:val="clear" w:color="auto" w:fill="FFFFFF"/>
            <w:vAlign w:val="center"/>
            <w:hideMark/>
          </w:tcPr>
          <w:p w14:paraId="40C90687"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10–13 sec </w:t>
            </w:r>
          </w:p>
        </w:tc>
        <w:tc>
          <w:tcPr>
            <w:tcW w:w="0" w:type="auto"/>
            <w:tcBorders>
              <w:top w:val="single" w:sz="2" w:space="0" w:color="auto"/>
              <w:left w:val="single" w:sz="4" w:space="0" w:color="000000"/>
              <w:bottom w:val="single" w:sz="2" w:space="0" w:color="auto"/>
              <w:right w:val="single" w:sz="2" w:space="0" w:color="000000"/>
            </w:tcBorders>
            <w:shd w:val="clear" w:color="auto" w:fill="FFFFFF"/>
            <w:vAlign w:val="center"/>
            <w:hideMark/>
          </w:tcPr>
          <w:p w14:paraId="7B0C5264" w14:textId="77777777" w:rsidR="002F3EF7" w:rsidRPr="005B072B" w:rsidRDefault="002F3EF7" w:rsidP="002F3EF7">
            <w:pPr>
              <w:pStyle w:val="NormalWeb"/>
              <w:rPr>
                <w:rFonts w:asciiTheme="majorHAnsi" w:hAnsiTheme="majorHAnsi" w:cstheme="majorHAnsi"/>
              </w:rPr>
            </w:pPr>
            <w:proofErr w:type="gramStart"/>
            <w:r w:rsidRPr="005B072B">
              <w:rPr>
                <w:rFonts w:asciiTheme="majorHAnsi" w:hAnsiTheme="majorHAnsi" w:cstheme="majorHAnsi"/>
              </w:rPr>
              <w:t>usually</w:t>
            </w:r>
            <w:proofErr w:type="gramEnd"/>
            <w:r w:rsidRPr="005B072B">
              <w:rPr>
                <w:rFonts w:asciiTheme="majorHAnsi" w:hAnsiTheme="majorHAnsi" w:cstheme="majorHAnsi"/>
              </w:rPr>
              <w:t xml:space="preserve"> prolonged </w:t>
            </w:r>
          </w:p>
        </w:tc>
      </w:tr>
      <w:tr w:rsidR="002F3EF7" w:rsidRPr="005B072B" w14:paraId="2E6C4212" w14:textId="77777777" w:rsidTr="002F3EF7">
        <w:tc>
          <w:tcPr>
            <w:tcW w:w="0" w:type="auto"/>
            <w:tcBorders>
              <w:top w:val="single" w:sz="2" w:space="0" w:color="auto"/>
              <w:left w:val="single" w:sz="2" w:space="0" w:color="000000"/>
              <w:bottom w:val="single" w:sz="2" w:space="0" w:color="auto"/>
              <w:right w:val="single" w:sz="4" w:space="0" w:color="000000"/>
            </w:tcBorders>
            <w:shd w:val="clear" w:color="auto" w:fill="FFFFFF"/>
            <w:vAlign w:val="center"/>
            <w:hideMark/>
          </w:tcPr>
          <w:p w14:paraId="7B6389C2"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Fibrinogen level </w:t>
            </w:r>
          </w:p>
        </w:tc>
        <w:tc>
          <w:tcPr>
            <w:tcW w:w="0" w:type="auto"/>
            <w:tcBorders>
              <w:top w:val="single" w:sz="2" w:space="0" w:color="auto"/>
              <w:left w:val="single" w:sz="4" w:space="0" w:color="000000"/>
              <w:bottom w:val="single" w:sz="2" w:space="0" w:color="auto"/>
              <w:right w:val="single" w:sz="4" w:space="0" w:color="000000"/>
            </w:tcBorders>
            <w:shd w:val="clear" w:color="auto" w:fill="FFFFFF"/>
            <w:vAlign w:val="center"/>
            <w:hideMark/>
          </w:tcPr>
          <w:p w14:paraId="34A8D3DC"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200–400mg /100ml </w:t>
            </w:r>
          </w:p>
        </w:tc>
        <w:tc>
          <w:tcPr>
            <w:tcW w:w="0" w:type="auto"/>
            <w:tcBorders>
              <w:top w:val="single" w:sz="2" w:space="0" w:color="auto"/>
              <w:left w:val="single" w:sz="4" w:space="0" w:color="000000"/>
              <w:bottom w:val="single" w:sz="2" w:space="0" w:color="auto"/>
              <w:right w:val="single" w:sz="2" w:space="0" w:color="000000"/>
            </w:tcBorders>
            <w:shd w:val="clear" w:color="auto" w:fill="FFFFFF"/>
            <w:vAlign w:val="center"/>
            <w:hideMark/>
          </w:tcPr>
          <w:p w14:paraId="4BD4667A"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Decreased </w:t>
            </w:r>
          </w:p>
        </w:tc>
      </w:tr>
      <w:tr w:rsidR="002F3EF7" w:rsidRPr="005B072B" w14:paraId="2FD1305D" w14:textId="77777777" w:rsidTr="002F3EF7">
        <w:tc>
          <w:tcPr>
            <w:tcW w:w="0" w:type="auto"/>
            <w:tcBorders>
              <w:top w:val="single" w:sz="2" w:space="0" w:color="auto"/>
              <w:left w:val="single" w:sz="2" w:space="0" w:color="000000"/>
              <w:bottom w:val="single" w:sz="2" w:space="0" w:color="auto"/>
              <w:right w:val="single" w:sz="4" w:space="0" w:color="000000"/>
            </w:tcBorders>
            <w:shd w:val="clear" w:color="auto" w:fill="FFFFFF"/>
            <w:vAlign w:val="center"/>
            <w:hideMark/>
          </w:tcPr>
          <w:p w14:paraId="0A2F67A9"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Platelet count </w:t>
            </w:r>
          </w:p>
        </w:tc>
        <w:tc>
          <w:tcPr>
            <w:tcW w:w="0" w:type="auto"/>
            <w:tcBorders>
              <w:top w:val="single" w:sz="2" w:space="0" w:color="auto"/>
              <w:left w:val="single" w:sz="4" w:space="0" w:color="000000"/>
              <w:bottom w:val="single" w:sz="2" w:space="0" w:color="auto"/>
              <w:right w:val="single" w:sz="4" w:space="0" w:color="000000"/>
            </w:tcBorders>
            <w:shd w:val="clear" w:color="auto" w:fill="FFFFFF"/>
            <w:vAlign w:val="center"/>
            <w:hideMark/>
          </w:tcPr>
          <w:p w14:paraId="57A87DEF"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150,000– 400,000/mm</w:t>
            </w:r>
            <w:r w:rsidRPr="005B072B">
              <w:rPr>
                <w:rFonts w:asciiTheme="majorHAnsi" w:hAnsiTheme="majorHAnsi" w:cstheme="majorHAnsi"/>
                <w:position w:val="4"/>
              </w:rPr>
              <w:t xml:space="preserve">3 </w:t>
            </w:r>
          </w:p>
        </w:tc>
        <w:tc>
          <w:tcPr>
            <w:tcW w:w="0" w:type="auto"/>
            <w:tcBorders>
              <w:top w:val="single" w:sz="2" w:space="0" w:color="auto"/>
              <w:left w:val="single" w:sz="4" w:space="0" w:color="000000"/>
              <w:bottom w:val="single" w:sz="2" w:space="0" w:color="auto"/>
              <w:right w:val="single" w:sz="2" w:space="0" w:color="000000"/>
            </w:tcBorders>
            <w:shd w:val="clear" w:color="auto" w:fill="FFFFFF"/>
            <w:vAlign w:val="center"/>
            <w:hideMark/>
          </w:tcPr>
          <w:p w14:paraId="75F414DC"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Decreased </w:t>
            </w:r>
          </w:p>
        </w:tc>
      </w:tr>
      <w:tr w:rsidR="002F3EF7" w:rsidRPr="005B072B" w14:paraId="5CB32FE4" w14:textId="77777777" w:rsidTr="002F3EF7">
        <w:tc>
          <w:tcPr>
            <w:tcW w:w="0" w:type="auto"/>
            <w:tcBorders>
              <w:top w:val="single" w:sz="2" w:space="0" w:color="auto"/>
              <w:left w:val="single" w:sz="2" w:space="0" w:color="000000"/>
              <w:bottom w:val="single" w:sz="2" w:space="0" w:color="auto"/>
              <w:right w:val="single" w:sz="4" w:space="0" w:color="000000"/>
            </w:tcBorders>
            <w:shd w:val="clear" w:color="auto" w:fill="FFFFFF"/>
            <w:vAlign w:val="center"/>
            <w:hideMark/>
          </w:tcPr>
          <w:p w14:paraId="07391D9B"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Fibrinogen degradation products </w:t>
            </w:r>
          </w:p>
        </w:tc>
        <w:tc>
          <w:tcPr>
            <w:tcW w:w="0" w:type="auto"/>
            <w:tcBorders>
              <w:top w:val="single" w:sz="2" w:space="0" w:color="auto"/>
              <w:left w:val="single" w:sz="4" w:space="0" w:color="000000"/>
              <w:bottom w:val="single" w:sz="2" w:space="0" w:color="auto"/>
              <w:right w:val="single" w:sz="4" w:space="0" w:color="000000"/>
            </w:tcBorders>
            <w:shd w:val="clear" w:color="auto" w:fill="FFFFFF"/>
            <w:vAlign w:val="center"/>
            <w:hideMark/>
          </w:tcPr>
          <w:p w14:paraId="3531712A"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&lt;10μg/ml </w:t>
            </w:r>
          </w:p>
        </w:tc>
        <w:tc>
          <w:tcPr>
            <w:tcW w:w="0" w:type="auto"/>
            <w:tcBorders>
              <w:top w:val="single" w:sz="2" w:space="0" w:color="auto"/>
              <w:left w:val="single" w:sz="4" w:space="0" w:color="000000"/>
              <w:bottom w:val="single" w:sz="2" w:space="0" w:color="auto"/>
              <w:right w:val="single" w:sz="2" w:space="0" w:color="000000"/>
            </w:tcBorders>
            <w:shd w:val="clear" w:color="auto" w:fill="FFFFFF"/>
            <w:vAlign w:val="center"/>
            <w:hideMark/>
          </w:tcPr>
          <w:p w14:paraId="44CF3864"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Increased </w:t>
            </w:r>
          </w:p>
        </w:tc>
      </w:tr>
      <w:tr w:rsidR="002F3EF7" w:rsidRPr="005B072B" w14:paraId="6183A64A" w14:textId="77777777" w:rsidTr="002F3EF7">
        <w:tc>
          <w:tcPr>
            <w:tcW w:w="0" w:type="auto"/>
            <w:tcBorders>
              <w:top w:val="single" w:sz="2" w:space="0" w:color="auto"/>
              <w:left w:val="single" w:sz="2" w:space="0" w:color="000000"/>
              <w:bottom w:val="single" w:sz="2" w:space="0" w:color="auto"/>
              <w:right w:val="single" w:sz="4" w:space="0" w:color="000000"/>
            </w:tcBorders>
            <w:shd w:val="clear" w:color="auto" w:fill="FFFFFF"/>
            <w:vAlign w:val="center"/>
            <w:hideMark/>
          </w:tcPr>
          <w:p w14:paraId="61411651"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lastRenderedPageBreak/>
              <w:t xml:space="preserve">Plasminogen levels </w:t>
            </w:r>
          </w:p>
        </w:tc>
        <w:tc>
          <w:tcPr>
            <w:tcW w:w="0" w:type="auto"/>
            <w:tcBorders>
              <w:top w:val="single" w:sz="2" w:space="0" w:color="auto"/>
              <w:left w:val="single" w:sz="4" w:space="0" w:color="000000"/>
              <w:bottom w:val="single" w:sz="2" w:space="0" w:color="auto"/>
              <w:right w:val="single" w:sz="4" w:space="0" w:color="000000"/>
            </w:tcBorders>
            <w:shd w:val="clear" w:color="auto" w:fill="FFFFFF"/>
            <w:vAlign w:val="center"/>
            <w:hideMark/>
          </w:tcPr>
          <w:p w14:paraId="19020F20" w14:textId="77777777" w:rsidR="002F3EF7" w:rsidRPr="005B072B" w:rsidRDefault="002F3EF7">
            <w:pPr>
              <w:rPr>
                <w:rFonts w:asciiTheme="majorHAnsi" w:hAnsiTheme="majorHAnsi" w:cstheme="majorHAnsi"/>
              </w:rPr>
            </w:pPr>
          </w:p>
        </w:tc>
        <w:tc>
          <w:tcPr>
            <w:tcW w:w="0" w:type="auto"/>
            <w:tcBorders>
              <w:top w:val="single" w:sz="2" w:space="0" w:color="auto"/>
              <w:left w:val="single" w:sz="4" w:space="0" w:color="000000"/>
              <w:bottom w:val="single" w:sz="2" w:space="0" w:color="auto"/>
              <w:right w:val="single" w:sz="2" w:space="0" w:color="000000"/>
            </w:tcBorders>
            <w:shd w:val="clear" w:color="auto" w:fill="FFFFFF"/>
            <w:vAlign w:val="center"/>
            <w:hideMark/>
          </w:tcPr>
          <w:p w14:paraId="7F0AEF1A"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Decreased </w:t>
            </w:r>
          </w:p>
        </w:tc>
      </w:tr>
      <w:tr w:rsidR="002F3EF7" w:rsidRPr="005B072B" w14:paraId="5BFABAD1" w14:textId="77777777" w:rsidTr="002F3EF7">
        <w:tc>
          <w:tcPr>
            <w:tcW w:w="0" w:type="auto"/>
            <w:tcBorders>
              <w:top w:val="single" w:sz="2" w:space="0" w:color="auto"/>
              <w:left w:val="single" w:sz="2" w:space="0" w:color="000000"/>
              <w:bottom w:val="single" w:sz="2" w:space="0" w:color="auto"/>
              <w:right w:val="single" w:sz="4" w:space="0" w:color="000000"/>
            </w:tcBorders>
            <w:shd w:val="clear" w:color="auto" w:fill="FFFFFF"/>
            <w:vAlign w:val="center"/>
            <w:hideMark/>
          </w:tcPr>
          <w:p w14:paraId="128F49AA"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D-dimer assay </w:t>
            </w:r>
          </w:p>
        </w:tc>
        <w:tc>
          <w:tcPr>
            <w:tcW w:w="0" w:type="auto"/>
            <w:tcBorders>
              <w:top w:val="single" w:sz="2" w:space="0" w:color="auto"/>
              <w:left w:val="single" w:sz="4" w:space="0" w:color="000000"/>
              <w:bottom w:val="single" w:sz="2" w:space="0" w:color="auto"/>
              <w:right w:val="single" w:sz="4" w:space="0" w:color="000000"/>
            </w:tcBorders>
            <w:shd w:val="clear" w:color="auto" w:fill="FFFFFF"/>
            <w:vAlign w:val="center"/>
            <w:hideMark/>
          </w:tcPr>
          <w:p w14:paraId="1E09BE00" w14:textId="77777777" w:rsidR="002F3EF7" w:rsidRPr="005B072B" w:rsidRDefault="002F3EF7">
            <w:pPr>
              <w:rPr>
                <w:rFonts w:asciiTheme="majorHAnsi" w:hAnsiTheme="majorHAnsi" w:cstheme="majorHAnsi"/>
              </w:rPr>
            </w:pPr>
          </w:p>
        </w:tc>
        <w:tc>
          <w:tcPr>
            <w:tcW w:w="0" w:type="auto"/>
            <w:tcBorders>
              <w:top w:val="single" w:sz="2" w:space="0" w:color="auto"/>
              <w:left w:val="single" w:sz="4" w:space="0" w:color="000000"/>
              <w:bottom w:val="single" w:sz="2" w:space="0" w:color="auto"/>
              <w:right w:val="single" w:sz="2" w:space="0" w:color="000000"/>
            </w:tcBorders>
            <w:shd w:val="clear" w:color="auto" w:fill="FFFFFF"/>
            <w:vAlign w:val="center"/>
            <w:hideMark/>
          </w:tcPr>
          <w:p w14:paraId="76CAC529"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Increased </w:t>
            </w:r>
          </w:p>
        </w:tc>
      </w:tr>
      <w:tr w:rsidR="002F3EF7" w:rsidRPr="005B072B" w14:paraId="12B90EDE" w14:textId="77777777" w:rsidTr="002F3EF7">
        <w:tc>
          <w:tcPr>
            <w:tcW w:w="0" w:type="auto"/>
            <w:gridSpan w:val="3"/>
            <w:tcBorders>
              <w:top w:val="single" w:sz="2" w:space="0" w:color="auto"/>
              <w:left w:val="single" w:sz="2" w:space="0" w:color="000000"/>
              <w:bottom w:val="single" w:sz="2" w:space="0" w:color="auto"/>
              <w:right w:val="single" w:sz="2" w:space="0" w:color="000000"/>
            </w:tcBorders>
            <w:shd w:val="clear" w:color="auto" w:fill="FFFFFF"/>
            <w:vAlign w:val="center"/>
            <w:hideMark/>
          </w:tcPr>
          <w:p w14:paraId="3CDDC69B"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rPr>
              <w:t xml:space="preserve">Antithrombin III Decreased </w:t>
            </w:r>
          </w:p>
          <w:p w14:paraId="23190A9E" w14:textId="77777777" w:rsidR="002F3EF7" w:rsidRPr="005B072B" w:rsidRDefault="002F3EF7" w:rsidP="002F3EF7">
            <w:pPr>
              <w:pStyle w:val="NormalWeb"/>
              <w:rPr>
                <w:rFonts w:asciiTheme="majorHAnsi" w:hAnsiTheme="majorHAnsi" w:cstheme="majorHAnsi"/>
              </w:rPr>
            </w:pPr>
            <w:r w:rsidRPr="005B072B">
              <w:rPr>
                <w:rFonts w:asciiTheme="majorHAnsi" w:hAnsiTheme="majorHAnsi" w:cstheme="majorHAnsi"/>
                <w:i/>
                <w:iCs/>
              </w:rPr>
              <w:t xml:space="preserve">Adapted from: Hudak, C. et al, 1998 </w:t>
            </w:r>
          </w:p>
        </w:tc>
      </w:tr>
    </w:tbl>
    <w:p w14:paraId="4DF202D1" w14:textId="77777777" w:rsidR="002F3EF7" w:rsidRPr="005B072B" w:rsidRDefault="002F3EF7" w:rsidP="00B669B2">
      <w:pPr>
        <w:rPr>
          <w:rFonts w:asciiTheme="majorHAnsi" w:hAnsiTheme="majorHAnsi" w:cstheme="majorHAnsi"/>
          <w:i/>
          <w:iCs/>
        </w:rPr>
      </w:pPr>
    </w:p>
    <w:p w14:paraId="1D4D70AF" w14:textId="77777777" w:rsidR="00B669B2" w:rsidRPr="005B072B" w:rsidRDefault="00B669B2" w:rsidP="00B669B2">
      <w:pPr>
        <w:rPr>
          <w:rFonts w:asciiTheme="majorHAnsi" w:hAnsiTheme="majorHAnsi" w:cstheme="majorHAnsi"/>
        </w:rPr>
      </w:pPr>
    </w:p>
    <w:p w14:paraId="3EE8AFA2" w14:textId="77777777" w:rsidR="00B669B2" w:rsidRPr="005B072B" w:rsidRDefault="00B669B2" w:rsidP="00B669B2">
      <w:pPr>
        <w:rPr>
          <w:rFonts w:asciiTheme="majorHAnsi" w:hAnsiTheme="majorHAnsi" w:cstheme="majorHAnsi"/>
        </w:rPr>
      </w:pPr>
      <w:r w:rsidRPr="005B072B">
        <w:rPr>
          <w:rFonts w:asciiTheme="majorHAnsi" w:hAnsiTheme="majorHAnsi" w:cstheme="majorHAnsi"/>
        </w:rPr>
        <w:t>What are nursing priorities for DIC?</w:t>
      </w:r>
    </w:p>
    <w:p w14:paraId="4783DF41" w14:textId="71358973" w:rsidR="00080DE5" w:rsidRPr="005B072B" w:rsidRDefault="002F3EF7" w:rsidP="002F3EF7">
      <w:pPr>
        <w:pStyle w:val="ListParagraph"/>
        <w:numPr>
          <w:ilvl w:val="0"/>
          <w:numId w:val="4"/>
        </w:numPr>
        <w:rPr>
          <w:rFonts w:asciiTheme="majorHAnsi" w:hAnsiTheme="majorHAnsi" w:cstheme="majorHAnsi"/>
          <w:i/>
          <w:iCs/>
        </w:rPr>
      </w:pPr>
      <w:r w:rsidRPr="005B072B">
        <w:rPr>
          <w:rFonts w:asciiTheme="majorHAnsi" w:hAnsiTheme="majorHAnsi" w:cstheme="majorHAnsi"/>
          <w:i/>
          <w:iCs/>
        </w:rPr>
        <w:t xml:space="preserve">Take a thorough history, if appropriate, to rule out previous bleeding disorders and medications that cause bleeding (Murry &amp; White, 1999). Use pressure relieving mattresses if possible (Adam &amp; Osborne, 1997). </w:t>
      </w:r>
    </w:p>
    <w:p w14:paraId="30FB3987" w14:textId="5E102E71" w:rsidR="00080DE5" w:rsidRPr="005B072B" w:rsidRDefault="00080DE5" w:rsidP="00080DE5">
      <w:pPr>
        <w:pStyle w:val="ListParagraph"/>
        <w:numPr>
          <w:ilvl w:val="0"/>
          <w:numId w:val="4"/>
        </w:numPr>
        <w:rPr>
          <w:rFonts w:asciiTheme="majorHAnsi" w:hAnsiTheme="majorHAnsi" w:cstheme="majorHAnsi"/>
          <w:i/>
          <w:iCs/>
        </w:rPr>
      </w:pPr>
      <w:r w:rsidRPr="005B072B">
        <w:rPr>
          <w:rFonts w:asciiTheme="majorHAnsi" w:hAnsiTheme="majorHAnsi" w:cstheme="majorHAnsi"/>
          <w:i/>
          <w:iCs/>
        </w:rPr>
        <w:t>Massive critical bleeding requires the accurate assessment of blood loss, though this may be difficult (Takeda &amp; Takeda, 2019). PRBC and FFP should be infused at a 1:1 ratio but this alone cannot maintain the circulating blood volume – however, it facilitates dilutional coagulopathy by diluting the coagulation factors (Takeda &amp; Takeda, 2019).</w:t>
      </w:r>
    </w:p>
    <w:p w14:paraId="0C80AADD" w14:textId="17C8878F" w:rsidR="00080DE5" w:rsidRPr="005B072B" w:rsidRDefault="00080DE5" w:rsidP="00080DE5">
      <w:pPr>
        <w:pStyle w:val="ListParagraph"/>
        <w:numPr>
          <w:ilvl w:val="0"/>
          <w:numId w:val="4"/>
        </w:numPr>
        <w:rPr>
          <w:rFonts w:asciiTheme="majorHAnsi" w:hAnsiTheme="majorHAnsi" w:cstheme="majorHAnsi"/>
          <w:i/>
          <w:iCs/>
        </w:rPr>
      </w:pPr>
      <w:r w:rsidRPr="005B072B">
        <w:rPr>
          <w:rFonts w:asciiTheme="majorHAnsi" w:hAnsiTheme="majorHAnsi" w:cstheme="majorHAnsi"/>
          <w:i/>
          <w:iCs/>
        </w:rPr>
        <w:t xml:space="preserve">Blood fibrinogen level should be monitored and adjusted by rapidly administering FFP, fibrinogen concentrate, or cryoprecipitate (Takeda &amp; Takeda, 2019). </w:t>
      </w:r>
    </w:p>
    <w:p w14:paraId="662F27D4" w14:textId="71912369" w:rsidR="00080DE5" w:rsidRPr="005B072B" w:rsidRDefault="00080DE5" w:rsidP="00080DE5">
      <w:pPr>
        <w:pStyle w:val="ListParagraph"/>
        <w:numPr>
          <w:ilvl w:val="0"/>
          <w:numId w:val="4"/>
        </w:numPr>
        <w:rPr>
          <w:rFonts w:asciiTheme="majorHAnsi" w:hAnsiTheme="majorHAnsi" w:cstheme="majorHAnsi"/>
          <w:i/>
          <w:iCs/>
        </w:rPr>
      </w:pPr>
      <w:r w:rsidRPr="005B072B">
        <w:rPr>
          <w:rFonts w:asciiTheme="majorHAnsi" w:hAnsiTheme="majorHAnsi" w:cstheme="majorHAnsi"/>
          <w:i/>
          <w:iCs/>
        </w:rPr>
        <w:t xml:space="preserve">Diuretics should be administered due to symptomatic pulmonary edema occurring in many patients with rapid FFP transfusion (Takeda &amp; Takeda, 2019). </w:t>
      </w:r>
    </w:p>
    <w:p w14:paraId="273B0F23" w14:textId="480D6B45" w:rsidR="00080DE5" w:rsidRPr="005B072B" w:rsidRDefault="00080DE5" w:rsidP="00080DE5">
      <w:pPr>
        <w:pStyle w:val="ListParagraph"/>
        <w:numPr>
          <w:ilvl w:val="0"/>
          <w:numId w:val="4"/>
        </w:numPr>
        <w:rPr>
          <w:rFonts w:asciiTheme="majorHAnsi" w:hAnsiTheme="majorHAnsi" w:cstheme="majorHAnsi"/>
          <w:i/>
          <w:iCs/>
        </w:rPr>
      </w:pPr>
      <w:r w:rsidRPr="005B072B">
        <w:rPr>
          <w:rFonts w:asciiTheme="majorHAnsi" w:hAnsiTheme="majorHAnsi" w:cstheme="majorHAnsi"/>
          <w:i/>
          <w:iCs/>
        </w:rPr>
        <w:t xml:space="preserve">Possible administration of antibiotics in the case of severe sepsis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xml:space="preserve">, 2023). </w:t>
      </w:r>
    </w:p>
    <w:p w14:paraId="7C780ADB" w14:textId="07810C73" w:rsidR="00080DE5" w:rsidRPr="005B072B" w:rsidRDefault="00080DE5" w:rsidP="00B669B2">
      <w:pPr>
        <w:pStyle w:val="ListParagraph"/>
        <w:numPr>
          <w:ilvl w:val="0"/>
          <w:numId w:val="4"/>
        </w:numPr>
        <w:rPr>
          <w:rFonts w:asciiTheme="majorHAnsi" w:hAnsiTheme="majorHAnsi" w:cstheme="majorHAnsi"/>
          <w:i/>
          <w:iCs/>
        </w:rPr>
      </w:pPr>
      <w:r w:rsidRPr="005B072B">
        <w:rPr>
          <w:rFonts w:asciiTheme="majorHAnsi" w:hAnsiTheme="majorHAnsi" w:cstheme="majorHAnsi"/>
          <w:i/>
          <w:iCs/>
        </w:rPr>
        <w:t xml:space="preserve">Be prepared to involve the interprofessional team including hematologist, surgeon, interventionist, ID consultant, pathologist, and internist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xml:space="preserve">, 2023). </w:t>
      </w:r>
    </w:p>
    <w:p w14:paraId="06597A5F" w14:textId="7EE19E22" w:rsidR="00080DE5" w:rsidRPr="005B072B" w:rsidRDefault="00080DE5" w:rsidP="00B669B2">
      <w:pPr>
        <w:pStyle w:val="ListParagraph"/>
        <w:numPr>
          <w:ilvl w:val="0"/>
          <w:numId w:val="4"/>
        </w:numPr>
        <w:rPr>
          <w:rFonts w:asciiTheme="majorHAnsi" w:hAnsiTheme="majorHAnsi" w:cstheme="majorHAnsi"/>
          <w:i/>
          <w:iCs/>
        </w:rPr>
      </w:pPr>
      <w:r w:rsidRPr="005B072B">
        <w:rPr>
          <w:rFonts w:asciiTheme="majorHAnsi" w:hAnsiTheme="majorHAnsi" w:cstheme="majorHAnsi"/>
          <w:i/>
          <w:iCs/>
        </w:rPr>
        <w:t xml:space="preserve">Treat the underlying cause, provide supportive management of complications, support organ function, stop abnormal coagulation and control bleeding (Levi, 2004). </w:t>
      </w:r>
    </w:p>
    <w:p w14:paraId="5D55541C" w14:textId="62880FE8" w:rsidR="002F3EF7" w:rsidRPr="005B072B" w:rsidRDefault="002F3EF7" w:rsidP="00B669B2">
      <w:pPr>
        <w:pStyle w:val="ListParagraph"/>
        <w:numPr>
          <w:ilvl w:val="0"/>
          <w:numId w:val="4"/>
        </w:numPr>
        <w:rPr>
          <w:rFonts w:asciiTheme="majorHAnsi" w:hAnsiTheme="majorHAnsi" w:cstheme="majorHAnsi"/>
          <w:i/>
          <w:iCs/>
        </w:rPr>
      </w:pPr>
      <w:r w:rsidRPr="005B072B">
        <w:rPr>
          <w:rFonts w:asciiTheme="majorHAnsi" w:hAnsiTheme="majorHAnsi" w:cstheme="majorHAnsi"/>
          <w:i/>
          <w:iCs/>
        </w:rPr>
        <w:t xml:space="preserve">Turn patient every 2 hours to minimize stasis and pooling (Hudak et al, 1998) </w:t>
      </w:r>
    </w:p>
    <w:p w14:paraId="28BA6232" w14:textId="3B81197D" w:rsidR="001144AB" w:rsidRPr="005B072B" w:rsidRDefault="001144AB" w:rsidP="00B669B2">
      <w:pPr>
        <w:pStyle w:val="ListParagraph"/>
        <w:numPr>
          <w:ilvl w:val="0"/>
          <w:numId w:val="4"/>
        </w:numPr>
        <w:rPr>
          <w:rFonts w:asciiTheme="majorHAnsi" w:hAnsiTheme="majorHAnsi" w:cstheme="majorHAnsi"/>
          <w:i/>
          <w:iCs/>
        </w:rPr>
      </w:pPr>
      <w:r w:rsidRPr="005B072B">
        <w:rPr>
          <w:rFonts w:asciiTheme="majorHAnsi" w:hAnsiTheme="majorHAnsi" w:cstheme="majorHAnsi"/>
          <w:i/>
          <w:iCs/>
        </w:rPr>
        <w:t xml:space="preserve">Carefully monitor LOC as altered LOC may indicate increased intracranial pressure (Hudak et al, 1998) </w:t>
      </w:r>
    </w:p>
    <w:p w14:paraId="5209A73E" w14:textId="4872A72E" w:rsidR="001144AB" w:rsidRPr="005B072B" w:rsidRDefault="001144AB" w:rsidP="00B669B2">
      <w:pPr>
        <w:pStyle w:val="ListParagraph"/>
        <w:numPr>
          <w:ilvl w:val="0"/>
          <w:numId w:val="4"/>
        </w:numPr>
        <w:rPr>
          <w:rFonts w:asciiTheme="majorHAnsi" w:hAnsiTheme="majorHAnsi" w:cstheme="majorHAnsi"/>
        </w:rPr>
      </w:pPr>
      <w:r w:rsidRPr="005B072B">
        <w:rPr>
          <w:rFonts w:asciiTheme="majorHAnsi" w:hAnsiTheme="majorHAnsi" w:cstheme="majorHAnsi"/>
          <w:i/>
          <w:iCs/>
        </w:rPr>
        <w:t xml:space="preserve">Regular monitoring for infection markers </w:t>
      </w:r>
      <w:proofErr w:type="gramStart"/>
      <w:r w:rsidRPr="005B072B">
        <w:rPr>
          <w:rFonts w:asciiTheme="majorHAnsi" w:hAnsiTheme="majorHAnsi" w:cstheme="majorHAnsi"/>
          <w:i/>
          <w:iCs/>
        </w:rPr>
        <w:t>are</w:t>
      </w:r>
      <w:proofErr w:type="gramEnd"/>
      <w:r w:rsidRPr="005B072B">
        <w:rPr>
          <w:rFonts w:asciiTheme="majorHAnsi" w:hAnsiTheme="majorHAnsi" w:cstheme="majorHAnsi"/>
          <w:i/>
          <w:iCs/>
        </w:rPr>
        <w:t xml:space="preserve"> important as infection is a common cause of DIC (McCance &amp; </w:t>
      </w:r>
      <w:proofErr w:type="spellStart"/>
      <w:r w:rsidRPr="005B072B">
        <w:rPr>
          <w:rFonts w:asciiTheme="majorHAnsi" w:hAnsiTheme="majorHAnsi" w:cstheme="majorHAnsi"/>
        </w:rPr>
        <w:t>Huether</w:t>
      </w:r>
      <w:proofErr w:type="spellEnd"/>
      <w:r w:rsidRPr="005B072B">
        <w:rPr>
          <w:rFonts w:asciiTheme="majorHAnsi" w:hAnsiTheme="majorHAnsi" w:cstheme="majorHAnsi"/>
        </w:rPr>
        <w:t xml:space="preserve">, 1998). </w:t>
      </w:r>
    </w:p>
    <w:p w14:paraId="17A7AF51" w14:textId="7829755A" w:rsidR="00080DE5" w:rsidRPr="005B072B" w:rsidRDefault="00080DE5" w:rsidP="00080DE5">
      <w:pPr>
        <w:rPr>
          <w:rFonts w:asciiTheme="majorHAnsi" w:hAnsiTheme="majorHAnsi" w:cstheme="majorHAnsi"/>
        </w:rPr>
      </w:pPr>
      <w:r w:rsidRPr="005B072B">
        <w:rPr>
          <w:rFonts w:asciiTheme="majorHAnsi" w:hAnsiTheme="majorHAnsi" w:cstheme="majorHAnsi"/>
        </w:rPr>
        <w:t>Pregnancy:</w:t>
      </w:r>
    </w:p>
    <w:p w14:paraId="206F1A60" w14:textId="1DAD213A" w:rsidR="00080DE5" w:rsidRPr="005B072B" w:rsidRDefault="00080DE5" w:rsidP="00080DE5">
      <w:pPr>
        <w:pStyle w:val="ListParagraph"/>
        <w:numPr>
          <w:ilvl w:val="0"/>
          <w:numId w:val="3"/>
        </w:numPr>
        <w:rPr>
          <w:rFonts w:asciiTheme="majorHAnsi" w:hAnsiTheme="majorHAnsi" w:cstheme="majorHAnsi"/>
        </w:rPr>
      </w:pPr>
    </w:p>
    <w:p w14:paraId="7FA6AD51" w14:textId="77777777" w:rsidR="00B669B2" w:rsidRPr="005B072B" w:rsidRDefault="00B669B2" w:rsidP="00B669B2">
      <w:pPr>
        <w:rPr>
          <w:rFonts w:asciiTheme="majorHAnsi" w:hAnsiTheme="majorHAnsi" w:cstheme="majorHAnsi"/>
        </w:rPr>
      </w:pPr>
    </w:p>
    <w:p w14:paraId="385409F7" w14:textId="77777777" w:rsidR="00B669B2" w:rsidRPr="005B072B" w:rsidRDefault="00B669B2" w:rsidP="00B669B2">
      <w:pPr>
        <w:rPr>
          <w:rFonts w:asciiTheme="majorHAnsi" w:hAnsiTheme="majorHAnsi" w:cstheme="majorHAnsi"/>
        </w:rPr>
      </w:pPr>
      <w:r w:rsidRPr="005B072B">
        <w:rPr>
          <w:rFonts w:asciiTheme="majorHAnsi" w:hAnsiTheme="majorHAnsi" w:cstheme="majorHAnsi"/>
        </w:rPr>
        <w:t>What are the differences between the two coagulation pathways?</w:t>
      </w:r>
    </w:p>
    <w:p w14:paraId="71AF5A02" w14:textId="77777777" w:rsidR="00E36149" w:rsidRPr="005B072B" w:rsidRDefault="00E36149" w:rsidP="00B669B2">
      <w:pPr>
        <w:rPr>
          <w:rFonts w:asciiTheme="majorHAnsi" w:hAnsiTheme="majorHAnsi" w:cstheme="majorHAnsi"/>
        </w:rPr>
      </w:pPr>
    </w:p>
    <w:p w14:paraId="46C5DE20" w14:textId="2B2B2BD2" w:rsidR="00E36149" w:rsidRPr="005B072B" w:rsidRDefault="00E36149" w:rsidP="00B669B2">
      <w:pPr>
        <w:rPr>
          <w:rFonts w:asciiTheme="majorHAnsi" w:hAnsiTheme="majorHAnsi" w:cstheme="majorHAnsi"/>
          <w:i/>
          <w:iCs/>
        </w:rPr>
      </w:pPr>
      <w:r w:rsidRPr="005B072B">
        <w:rPr>
          <w:rFonts w:asciiTheme="majorHAnsi" w:hAnsiTheme="majorHAnsi" w:cstheme="majorHAnsi"/>
          <w:i/>
          <w:iCs/>
        </w:rPr>
        <w:lastRenderedPageBreak/>
        <w:t xml:space="preserve">Intrinsic pathway: </w:t>
      </w:r>
      <w:r w:rsidR="002F3EF7" w:rsidRPr="005B072B">
        <w:rPr>
          <w:rFonts w:asciiTheme="majorHAnsi" w:hAnsiTheme="majorHAnsi" w:cstheme="majorHAnsi"/>
          <w:i/>
          <w:iCs/>
        </w:rPr>
        <w:t xml:space="preserve">occurs as a result of blood cell injury or when platelets </w:t>
      </w:r>
      <w:proofErr w:type="gramStart"/>
      <w:r w:rsidR="002F3EF7" w:rsidRPr="005B072B">
        <w:rPr>
          <w:rFonts w:asciiTheme="majorHAnsi" w:hAnsiTheme="majorHAnsi" w:cstheme="majorHAnsi"/>
          <w:i/>
          <w:iCs/>
        </w:rPr>
        <w:t>come into contact with</w:t>
      </w:r>
      <w:proofErr w:type="gramEnd"/>
      <w:r w:rsidR="002F3EF7" w:rsidRPr="005B072B">
        <w:rPr>
          <w:rFonts w:asciiTheme="majorHAnsi" w:hAnsiTheme="majorHAnsi" w:cstheme="majorHAnsi"/>
          <w:i/>
          <w:iCs/>
        </w:rPr>
        <w:t xml:space="preserve"> damaged vessel endothelium, causing platelets to adhere to the collagen surface and further triggering clot formation (Levi, 2004). </w:t>
      </w:r>
    </w:p>
    <w:p w14:paraId="633B3BDA" w14:textId="60F25EA4" w:rsidR="002F3EF7" w:rsidRPr="005B072B" w:rsidRDefault="002F3EF7" w:rsidP="00B669B2">
      <w:pPr>
        <w:rPr>
          <w:rFonts w:asciiTheme="majorHAnsi" w:hAnsiTheme="majorHAnsi" w:cstheme="majorHAnsi"/>
          <w:i/>
          <w:iCs/>
        </w:rPr>
      </w:pPr>
      <w:r w:rsidRPr="005B072B">
        <w:rPr>
          <w:rFonts w:asciiTheme="majorHAnsi" w:hAnsiTheme="majorHAnsi" w:cstheme="majorHAnsi"/>
          <w:i/>
          <w:iCs/>
        </w:rPr>
        <w:t xml:space="preserve">Extrinsic pathway: caused by tissue injury which triggers the release of tissue factor, tissue thromboplastin, or other procoagulants (Levi, 2004). </w:t>
      </w:r>
    </w:p>
    <w:p w14:paraId="0B0F2738" w14:textId="77777777" w:rsidR="00B669B2" w:rsidRPr="005B072B" w:rsidRDefault="00B669B2" w:rsidP="00B669B2">
      <w:pPr>
        <w:rPr>
          <w:rFonts w:asciiTheme="majorHAnsi" w:hAnsiTheme="majorHAnsi" w:cstheme="majorHAnsi"/>
        </w:rPr>
      </w:pPr>
    </w:p>
    <w:p w14:paraId="5F6044B1" w14:textId="77777777" w:rsidR="00B669B2" w:rsidRPr="005B072B" w:rsidRDefault="00B669B2" w:rsidP="00B669B2">
      <w:pPr>
        <w:rPr>
          <w:rFonts w:asciiTheme="majorHAnsi" w:hAnsiTheme="majorHAnsi" w:cstheme="majorHAnsi"/>
        </w:rPr>
      </w:pPr>
      <w:r w:rsidRPr="005B072B">
        <w:rPr>
          <w:rFonts w:asciiTheme="majorHAnsi" w:hAnsiTheme="majorHAnsi" w:cstheme="majorHAnsi"/>
        </w:rPr>
        <w:t>Which medications are used to treat DIC?</w:t>
      </w:r>
    </w:p>
    <w:p w14:paraId="21F395B3" w14:textId="77214DF8" w:rsidR="00717AD2" w:rsidRPr="005B072B" w:rsidRDefault="00717AD2" w:rsidP="00717AD2">
      <w:pPr>
        <w:pStyle w:val="ListParagraph"/>
        <w:numPr>
          <w:ilvl w:val="0"/>
          <w:numId w:val="3"/>
        </w:numPr>
        <w:rPr>
          <w:rFonts w:asciiTheme="majorHAnsi" w:hAnsiTheme="majorHAnsi" w:cstheme="majorHAnsi"/>
        </w:rPr>
      </w:pPr>
      <w:r w:rsidRPr="005B072B">
        <w:rPr>
          <w:rFonts w:asciiTheme="majorHAnsi" w:hAnsiTheme="majorHAnsi" w:cstheme="majorHAnsi"/>
        </w:rPr>
        <w:t xml:space="preserve">DIC can be prevented through combating the underlying problem and supportive management (Venugopal, 2014). </w:t>
      </w:r>
    </w:p>
    <w:p w14:paraId="7DB78CF1" w14:textId="097910C0" w:rsidR="00717AD2" w:rsidRPr="005B072B" w:rsidRDefault="00717AD2" w:rsidP="00717AD2">
      <w:pPr>
        <w:pStyle w:val="ListParagraph"/>
        <w:numPr>
          <w:ilvl w:val="0"/>
          <w:numId w:val="3"/>
        </w:numPr>
        <w:rPr>
          <w:rFonts w:asciiTheme="majorHAnsi" w:hAnsiTheme="majorHAnsi" w:cstheme="majorHAnsi"/>
        </w:rPr>
      </w:pPr>
      <w:r w:rsidRPr="005B072B">
        <w:rPr>
          <w:rFonts w:asciiTheme="majorHAnsi" w:hAnsiTheme="majorHAnsi" w:cstheme="majorHAnsi"/>
        </w:rPr>
        <w:t xml:space="preserve">LMWH and protein C can be used as well (Venugopal, 2014). </w:t>
      </w:r>
    </w:p>
    <w:p w14:paraId="0354FBBB" w14:textId="4486A407" w:rsidR="00717AD2" w:rsidRPr="005B072B" w:rsidRDefault="00717AD2" w:rsidP="00717AD2">
      <w:pPr>
        <w:pStyle w:val="ListParagraph"/>
        <w:numPr>
          <w:ilvl w:val="0"/>
          <w:numId w:val="3"/>
        </w:numPr>
        <w:rPr>
          <w:rFonts w:asciiTheme="majorHAnsi" w:hAnsiTheme="majorHAnsi" w:cstheme="majorHAnsi"/>
        </w:rPr>
      </w:pPr>
      <w:r w:rsidRPr="005B072B">
        <w:rPr>
          <w:rFonts w:asciiTheme="majorHAnsi" w:hAnsiTheme="majorHAnsi" w:cstheme="majorHAnsi"/>
        </w:rPr>
        <w:t xml:space="preserve">Fibrinogen </w:t>
      </w:r>
    </w:p>
    <w:p w14:paraId="30B507FA" w14:textId="77777777" w:rsidR="000646A9" w:rsidRPr="005B072B" w:rsidRDefault="000646A9" w:rsidP="00B669B2">
      <w:pPr>
        <w:rPr>
          <w:rFonts w:asciiTheme="majorHAnsi" w:hAnsiTheme="majorHAnsi" w:cstheme="majorHAnsi"/>
        </w:rPr>
      </w:pPr>
    </w:p>
    <w:p w14:paraId="0FF9E6D2" w14:textId="71846474" w:rsidR="000646A9" w:rsidRPr="005B072B" w:rsidRDefault="000646A9" w:rsidP="00B669B2">
      <w:pPr>
        <w:rPr>
          <w:rFonts w:asciiTheme="majorHAnsi" w:hAnsiTheme="majorHAnsi" w:cstheme="majorHAnsi"/>
          <w:i/>
          <w:iCs/>
        </w:rPr>
      </w:pPr>
      <w:r w:rsidRPr="005B072B">
        <w:rPr>
          <w:rFonts w:asciiTheme="majorHAnsi" w:hAnsiTheme="majorHAnsi" w:cstheme="majorHAnsi"/>
          <w:i/>
          <w:iCs/>
        </w:rPr>
        <w:t xml:space="preserve">Treatment focuses on treating the root cause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xml:space="preserve">, 2023). Antibiotics are frequently prescribed for treatment, and exploratory surgical intervention may need to take place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2023). If platelets are less than 50 x 10^9 per litre for actively hemorrhaging patients and 10-20 x 10^9 platelets per liter for those not actively bleeding, platelets may be transfused</w:t>
      </w:r>
      <w:r w:rsidR="001144AB" w:rsidRPr="005B072B">
        <w:rPr>
          <w:rFonts w:asciiTheme="majorHAnsi" w:hAnsiTheme="majorHAnsi" w:cstheme="majorHAnsi"/>
          <w:i/>
          <w:iCs/>
        </w:rPr>
        <w:t xml:space="preserve"> </w:t>
      </w:r>
      <w:r w:rsidRPr="005B072B">
        <w:rPr>
          <w:rFonts w:asciiTheme="majorHAnsi" w:hAnsiTheme="majorHAnsi" w:cstheme="majorHAnsi"/>
          <w:i/>
          <w:iCs/>
        </w:rPr>
        <w:t xml:space="preserve">(Costello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xml:space="preserve">, 2023). Fresh frozen plasma and cryoprecipitate can be transfused to replenish coagulation factors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xml:space="preserve">, 2023). Heparin may become necessary if excessive clotting occurs to prevent further activation of the clotting cascade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xml:space="preserve">, 2023). If a patient with DIC is not actively bleeding, prophylactic anticoagulation with heparin or LMWH should occur (Costello &amp; </w:t>
      </w:r>
      <w:proofErr w:type="spellStart"/>
      <w:r w:rsidRPr="005B072B">
        <w:rPr>
          <w:rFonts w:asciiTheme="majorHAnsi" w:hAnsiTheme="majorHAnsi" w:cstheme="majorHAnsi"/>
          <w:i/>
          <w:iCs/>
        </w:rPr>
        <w:t>Nehring</w:t>
      </w:r>
      <w:proofErr w:type="spellEnd"/>
      <w:r w:rsidRPr="005B072B">
        <w:rPr>
          <w:rFonts w:asciiTheme="majorHAnsi" w:hAnsiTheme="majorHAnsi" w:cstheme="majorHAnsi"/>
          <w:i/>
          <w:iCs/>
        </w:rPr>
        <w:t>, 2023).</w:t>
      </w:r>
    </w:p>
    <w:p w14:paraId="0B3820BB" w14:textId="77777777" w:rsidR="00B669B2" w:rsidRPr="005B072B" w:rsidRDefault="00B669B2" w:rsidP="00B669B2">
      <w:pPr>
        <w:rPr>
          <w:rFonts w:asciiTheme="majorHAnsi" w:hAnsiTheme="majorHAnsi" w:cstheme="majorHAnsi"/>
        </w:rPr>
      </w:pPr>
    </w:p>
    <w:p w14:paraId="034C6507" w14:textId="287A7798" w:rsidR="00B669B2" w:rsidRPr="005B072B" w:rsidRDefault="00B669B2" w:rsidP="00B669B2">
      <w:pPr>
        <w:rPr>
          <w:rFonts w:asciiTheme="majorHAnsi" w:hAnsiTheme="majorHAnsi" w:cstheme="majorHAnsi"/>
        </w:rPr>
      </w:pPr>
      <w:r w:rsidRPr="005B072B">
        <w:rPr>
          <w:rFonts w:asciiTheme="majorHAnsi" w:hAnsiTheme="majorHAnsi" w:cstheme="majorHAnsi"/>
        </w:rPr>
        <w:t>Which lab values do we monitor?</w:t>
      </w:r>
      <w:r w:rsidR="001144AB" w:rsidRPr="005B072B">
        <w:rPr>
          <w:rFonts w:asciiTheme="majorHAnsi" w:hAnsiTheme="majorHAnsi" w:cstheme="majorHAnsi"/>
        </w:rPr>
        <w:t xml:space="preserve"> (Listed above) </w:t>
      </w:r>
    </w:p>
    <w:p w14:paraId="39A4A2B0" w14:textId="77777777" w:rsidR="00AE714E" w:rsidRPr="005B072B" w:rsidRDefault="00AE714E" w:rsidP="00B669B2">
      <w:pPr>
        <w:rPr>
          <w:rFonts w:asciiTheme="majorHAnsi" w:hAnsiTheme="majorHAnsi" w:cstheme="majorHAnsi"/>
        </w:rPr>
      </w:pPr>
    </w:p>
    <w:p w14:paraId="76BAAB17" w14:textId="05B8CA41" w:rsidR="00AE714E" w:rsidRPr="005B072B" w:rsidRDefault="00AE714E" w:rsidP="00B669B2">
      <w:pPr>
        <w:rPr>
          <w:rFonts w:asciiTheme="majorHAnsi" w:hAnsiTheme="majorHAnsi" w:cstheme="majorHAnsi"/>
          <w:i/>
          <w:iCs/>
        </w:rPr>
      </w:pPr>
      <w:r w:rsidRPr="005B072B">
        <w:rPr>
          <w:rFonts w:asciiTheme="majorHAnsi" w:hAnsiTheme="majorHAnsi" w:cstheme="majorHAnsi"/>
          <w:i/>
          <w:iCs/>
        </w:rPr>
        <w:t xml:space="preserve">DIC can </w:t>
      </w:r>
      <w:proofErr w:type="gramStart"/>
      <w:r w:rsidRPr="005B072B">
        <w:rPr>
          <w:rFonts w:asciiTheme="majorHAnsi" w:hAnsiTheme="majorHAnsi" w:cstheme="majorHAnsi"/>
          <w:i/>
          <w:iCs/>
        </w:rPr>
        <w:t>induce:</w:t>
      </w:r>
      <w:proofErr w:type="gramEnd"/>
      <w:r w:rsidRPr="005B072B">
        <w:rPr>
          <w:rFonts w:asciiTheme="majorHAnsi" w:hAnsiTheme="majorHAnsi" w:cstheme="majorHAnsi"/>
          <w:i/>
          <w:iCs/>
        </w:rPr>
        <w:t xml:space="preserve"> thrombocytopenia, prolonged PT, normal or moderately reduced fibrinogen, increased plasma D-dimer level (Merck Manual, 2023). </w:t>
      </w:r>
    </w:p>
    <w:p w14:paraId="24CC6EC6" w14:textId="77777777" w:rsidR="00B669B2" w:rsidRPr="005B072B" w:rsidRDefault="00B669B2" w:rsidP="00B669B2">
      <w:pPr>
        <w:rPr>
          <w:rFonts w:asciiTheme="majorHAnsi" w:hAnsiTheme="majorHAnsi" w:cstheme="majorHAnsi"/>
        </w:rPr>
      </w:pPr>
    </w:p>
    <w:p w14:paraId="51C2625F" w14:textId="77777777" w:rsidR="00B669B2" w:rsidRPr="005B072B" w:rsidRDefault="00B669B2" w:rsidP="00B669B2">
      <w:pPr>
        <w:rPr>
          <w:rFonts w:asciiTheme="majorHAnsi" w:hAnsiTheme="majorHAnsi" w:cstheme="majorHAnsi"/>
        </w:rPr>
      </w:pPr>
      <w:r w:rsidRPr="005B072B">
        <w:rPr>
          <w:rFonts w:asciiTheme="majorHAnsi" w:hAnsiTheme="majorHAnsi" w:cstheme="majorHAnsi"/>
        </w:rPr>
        <w:t xml:space="preserve">How can we provide support to the family when the patient is experiencing DIC? </w:t>
      </w:r>
    </w:p>
    <w:p w14:paraId="0F30DD9F" w14:textId="2630DF02" w:rsidR="00717AD2" w:rsidRPr="005B072B" w:rsidRDefault="00717AD2" w:rsidP="00B669B2">
      <w:pPr>
        <w:rPr>
          <w:rFonts w:asciiTheme="majorHAnsi" w:hAnsiTheme="majorHAnsi" w:cstheme="majorHAnsi"/>
          <w:color w:val="FF0000"/>
        </w:rPr>
      </w:pPr>
      <w:r w:rsidRPr="005B072B">
        <w:rPr>
          <w:rFonts w:asciiTheme="majorHAnsi" w:hAnsiTheme="majorHAnsi" w:cstheme="majorHAnsi"/>
          <w:color w:val="FF0000"/>
        </w:rPr>
        <w:t xml:space="preserve">Cannot find any </w:t>
      </w:r>
      <w:proofErr w:type="gramStart"/>
      <w:r w:rsidRPr="005B072B">
        <w:rPr>
          <w:rFonts w:asciiTheme="majorHAnsi" w:hAnsiTheme="majorHAnsi" w:cstheme="majorHAnsi"/>
          <w:color w:val="FF0000"/>
        </w:rPr>
        <w:t>research</w:t>
      </w:r>
      <w:proofErr w:type="gramEnd"/>
      <w:r w:rsidRPr="005B072B">
        <w:rPr>
          <w:rFonts w:asciiTheme="majorHAnsi" w:hAnsiTheme="majorHAnsi" w:cstheme="majorHAnsi"/>
          <w:color w:val="FF0000"/>
        </w:rPr>
        <w:t xml:space="preserve"> </w:t>
      </w:r>
    </w:p>
    <w:p w14:paraId="37381D22" w14:textId="77777777" w:rsidR="00B669B2" w:rsidRPr="005B072B" w:rsidRDefault="00B669B2">
      <w:pPr>
        <w:rPr>
          <w:rFonts w:asciiTheme="majorHAnsi" w:hAnsiTheme="majorHAnsi" w:cstheme="majorHAnsi"/>
        </w:rPr>
      </w:pPr>
    </w:p>
    <w:p w14:paraId="1410D0AA" w14:textId="77777777" w:rsidR="00B669B2" w:rsidRPr="005B072B" w:rsidRDefault="00B669B2">
      <w:pPr>
        <w:rPr>
          <w:rFonts w:asciiTheme="majorHAnsi" w:hAnsiTheme="majorHAnsi" w:cstheme="majorHAnsi"/>
        </w:rPr>
      </w:pPr>
    </w:p>
    <w:p w14:paraId="368A87B0" w14:textId="77777777" w:rsidR="00717AD2" w:rsidRPr="005B072B" w:rsidRDefault="00717AD2" w:rsidP="00717AD2">
      <w:pPr>
        <w:rPr>
          <w:rFonts w:asciiTheme="majorHAnsi" w:hAnsiTheme="majorHAnsi" w:cstheme="majorHAnsi"/>
        </w:rPr>
      </w:pPr>
    </w:p>
    <w:p w14:paraId="7B844A9E" w14:textId="77777777" w:rsidR="00717AD2" w:rsidRPr="005B072B" w:rsidRDefault="00717AD2" w:rsidP="00717AD2">
      <w:pPr>
        <w:rPr>
          <w:rFonts w:asciiTheme="majorHAnsi" w:hAnsiTheme="majorHAnsi" w:cstheme="majorHAnsi"/>
        </w:rPr>
      </w:pPr>
      <w:r w:rsidRPr="005B072B">
        <w:rPr>
          <w:rFonts w:asciiTheme="majorHAnsi" w:hAnsiTheme="majorHAnsi" w:cstheme="majorHAnsi"/>
        </w:rPr>
        <w:t xml:space="preserve">In an emergency, how fast can we get blood for the patient? What if they don’t have a group and screen or type on file? </w:t>
      </w:r>
    </w:p>
    <w:p w14:paraId="53D779A0" w14:textId="52B84E9D" w:rsidR="00717AD2" w:rsidRPr="005B072B" w:rsidRDefault="00717AD2" w:rsidP="00717AD2">
      <w:pPr>
        <w:rPr>
          <w:rFonts w:asciiTheme="majorHAnsi" w:hAnsiTheme="majorHAnsi" w:cstheme="majorHAnsi"/>
        </w:rPr>
      </w:pPr>
      <w:r w:rsidRPr="005B072B">
        <w:rPr>
          <w:rFonts w:asciiTheme="majorHAnsi" w:hAnsiTheme="majorHAnsi" w:cstheme="majorHAnsi"/>
        </w:rPr>
        <w:t>Code omega</w:t>
      </w:r>
      <w:r w:rsidR="003303FA" w:rsidRPr="005B072B">
        <w:rPr>
          <w:rFonts w:asciiTheme="majorHAnsi" w:hAnsiTheme="majorHAnsi" w:cstheme="majorHAnsi"/>
        </w:rPr>
        <w:t xml:space="preserve"> – can be </w:t>
      </w:r>
      <w:proofErr w:type="gramStart"/>
      <w:r w:rsidR="003303FA" w:rsidRPr="005B072B">
        <w:rPr>
          <w:rFonts w:asciiTheme="majorHAnsi" w:hAnsiTheme="majorHAnsi" w:cstheme="majorHAnsi"/>
        </w:rPr>
        <w:t>called</w:t>
      </w:r>
      <w:proofErr w:type="gramEnd"/>
      <w:r w:rsidR="003303FA" w:rsidRPr="005B072B">
        <w:rPr>
          <w:rFonts w:asciiTheme="majorHAnsi" w:hAnsiTheme="majorHAnsi" w:cstheme="majorHAnsi"/>
        </w:rPr>
        <w:t xml:space="preserve"> </w:t>
      </w:r>
    </w:p>
    <w:p w14:paraId="302007D8" w14:textId="115241ED" w:rsidR="00717AD2" w:rsidRPr="005B072B" w:rsidRDefault="00000000" w:rsidP="00717AD2">
      <w:pPr>
        <w:pStyle w:val="ListParagraph"/>
        <w:numPr>
          <w:ilvl w:val="0"/>
          <w:numId w:val="3"/>
        </w:numPr>
        <w:rPr>
          <w:rFonts w:asciiTheme="majorHAnsi" w:hAnsiTheme="majorHAnsi" w:cstheme="majorHAnsi"/>
        </w:rPr>
      </w:pPr>
      <w:hyperlink r:id="rId7" w:history="1">
        <w:r w:rsidR="00717AD2" w:rsidRPr="005B072B">
          <w:rPr>
            <w:rStyle w:val="Hyperlink"/>
            <w:rFonts w:asciiTheme="majorHAnsi" w:hAnsiTheme="majorHAnsi" w:cstheme="majorHAnsi"/>
          </w:rPr>
          <w:t>https://www.ppno.ca/wp-content/uploads/2022/09/2.13.11-Emergency-Preparedeness-Code-Omega-Jan-2020.pdf</w:t>
        </w:r>
      </w:hyperlink>
    </w:p>
    <w:p w14:paraId="0AD503DA" w14:textId="03F60E4E" w:rsidR="00717AD2" w:rsidRPr="005B072B" w:rsidRDefault="00717AD2" w:rsidP="00717AD2">
      <w:pPr>
        <w:pStyle w:val="ListParagraph"/>
        <w:numPr>
          <w:ilvl w:val="0"/>
          <w:numId w:val="3"/>
        </w:numPr>
        <w:rPr>
          <w:rFonts w:asciiTheme="majorHAnsi" w:hAnsiTheme="majorHAnsi" w:cstheme="majorHAnsi"/>
        </w:rPr>
      </w:pPr>
      <w:r w:rsidRPr="005B072B">
        <w:rPr>
          <w:rFonts w:asciiTheme="majorHAnsi" w:hAnsiTheme="majorHAnsi" w:cstheme="majorHAnsi"/>
        </w:rPr>
        <w:lastRenderedPageBreak/>
        <w:t xml:space="preserve">Used when the anticipation of more than 4 units of blood may be </w:t>
      </w:r>
      <w:proofErr w:type="gramStart"/>
      <w:r w:rsidRPr="005B072B">
        <w:rPr>
          <w:rFonts w:asciiTheme="majorHAnsi" w:hAnsiTheme="majorHAnsi" w:cstheme="majorHAnsi"/>
        </w:rPr>
        <w:t>required</w:t>
      </w:r>
      <w:proofErr w:type="gramEnd"/>
    </w:p>
    <w:p w14:paraId="47C277ED" w14:textId="728F2868" w:rsidR="00717AD2" w:rsidRPr="005B072B" w:rsidRDefault="003303FA" w:rsidP="00717AD2">
      <w:pPr>
        <w:pStyle w:val="ListParagraph"/>
        <w:numPr>
          <w:ilvl w:val="0"/>
          <w:numId w:val="3"/>
        </w:numPr>
        <w:rPr>
          <w:rFonts w:asciiTheme="majorHAnsi" w:hAnsiTheme="majorHAnsi" w:cstheme="majorHAnsi"/>
        </w:rPr>
      </w:pPr>
      <w:r w:rsidRPr="005B072B">
        <w:rPr>
          <w:rFonts w:asciiTheme="majorHAnsi" w:hAnsiTheme="majorHAnsi" w:cstheme="majorHAnsi"/>
        </w:rPr>
        <w:t xml:space="preserve">If patient’s blood group is unknown, group) RBCs are </w:t>
      </w:r>
      <w:proofErr w:type="gramStart"/>
      <w:r w:rsidRPr="005B072B">
        <w:rPr>
          <w:rFonts w:asciiTheme="majorHAnsi" w:hAnsiTheme="majorHAnsi" w:cstheme="majorHAnsi"/>
        </w:rPr>
        <w:t>given</w:t>
      </w:r>
      <w:proofErr w:type="gramEnd"/>
    </w:p>
    <w:p w14:paraId="3A59FCE1" w14:textId="171B3BB9" w:rsidR="003303FA" w:rsidRPr="005B072B" w:rsidRDefault="003303FA" w:rsidP="00717AD2">
      <w:pPr>
        <w:pStyle w:val="ListParagraph"/>
        <w:numPr>
          <w:ilvl w:val="0"/>
          <w:numId w:val="3"/>
        </w:numPr>
        <w:rPr>
          <w:rFonts w:asciiTheme="majorHAnsi" w:hAnsiTheme="majorHAnsi" w:cstheme="majorHAnsi"/>
        </w:rPr>
      </w:pPr>
      <w:r w:rsidRPr="005B072B">
        <w:rPr>
          <w:rFonts w:asciiTheme="majorHAnsi" w:hAnsiTheme="majorHAnsi" w:cstheme="majorHAnsi"/>
        </w:rPr>
        <w:t xml:space="preserve">Once patient’s blood group is known but antibody screen is incomplete give: group specific uncross-matched </w:t>
      </w:r>
      <w:proofErr w:type="gramStart"/>
      <w:r w:rsidRPr="005B072B">
        <w:rPr>
          <w:rFonts w:asciiTheme="majorHAnsi" w:hAnsiTheme="majorHAnsi" w:cstheme="majorHAnsi"/>
        </w:rPr>
        <w:t>blood</w:t>
      </w:r>
      <w:proofErr w:type="gramEnd"/>
    </w:p>
    <w:p w14:paraId="149CF94A" w14:textId="68F158DE" w:rsidR="003303FA" w:rsidRPr="005B072B" w:rsidRDefault="003303FA" w:rsidP="00717AD2">
      <w:pPr>
        <w:pStyle w:val="ListParagraph"/>
        <w:numPr>
          <w:ilvl w:val="0"/>
          <w:numId w:val="3"/>
        </w:numPr>
        <w:rPr>
          <w:rFonts w:asciiTheme="majorHAnsi" w:hAnsiTheme="majorHAnsi" w:cstheme="majorHAnsi"/>
        </w:rPr>
      </w:pPr>
      <w:r w:rsidRPr="005B072B">
        <w:rPr>
          <w:rFonts w:asciiTheme="majorHAnsi" w:hAnsiTheme="majorHAnsi" w:cstheme="majorHAnsi"/>
        </w:rPr>
        <w:t xml:space="preserve">At </w:t>
      </w:r>
      <w:proofErr w:type="spellStart"/>
      <w:r w:rsidRPr="005B072B">
        <w:rPr>
          <w:rFonts w:asciiTheme="majorHAnsi" w:hAnsiTheme="majorHAnsi" w:cstheme="majorHAnsi"/>
        </w:rPr>
        <w:t>Juravinski</w:t>
      </w:r>
      <w:proofErr w:type="spellEnd"/>
      <w:r w:rsidRPr="005B072B">
        <w:rPr>
          <w:rFonts w:asciiTheme="majorHAnsi" w:hAnsiTheme="majorHAnsi" w:cstheme="majorHAnsi"/>
        </w:rPr>
        <w:t xml:space="preserve"> ICU, the blood bank is right around the corner, so once the correct forms have been filled out a staff member can get the blood in as fast as 5 </w:t>
      </w:r>
      <w:proofErr w:type="gramStart"/>
      <w:r w:rsidRPr="005B072B">
        <w:rPr>
          <w:rFonts w:asciiTheme="majorHAnsi" w:hAnsiTheme="majorHAnsi" w:cstheme="majorHAnsi"/>
        </w:rPr>
        <w:t>minutes</w:t>
      </w:r>
      <w:proofErr w:type="gramEnd"/>
    </w:p>
    <w:p w14:paraId="11BE8913" w14:textId="77777777" w:rsidR="003303FA" w:rsidRPr="005B072B" w:rsidRDefault="003303FA" w:rsidP="00717AD2">
      <w:pPr>
        <w:pStyle w:val="ListParagraph"/>
        <w:numPr>
          <w:ilvl w:val="0"/>
          <w:numId w:val="3"/>
        </w:numPr>
        <w:rPr>
          <w:rFonts w:asciiTheme="majorHAnsi" w:hAnsiTheme="majorHAnsi" w:cstheme="majorHAnsi"/>
        </w:rPr>
      </w:pPr>
    </w:p>
    <w:p w14:paraId="1D2F8DE1" w14:textId="77777777" w:rsidR="00717AD2" w:rsidRPr="005B072B" w:rsidRDefault="00717AD2" w:rsidP="00717AD2">
      <w:pPr>
        <w:rPr>
          <w:rFonts w:asciiTheme="majorHAnsi" w:hAnsiTheme="majorHAnsi" w:cstheme="majorHAnsi"/>
        </w:rPr>
      </w:pPr>
    </w:p>
    <w:p w14:paraId="4462BB97" w14:textId="77777777" w:rsidR="00717AD2" w:rsidRPr="005B072B" w:rsidRDefault="00717AD2" w:rsidP="00717AD2">
      <w:pPr>
        <w:rPr>
          <w:rFonts w:asciiTheme="majorHAnsi" w:hAnsiTheme="majorHAnsi" w:cstheme="majorHAnsi"/>
        </w:rPr>
      </w:pPr>
      <w:r w:rsidRPr="005B072B">
        <w:rPr>
          <w:rFonts w:asciiTheme="majorHAnsi" w:hAnsiTheme="majorHAnsi" w:cstheme="majorHAnsi"/>
        </w:rPr>
        <w:t>If a patient has DIC and needs an organ transplant to solve the issue, will they be able to get it or would they not qualify for a transplant?</w:t>
      </w:r>
    </w:p>
    <w:p w14:paraId="1AC37B4E" w14:textId="4604B16A" w:rsidR="00717AD2" w:rsidRPr="005B072B" w:rsidRDefault="003303FA" w:rsidP="003303FA">
      <w:pPr>
        <w:pStyle w:val="ListParagraph"/>
        <w:numPr>
          <w:ilvl w:val="0"/>
          <w:numId w:val="3"/>
        </w:numPr>
        <w:rPr>
          <w:rFonts w:asciiTheme="majorHAnsi" w:hAnsiTheme="majorHAnsi" w:cstheme="majorHAnsi"/>
        </w:rPr>
      </w:pPr>
      <w:r w:rsidRPr="005B072B">
        <w:rPr>
          <w:rFonts w:asciiTheme="majorHAnsi" w:hAnsiTheme="majorHAnsi" w:cstheme="majorHAnsi"/>
        </w:rPr>
        <w:t xml:space="preserve">The diagnosis of DIC Is often a contraindication to organ </w:t>
      </w:r>
      <w:proofErr w:type="gramStart"/>
      <w:r w:rsidRPr="005B072B">
        <w:rPr>
          <w:rFonts w:asciiTheme="majorHAnsi" w:hAnsiTheme="majorHAnsi" w:cstheme="majorHAnsi"/>
        </w:rPr>
        <w:t>donation</w:t>
      </w:r>
      <w:proofErr w:type="gramEnd"/>
      <w:r w:rsidRPr="005B072B">
        <w:rPr>
          <w:rFonts w:asciiTheme="majorHAnsi" w:hAnsiTheme="majorHAnsi" w:cstheme="majorHAnsi"/>
        </w:rPr>
        <w:t xml:space="preserve"> </w:t>
      </w:r>
    </w:p>
    <w:p w14:paraId="373EB379" w14:textId="38B7293E" w:rsidR="003303FA" w:rsidRPr="005B072B" w:rsidRDefault="003303FA" w:rsidP="003303FA">
      <w:pPr>
        <w:pStyle w:val="ListParagraph"/>
        <w:numPr>
          <w:ilvl w:val="0"/>
          <w:numId w:val="3"/>
        </w:numPr>
        <w:rPr>
          <w:rFonts w:asciiTheme="majorHAnsi" w:hAnsiTheme="majorHAnsi" w:cstheme="majorHAnsi"/>
        </w:rPr>
      </w:pPr>
      <w:r w:rsidRPr="005B072B">
        <w:rPr>
          <w:rFonts w:asciiTheme="majorHAnsi" w:hAnsiTheme="majorHAnsi" w:cstheme="majorHAnsi"/>
        </w:rPr>
        <w:t xml:space="preserve">DIC leads to microthrombi and ischemic </w:t>
      </w:r>
      <w:proofErr w:type="gramStart"/>
      <w:r w:rsidRPr="005B072B">
        <w:rPr>
          <w:rFonts w:asciiTheme="majorHAnsi" w:hAnsiTheme="majorHAnsi" w:cstheme="majorHAnsi"/>
        </w:rPr>
        <w:t>lesions</w:t>
      </w:r>
      <w:proofErr w:type="gramEnd"/>
      <w:r w:rsidRPr="005B072B">
        <w:rPr>
          <w:rFonts w:asciiTheme="majorHAnsi" w:hAnsiTheme="majorHAnsi" w:cstheme="majorHAnsi"/>
        </w:rPr>
        <w:t xml:space="preserve"> </w:t>
      </w:r>
    </w:p>
    <w:p w14:paraId="1230765E" w14:textId="77777777" w:rsidR="003303FA" w:rsidRPr="005B072B" w:rsidRDefault="003303FA" w:rsidP="003303FA">
      <w:pPr>
        <w:pStyle w:val="ListParagraph"/>
        <w:numPr>
          <w:ilvl w:val="0"/>
          <w:numId w:val="3"/>
        </w:numPr>
        <w:rPr>
          <w:rFonts w:asciiTheme="majorHAnsi" w:hAnsiTheme="majorHAnsi" w:cstheme="majorHAnsi"/>
        </w:rPr>
      </w:pPr>
    </w:p>
    <w:p w14:paraId="0842DFA8" w14:textId="588E2F54" w:rsidR="00B669B2" w:rsidRPr="005B072B" w:rsidRDefault="003303FA" w:rsidP="00717AD2">
      <w:pPr>
        <w:rPr>
          <w:rFonts w:asciiTheme="majorHAnsi" w:hAnsiTheme="majorHAnsi" w:cstheme="majorHAnsi"/>
        </w:rPr>
      </w:pPr>
      <w:r w:rsidRPr="005B072B">
        <w:rPr>
          <w:rFonts w:asciiTheme="majorHAnsi" w:hAnsiTheme="majorHAnsi" w:cstheme="majorHAnsi"/>
        </w:rPr>
        <w:t>Are</w:t>
      </w:r>
      <w:r w:rsidR="00717AD2" w:rsidRPr="005B072B">
        <w:rPr>
          <w:rFonts w:asciiTheme="majorHAnsi" w:hAnsiTheme="majorHAnsi" w:cstheme="majorHAnsi"/>
        </w:rPr>
        <w:t xml:space="preserve"> there any scores that exist that can predict the development of DIC and prevent the condition worsening such as HEWS, HPEWS, SOFA?</w:t>
      </w:r>
    </w:p>
    <w:p w14:paraId="54A853FE" w14:textId="00F55645" w:rsidR="00B669B2" w:rsidRPr="005B072B" w:rsidRDefault="003303FA" w:rsidP="003303FA">
      <w:pPr>
        <w:pStyle w:val="ListParagraph"/>
        <w:numPr>
          <w:ilvl w:val="0"/>
          <w:numId w:val="3"/>
        </w:numPr>
        <w:rPr>
          <w:rFonts w:asciiTheme="majorHAnsi" w:hAnsiTheme="majorHAnsi" w:cstheme="majorHAnsi"/>
        </w:rPr>
      </w:pPr>
      <w:r w:rsidRPr="005B072B">
        <w:rPr>
          <w:rFonts w:asciiTheme="majorHAnsi" w:hAnsiTheme="majorHAnsi" w:cstheme="majorHAnsi"/>
        </w:rPr>
        <w:t xml:space="preserve">There are, but they aren’t used at the </w:t>
      </w:r>
      <w:proofErr w:type="gramStart"/>
      <w:r w:rsidRPr="005B072B">
        <w:rPr>
          <w:rFonts w:asciiTheme="majorHAnsi" w:hAnsiTheme="majorHAnsi" w:cstheme="majorHAnsi"/>
        </w:rPr>
        <w:t>hospital</w:t>
      </w:r>
      <w:proofErr w:type="gramEnd"/>
    </w:p>
    <w:p w14:paraId="68E150C1" w14:textId="0C9F1717" w:rsidR="003303FA" w:rsidRPr="005B072B" w:rsidRDefault="003303FA" w:rsidP="003303FA">
      <w:pPr>
        <w:pStyle w:val="ListParagraph"/>
        <w:numPr>
          <w:ilvl w:val="0"/>
          <w:numId w:val="3"/>
        </w:numPr>
        <w:rPr>
          <w:rFonts w:asciiTheme="majorHAnsi" w:hAnsiTheme="majorHAnsi" w:cstheme="majorHAnsi"/>
        </w:rPr>
      </w:pPr>
      <w:r w:rsidRPr="005B072B">
        <w:rPr>
          <w:rFonts w:asciiTheme="majorHAnsi" w:hAnsiTheme="majorHAnsi" w:cstheme="majorHAnsi"/>
        </w:rPr>
        <w:t xml:space="preserve">Least absolute shrinkage and selection operator regression can be used to identify clinical features that may </w:t>
      </w:r>
      <w:proofErr w:type="spellStart"/>
      <w:r w:rsidRPr="005B072B">
        <w:rPr>
          <w:rFonts w:asciiTheme="majorHAnsi" w:hAnsiTheme="majorHAnsi" w:cstheme="majorHAnsi"/>
        </w:rPr>
        <w:t>preict</w:t>
      </w:r>
      <w:proofErr w:type="spellEnd"/>
      <w:r w:rsidRPr="005B072B">
        <w:rPr>
          <w:rFonts w:asciiTheme="majorHAnsi" w:hAnsiTheme="majorHAnsi" w:cstheme="majorHAnsi"/>
        </w:rPr>
        <w:t xml:space="preserve"> </w:t>
      </w:r>
      <w:proofErr w:type="gramStart"/>
      <w:r w:rsidRPr="005B072B">
        <w:rPr>
          <w:rFonts w:asciiTheme="majorHAnsi" w:hAnsiTheme="majorHAnsi" w:cstheme="majorHAnsi"/>
        </w:rPr>
        <w:t>DIC</w:t>
      </w:r>
      <w:proofErr w:type="gramEnd"/>
      <w:r w:rsidRPr="005B072B">
        <w:rPr>
          <w:rFonts w:asciiTheme="majorHAnsi" w:hAnsiTheme="majorHAnsi" w:cstheme="majorHAnsi"/>
        </w:rPr>
        <w:t xml:space="preserve"> but it is limited to heat-stroke patients </w:t>
      </w:r>
      <w:r w:rsidR="00574218" w:rsidRPr="005B072B">
        <w:rPr>
          <w:rFonts w:asciiTheme="majorHAnsi" w:hAnsiTheme="majorHAnsi" w:cstheme="majorHAnsi"/>
        </w:rPr>
        <w:t>(Zeng et al, 2023)</w:t>
      </w:r>
    </w:p>
    <w:p w14:paraId="3471C615" w14:textId="586764B4" w:rsidR="00B669B2" w:rsidRPr="005B072B" w:rsidRDefault="00574218" w:rsidP="00574218">
      <w:pPr>
        <w:pStyle w:val="ListParagraph"/>
        <w:numPr>
          <w:ilvl w:val="0"/>
          <w:numId w:val="3"/>
        </w:numPr>
        <w:rPr>
          <w:rFonts w:asciiTheme="majorHAnsi" w:hAnsiTheme="majorHAnsi" w:cstheme="majorHAnsi"/>
        </w:rPr>
      </w:pPr>
      <w:r w:rsidRPr="005B072B">
        <w:rPr>
          <w:rFonts w:asciiTheme="majorHAnsi" w:hAnsiTheme="majorHAnsi" w:cstheme="majorHAnsi"/>
        </w:rPr>
        <w:t xml:space="preserve">When it comes to COVID and DIC, there is a score called the ISTH (International Society on Thrombosis and Hemostasis) </w:t>
      </w:r>
      <w:proofErr w:type="gramStart"/>
      <w:r w:rsidRPr="005B072B">
        <w:rPr>
          <w:rFonts w:asciiTheme="majorHAnsi" w:hAnsiTheme="majorHAnsi" w:cstheme="majorHAnsi"/>
        </w:rPr>
        <w:t>score</w:t>
      </w:r>
      <w:proofErr w:type="gramEnd"/>
      <w:r w:rsidRPr="005B072B">
        <w:rPr>
          <w:rFonts w:asciiTheme="majorHAnsi" w:hAnsiTheme="majorHAnsi" w:cstheme="majorHAnsi"/>
        </w:rPr>
        <w:t xml:space="preserve"> but research shows that it cannot predict mortality from DIC (Anwar et al, 2021). This score is based on 4 laboratory parameters – platelet count, fibrinogen, prothrombin time, and d-dimer (Anwar et al, 2021).</w:t>
      </w:r>
    </w:p>
    <w:p w14:paraId="328231D9" w14:textId="77777777" w:rsidR="00B669B2" w:rsidRPr="005B072B" w:rsidRDefault="00B669B2">
      <w:pPr>
        <w:rPr>
          <w:rFonts w:asciiTheme="majorHAnsi" w:hAnsiTheme="majorHAnsi" w:cstheme="majorHAnsi"/>
        </w:rPr>
      </w:pPr>
    </w:p>
    <w:p w14:paraId="4FA5BA16" w14:textId="77777777" w:rsidR="00064A36" w:rsidRPr="005B072B" w:rsidRDefault="00064A36" w:rsidP="00064A36">
      <w:pPr>
        <w:rPr>
          <w:rFonts w:asciiTheme="majorHAnsi" w:hAnsiTheme="majorHAnsi" w:cstheme="majorHAnsi"/>
        </w:rPr>
      </w:pPr>
      <w:r w:rsidRPr="005B072B">
        <w:rPr>
          <w:rFonts w:asciiTheme="majorHAnsi" w:hAnsiTheme="majorHAnsi" w:cstheme="majorHAnsi"/>
        </w:rPr>
        <w:t>Affective</w:t>
      </w:r>
    </w:p>
    <w:p w14:paraId="7CC27A34" w14:textId="77777777" w:rsidR="00064A36" w:rsidRPr="005B072B" w:rsidRDefault="00064A36" w:rsidP="00064A36">
      <w:pPr>
        <w:rPr>
          <w:rFonts w:asciiTheme="majorHAnsi" w:hAnsiTheme="majorHAnsi" w:cstheme="majorHAnsi"/>
        </w:rPr>
      </w:pPr>
    </w:p>
    <w:p w14:paraId="4BD725C9" w14:textId="77777777" w:rsidR="00064A36" w:rsidRPr="005B072B" w:rsidRDefault="00064A36" w:rsidP="00064A36">
      <w:pPr>
        <w:rPr>
          <w:rFonts w:asciiTheme="majorHAnsi" w:hAnsiTheme="majorHAnsi" w:cstheme="majorHAnsi"/>
        </w:rPr>
      </w:pPr>
      <w:r w:rsidRPr="005B072B">
        <w:rPr>
          <w:rFonts w:asciiTheme="majorHAnsi" w:hAnsiTheme="majorHAnsi" w:cstheme="majorHAnsi"/>
        </w:rPr>
        <w:t xml:space="preserve">How can we provide support to the family when the patient is experiencing DIC? </w:t>
      </w:r>
    </w:p>
    <w:p w14:paraId="34E691AF" w14:textId="4D9393D4" w:rsidR="00481842" w:rsidRPr="005B072B" w:rsidRDefault="00481842" w:rsidP="00481842">
      <w:pPr>
        <w:pStyle w:val="ListParagraph"/>
        <w:numPr>
          <w:ilvl w:val="0"/>
          <w:numId w:val="3"/>
        </w:numPr>
        <w:rPr>
          <w:rFonts w:asciiTheme="majorHAnsi" w:hAnsiTheme="majorHAnsi" w:cstheme="majorHAnsi"/>
        </w:rPr>
      </w:pPr>
      <w:r w:rsidRPr="005B072B">
        <w:rPr>
          <w:rFonts w:asciiTheme="majorHAnsi" w:hAnsiTheme="majorHAnsi" w:cstheme="majorHAnsi"/>
        </w:rPr>
        <w:t xml:space="preserve">See </w:t>
      </w:r>
      <w:proofErr w:type="gramStart"/>
      <w:r w:rsidRPr="005B072B">
        <w:rPr>
          <w:rFonts w:asciiTheme="majorHAnsi" w:hAnsiTheme="majorHAnsi" w:cstheme="majorHAnsi"/>
        </w:rPr>
        <w:t>below</w:t>
      </w:r>
      <w:proofErr w:type="gramEnd"/>
    </w:p>
    <w:p w14:paraId="17D16477" w14:textId="77777777" w:rsidR="00064A36" w:rsidRPr="005B072B" w:rsidRDefault="00064A36" w:rsidP="00064A36">
      <w:pPr>
        <w:rPr>
          <w:rFonts w:asciiTheme="majorHAnsi" w:hAnsiTheme="majorHAnsi" w:cstheme="majorHAnsi"/>
        </w:rPr>
      </w:pPr>
    </w:p>
    <w:p w14:paraId="5707F7E7" w14:textId="77777777" w:rsidR="00064A36" w:rsidRPr="005B072B" w:rsidRDefault="00064A36" w:rsidP="00064A36">
      <w:pPr>
        <w:rPr>
          <w:rFonts w:asciiTheme="majorHAnsi" w:hAnsiTheme="majorHAnsi" w:cstheme="majorHAnsi"/>
        </w:rPr>
      </w:pPr>
      <w:r w:rsidRPr="005B072B">
        <w:rPr>
          <w:rFonts w:asciiTheme="majorHAnsi" w:hAnsiTheme="majorHAnsi" w:cstheme="majorHAnsi"/>
        </w:rPr>
        <w:t>What are some effective ways to teach families when going through crises in the ICU?</w:t>
      </w:r>
    </w:p>
    <w:p w14:paraId="27A5D02E" w14:textId="619ABAFB" w:rsidR="00064A36" w:rsidRPr="005B072B" w:rsidRDefault="00F652B0" w:rsidP="00F652B0">
      <w:pPr>
        <w:pStyle w:val="ListParagraph"/>
        <w:numPr>
          <w:ilvl w:val="0"/>
          <w:numId w:val="3"/>
        </w:numPr>
        <w:rPr>
          <w:rFonts w:asciiTheme="majorHAnsi" w:hAnsiTheme="majorHAnsi" w:cstheme="majorHAnsi"/>
        </w:rPr>
      </w:pPr>
      <w:r w:rsidRPr="005B072B">
        <w:rPr>
          <w:rFonts w:asciiTheme="majorHAnsi" w:hAnsiTheme="majorHAnsi" w:cstheme="majorHAnsi"/>
        </w:rPr>
        <w:t xml:space="preserve">Effective teaching methods rely on having family meetings in a timely manner – families want to feel heard and feel listened to. Distress can interfere with processing of information- families must be communicated to slowly and repeatedly to ensure thorough comprehension. Families also want to have time to comprehend their own feelings. </w:t>
      </w:r>
    </w:p>
    <w:p w14:paraId="219B11A9" w14:textId="172D295F" w:rsidR="00F652B0" w:rsidRPr="005B072B" w:rsidRDefault="00F652B0" w:rsidP="00F652B0">
      <w:pPr>
        <w:pStyle w:val="ListParagraph"/>
        <w:numPr>
          <w:ilvl w:val="0"/>
          <w:numId w:val="3"/>
        </w:numPr>
        <w:rPr>
          <w:rFonts w:asciiTheme="majorHAnsi" w:hAnsiTheme="majorHAnsi" w:cstheme="majorHAnsi"/>
        </w:rPr>
      </w:pPr>
      <w:r w:rsidRPr="005B072B">
        <w:rPr>
          <w:rFonts w:asciiTheme="majorHAnsi" w:hAnsiTheme="majorHAnsi" w:cstheme="majorHAnsi"/>
        </w:rPr>
        <w:lastRenderedPageBreak/>
        <w:t xml:space="preserve">Families also want to be aware of who their clinicians are – families often hesitate to take the initiative to ask as they are not sure who to </w:t>
      </w:r>
      <w:proofErr w:type="gramStart"/>
      <w:r w:rsidRPr="005B072B">
        <w:rPr>
          <w:rFonts w:asciiTheme="majorHAnsi" w:hAnsiTheme="majorHAnsi" w:cstheme="majorHAnsi"/>
        </w:rPr>
        <w:t>address</w:t>
      </w:r>
      <w:proofErr w:type="gramEnd"/>
    </w:p>
    <w:p w14:paraId="169CA3A7" w14:textId="30912610" w:rsidR="00F652B0" w:rsidRPr="005B072B" w:rsidRDefault="00F652B0" w:rsidP="00F652B0">
      <w:pPr>
        <w:pStyle w:val="ListParagraph"/>
        <w:numPr>
          <w:ilvl w:val="0"/>
          <w:numId w:val="3"/>
        </w:numPr>
        <w:rPr>
          <w:rFonts w:asciiTheme="majorHAnsi" w:hAnsiTheme="majorHAnsi" w:cstheme="majorHAnsi"/>
        </w:rPr>
      </w:pPr>
      <w:r w:rsidRPr="005B072B">
        <w:rPr>
          <w:rFonts w:asciiTheme="majorHAnsi" w:hAnsiTheme="majorHAnsi" w:cstheme="majorHAnsi"/>
        </w:rPr>
        <w:t xml:space="preserve">Families want someone who is able to describe the complexity of the patient’s condition in laymen terms, </w:t>
      </w:r>
      <w:proofErr w:type="spellStart"/>
      <w:r w:rsidRPr="005B072B">
        <w:rPr>
          <w:rFonts w:asciiTheme="majorHAnsi" w:hAnsiTheme="majorHAnsi" w:cstheme="majorHAnsi"/>
        </w:rPr>
        <w:t>whicle</w:t>
      </w:r>
      <w:proofErr w:type="spellEnd"/>
      <w:r w:rsidRPr="005B072B">
        <w:rPr>
          <w:rFonts w:asciiTheme="majorHAnsi" w:hAnsiTheme="majorHAnsi" w:cstheme="majorHAnsi"/>
        </w:rPr>
        <w:t xml:space="preserve"> addressing emotions, therapies, understanding family </w:t>
      </w:r>
      <w:proofErr w:type="gramStart"/>
      <w:r w:rsidRPr="005B072B">
        <w:rPr>
          <w:rFonts w:asciiTheme="majorHAnsi" w:hAnsiTheme="majorHAnsi" w:cstheme="majorHAnsi"/>
        </w:rPr>
        <w:t>dynamics</w:t>
      </w:r>
      <w:proofErr w:type="gramEnd"/>
    </w:p>
    <w:p w14:paraId="58F766DD" w14:textId="36ED0BF5" w:rsidR="00F652B0" w:rsidRPr="005B072B" w:rsidRDefault="00F652B0" w:rsidP="00F652B0">
      <w:pPr>
        <w:pStyle w:val="ListParagraph"/>
        <w:numPr>
          <w:ilvl w:val="0"/>
          <w:numId w:val="3"/>
        </w:numPr>
        <w:rPr>
          <w:rFonts w:asciiTheme="majorHAnsi" w:hAnsiTheme="majorHAnsi" w:cstheme="majorHAnsi"/>
        </w:rPr>
      </w:pPr>
      <w:r w:rsidRPr="005B072B">
        <w:rPr>
          <w:rFonts w:asciiTheme="majorHAnsi" w:hAnsiTheme="majorHAnsi" w:cstheme="majorHAnsi"/>
        </w:rPr>
        <w:t xml:space="preserve">Families want to have their goals and treatment preferences listened to </w:t>
      </w:r>
    </w:p>
    <w:p w14:paraId="2EF8F590" w14:textId="3BC20BBE" w:rsidR="00F652B0" w:rsidRPr="005B072B" w:rsidRDefault="00F652B0" w:rsidP="00F652B0">
      <w:pPr>
        <w:pStyle w:val="ListParagraph"/>
        <w:numPr>
          <w:ilvl w:val="0"/>
          <w:numId w:val="3"/>
        </w:numPr>
        <w:rPr>
          <w:rFonts w:asciiTheme="majorHAnsi" w:hAnsiTheme="majorHAnsi" w:cstheme="majorHAnsi"/>
        </w:rPr>
      </w:pPr>
      <w:r w:rsidRPr="005B072B">
        <w:rPr>
          <w:rFonts w:asciiTheme="majorHAnsi" w:hAnsiTheme="majorHAnsi" w:cstheme="majorHAnsi"/>
        </w:rPr>
        <w:t xml:space="preserve">Families want to be communicated with in a culturally sensitive </w:t>
      </w:r>
      <w:proofErr w:type="gramStart"/>
      <w:r w:rsidRPr="005B072B">
        <w:rPr>
          <w:rFonts w:asciiTheme="majorHAnsi" w:hAnsiTheme="majorHAnsi" w:cstheme="majorHAnsi"/>
        </w:rPr>
        <w:t>way</w:t>
      </w:r>
      <w:proofErr w:type="gramEnd"/>
      <w:r w:rsidRPr="005B072B">
        <w:rPr>
          <w:rFonts w:asciiTheme="majorHAnsi" w:hAnsiTheme="majorHAnsi" w:cstheme="majorHAnsi"/>
        </w:rPr>
        <w:t xml:space="preserve"> </w:t>
      </w:r>
    </w:p>
    <w:p w14:paraId="7ECD91D5" w14:textId="65597A81" w:rsidR="00F652B0" w:rsidRPr="005B072B" w:rsidRDefault="00F652B0" w:rsidP="00F652B0">
      <w:pPr>
        <w:pStyle w:val="ListParagraph"/>
        <w:numPr>
          <w:ilvl w:val="0"/>
          <w:numId w:val="3"/>
        </w:numPr>
        <w:rPr>
          <w:rFonts w:asciiTheme="majorHAnsi" w:hAnsiTheme="majorHAnsi" w:cstheme="majorHAnsi"/>
        </w:rPr>
      </w:pPr>
      <w:r w:rsidRPr="005B072B">
        <w:rPr>
          <w:rFonts w:asciiTheme="majorHAnsi" w:hAnsiTheme="majorHAnsi" w:cstheme="majorHAnsi"/>
        </w:rPr>
        <w:t xml:space="preserve">Families want to have a private area to express concerns that are not appropriate to discuss in front of the </w:t>
      </w:r>
      <w:proofErr w:type="gramStart"/>
      <w:r w:rsidRPr="005B072B">
        <w:rPr>
          <w:rFonts w:asciiTheme="majorHAnsi" w:hAnsiTheme="majorHAnsi" w:cstheme="majorHAnsi"/>
        </w:rPr>
        <w:t>patient</w:t>
      </w:r>
      <w:proofErr w:type="gramEnd"/>
    </w:p>
    <w:p w14:paraId="2A4C88DB" w14:textId="23392BC4" w:rsidR="00F652B0" w:rsidRPr="005B072B" w:rsidRDefault="00F652B0" w:rsidP="00F652B0">
      <w:pPr>
        <w:pStyle w:val="ListParagraph"/>
        <w:numPr>
          <w:ilvl w:val="1"/>
          <w:numId w:val="3"/>
        </w:numPr>
        <w:rPr>
          <w:rFonts w:asciiTheme="majorHAnsi" w:hAnsiTheme="majorHAnsi" w:cstheme="majorHAnsi"/>
        </w:rPr>
      </w:pPr>
      <w:r w:rsidRPr="005B072B">
        <w:rPr>
          <w:rFonts w:asciiTheme="majorHAnsi" w:hAnsiTheme="majorHAnsi" w:cstheme="majorHAnsi"/>
        </w:rPr>
        <w:t xml:space="preserve">Not having a private space to discuss issues can cause unnecessary </w:t>
      </w:r>
      <w:proofErr w:type="gramStart"/>
      <w:r w:rsidRPr="005B072B">
        <w:rPr>
          <w:rFonts w:asciiTheme="majorHAnsi" w:hAnsiTheme="majorHAnsi" w:cstheme="majorHAnsi"/>
        </w:rPr>
        <w:t>anxiety</w:t>
      </w:r>
      <w:proofErr w:type="gramEnd"/>
      <w:r w:rsidRPr="005B072B">
        <w:rPr>
          <w:rFonts w:asciiTheme="majorHAnsi" w:hAnsiTheme="majorHAnsi" w:cstheme="majorHAnsi"/>
        </w:rPr>
        <w:t xml:space="preserve"> </w:t>
      </w:r>
    </w:p>
    <w:p w14:paraId="2A63EA62" w14:textId="310CD126" w:rsidR="00F652B0" w:rsidRPr="005B072B" w:rsidRDefault="00F652B0" w:rsidP="00F652B0">
      <w:pPr>
        <w:pStyle w:val="ListParagraph"/>
        <w:numPr>
          <w:ilvl w:val="0"/>
          <w:numId w:val="3"/>
        </w:numPr>
        <w:rPr>
          <w:rFonts w:asciiTheme="majorHAnsi" w:hAnsiTheme="majorHAnsi" w:cstheme="majorHAnsi"/>
        </w:rPr>
      </w:pPr>
      <w:r w:rsidRPr="005B072B">
        <w:rPr>
          <w:rFonts w:asciiTheme="majorHAnsi" w:hAnsiTheme="majorHAnsi" w:cstheme="majorHAnsi"/>
        </w:rPr>
        <w:t xml:space="preserve">Research shows that use of printed materials can be an aid to promoting effective communication with </w:t>
      </w:r>
      <w:proofErr w:type="gramStart"/>
      <w:r w:rsidRPr="005B072B">
        <w:rPr>
          <w:rFonts w:asciiTheme="majorHAnsi" w:hAnsiTheme="majorHAnsi" w:cstheme="majorHAnsi"/>
        </w:rPr>
        <w:t>families</w:t>
      </w:r>
      <w:proofErr w:type="gramEnd"/>
    </w:p>
    <w:p w14:paraId="7E8D6B66" w14:textId="710240ED" w:rsidR="00A01ED5" w:rsidRPr="005B072B" w:rsidRDefault="00A01ED5" w:rsidP="00A01ED5">
      <w:pPr>
        <w:pStyle w:val="ListParagraph"/>
        <w:ind w:left="1440"/>
        <w:rPr>
          <w:rFonts w:asciiTheme="majorHAnsi" w:hAnsiTheme="majorHAnsi" w:cstheme="majorHAnsi"/>
        </w:rPr>
      </w:pPr>
      <w:r w:rsidRPr="005B072B">
        <w:rPr>
          <w:rFonts w:asciiTheme="majorHAnsi" w:hAnsiTheme="majorHAnsi" w:cstheme="majorHAnsi"/>
        </w:rPr>
        <w:t>(Gay et al, 2009)</w:t>
      </w:r>
    </w:p>
    <w:p w14:paraId="0AD59E4D" w14:textId="77777777" w:rsidR="00064A36" w:rsidRPr="005B072B" w:rsidRDefault="00064A36" w:rsidP="00064A36">
      <w:pPr>
        <w:rPr>
          <w:rFonts w:asciiTheme="majorHAnsi" w:hAnsiTheme="majorHAnsi" w:cstheme="majorHAnsi"/>
        </w:rPr>
      </w:pPr>
    </w:p>
    <w:p w14:paraId="4026ACBD" w14:textId="77777777" w:rsidR="00064A36" w:rsidRPr="005B072B" w:rsidRDefault="00064A36" w:rsidP="00064A36">
      <w:pPr>
        <w:rPr>
          <w:rFonts w:asciiTheme="majorHAnsi" w:hAnsiTheme="majorHAnsi" w:cstheme="majorHAnsi"/>
        </w:rPr>
      </w:pPr>
    </w:p>
    <w:p w14:paraId="26BDB46A" w14:textId="7489D601" w:rsidR="00064A36" w:rsidRPr="005B072B" w:rsidRDefault="00064A36" w:rsidP="00064A36">
      <w:pPr>
        <w:rPr>
          <w:rFonts w:asciiTheme="majorHAnsi" w:hAnsiTheme="majorHAnsi" w:cstheme="majorHAnsi"/>
        </w:rPr>
      </w:pPr>
      <w:r w:rsidRPr="005B072B">
        <w:rPr>
          <w:rFonts w:asciiTheme="majorHAnsi" w:hAnsiTheme="majorHAnsi" w:cstheme="majorHAnsi"/>
        </w:rPr>
        <w:t>What supports are available for families who have family members in the ICU?</w:t>
      </w:r>
    </w:p>
    <w:p w14:paraId="43E6F3A2" w14:textId="6EF8406C" w:rsidR="00A01ED5" w:rsidRPr="005B072B" w:rsidRDefault="00A01ED5" w:rsidP="00A01ED5">
      <w:pPr>
        <w:pStyle w:val="ListParagraph"/>
        <w:numPr>
          <w:ilvl w:val="0"/>
          <w:numId w:val="3"/>
        </w:numPr>
        <w:rPr>
          <w:rFonts w:asciiTheme="majorHAnsi" w:hAnsiTheme="majorHAnsi" w:cstheme="majorHAnsi"/>
        </w:rPr>
      </w:pPr>
      <w:r w:rsidRPr="005B072B">
        <w:rPr>
          <w:rFonts w:asciiTheme="majorHAnsi" w:hAnsiTheme="majorHAnsi" w:cstheme="majorHAnsi"/>
        </w:rPr>
        <w:t xml:space="preserve">My ICU Guide </w:t>
      </w:r>
      <w:hyperlink r:id="rId8" w:history="1">
        <w:r w:rsidRPr="005B072B">
          <w:rPr>
            <w:rStyle w:val="Hyperlink"/>
            <w:rFonts w:asciiTheme="majorHAnsi" w:hAnsiTheme="majorHAnsi" w:cstheme="majorHAnsi"/>
          </w:rPr>
          <w:t>https://www.myicuguide.ca</w:t>
        </w:r>
      </w:hyperlink>
    </w:p>
    <w:p w14:paraId="4F47EE7B" w14:textId="368E30A1" w:rsidR="00A01ED5" w:rsidRPr="005B072B" w:rsidRDefault="00A01ED5" w:rsidP="00A01ED5">
      <w:pPr>
        <w:pStyle w:val="ListParagraph"/>
        <w:numPr>
          <w:ilvl w:val="1"/>
          <w:numId w:val="3"/>
        </w:numPr>
        <w:rPr>
          <w:rFonts w:asciiTheme="majorHAnsi" w:hAnsiTheme="majorHAnsi" w:cstheme="majorHAnsi"/>
        </w:rPr>
      </w:pPr>
      <w:r w:rsidRPr="005B072B">
        <w:rPr>
          <w:rFonts w:asciiTheme="majorHAnsi" w:hAnsiTheme="majorHAnsi" w:cstheme="majorHAnsi"/>
        </w:rPr>
        <w:t>Guide for families for decision makings for their families</w:t>
      </w:r>
    </w:p>
    <w:p w14:paraId="152219E5" w14:textId="323156AD" w:rsidR="00A01ED5" w:rsidRPr="005B072B" w:rsidRDefault="00A01ED5" w:rsidP="00A01ED5">
      <w:pPr>
        <w:pStyle w:val="ListParagraph"/>
        <w:numPr>
          <w:ilvl w:val="0"/>
          <w:numId w:val="3"/>
        </w:numPr>
        <w:rPr>
          <w:rFonts w:asciiTheme="majorHAnsi" w:hAnsiTheme="majorHAnsi" w:cstheme="majorHAnsi"/>
        </w:rPr>
      </w:pPr>
      <w:r w:rsidRPr="005B072B">
        <w:rPr>
          <w:rFonts w:asciiTheme="majorHAnsi" w:hAnsiTheme="majorHAnsi" w:cstheme="majorHAnsi"/>
        </w:rPr>
        <w:t xml:space="preserve">ICU steps </w:t>
      </w:r>
      <w:hyperlink r:id="rId9" w:history="1">
        <w:r w:rsidRPr="005B072B">
          <w:rPr>
            <w:rStyle w:val="Hyperlink"/>
            <w:rFonts w:asciiTheme="majorHAnsi" w:hAnsiTheme="majorHAnsi" w:cstheme="majorHAnsi"/>
          </w:rPr>
          <w:t>https://icusteps.org/assets/files/IntensiveCareGuide.pdf</w:t>
        </w:r>
      </w:hyperlink>
    </w:p>
    <w:p w14:paraId="5093571C" w14:textId="50ABA602" w:rsidR="00A01ED5" w:rsidRPr="005B072B" w:rsidRDefault="00A01ED5" w:rsidP="00064A36">
      <w:pPr>
        <w:pStyle w:val="ListParagraph"/>
        <w:numPr>
          <w:ilvl w:val="1"/>
          <w:numId w:val="3"/>
        </w:numPr>
        <w:rPr>
          <w:rFonts w:asciiTheme="majorHAnsi" w:hAnsiTheme="majorHAnsi" w:cstheme="majorHAnsi"/>
        </w:rPr>
      </w:pPr>
      <w:r w:rsidRPr="005B072B">
        <w:rPr>
          <w:rFonts w:asciiTheme="majorHAnsi" w:hAnsiTheme="majorHAnsi" w:cstheme="majorHAnsi"/>
        </w:rPr>
        <w:t xml:space="preserve">Guide for patients and relatives on what to expect on care in the </w:t>
      </w:r>
      <w:proofErr w:type="gramStart"/>
      <w:r w:rsidRPr="005B072B">
        <w:rPr>
          <w:rFonts w:asciiTheme="majorHAnsi" w:hAnsiTheme="majorHAnsi" w:cstheme="majorHAnsi"/>
        </w:rPr>
        <w:t>ICU</w:t>
      </w:r>
      <w:proofErr w:type="gramEnd"/>
    </w:p>
    <w:p w14:paraId="5DBF2D2B" w14:textId="0BAD5CA8" w:rsidR="00A01ED5" w:rsidRPr="005B072B" w:rsidRDefault="00A01ED5" w:rsidP="00A01ED5">
      <w:pPr>
        <w:pStyle w:val="ListParagraph"/>
        <w:numPr>
          <w:ilvl w:val="0"/>
          <w:numId w:val="3"/>
        </w:numPr>
        <w:rPr>
          <w:rFonts w:asciiTheme="majorHAnsi" w:hAnsiTheme="majorHAnsi" w:cstheme="majorHAnsi"/>
        </w:rPr>
      </w:pPr>
      <w:r w:rsidRPr="005B072B">
        <w:rPr>
          <w:rFonts w:asciiTheme="majorHAnsi" w:hAnsiTheme="majorHAnsi" w:cstheme="majorHAnsi"/>
        </w:rPr>
        <w:t xml:space="preserve">Advance Care Planning - </w:t>
      </w:r>
      <w:hyperlink r:id="rId10" w:history="1">
        <w:r w:rsidRPr="005B072B">
          <w:rPr>
            <w:rStyle w:val="Hyperlink"/>
            <w:rFonts w:asciiTheme="majorHAnsi" w:hAnsiTheme="majorHAnsi" w:cstheme="majorHAnsi"/>
          </w:rPr>
          <w:t>http://www.advancecareplanning.ca</w:t>
        </w:r>
      </w:hyperlink>
    </w:p>
    <w:p w14:paraId="60E74305" w14:textId="09580606" w:rsidR="00A01ED5" w:rsidRPr="005B072B" w:rsidRDefault="00A01ED5" w:rsidP="00A01ED5">
      <w:pPr>
        <w:pStyle w:val="ListParagraph"/>
        <w:numPr>
          <w:ilvl w:val="0"/>
          <w:numId w:val="3"/>
        </w:numPr>
        <w:rPr>
          <w:rFonts w:asciiTheme="majorHAnsi" w:hAnsiTheme="majorHAnsi" w:cstheme="majorHAnsi"/>
        </w:rPr>
      </w:pPr>
      <w:r w:rsidRPr="005B072B">
        <w:rPr>
          <w:rFonts w:asciiTheme="majorHAnsi" w:hAnsiTheme="majorHAnsi" w:cstheme="majorHAnsi"/>
        </w:rPr>
        <w:t xml:space="preserve">CPR Decision Aids book – talks about benefits and disadvantages of </w:t>
      </w:r>
      <w:proofErr w:type="gramStart"/>
      <w:r w:rsidRPr="005B072B">
        <w:rPr>
          <w:rFonts w:asciiTheme="majorHAnsi" w:hAnsiTheme="majorHAnsi" w:cstheme="majorHAnsi"/>
        </w:rPr>
        <w:t>CPR</w:t>
      </w:r>
      <w:proofErr w:type="gramEnd"/>
      <w:r w:rsidRPr="005B072B">
        <w:rPr>
          <w:rFonts w:asciiTheme="majorHAnsi" w:hAnsiTheme="majorHAnsi" w:cstheme="majorHAnsi"/>
        </w:rPr>
        <w:t xml:space="preserve"> </w:t>
      </w:r>
    </w:p>
    <w:p w14:paraId="4176BCC5" w14:textId="6DFB07C1" w:rsidR="00A01ED5" w:rsidRPr="005B072B" w:rsidRDefault="00A01ED5" w:rsidP="00A01ED5">
      <w:pPr>
        <w:pStyle w:val="ListParagraph"/>
        <w:numPr>
          <w:ilvl w:val="1"/>
          <w:numId w:val="3"/>
        </w:numPr>
        <w:rPr>
          <w:rFonts w:asciiTheme="majorHAnsi" w:hAnsiTheme="majorHAnsi" w:cstheme="majorHAnsi"/>
        </w:rPr>
      </w:pPr>
      <w:r w:rsidRPr="005B072B">
        <w:rPr>
          <w:rFonts w:asciiTheme="majorHAnsi" w:hAnsiTheme="majorHAnsi" w:cstheme="majorHAnsi"/>
        </w:rPr>
        <w:t>https://www.advancecareplanning.ca/resource/cpr-decision-aids/</w:t>
      </w:r>
    </w:p>
    <w:p w14:paraId="56BF139C" w14:textId="77777777" w:rsidR="00064A36" w:rsidRPr="005B072B" w:rsidRDefault="00064A36" w:rsidP="00064A36">
      <w:pPr>
        <w:rPr>
          <w:rFonts w:asciiTheme="majorHAnsi" w:hAnsiTheme="majorHAnsi" w:cstheme="majorHAnsi"/>
        </w:rPr>
      </w:pPr>
    </w:p>
    <w:p w14:paraId="7B601DFC" w14:textId="77777777" w:rsidR="00064A36" w:rsidRPr="005B072B" w:rsidRDefault="00064A36" w:rsidP="00064A36">
      <w:pPr>
        <w:rPr>
          <w:rFonts w:asciiTheme="majorHAnsi" w:hAnsiTheme="majorHAnsi" w:cstheme="majorHAnsi"/>
        </w:rPr>
      </w:pPr>
      <w:r w:rsidRPr="005B072B">
        <w:rPr>
          <w:rFonts w:asciiTheme="majorHAnsi" w:hAnsiTheme="majorHAnsi" w:cstheme="majorHAnsi"/>
        </w:rPr>
        <w:t xml:space="preserve">What are some effective ways of coping with my own emotions in </w:t>
      </w:r>
      <w:proofErr w:type="gramStart"/>
      <w:r w:rsidRPr="005B072B">
        <w:rPr>
          <w:rFonts w:asciiTheme="majorHAnsi" w:hAnsiTheme="majorHAnsi" w:cstheme="majorHAnsi"/>
        </w:rPr>
        <w:t>an emergency situation</w:t>
      </w:r>
      <w:proofErr w:type="gramEnd"/>
      <w:r w:rsidRPr="005B072B">
        <w:rPr>
          <w:rFonts w:asciiTheme="majorHAnsi" w:hAnsiTheme="majorHAnsi" w:cstheme="majorHAnsi"/>
        </w:rPr>
        <w:t>?</w:t>
      </w:r>
    </w:p>
    <w:p w14:paraId="316B5657" w14:textId="0F067D0B" w:rsidR="00064A36" w:rsidRPr="005B072B" w:rsidRDefault="00A01ED5" w:rsidP="00A01ED5">
      <w:pPr>
        <w:pStyle w:val="ListParagraph"/>
        <w:numPr>
          <w:ilvl w:val="0"/>
          <w:numId w:val="3"/>
        </w:numPr>
        <w:rPr>
          <w:rFonts w:asciiTheme="majorHAnsi" w:hAnsiTheme="majorHAnsi" w:cstheme="majorHAnsi"/>
        </w:rPr>
      </w:pPr>
      <w:proofErr w:type="spellStart"/>
      <w:r w:rsidRPr="005B072B">
        <w:rPr>
          <w:rFonts w:asciiTheme="majorHAnsi" w:hAnsiTheme="majorHAnsi" w:cstheme="majorHAnsi"/>
        </w:rPr>
        <w:t>Self care</w:t>
      </w:r>
      <w:proofErr w:type="spellEnd"/>
      <w:r w:rsidRPr="005B072B">
        <w:rPr>
          <w:rFonts w:asciiTheme="majorHAnsi" w:hAnsiTheme="majorHAnsi" w:cstheme="majorHAnsi"/>
        </w:rPr>
        <w:t xml:space="preserve"> practices: self-awareness, self-compassion, practice of altruism, implementation of strategies across multiple domains is the most effective according to </w:t>
      </w:r>
      <w:proofErr w:type="spellStart"/>
      <w:proofErr w:type="gramStart"/>
      <w:r w:rsidRPr="005B072B">
        <w:rPr>
          <w:rFonts w:asciiTheme="majorHAnsi" w:hAnsiTheme="majorHAnsi" w:cstheme="majorHAnsi"/>
        </w:rPr>
        <w:t>eresearch</w:t>
      </w:r>
      <w:proofErr w:type="spellEnd"/>
      <w:proofErr w:type="gramEnd"/>
      <w:r w:rsidRPr="005B072B">
        <w:rPr>
          <w:rFonts w:asciiTheme="majorHAnsi" w:hAnsiTheme="majorHAnsi" w:cstheme="majorHAnsi"/>
        </w:rPr>
        <w:t xml:space="preserve"> </w:t>
      </w:r>
    </w:p>
    <w:p w14:paraId="690957D8" w14:textId="5A801C96" w:rsidR="00A01ED5" w:rsidRPr="005B072B" w:rsidRDefault="00A01ED5" w:rsidP="00A01ED5">
      <w:pPr>
        <w:pStyle w:val="ListParagraph"/>
        <w:numPr>
          <w:ilvl w:val="0"/>
          <w:numId w:val="3"/>
        </w:numPr>
        <w:rPr>
          <w:rFonts w:asciiTheme="majorHAnsi" w:hAnsiTheme="majorHAnsi" w:cstheme="majorHAnsi"/>
        </w:rPr>
      </w:pPr>
      <w:r w:rsidRPr="005B072B">
        <w:rPr>
          <w:rFonts w:asciiTheme="majorHAnsi" w:hAnsiTheme="majorHAnsi" w:cstheme="majorHAnsi"/>
        </w:rPr>
        <w:t xml:space="preserve">Frequently check in with an be aware of one’s emotional level and stress level, take </w:t>
      </w:r>
      <w:proofErr w:type="gramStart"/>
      <w:r w:rsidRPr="005B072B">
        <w:rPr>
          <w:rFonts w:asciiTheme="majorHAnsi" w:hAnsiTheme="majorHAnsi" w:cstheme="majorHAnsi"/>
        </w:rPr>
        <w:t>breaks</w:t>
      </w:r>
      <w:proofErr w:type="gramEnd"/>
      <w:r w:rsidRPr="005B072B">
        <w:rPr>
          <w:rFonts w:asciiTheme="majorHAnsi" w:hAnsiTheme="majorHAnsi" w:cstheme="majorHAnsi"/>
        </w:rPr>
        <w:t xml:space="preserve"> when possible, practice healthy daily routines like eating healthy, exercise, take walks, sleep enough, allow emotional processing through whatever means preferred</w:t>
      </w:r>
    </w:p>
    <w:p w14:paraId="3CB48E09" w14:textId="39F9A2A0" w:rsidR="00A01ED5" w:rsidRPr="005B072B" w:rsidRDefault="00A01ED5" w:rsidP="00A01ED5">
      <w:pPr>
        <w:pStyle w:val="ListParagraph"/>
        <w:numPr>
          <w:ilvl w:val="0"/>
          <w:numId w:val="3"/>
        </w:numPr>
        <w:rPr>
          <w:rFonts w:asciiTheme="majorHAnsi" w:hAnsiTheme="majorHAnsi" w:cstheme="majorHAnsi"/>
        </w:rPr>
      </w:pPr>
      <w:r w:rsidRPr="005B072B">
        <w:rPr>
          <w:rFonts w:asciiTheme="majorHAnsi" w:hAnsiTheme="majorHAnsi" w:cstheme="majorHAnsi"/>
        </w:rPr>
        <w:t xml:space="preserve">Allow emotional expression on a continuous </w:t>
      </w:r>
      <w:proofErr w:type="gramStart"/>
      <w:r w:rsidRPr="005B072B">
        <w:rPr>
          <w:rFonts w:asciiTheme="majorHAnsi" w:hAnsiTheme="majorHAnsi" w:cstheme="majorHAnsi"/>
        </w:rPr>
        <w:t>basis</w:t>
      </w:r>
      <w:proofErr w:type="gramEnd"/>
      <w:r w:rsidRPr="005B072B">
        <w:rPr>
          <w:rFonts w:asciiTheme="majorHAnsi" w:hAnsiTheme="majorHAnsi" w:cstheme="majorHAnsi"/>
        </w:rPr>
        <w:t xml:space="preserve"> </w:t>
      </w:r>
    </w:p>
    <w:p w14:paraId="1FCC1F67" w14:textId="040BA7D6" w:rsidR="00A01ED5" w:rsidRPr="005B072B" w:rsidRDefault="00A01ED5" w:rsidP="00A01ED5">
      <w:pPr>
        <w:pStyle w:val="ListParagraph"/>
        <w:numPr>
          <w:ilvl w:val="1"/>
          <w:numId w:val="3"/>
        </w:numPr>
        <w:rPr>
          <w:rFonts w:asciiTheme="majorHAnsi" w:hAnsiTheme="majorHAnsi" w:cstheme="majorHAnsi"/>
        </w:rPr>
      </w:pPr>
      <w:r w:rsidRPr="005B072B">
        <w:rPr>
          <w:rFonts w:asciiTheme="majorHAnsi" w:hAnsiTheme="majorHAnsi" w:cstheme="majorHAnsi"/>
        </w:rPr>
        <w:t xml:space="preserve">Helps build emotional </w:t>
      </w:r>
      <w:proofErr w:type="gramStart"/>
      <w:r w:rsidRPr="005B072B">
        <w:rPr>
          <w:rFonts w:asciiTheme="majorHAnsi" w:hAnsiTheme="majorHAnsi" w:cstheme="majorHAnsi"/>
        </w:rPr>
        <w:t>resilience</w:t>
      </w:r>
      <w:proofErr w:type="gramEnd"/>
    </w:p>
    <w:p w14:paraId="7F446ECE" w14:textId="0934A9F9" w:rsidR="00A01ED5" w:rsidRPr="005B072B" w:rsidRDefault="00A01ED5" w:rsidP="00A01ED5">
      <w:pPr>
        <w:pStyle w:val="ListParagraph"/>
        <w:numPr>
          <w:ilvl w:val="0"/>
          <w:numId w:val="3"/>
        </w:numPr>
        <w:rPr>
          <w:rFonts w:asciiTheme="majorHAnsi" w:hAnsiTheme="majorHAnsi" w:cstheme="majorHAnsi"/>
        </w:rPr>
      </w:pPr>
      <w:r w:rsidRPr="005B072B">
        <w:rPr>
          <w:rFonts w:asciiTheme="majorHAnsi" w:hAnsiTheme="majorHAnsi" w:cstheme="majorHAnsi"/>
        </w:rPr>
        <w:t xml:space="preserve">Take time for </w:t>
      </w:r>
      <w:proofErr w:type="gramStart"/>
      <w:r w:rsidR="001B3F95" w:rsidRPr="005B072B">
        <w:rPr>
          <w:rFonts w:asciiTheme="majorHAnsi" w:hAnsiTheme="majorHAnsi" w:cstheme="majorHAnsi"/>
        </w:rPr>
        <w:t>contemplation</w:t>
      </w:r>
      <w:proofErr w:type="gramEnd"/>
      <w:r w:rsidR="001B3F95" w:rsidRPr="005B072B">
        <w:rPr>
          <w:rFonts w:asciiTheme="majorHAnsi" w:hAnsiTheme="majorHAnsi" w:cstheme="majorHAnsi"/>
        </w:rPr>
        <w:t xml:space="preserve"> </w:t>
      </w:r>
    </w:p>
    <w:p w14:paraId="1C4751D8" w14:textId="11A17FA7" w:rsidR="001B3F95" w:rsidRPr="005B072B" w:rsidRDefault="001B3F95" w:rsidP="00A01ED5">
      <w:pPr>
        <w:pStyle w:val="ListParagraph"/>
        <w:numPr>
          <w:ilvl w:val="0"/>
          <w:numId w:val="3"/>
        </w:numPr>
        <w:rPr>
          <w:rFonts w:asciiTheme="majorHAnsi" w:hAnsiTheme="majorHAnsi" w:cstheme="majorHAnsi"/>
        </w:rPr>
      </w:pPr>
      <w:r w:rsidRPr="005B072B">
        <w:rPr>
          <w:rFonts w:asciiTheme="majorHAnsi" w:hAnsiTheme="majorHAnsi" w:cstheme="majorHAnsi"/>
        </w:rPr>
        <w:lastRenderedPageBreak/>
        <w:t xml:space="preserve">Prioritize and simplify tasks, focus on one task at a time, set boundaries that are healthy, communicate self-assertively, seek support for clinical </w:t>
      </w:r>
      <w:proofErr w:type="gramStart"/>
      <w:r w:rsidRPr="005B072B">
        <w:rPr>
          <w:rFonts w:asciiTheme="majorHAnsi" w:hAnsiTheme="majorHAnsi" w:cstheme="majorHAnsi"/>
        </w:rPr>
        <w:t>decisions</w:t>
      </w:r>
      <w:proofErr w:type="gramEnd"/>
    </w:p>
    <w:p w14:paraId="68737DC3" w14:textId="4BAE4FF2" w:rsidR="001B3F95" w:rsidRPr="005B072B" w:rsidRDefault="001B3F95" w:rsidP="00A01ED5">
      <w:pPr>
        <w:pStyle w:val="ListParagraph"/>
        <w:numPr>
          <w:ilvl w:val="0"/>
          <w:numId w:val="3"/>
        </w:numPr>
        <w:rPr>
          <w:rFonts w:asciiTheme="majorHAnsi" w:hAnsiTheme="majorHAnsi" w:cstheme="majorHAnsi"/>
        </w:rPr>
      </w:pPr>
      <w:r w:rsidRPr="005B072B">
        <w:rPr>
          <w:rFonts w:asciiTheme="majorHAnsi" w:hAnsiTheme="majorHAnsi" w:cstheme="majorHAnsi"/>
        </w:rPr>
        <w:t xml:space="preserve">Recognize your boundaries and ask for help when </w:t>
      </w:r>
      <w:proofErr w:type="gramStart"/>
      <w:r w:rsidRPr="005B072B">
        <w:rPr>
          <w:rFonts w:asciiTheme="majorHAnsi" w:hAnsiTheme="majorHAnsi" w:cstheme="majorHAnsi"/>
        </w:rPr>
        <w:t>needed</w:t>
      </w:r>
      <w:proofErr w:type="gramEnd"/>
      <w:r w:rsidRPr="005B072B">
        <w:rPr>
          <w:rFonts w:asciiTheme="majorHAnsi" w:hAnsiTheme="majorHAnsi" w:cstheme="majorHAnsi"/>
        </w:rPr>
        <w:t xml:space="preserve"> </w:t>
      </w:r>
    </w:p>
    <w:p w14:paraId="54F9BCB7" w14:textId="0023F43E" w:rsidR="001B3F95" w:rsidRPr="005B072B" w:rsidRDefault="001B3F95" w:rsidP="001B3F95">
      <w:pPr>
        <w:ind w:left="360"/>
        <w:rPr>
          <w:rFonts w:asciiTheme="majorHAnsi" w:hAnsiTheme="majorHAnsi" w:cstheme="majorHAnsi"/>
        </w:rPr>
      </w:pPr>
      <w:r w:rsidRPr="005B072B">
        <w:rPr>
          <w:rFonts w:asciiTheme="majorHAnsi" w:hAnsiTheme="majorHAnsi" w:cstheme="majorHAnsi"/>
        </w:rPr>
        <w:t>(</w:t>
      </w:r>
      <w:proofErr w:type="spellStart"/>
      <w:r w:rsidRPr="005B072B">
        <w:rPr>
          <w:rFonts w:asciiTheme="majorHAnsi" w:hAnsiTheme="majorHAnsi" w:cstheme="majorHAnsi"/>
        </w:rPr>
        <w:t>Sovold</w:t>
      </w:r>
      <w:proofErr w:type="spellEnd"/>
      <w:r w:rsidRPr="005B072B">
        <w:rPr>
          <w:rFonts w:asciiTheme="majorHAnsi" w:hAnsiTheme="majorHAnsi" w:cstheme="majorHAnsi"/>
        </w:rPr>
        <w:t xml:space="preserve"> et al, 2021). </w:t>
      </w:r>
    </w:p>
    <w:p w14:paraId="66148E97" w14:textId="77777777" w:rsidR="001B3F95" w:rsidRPr="005B072B" w:rsidRDefault="001B3F95" w:rsidP="001B3F95">
      <w:pPr>
        <w:ind w:left="360"/>
        <w:rPr>
          <w:rFonts w:asciiTheme="majorHAnsi" w:hAnsiTheme="majorHAnsi" w:cstheme="majorHAnsi"/>
        </w:rPr>
      </w:pPr>
    </w:p>
    <w:p w14:paraId="7DDC22F1" w14:textId="329CFF4A" w:rsidR="00064A36" w:rsidRPr="005B072B" w:rsidRDefault="00064A36" w:rsidP="00064A36">
      <w:pPr>
        <w:rPr>
          <w:rFonts w:asciiTheme="majorHAnsi" w:hAnsiTheme="majorHAnsi" w:cstheme="majorHAnsi"/>
        </w:rPr>
      </w:pPr>
      <w:r w:rsidRPr="005B072B">
        <w:rPr>
          <w:rFonts w:asciiTheme="majorHAnsi" w:hAnsiTheme="majorHAnsi" w:cstheme="majorHAnsi"/>
        </w:rPr>
        <w:t xml:space="preserve">Which blood </w:t>
      </w:r>
      <w:r w:rsidR="00A01ED5" w:rsidRPr="005B072B">
        <w:rPr>
          <w:rFonts w:asciiTheme="majorHAnsi" w:hAnsiTheme="majorHAnsi" w:cstheme="majorHAnsi"/>
        </w:rPr>
        <w:t xml:space="preserve">coagulation </w:t>
      </w:r>
      <w:r w:rsidRPr="005B072B">
        <w:rPr>
          <w:rFonts w:asciiTheme="majorHAnsi" w:hAnsiTheme="majorHAnsi" w:cstheme="majorHAnsi"/>
        </w:rPr>
        <w:t>factors are affected in DIC?</w:t>
      </w:r>
    </w:p>
    <w:p w14:paraId="01356181" w14:textId="503F184F" w:rsidR="00064A36" w:rsidRPr="005B072B" w:rsidRDefault="001B3F95" w:rsidP="001B3F95">
      <w:pPr>
        <w:pStyle w:val="ListParagraph"/>
        <w:numPr>
          <w:ilvl w:val="0"/>
          <w:numId w:val="3"/>
        </w:numPr>
        <w:rPr>
          <w:rFonts w:asciiTheme="majorHAnsi" w:hAnsiTheme="majorHAnsi" w:cstheme="majorHAnsi"/>
        </w:rPr>
      </w:pPr>
      <w:r w:rsidRPr="005B072B">
        <w:rPr>
          <w:rFonts w:asciiTheme="majorHAnsi" w:hAnsiTheme="majorHAnsi" w:cstheme="majorHAnsi"/>
        </w:rPr>
        <w:t xml:space="preserve">Thrombin and fibrin </w:t>
      </w:r>
      <w:r w:rsidR="00481842" w:rsidRPr="005B072B">
        <w:rPr>
          <w:rFonts w:asciiTheme="majorHAnsi" w:hAnsiTheme="majorHAnsi" w:cstheme="majorHAnsi"/>
        </w:rPr>
        <w:t>(Wada et al, 2014)</w:t>
      </w:r>
    </w:p>
    <w:p w14:paraId="1C39DD7B" w14:textId="77777777" w:rsidR="001B3F95" w:rsidRPr="005B072B" w:rsidRDefault="001B3F95" w:rsidP="001B3F95">
      <w:pPr>
        <w:pStyle w:val="ListParagraph"/>
        <w:numPr>
          <w:ilvl w:val="0"/>
          <w:numId w:val="3"/>
        </w:numPr>
        <w:rPr>
          <w:rFonts w:asciiTheme="majorHAnsi" w:hAnsiTheme="majorHAnsi" w:cstheme="majorHAnsi"/>
        </w:rPr>
      </w:pPr>
    </w:p>
    <w:p w14:paraId="77EA3F31" w14:textId="77777777" w:rsidR="00064A36" w:rsidRPr="005B072B" w:rsidRDefault="00064A36" w:rsidP="00064A36">
      <w:pPr>
        <w:rPr>
          <w:rFonts w:asciiTheme="majorHAnsi" w:hAnsiTheme="majorHAnsi" w:cstheme="majorHAnsi"/>
        </w:rPr>
      </w:pPr>
    </w:p>
    <w:p w14:paraId="708736E1" w14:textId="77777777" w:rsidR="00064A36" w:rsidRPr="005B072B" w:rsidRDefault="00064A36" w:rsidP="00064A36">
      <w:pPr>
        <w:rPr>
          <w:rFonts w:asciiTheme="majorHAnsi" w:hAnsiTheme="majorHAnsi" w:cstheme="majorHAnsi"/>
        </w:rPr>
      </w:pPr>
      <w:r w:rsidRPr="005B072B">
        <w:rPr>
          <w:rFonts w:asciiTheme="majorHAnsi" w:hAnsiTheme="majorHAnsi" w:cstheme="majorHAnsi"/>
        </w:rPr>
        <w:t>What type of fluids are expected to be used when someone is in DIC?</w:t>
      </w:r>
    </w:p>
    <w:p w14:paraId="2461A70B" w14:textId="6692BEA4" w:rsidR="00481842" w:rsidRPr="005B072B" w:rsidRDefault="00481842" w:rsidP="00481842">
      <w:pPr>
        <w:pStyle w:val="ListParagraph"/>
        <w:numPr>
          <w:ilvl w:val="0"/>
          <w:numId w:val="3"/>
        </w:numPr>
        <w:rPr>
          <w:rFonts w:asciiTheme="majorHAnsi" w:hAnsiTheme="majorHAnsi" w:cstheme="majorHAnsi"/>
        </w:rPr>
      </w:pPr>
      <w:r w:rsidRPr="005B072B">
        <w:rPr>
          <w:rFonts w:asciiTheme="majorHAnsi" w:hAnsiTheme="majorHAnsi" w:cstheme="majorHAnsi"/>
        </w:rPr>
        <w:t xml:space="preserve">We want to monitor urine output and provide supportive treatment so fluids </w:t>
      </w:r>
      <w:proofErr w:type="gramStart"/>
      <w:r w:rsidRPr="005B072B">
        <w:rPr>
          <w:rFonts w:asciiTheme="majorHAnsi" w:hAnsiTheme="majorHAnsi" w:cstheme="majorHAnsi"/>
        </w:rPr>
        <w:t>is</w:t>
      </w:r>
      <w:proofErr w:type="gramEnd"/>
      <w:r w:rsidRPr="005B072B">
        <w:rPr>
          <w:rFonts w:asciiTheme="majorHAnsi" w:hAnsiTheme="majorHAnsi" w:cstheme="majorHAnsi"/>
        </w:rPr>
        <w:t xml:space="preserve"> not the most important thing, blood products are the most important treatment (Wada et al, 2014). </w:t>
      </w:r>
    </w:p>
    <w:p w14:paraId="32023717" w14:textId="77777777" w:rsidR="005B072B" w:rsidRPr="005B072B" w:rsidRDefault="005B072B" w:rsidP="005B072B">
      <w:pPr>
        <w:rPr>
          <w:rFonts w:asciiTheme="majorHAnsi" w:hAnsiTheme="majorHAnsi" w:cstheme="majorHAnsi"/>
        </w:rPr>
      </w:pPr>
    </w:p>
    <w:p w14:paraId="477DF718" w14:textId="77777777" w:rsidR="005B072B" w:rsidRPr="005B072B" w:rsidRDefault="005B072B" w:rsidP="005B072B">
      <w:pPr>
        <w:rPr>
          <w:rFonts w:asciiTheme="majorHAnsi" w:hAnsiTheme="majorHAnsi" w:cstheme="majorHAnsi"/>
        </w:rPr>
      </w:pPr>
      <w:r w:rsidRPr="005B072B">
        <w:rPr>
          <w:rFonts w:asciiTheme="majorHAnsi" w:hAnsiTheme="majorHAnsi" w:cstheme="majorHAnsi"/>
        </w:rPr>
        <w:t>Psychomotor</w:t>
      </w:r>
    </w:p>
    <w:p w14:paraId="467D3619" w14:textId="77777777" w:rsidR="005B072B" w:rsidRPr="005B072B" w:rsidRDefault="005B072B" w:rsidP="005B072B">
      <w:pPr>
        <w:rPr>
          <w:rFonts w:asciiTheme="majorHAnsi" w:hAnsiTheme="majorHAnsi" w:cstheme="majorHAnsi"/>
        </w:rPr>
      </w:pPr>
    </w:p>
    <w:p w14:paraId="4C9149E1" w14:textId="77777777" w:rsidR="005B072B" w:rsidRPr="005B072B" w:rsidRDefault="005B072B" w:rsidP="005B072B">
      <w:pPr>
        <w:rPr>
          <w:rFonts w:asciiTheme="majorHAnsi" w:hAnsiTheme="majorHAnsi" w:cstheme="majorHAnsi"/>
        </w:rPr>
      </w:pPr>
      <w:r w:rsidRPr="005B072B">
        <w:rPr>
          <w:rFonts w:asciiTheme="majorHAnsi" w:hAnsiTheme="majorHAnsi" w:cstheme="majorHAnsi"/>
        </w:rPr>
        <w:t>How do we assess for DIC?</w:t>
      </w:r>
    </w:p>
    <w:p w14:paraId="323FC94E" w14:textId="40841BD1"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We will have to assess via other laboratory </w:t>
      </w:r>
      <w:proofErr w:type="gramStart"/>
      <w:r w:rsidRPr="005B072B">
        <w:rPr>
          <w:rFonts w:asciiTheme="majorHAnsi" w:hAnsiTheme="majorHAnsi" w:cstheme="majorHAnsi"/>
        </w:rPr>
        <w:t>results</w:t>
      </w:r>
      <w:proofErr w:type="gramEnd"/>
      <w:r w:rsidRPr="005B072B">
        <w:rPr>
          <w:rFonts w:asciiTheme="majorHAnsi" w:hAnsiTheme="majorHAnsi" w:cstheme="majorHAnsi"/>
        </w:rPr>
        <w:t xml:space="preserve"> but patients will show excessive bleeding out of IV sites, possible petechiae on skin. We will assess and consider the diagnosis of DIC when coagulation factors such as PT and d-dimer are out of normal range (Venugopal, 2014)</w:t>
      </w:r>
    </w:p>
    <w:p w14:paraId="7CCC0CAF" w14:textId="77777777" w:rsidR="005B072B" w:rsidRPr="005B072B" w:rsidRDefault="005B072B" w:rsidP="005B072B">
      <w:pPr>
        <w:rPr>
          <w:rFonts w:asciiTheme="majorHAnsi" w:hAnsiTheme="majorHAnsi" w:cstheme="majorHAnsi"/>
        </w:rPr>
      </w:pPr>
    </w:p>
    <w:p w14:paraId="3B0F8E82" w14:textId="77777777" w:rsidR="005B072B" w:rsidRPr="005B072B" w:rsidRDefault="005B072B" w:rsidP="005B072B">
      <w:pPr>
        <w:rPr>
          <w:rFonts w:asciiTheme="majorHAnsi" w:hAnsiTheme="majorHAnsi" w:cstheme="majorHAnsi"/>
        </w:rPr>
      </w:pPr>
      <w:r w:rsidRPr="005B072B">
        <w:rPr>
          <w:rFonts w:asciiTheme="majorHAnsi" w:hAnsiTheme="majorHAnsi" w:cstheme="majorHAnsi"/>
        </w:rPr>
        <w:t>How does a nurse perform bloodwork on someone who is in the ICU with DIC? Can they access an arterial line?</w:t>
      </w:r>
    </w:p>
    <w:p w14:paraId="282BC633" w14:textId="155DB1DA"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If they already have an arterial </w:t>
      </w:r>
      <w:proofErr w:type="gramStart"/>
      <w:r w:rsidRPr="005B072B">
        <w:rPr>
          <w:rFonts w:asciiTheme="majorHAnsi" w:hAnsiTheme="majorHAnsi" w:cstheme="majorHAnsi"/>
        </w:rPr>
        <w:t>line</w:t>
      </w:r>
      <w:proofErr w:type="gramEnd"/>
      <w:r w:rsidRPr="005B072B">
        <w:rPr>
          <w:rFonts w:asciiTheme="majorHAnsi" w:hAnsiTheme="majorHAnsi" w:cstheme="majorHAnsi"/>
        </w:rPr>
        <w:t xml:space="preserve"> you can access the arterial line. If they do not have an arterial line, they would not insert one as DIC is a contraindication (relative contraindication but not an absolute contraindication)</w:t>
      </w:r>
    </w:p>
    <w:p w14:paraId="5EDAF182" w14:textId="77777777" w:rsidR="005B072B" w:rsidRPr="005B072B" w:rsidRDefault="005B072B" w:rsidP="005B072B">
      <w:pPr>
        <w:rPr>
          <w:rFonts w:asciiTheme="majorHAnsi" w:hAnsiTheme="majorHAnsi" w:cstheme="majorHAnsi"/>
        </w:rPr>
      </w:pPr>
    </w:p>
    <w:p w14:paraId="106FF1BB" w14:textId="4E0162AF" w:rsidR="005B072B" w:rsidRPr="005B072B" w:rsidRDefault="005B072B" w:rsidP="005B072B">
      <w:pPr>
        <w:rPr>
          <w:rFonts w:asciiTheme="majorHAnsi" w:hAnsiTheme="majorHAnsi" w:cstheme="majorHAnsi"/>
        </w:rPr>
      </w:pPr>
      <w:r w:rsidRPr="005B072B">
        <w:rPr>
          <w:rFonts w:asciiTheme="majorHAnsi" w:hAnsiTheme="majorHAnsi" w:cstheme="majorHAnsi"/>
        </w:rPr>
        <w:t xml:space="preserve">What treatments are provided to the patient? – mentioned </w:t>
      </w:r>
      <w:proofErr w:type="gramStart"/>
      <w:r w:rsidRPr="005B072B">
        <w:rPr>
          <w:rFonts w:asciiTheme="majorHAnsi" w:hAnsiTheme="majorHAnsi" w:cstheme="majorHAnsi"/>
        </w:rPr>
        <w:t>above</w:t>
      </w:r>
      <w:proofErr w:type="gramEnd"/>
    </w:p>
    <w:p w14:paraId="31993CD2" w14:textId="77777777" w:rsidR="005B072B" w:rsidRPr="005B072B" w:rsidRDefault="005B072B" w:rsidP="005B072B">
      <w:pPr>
        <w:rPr>
          <w:rFonts w:asciiTheme="majorHAnsi" w:hAnsiTheme="majorHAnsi" w:cstheme="majorHAnsi"/>
        </w:rPr>
      </w:pPr>
    </w:p>
    <w:p w14:paraId="5EBF0C5E" w14:textId="77777777" w:rsidR="005B072B" w:rsidRPr="005B072B" w:rsidRDefault="005B072B" w:rsidP="005B072B">
      <w:pPr>
        <w:rPr>
          <w:rFonts w:asciiTheme="majorHAnsi" w:hAnsiTheme="majorHAnsi" w:cstheme="majorHAnsi"/>
        </w:rPr>
      </w:pPr>
      <w:r w:rsidRPr="005B072B">
        <w:rPr>
          <w:rFonts w:asciiTheme="majorHAnsi" w:hAnsiTheme="majorHAnsi" w:cstheme="majorHAnsi"/>
        </w:rPr>
        <w:t xml:space="preserve">How do I assess for complications from treatment for DIC? </w:t>
      </w:r>
    </w:p>
    <w:p w14:paraId="39EC55FA" w14:textId="3104D687"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The treatment is blood and coagulation factors, so you would do the same assessments you would when you give blood under normal conditions. Check vitals, assess for anaphylaxis. </w:t>
      </w:r>
    </w:p>
    <w:p w14:paraId="624A684F" w14:textId="77777777" w:rsidR="005B072B" w:rsidRPr="005B072B" w:rsidRDefault="005B072B" w:rsidP="005B072B">
      <w:pPr>
        <w:rPr>
          <w:rFonts w:asciiTheme="majorHAnsi" w:hAnsiTheme="majorHAnsi" w:cstheme="majorHAnsi"/>
        </w:rPr>
      </w:pPr>
    </w:p>
    <w:p w14:paraId="52FF5A30" w14:textId="166B2B7E" w:rsidR="005B072B" w:rsidRPr="005B072B" w:rsidRDefault="005B072B" w:rsidP="005B072B">
      <w:pPr>
        <w:rPr>
          <w:rFonts w:asciiTheme="majorHAnsi" w:hAnsiTheme="majorHAnsi" w:cstheme="majorHAnsi"/>
        </w:rPr>
      </w:pPr>
    </w:p>
    <w:p w14:paraId="2933CC30" w14:textId="77777777" w:rsidR="005B072B" w:rsidRPr="005B072B" w:rsidRDefault="005B072B" w:rsidP="005B072B">
      <w:pPr>
        <w:rPr>
          <w:rFonts w:asciiTheme="majorHAnsi" w:hAnsiTheme="majorHAnsi" w:cstheme="majorHAnsi"/>
        </w:rPr>
      </w:pPr>
      <w:r w:rsidRPr="005B072B">
        <w:rPr>
          <w:rFonts w:asciiTheme="majorHAnsi" w:hAnsiTheme="majorHAnsi" w:cstheme="majorHAnsi"/>
        </w:rPr>
        <w:lastRenderedPageBreak/>
        <w:t xml:space="preserve">How fast can I deliver fluids to a patient? </w:t>
      </w:r>
    </w:p>
    <w:p w14:paraId="432D24BB" w14:textId="14E3D9DA"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Cannot find – however, in the ICU, you can deliver fluids very quickly, especially if you use a level 1 infuser. However, you would not want to infuse it too quickly because this would cause dilutional </w:t>
      </w:r>
      <w:proofErr w:type="gramStart"/>
      <w:r w:rsidRPr="005B072B">
        <w:rPr>
          <w:rFonts w:asciiTheme="majorHAnsi" w:hAnsiTheme="majorHAnsi" w:cstheme="majorHAnsi"/>
        </w:rPr>
        <w:t>coagulopathy</w:t>
      </w:r>
      <w:proofErr w:type="gramEnd"/>
      <w:r w:rsidRPr="005B072B">
        <w:rPr>
          <w:rFonts w:asciiTheme="majorHAnsi" w:hAnsiTheme="majorHAnsi" w:cstheme="majorHAnsi"/>
        </w:rPr>
        <w:t xml:space="preserve"> </w:t>
      </w:r>
    </w:p>
    <w:p w14:paraId="35E6E4DD" w14:textId="77777777" w:rsidR="005B072B" w:rsidRPr="005B072B" w:rsidRDefault="005B072B" w:rsidP="005B072B">
      <w:pPr>
        <w:rPr>
          <w:rFonts w:asciiTheme="majorHAnsi" w:hAnsiTheme="majorHAnsi" w:cstheme="majorHAnsi"/>
        </w:rPr>
      </w:pPr>
      <w:r w:rsidRPr="005B072B">
        <w:rPr>
          <w:rFonts w:asciiTheme="majorHAnsi" w:hAnsiTheme="majorHAnsi" w:cstheme="majorHAnsi"/>
        </w:rPr>
        <w:t>How do I take an ABG from an arterial line?</w:t>
      </w:r>
    </w:p>
    <w:p w14:paraId="3E9E5D67" w14:textId="16ADC830"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Perform hand </w:t>
      </w:r>
      <w:proofErr w:type="gramStart"/>
      <w:r w:rsidRPr="005B072B">
        <w:rPr>
          <w:rFonts w:asciiTheme="majorHAnsi" w:hAnsiTheme="majorHAnsi" w:cstheme="majorHAnsi"/>
        </w:rPr>
        <w:t>hygiene</w:t>
      </w:r>
      <w:proofErr w:type="gramEnd"/>
    </w:p>
    <w:p w14:paraId="39D44DBD" w14:textId="1AB0CBE0"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Verify correct </w:t>
      </w:r>
      <w:proofErr w:type="gramStart"/>
      <w:r w:rsidRPr="005B072B">
        <w:rPr>
          <w:rFonts w:asciiTheme="majorHAnsi" w:hAnsiTheme="majorHAnsi" w:cstheme="majorHAnsi"/>
        </w:rPr>
        <w:t>patient</w:t>
      </w:r>
      <w:proofErr w:type="gramEnd"/>
    </w:p>
    <w:p w14:paraId="4AD20C23" w14:textId="23E1AFD7"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Clean the </w:t>
      </w:r>
      <w:proofErr w:type="gramStart"/>
      <w:r w:rsidRPr="005B072B">
        <w:rPr>
          <w:rFonts w:asciiTheme="majorHAnsi" w:hAnsiTheme="majorHAnsi" w:cstheme="majorHAnsi"/>
        </w:rPr>
        <w:t>hub</w:t>
      </w:r>
      <w:proofErr w:type="gramEnd"/>
    </w:p>
    <w:p w14:paraId="033CEEF7" w14:textId="01AADBC5"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Attach the vacutainer to the </w:t>
      </w:r>
      <w:proofErr w:type="gramStart"/>
      <w:r w:rsidRPr="005B072B">
        <w:rPr>
          <w:rFonts w:asciiTheme="majorHAnsi" w:hAnsiTheme="majorHAnsi" w:cstheme="majorHAnsi"/>
        </w:rPr>
        <w:t>port</w:t>
      </w:r>
      <w:proofErr w:type="gramEnd"/>
    </w:p>
    <w:p w14:paraId="1334DC41" w14:textId="30D43D7F"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Turn the stopcock away from the patient. Attach the waste blood tube, draw your waste. </w:t>
      </w:r>
    </w:p>
    <w:p w14:paraId="3B195328" w14:textId="6AEEF8AA"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Turn the stopcock upwards. Attach the syringe for ABG. Turn stopcock away from patient and draw your sample. Turn stopcock upwards. Flush the line. Use a piece of gauze and cover the port, turn the stopcock towards the patient, and flush out the port you accessed blood from. Attach a new cap. </w:t>
      </w:r>
    </w:p>
    <w:p w14:paraId="75E6BE56" w14:textId="77777777" w:rsidR="005B072B" w:rsidRPr="005B072B" w:rsidRDefault="005B072B" w:rsidP="005B072B">
      <w:pPr>
        <w:rPr>
          <w:rFonts w:asciiTheme="majorHAnsi" w:hAnsiTheme="majorHAnsi" w:cstheme="majorHAnsi"/>
        </w:rPr>
      </w:pPr>
    </w:p>
    <w:p w14:paraId="3020D118" w14:textId="77777777" w:rsidR="005B072B" w:rsidRPr="005B072B" w:rsidRDefault="005B072B" w:rsidP="005B072B">
      <w:pPr>
        <w:rPr>
          <w:rFonts w:asciiTheme="majorHAnsi" w:hAnsiTheme="majorHAnsi" w:cstheme="majorHAnsi"/>
        </w:rPr>
      </w:pPr>
    </w:p>
    <w:p w14:paraId="7602561D" w14:textId="77777777" w:rsidR="005B072B" w:rsidRPr="005B072B" w:rsidRDefault="005B072B" w:rsidP="005B072B">
      <w:pPr>
        <w:rPr>
          <w:rFonts w:asciiTheme="majorHAnsi" w:hAnsiTheme="majorHAnsi" w:cstheme="majorHAnsi"/>
        </w:rPr>
      </w:pPr>
      <w:r w:rsidRPr="005B072B">
        <w:rPr>
          <w:rFonts w:asciiTheme="majorHAnsi" w:hAnsiTheme="majorHAnsi" w:cstheme="majorHAnsi"/>
        </w:rPr>
        <w:t xml:space="preserve">How can we tell if someone developed a DVT if they have severe edema? </w:t>
      </w:r>
    </w:p>
    <w:p w14:paraId="52AE92EA" w14:textId="13B331B4"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Check for tenderness or skin changes, especially </w:t>
      </w:r>
      <w:proofErr w:type="spellStart"/>
      <w:r w:rsidRPr="005B072B">
        <w:rPr>
          <w:rFonts w:asciiTheme="majorHAnsi" w:hAnsiTheme="majorHAnsi" w:cstheme="majorHAnsi"/>
        </w:rPr>
        <w:t>colour</w:t>
      </w:r>
      <w:proofErr w:type="spellEnd"/>
      <w:r w:rsidRPr="005B072B">
        <w:rPr>
          <w:rFonts w:asciiTheme="majorHAnsi" w:hAnsiTheme="majorHAnsi" w:cstheme="majorHAnsi"/>
        </w:rPr>
        <w:t xml:space="preserve">. Does the patient have pain? Are their vitals reflecting pain? </w:t>
      </w:r>
    </w:p>
    <w:p w14:paraId="0E4708EE" w14:textId="77777777" w:rsidR="005B072B" w:rsidRPr="005B072B" w:rsidRDefault="005B072B" w:rsidP="005B072B">
      <w:pPr>
        <w:rPr>
          <w:rFonts w:asciiTheme="majorHAnsi" w:hAnsiTheme="majorHAnsi" w:cstheme="majorHAnsi"/>
        </w:rPr>
      </w:pPr>
      <w:r w:rsidRPr="005B072B">
        <w:rPr>
          <w:rFonts w:asciiTheme="majorHAnsi" w:hAnsiTheme="majorHAnsi" w:cstheme="majorHAnsi"/>
        </w:rPr>
        <w:t xml:space="preserve">How do we check blood pressure with a patient who is experiencing petechiae? </w:t>
      </w:r>
    </w:p>
    <w:p w14:paraId="31A1616B" w14:textId="642F628C" w:rsidR="005B072B" w:rsidRPr="005B072B" w:rsidRDefault="005B072B" w:rsidP="005B072B">
      <w:pPr>
        <w:pStyle w:val="ListParagraph"/>
        <w:numPr>
          <w:ilvl w:val="0"/>
          <w:numId w:val="3"/>
        </w:numPr>
        <w:rPr>
          <w:rFonts w:asciiTheme="majorHAnsi" w:hAnsiTheme="majorHAnsi" w:cstheme="majorHAnsi"/>
        </w:rPr>
      </w:pPr>
      <w:r w:rsidRPr="005B072B">
        <w:rPr>
          <w:rFonts w:asciiTheme="majorHAnsi" w:hAnsiTheme="majorHAnsi" w:cstheme="majorHAnsi"/>
        </w:rPr>
        <w:t xml:space="preserve">Benefits outweigh the risks so you will still check the blood pressure normally. Hopefully they have an arterial </w:t>
      </w:r>
      <w:proofErr w:type="gramStart"/>
      <w:r w:rsidRPr="005B072B">
        <w:rPr>
          <w:rFonts w:asciiTheme="majorHAnsi" w:hAnsiTheme="majorHAnsi" w:cstheme="majorHAnsi"/>
        </w:rPr>
        <w:t>line</w:t>
      </w:r>
      <w:proofErr w:type="gramEnd"/>
      <w:r w:rsidRPr="005B072B">
        <w:rPr>
          <w:rFonts w:asciiTheme="majorHAnsi" w:hAnsiTheme="majorHAnsi" w:cstheme="majorHAnsi"/>
        </w:rPr>
        <w:t xml:space="preserve"> and you can assess real time blood pressure through arterial line monitoring. </w:t>
      </w:r>
    </w:p>
    <w:p w14:paraId="562E57D8" w14:textId="77777777" w:rsidR="005B072B" w:rsidRPr="005B072B" w:rsidRDefault="005B072B" w:rsidP="005B072B">
      <w:pPr>
        <w:rPr>
          <w:rFonts w:asciiTheme="majorHAnsi" w:hAnsiTheme="majorHAnsi" w:cstheme="majorHAnsi"/>
        </w:rPr>
      </w:pPr>
    </w:p>
    <w:p w14:paraId="4AECDAF3" w14:textId="77777777" w:rsidR="005B072B" w:rsidRPr="005B072B" w:rsidRDefault="005B072B" w:rsidP="005B072B">
      <w:pPr>
        <w:rPr>
          <w:rFonts w:asciiTheme="majorHAnsi" w:hAnsiTheme="majorHAnsi" w:cstheme="majorHAnsi"/>
        </w:rPr>
      </w:pPr>
    </w:p>
    <w:p w14:paraId="7B98822D" w14:textId="77777777" w:rsidR="005B072B" w:rsidRPr="005B072B" w:rsidRDefault="005B072B" w:rsidP="005B072B">
      <w:pPr>
        <w:rPr>
          <w:rFonts w:asciiTheme="majorHAnsi" w:hAnsiTheme="majorHAnsi" w:cstheme="majorHAnsi"/>
        </w:rPr>
      </w:pPr>
    </w:p>
    <w:p w14:paraId="24C6F9C0" w14:textId="77777777" w:rsidR="005B072B" w:rsidRPr="005B072B" w:rsidRDefault="005B072B" w:rsidP="005B072B">
      <w:pPr>
        <w:rPr>
          <w:rFonts w:asciiTheme="majorHAnsi" w:hAnsiTheme="majorHAnsi" w:cstheme="majorHAnsi"/>
        </w:rPr>
      </w:pPr>
    </w:p>
    <w:p w14:paraId="006808E8" w14:textId="77777777" w:rsidR="005B072B" w:rsidRPr="005B072B" w:rsidRDefault="005B072B" w:rsidP="005B072B">
      <w:pPr>
        <w:rPr>
          <w:rFonts w:asciiTheme="majorHAnsi" w:hAnsiTheme="majorHAnsi" w:cstheme="majorHAnsi"/>
        </w:rPr>
      </w:pPr>
    </w:p>
    <w:p w14:paraId="0978D9B7" w14:textId="77777777" w:rsidR="005B072B" w:rsidRPr="005B072B" w:rsidRDefault="005B072B" w:rsidP="005B072B">
      <w:pPr>
        <w:rPr>
          <w:rFonts w:asciiTheme="majorHAnsi" w:hAnsiTheme="majorHAnsi" w:cstheme="majorHAnsi"/>
        </w:rPr>
      </w:pPr>
    </w:p>
    <w:p w14:paraId="0E5159B1" w14:textId="77777777" w:rsidR="00064A36" w:rsidRPr="005B072B" w:rsidRDefault="00064A36" w:rsidP="00064A36">
      <w:pPr>
        <w:rPr>
          <w:rFonts w:asciiTheme="majorHAnsi" w:hAnsiTheme="majorHAnsi" w:cstheme="majorHAnsi"/>
        </w:rPr>
      </w:pPr>
    </w:p>
    <w:p w14:paraId="0D120A9D" w14:textId="77777777" w:rsidR="00B669B2" w:rsidRPr="005B072B" w:rsidRDefault="00B669B2">
      <w:pPr>
        <w:rPr>
          <w:rFonts w:asciiTheme="majorHAnsi" w:hAnsiTheme="majorHAnsi" w:cstheme="majorHAnsi"/>
        </w:rPr>
      </w:pPr>
    </w:p>
    <w:p w14:paraId="65B5D9A0" w14:textId="4CA64A7B" w:rsidR="00B669B2" w:rsidRPr="005B072B" w:rsidRDefault="00B669B2" w:rsidP="005B072B">
      <w:pPr>
        <w:jc w:val="center"/>
        <w:rPr>
          <w:rFonts w:asciiTheme="majorHAnsi" w:hAnsiTheme="majorHAnsi" w:cstheme="majorHAnsi"/>
          <w:b/>
          <w:bCs/>
        </w:rPr>
      </w:pPr>
      <w:r w:rsidRPr="005B072B">
        <w:rPr>
          <w:rFonts w:asciiTheme="majorHAnsi" w:hAnsiTheme="majorHAnsi" w:cstheme="majorHAnsi"/>
          <w:b/>
          <w:bCs/>
        </w:rPr>
        <w:t>References</w:t>
      </w:r>
    </w:p>
    <w:p w14:paraId="42BF2F98" w14:textId="77777777" w:rsidR="00B669B2" w:rsidRPr="005B072B" w:rsidRDefault="00B669B2">
      <w:pPr>
        <w:rPr>
          <w:rFonts w:asciiTheme="majorHAnsi" w:hAnsiTheme="majorHAnsi" w:cstheme="majorHAnsi"/>
        </w:rPr>
      </w:pPr>
    </w:p>
    <w:p w14:paraId="0B9B89ED" w14:textId="77777777" w:rsidR="00E36149" w:rsidRPr="005B072B" w:rsidRDefault="00E36149" w:rsidP="005B072B">
      <w:pPr>
        <w:pStyle w:val="NormalWeb"/>
        <w:ind w:left="720" w:hanging="720"/>
        <w:rPr>
          <w:rFonts w:asciiTheme="majorHAnsi" w:hAnsiTheme="majorHAnsi" w:cstheme="majorHAnsi"/>
        </w:rPr>
      </w:pPr>
      <w:r w:rsidRPr="005B072B">
        <w:rPr>
          <w:rFonts w:asciiTheme="majorHAnsi" w:hAnsiTheme="majorHAnsi" w:cstheme="majorHAnsi"/>
        </w:rPr>
        <w:t xml:space="preserve">Adam, S.K., Osborne, S. (1997) </w:t>
      </w:r>
      <w:r w:rsidRPr="005B072B">
        <w:rPr>
          <w:rFonts w:asciiTheme="majorHAnsi" w:hAnsiTheme="majorHAnsi" w:cstheme="majorHAnsi"/>
          <w:i/>
          <w:iCs/>
        </w:rPr>
        <w:t xml:space="preserve">Critical Care Nursing Science and Practice. </w:t>
      </w:r>
      <w:r w:rsidRPr="005B072B">
        <w:rPr>
          <w:rFonts w:asciiTheme="majorHAnsi" w:hAnsiTheme="majorHAnsi" w:cstheme="majorHAnsi"/>
        </w:rPr>
        <w:t xml:space="preserve">Oxford: Oxford Medical Publications. </w:t>
      </w:r>
    </w:p>
    <w:p w14:paraId="0289E0EE" w14:textId="5C924611" w:rsidR="00E36149" w:rsidRPr="005B072B" w:rsidRDefault="00574218" w:rsidP="005B072B">
      <w:pPr>
        <w:ind w:left="720" w:hanging="720"/>
        <w:rPr>
          <w:rFonts w:asciiTheme="majorHAnsi" w:hAnsiTheme="majorHAnsi" w:cstheme="majorHAnsi"/>
          <w:color w:val="222222"/>
          <w:shd w:val="clear" w:color="auto" w:fill="FFFFFF"/>
        </w:rPr>
      </w:pPr>
      <w:r w:rsidRPr="005B072B">
        <w:rPr>
          <w:rFonts w:asciiTheme="majorHAnsi" w:hAnsiTheme="majorHAnsi" w:cstheme="majorHAnsi"/>
          <w:color w:val="222222"/>
          <w:shd w:val="clear" w:color="auto" w:fill="FFFFFF"/>
        </w:rPr>
        <w:lastRenderedPageBreak/>
        <w:t xml:space="preserve">Anwar, N., </w:t>
      </w:r>
      <w:proofErr w:type="spellStart"/>
      <w:r w:rsidRPr="005B072B">
        <w:rPr>
          <w:rFonts w:asciiTheme="majorHAnsi" w:hAnsiTheme="majorHAnsi" w:cstheme="majorHAnsi"/>
          <w:color w:val="222222"/>
          <w:shd w:val="clear" w:color="auto" w:fill="FFFFFF"/>
        </w:rPr>
        <w:t>Tashfeen</w:t>
      </w:r>
      <w:proofErr w:type="spellEnd"/>
      <w:r w:rsidRPr="005B072B">
        <w:rPr>
          <w:rFonts w:asciiTheme="majorHAnsi" w:hAnsiTheme="majorHAnsi" w:cstheme="majorHAnsi"/>
          <w:color w:val="222222"/>
          <w:shd w:val="clear" w:color="auto" w:fill="FFFFFF"/>
        </w:rPr>
        <w:t xml:space="preserve">, S., Akhtar, F., Noor, A., Khan, S. A., &amp; </w:t>
      </w:r>
      <w:proofErr w:type="spellStart"/>
      <w:r w:rsidRPr="005B072B">
        <w:rPr>
          <w:rFonts w:asciiTheme="majorHAnsi" w:hAnsiTheme="majorHAnsi" w:cstheme="majorHAnsi"/>
          <w:color w:val="222222"/>
          <w:shd w:val="clear" w:color="auto" w:fill="FFFFFF"/>
        </w:rPr>
        <w:t>Omair</w:t>
      </w:r>
      <w:proofErr w:type="spellEnd"/>
      <w:r w:rsidRPr="005B072B">
        <w:rPr>
          <w:rFonts w:asciiTheme="majorHAnsi" w:hAnsiTheme="majorHAnsi" w:cstheme="majorHAnsi"/>
          <w:color w:val="222222"/>
          <w:shd w:val="clear" w:color="auto" w:fill="FFFFFF"/>
        </w:rPr>
        <w:t xml:space="preserve">, A. (2021). Can disseminated intravascular coagulation scores predict mortality in COVID-19 </w:t>
      </w:r>
      <w:proofErr w:type="gramStart"/>
      <w:r w:rsidRPr="005B072B">
        <w:rPr>
          <w:rFonts w:asciiTheme="majorHAnsi" w:hAnsiTheme="majorHAnsi" w:cstheme="majorHAnsi"/>
          <w:color w:val="222222"/>
          <w:shd w:val="clear" w:color="auto" w:fill="FFFFFF"/>
        </w:rPr>
        <w:t>patients?.</w:t>
      </w:r>
      <w:proofErr w:type="gramEnd"/>
      <w:r w:rsidRPr="005B072B">
        <w:rPr>
          <w:rStyle w:val="apple-converted-space"/>
          <w:rFonts w:asciiTheme="majorHAnsi" w:hAnsiTheme="majorHAnsi" w:cstheme="majorHAnsi"/>
          <w:color w:val="222222"/>
          <w:shd w:val="clear" w:color="auto" w:fill="FFFFFF"/>
        </w:rPr>
        <w:t> </w:t>
      </w:r>
      <w:r w:rsidRPr="005B072B">
        <w:rPr>
          <w:rFonts w:asciiTheme="majorHAnsi" w:hAnsiTheme="majorHAnsi" w:cstheme="majorHAnsi"/>
          <w:i/>
          <w:iCs/>
          <w:color w:val="222222"/>
        </w:rPr>
        <w:t>Journal of Taibah University Medical Sciences</w:t>
      </w:r>
      <w:r w:rsidRPr="005B072B">
        <w:rPr>
          <w:rFonts w:asciiTheme="majorHAnsi" w:hAnsiTheme="majorHAnsi" w:cstheme="majorHAnsi"/>
          <w:color w:val="222222"/>
          <w:shd w:val="clear" w:color="auto" w:fill="FFFFFF"/>
        </w:rPr>
        <w:t>,</w:t>
      </w:r>
      <w:r w:rsidRPr="005B072B">
        <w:rPr>
          <w:rStyle w:val="apple-converted-space"/>
          <w:rFonts w:asciiTheme="majorHAnsi" w:hAnsiTheme="majorHAnsi" w:cstheme="majorHAnsi"/>
          <w:color w:val="222222"/>
          <w:shd w:val="clear" w:color="auto" w:fill="FFFFFF"/>
        </w:rPr>
        <w:t> </w:t>
      </w:r>
      <w:r w:rsidRPr="005B072B">
        <w:rPr>
          <w:rFonts w:asciiTheme="majorHAnsi" w:hAnsiTheme="majorHAnsi" w:cstheme="majorHAnsi"/>
          <w:i/>
          <w:iCs/>
          <w:color w:val="222222"/>
        </w:rPr>
        <w:t>16</w:t>
      </w:r>
      <w:r w:rsidRPr="005B072B">
        <w:rPr>
          <w:rFonts w:asciiTheme="majorHAnsi" w:hAnsiTheme="majorHAnsi" w:cstheme="majorHAnsi"/>
          <w:color w:val="222222"/>
          <w:shd w:val="clear" w:color="auto" w:fill="FFFFFF"/>
        </w:rPr>
        <w:t>(4), 596-604.</w:t>
      </w:r>
    </w:p>
    <w:p w14:paraId="1DE7FD26" w14:textId="77777777" w:rsidR="00574218" w:rsidRPr="005B072B" w:rsidRDefault="00574218" w:rsidP="005B072B">
      <w:pPr>
        <w:ind w:left="720" w:hanging="720"/>
        <w:rPr>
          <w:rFonts w:asciiTheme="majorHAnsi" w:hAnsiTheme="majorHAnsi" w:cstheme="majorHAnsi"/>
        </w:rPr>
      </w:pPr>
    </w:p>
    <w:p w14:paraId="003DBB44" w14:textId="77638840" w:rsidR="00B669B2" w:rsidRPr="005B072B" w:rsidRDefault="00B669B2" w:rsidP="005B072B">
      <w:pPr>
        <w:shd w:val="clear" w:color="auto" w:fill="FFFFFF"/>
        <w:ind w:left="720" w:hanging="720"/>
        <w:rPr>
          <w:rStyle w:val="bkciteavail"/>
          <w:rFonts w:asciiTheme="majorHAnsi" w:hAnsiTheme="majorHAnsi" w:cstheme="majorHAnsi"/>
          <w:color w:val="222222"/>
        </w:rPr>
      </w:pPr>
      <w:r w:rsidRPr="005B072B">
        <w:rPr>
          <w:rFonts w:asciiTheme="majorHAnsi" w:hAnsiTheme="majorHAnsi" w:cstheme="majorHAnsi"/>
          <w:color w:val="222222"/>
        </w:rPr>
        <w:t xml:space="preserve">Costello RA, </w:t>
      </w:r>
      <w:proofErr w:type="spellStart"/>
      <w:r w:rsidRPr="005B072B">
        <w:rPr>
          <w:rFonts w:asciiTheme="majorHAnsi" w:hAnsiTheme="majorHAnsi" w:cstheme="majorHAnsi"/>
          <w:color w:val="222222"/>
        </w:rPr>
        <w:t>Nehring</w:t>
      </w:r>
      <w:proofErr w:type="spellEnd"/>
      <w:r w:rsidRPr="005B072B">
        <w:rPr>
          <w:rFonts w:asciiTheme="majorHAnsi" w:hAnsiTheme="majorHAnsi" w:cstheme="majorHAnsi"/>
          <w:color w:val="222222"/>
        </w:rPr>
        <w:t xml:space="preserve"> SM. Disseminated Intravascular Coagulation. [Updated 2023 Jan 20]. In: </w:t>
      </w:r>
      <w:proofErr w:type="spellStart"/>
      <w:r w:rsidRPr="005B072B">
        <w:rPr>
          <w:rFonts w:asciiTheme="majorHAnsi" w:hAnsiTheme="majorHAnsi" w:cstheme="majorHAnsi"/>
          <w:color w:val="222222"/>
        </w:rPr>
        <w:t>StatPearls</w:t>
      </w:r>
      <w:proofErr w:type="spellEnd"/>
      <w:r w:rsidRPr="005B072B">
        <w:rPr>
          <w:rFonts w:asciiTheme="majorHAnsi" w:hAnsiTheme="majorHAnsi" w:cstheme="majorHAnsi"/>
          <w:color w:val="222222"/>
        </w:rPr>
        <w:t xml:space="preserve"> [Internet]. Treasure Island (FL): </w:t>
      </w:r>
      <w:proofErr w:type="spellStart"/>
      <w:r w:rsidRPr="005B072B">
        <w:rPr>
          <w:rFonts w:asciiTheme="majorHAnsi" w:hAnsiTheme="majorHAnsi" w:cstheme="majorHAnsi"/>
          <w:color w:val="222222"/>
        </w:rPr>
        <w:t>StatPearls</w:t>
      </w:r>
      <w:proofErr w:type="spellEnd"/>
      <w:r w:rsidRPr="005B072B">
        <w:rPr>
          <w:rFonts w:asciiTheme="majorHAnsi" w:hAnsiTheme="majorHAnsi" w:cstheme="majorHAnsi"/>
          <w:color w:val="222222"/>
        </w:rPr>
        <w:t xml:space="preserve"> Publishing; 2023 Jan-.</w:t>
      </w:r>
      <w:r w:rsidRPr="005B072B">
        <w:rPr>
          <w:rStyle w:val="apple-converted-space"/>
          <w:rFonts w:asciiTheme="majorHAnsi" w:hAnsiTheme="majorHAnsi" w:cstheme="majorHAnsi"/>
          <w:color w:val="222222"/>
        </w:rPr>
        <w:t> </w:t>
      </w:r>
      <w:r w:rsidRPr="005B072B">
        <w:rPr>
          <w:rStyle w:val="bkciteavail"/>
          <w:rFonts w:asciiTheme="majorHAnsi" w:hAnsiTheme="majorHAnsi" w:cstheme="majorHAnsi"/>
          <w:color w:val="222222"/>
        </w:rPr>
        <w:t xml:space="preserve">Available from: </w:t>
      </w:r>
      <w:hyperlink r:id="rId11" w:history="1">
        <w:r w:rsidR="002F3EF7" w:rsidRPr="005B072B">
          <w:rPr>
            <w:rStyle w:val="Hyperlink"/>
            <w:rFonts w:asciiTheme="majorHAnsi" w:hAnsiTheme="majorHAnsi" w:cstheme="majorHAnsi"/>
          </w:rPr>
          <w:t>https://www.ncbi.nlm.nih.gov/books/NBK441834/#</w:t>
        </w:r>
      </w:hyperlink>
    </w:p>
    <w:p w14:paraId="0D762600" w14:textId="77777777" w:rsidR="002F3EF7" w:rsidRPr="005B072B" w:rsidRDefault="002F3EF7" w:rsidP="005B072B">
      <w:pPr>
        <w:shd w:val="clear" w:color="auto" w:fill="FFFFFF"/>
        <w:ind w:left="720" w:hanging="720"/>
        <w:rPr>
          <w:rStyle w:val="bkciteavail"/>
          <w:rFonts w:asciiTheme="majorHAnsi" w:hAnsiTheme="majorHAnsi" w:cstheme="majorHAnsi"/>
          <w:color w:val="222222"/>
        </w:rPr>
      </w:pPr>
    </w:p>
    <w:p w14:paraId="45359657" w14:textId="49A151EC" w:rsidR="002F3EF7" w:rsidRPr="005B072B" w:rsidRDefault="002F3EF7" w:rsidP="005B072B">
      <w:pPr>
        <w:pStyle w:val="NormalWeb"/>
        <w:ind w:left="720" w:hanging="720"/>
        <w:rPr>
          <w:rFonts w:asciiTheme="majorHAnsi" w:hAnsiTheme="majorHAnsi" w:cstheme="majorHAnsi"/>
        </w:rPr>
      </w:pPr>
      <w:r w:rsidRPr="005B072B">
        <w:rPr>
          <w:rFonts w:asciiTheme="majorHAnsi" w:hAnsiTheme="majorHAnsi" w:cstheme="majorHAnsi"/>
        </w:rPr>
        <w:t xml:space="preserve">Furlong, M.A., Furlong, B.R. (2001) </w:t>
      </w:r>
      <w:r w:rsidRPr="005B072B">
        <w:rPr>
          <w:rFonts w:asciiTheme="majorHAnsi" w:hAnsiTheme="majorHAnsi" w:cstheme="majorHAnsi"/>
          <w:i/>
          <w:iCs/>
        </w:rPr>
        <w:t xml:space="preserve">Disseminated Intravascular Coagulation. </w:t>
      </w:r>
      <w:r w:rsidRPr="005B072B">
        <w:rPr>
          <w:rFonts w:asciiTheme="majorHAnsi" w:hAnsiTheme="majorHAnsi" w:cstheme="majorHAnsi"/>
        </w:rPr>
        <w:t>Available at: www. emedicine.com/</w:t>
      </w:r>
      <w:proofErr w:type="spellStart"/>
      <w:r w:rsidRPr="005B072B">
        <w:rPr>
          <w:rFonts w:asciiTheme="majorHAnsi" w:hAnsiTheme="majorHAnsi" w:cstheme="majorHAnsi"/>
        </w:rPr>
        <w:t>emerg</w:t>
      </w:r>
      <w:proofErr w:type="spellEnd"/>
      <w:r w:rsidRPr="005B072B">
        <w:rPr>
          <w:rFonts w:asciiTheme="majorHAnsi" w:hAnsiTheme="majorHAnsi" w:cstheme="majorHAnsi"/>
        </w:rPr>
        <w:t xml:space="preserve">/ topic150.htm </w:t>
      </w:r>
    </w:p>
    <w:p w14:paraId="53A7EBE5" w14:textId="791C4E49" w:rsidR="00A01ED5" w:rsidRPr="005B072B" w:rsidRDefault="00A01ED5" w:rsidP="005B072B">
      <w:pPr>
        <w:pStyle w:val="NormalWeb"/>
        <w:ind w:left="720" w:hanging="720"/>
        <w:rPr>
          <w:rStyle w:val="bkciteavail"/>
          <w:rFonts w:asciiTheme="majorHAnsi" w:hAnsiTheme="majorHAnsi" w:cstheme="majorHAnsi"/>
        </w:rPr>
      </w:pPr>
      <w:r w:rsidRPr="005B072B">
        <w:rPr>
          <w:rFonts w:asciiTheme="majorHAnsi" w:hAnsiTheme="majorHAnsi" w:cstheme="majorHAnsi"/>
          <w:color w:val="212121"/>
          <w:shd w:val="clear" w:color="auto" w:fill="FFFFFF"/>
        </w:rPr>
        <w:t>Gay EB, Pronovost PJ, Bassett RD, Nelson JE. The intensive care unit family meeting: making it happen. J Crit Care. 2009 Dec;24(4</w:t>
      </w:r>
      <w:proofErr w:type="gramStart"/>
      <w:r w:rsidRPr="005B072B">
        <w:rPr>
          <w:rFonts w:asciiTheme="majorHAnsi" w:hAnsiTheme="majorHAnsi" w:cstheme="majorHAnsi"/>
          <w:color w:val="212121"/>
          <w:shd w:val="clear" w:color="auto" w:fill="FFFFFF"/>
        </w:rPr>
        <w:t>):629.e</w:t>
      </w:r>
      <w:proofErr w:type="gramEnd"/>
      <w:r w:rsidRPr="005B072B">
        <w:rPr>
          <w:rFonts w:asciiTheme="majorHAnsi" w:hAnsiTheme="majorHAnsi" w:cstheme="majorHAnsi"/>
          <w:color w:val="212121"/>
          <w:shd w:val="clear" w:color="auto" w:fill="FFFFFF"/>
        </w:rPr>
        <w:t xml:space="preserve">1-12. </w:t>
      </w:r>
      <w:proofErr w:type="spellStart"/>
      <w:r w:rsidRPr="005B072B">
        <w:rPr>
          <w:rFonts w:asciiTheme="majorHAnsi" w:hAnsiTheme="majorHAnsi" w:cstheme="majorHAnsi"/>
          <w:color w:val="212121"/>
          <w:shd w:val="clear" w:color="auto" w:fill="FFFFFF"/>
        </w:rPr>
        <w:t>doi</w:t>
      </w:r>
      <w:proofErr w:type="spellEnd"/>
      <w:r w:rsidRPr="005B072B">
        <w:rPr>
          <w:rFonts w:asciiTheme="majorHAnsi" w:hAnsiTheme="majorHAnsi" w:cstheme="majorHAnsi"/>
          <w:color w:val="212121"/>
          <w:shd w:val="clear" w:color="auto" w:fill="FFFFFF"/>
        </w:rPr>
        <w:t xml:space="preserve">: 10.1016/j.jcrc.2008.10.003. </w:t>
      </w:r>
      <w:proofErr w:type="spellStart"/>
      <w:r w:rsidRPr="005B072B">
        <w:rPr>
          <w:rFonts w:asciiTheme="majorHAnsi" w:hAnsiTheme="majorHAnsi" w:cstheme="majorHAnsi"/>
          <w:color w:val="212121"/>
          <w:shd w:val="clear" w:color="auto" w:fill="FFFFFF"/>
        </w:rPr>
        <w:t>Epub</w:t>
      </w:r>
      <w:proofErr w:type="spellEnd"/>
      <w:r w:rsidRPr="005B072B">
        <w:rPr>
          <w:rFonts w:asciiTheme="majorHAnsi" w:hAnsiTheme="majorHAnsi" w:cstheme="majorHAnsi"/>
          <w:color w:val="212121"/>
          <w:shd w:val="clear" w:color="auto" w:fill="FFFFFF"/>
        </w:rPr>
        <w:t xml:space="preserve"> 2009 Feb 13. PMID: 19327312; PMCID: PMC3365583.</w:t>
      </w:r>
    </w:p>
    <w:p w14:paraId="74DA08AE" w14:textId="0466192B" w:rsidR="002F3EF7" w:rsidRPr="005B072B" w:rsidRDefault="002F3EF7" w:rsidP="005B072B">
      <w:pPr>
        <w:pStyle w:val="NormalWeb"/>
        <w:ind w:left="720" w:hanging="720"/>
        <w:rPr>
          <w:rFonts w:asciiTheme="majorHAnsi" w:hAnsiTheme="majorHAnsi" w:cstheme="majorHAnsi"/>
        </w:rPr>
      </w:pPr>
      <w:r w:rsidRPr="005B072B">
        <w:rPr>
          <w:rFonts w:asciiTheme="majorHAnsi" w:hAnsiTheme="majorHAnsi" w:cstheme="majorHAnsi"/>
        </w:rPr>
        <w:t xml:space="preserve">Hudak, C.M. et al. (1998). </w:t>
      </w:r>
      <w:r w:rsidRPr="005B072B">
        <w:rPr>
          <w:rFonts w:asciiTheme="majorHAnsi" w:hAnsiTheme="majorHAnsi" w:cstheme="majorHAnsi"/>
          <w:i/>
          <w:iCs/>
        </w:rPr>
        <w:t xml:space="preserve">Critical Care Nursing: A Holistic Approach. </w:t>
      </w:r>
      <w:r w:rsidRPr="005B072B">
        <w:rPr>
          <w:rFonts w:asciiTheme="majorHAnsi" w:hAnsiTheme="majorHAnsi" w:cstheme="majorHAnsi"/>
        </w:rPr>
        <w:t xml:space="preserve">Philadelphia, PA: Lippincott. </w:t>
      </w:r>
    </w:p>
    <w:p w14:paraId="1933A076" w14:textId="3EACA4A4" w:rsidR="00E36149" w:rsidRPr="005B072B" w:rsidRDefault="00E36149" w:rsidP="005B072B">
      <w:pPr>
        <w:pStyle w:val="NormalWeb"/>
        <w:ind w:left="720" w:hanging="720"/>
        <w:rPr>
          <w:rFonts w:asciiTheme="majorHAnsi" w:hAnsiTheme="majorHAnsi" w:cstheme="majorHAnsi"/>
        </w:rPr>
      </w:pPr>
      <w:r w:rsidRPr="005B072B">
        <w:rPr>
          <w:rFonts w:asciiTheme="majorHAnsi" w:hAnsiTheme="majorHAnsi" w:cstheme="majorHAnsi"/>
        </w:rPr>
        <w:t xml:space="preserve">Levi, M. (2004). Current understanding of disseminated intravascular coagulation. </w:t>
      </w:r>
      <w:r w:rsidRPr="005B072B">
        <w:rPr>
          <w:rFonts w:asciiTheme="majorHAnsi" w:hAnsiTheme="majorHAnsi" w:cstheme="majorHAnsi"/>
          <w:i/>
          <w:iCs/>
        </w:rPr>
        <w:t xml:space="preserve">British Journal of Haematology; </w:t>
      </w:r>
      <w:r w:rsidRPr="005B072B">
        <w:rPr>
          <w:rFonts w:asciiTheme="majorHAnsi" w:hAnsiTheme="majorHAnsi" w:cstheme="majorHAnsi"/>
        </w:rPr>
        <w:t xml:space="preserve">124: 567–576. </w:t>
      </w:r>
    </w:p>
    <w:p w14:paraId="0C346E57" w14:textId="2C3EFF54" w:rsidR="001144AB" w:rsidRPr="005B072B" w:rsidRDefault="001144AB" w:rsidP="005B072B">
      <w:pPr>
        <w:pStyle w:val="NormalWeb"/>
        <w:ind w:left="720" w:hanging="720"/>
        <w:rPr>
          <w:rFonts w:asciiTheme="majorHAnsi" w:hAnsiTheme="majorHAnsi" w:cstheme="majorHAnsi"/>
        </w:rPr>
      </w:pPr>
      <w:r w:rsidRPr="005B072B">
        <w:rPr>
          <w:rFonts w:asciiTheme="majorHAnsi" w:hAnsiTheme="majorHAnsi" w:cstheme="majorHAnsi"/>
        </w:rPr>
        <w:t xml:space="preserve">McCance, K.L., </w:t>
      </w:r>
      <w:proofErr w:type="spellStart"/>
      <w:r w:rsidRPr="005B072B">
        <w:rPr>
          <w:rFonts w:asciiTheme="majorHAnsi" w:hAnsiTheme="majorHAnsi" w:cstheme="majorHAnsi"/>
        </w:rPr>
        <w:t>Huether</w:t>
      </w:r>
      <w:proofErr w:type="spellEnd"/>
      <w:r w:rsidRPr="005B072B">
        <w:rPr>
          <w:rFonts w:asciiTheme="majorHAnsi" w:hAnsiTheme="majorHAnsi" w:cstheme="majorHAnsi"/>
        </w:rPr>
        <w:t xml:space="preserve">, S.E. (1998) </w:t>
      </w:r>
      <w:r w:rsidRPr="005B072B">
        <w:rPr>
          <w:rFonts w:asciiTheme="majorHAnsi" w:hAnsiTheme="majorHAnsi" w:cstheme="majorHAnsi"/>
          <w:i/>
          <w:iCs/>
        </w:rPr>
        <w:t xml:space="preserve">Pathophysiology: The Biologic Basis for Disease in Adults and Children. </w:t>
      </w:r>
      <w:r w:rsidRPr="005B072B">
        <w:rPr>
          <w:rFonts w:asciiTheme="majorHAnsi" w:hAnsiTheme="majorHAnsi" w:cstheme="majorHAnsi"/>
        </w:rPr>
        <w:t xml:space="preserve">London: Mosby. </w:t>
      </w:r>
    </w:p>
    <w:p w14:paraId="3B39577A" w14:textId="6BB8EBD9" w:rsidR="001B3F95" w:rsidRPr="005B072B" w:rsidRDefault="001B3F95" w:rsidP="005B072B">
      <w:pPr>
        <w:pStyle w:val="NormalWeb"/>
        <w:ind w:left="720" w:hanging="720"/>
        <w:rPr>
          <w:rFonts w:asciiTheme="majorHAnsi" w:hAnsiTheme="majorHAnsi" w:cstheme="majorHAnsi"/>
          <w:color w:val="222222"/>
          <w:shd w:val="clear" w:color="auto" w:fill="FFFFFF"/>
        </w:rPr>
      </w:pPr>
      <w:proofErr w:type="spellStart"/>
      <w:r w:rsidRPr="005B072B">
        <w:rPr>
          <w:rFonts w:asciiTheme="majorHAnsi" w:hAnsiTheme="majorHAnsi" w:cstheme="majorHAnsi"/>
          <w:color w:val="222222"/>
          <w:shd w:val="clear" w:color="auto" w:fill="FFFFFF"/>
        </w:rPr>
        <w:t>Søvold</w:t>
      </w:r>
      <w:proofErr w:type="spellEnd"/>
      <w:r w:rsidRPr="005B072B">
        <w:rPr>
          <w:rFonts w:asciiTheme="majorHAnsi" w:hAnsiTheme="majorHAnsi" w:cstheme="majorHAnsi"/>
          <w:color w:val="222222"/>
          <w:shd w:val="clear" w:color="auto" w:fill="FFFFFF"/>
        </w:rPr>
        <w:t xml:space="preserve">, L. E., </w:t>
      </w:r>
      <w:proofErr w:type="spellStart"/>
      <w:r w:rsidRPr="005B072B">
        <w:rPr>
          <w:rFonts w:asciiTheme="majorHAnsi" w:hAnsiTheme="majorHAnsi" w:cstheme="majorHAnsi"/>
          <w:color w:val="222222"/>
          <w:shd w:val="clear" w:color="auto" w:fill="FFFFFF"/>
        </w:rPr>
        <w:t>Naslund</w:t>
      </w:r>
      <w:proofErr w:type="spellEnd"/>
      <w:r w:rsidRPr="005B072B">
        <w:rPr>
          <w:rFonts w:asciiTheme="majorHAnsi" w:hAnsiTheme="majorHAnsi" w:cstheme="majorHAnsi"/>
          <w:color w:val="222222"/>
          <w:shd w:val="clear" w:color="auto" w:fill="FFFFFF"/>
        </w:rPr>
        <w:t xml:space="preserve">, J. A., </w:t>
      </w:r>
      <w:proofErr w:type="spellStart"/>
      <w:r w:rsidRPr="005B072B">
        <w:rPr>
          <w:rFonts w:asciiTheme="majorHAnsi" w:hAnsiTheme="majorHAnsi" w:cstheme="majorHAnsi"/>
          <w:color w:val="222222"/>
          <w:shd w:val="clear" w:color="auto" w:fill="FFFFFF"/>
        </w:rPr>
        <w:t>Kousoulis</w:t>
      </w:r>
      <w:proofErr w:type="spellEnd"/>
      <w:r w:rsidRPr="005B072B">
        <w:rPr>
          <w:rFonts w:asciiTheme="majorHAnsi" w:hAnsiTheme="majorHAnsi" w:cstheme="majorHAnsi"/>
          <w:color w:val="222222"/>
          <w:shd w:val="clear" w:color="auto" w:fill="FFFFFF"/>
        </w:rPr>
        <w:t xml:space="preserve">, A. A., Saxena, S., </w:t>
      </w:r>
      <w:proofErr w:type="spellStart"/>
      <w:r w:rsidRPr="005B072B">
        <w:rPr>
          <w:rFonts w:asciiTheme="majorHAnsi" w:hAnsiTheme="majorHAnsi" w:cstheme="majorHAnsi"/>
          <w:color w:val="222222"/>
          <w:shd w:val="clear" w:color="auto" w:fill="FFFFFF"/>
        </w:rPr>
        <w:t>Qoronfleh</w:t>
      </w:r>
      <w:proofErr w:type="spellEnd"/>
      <w:r w:rsidRPr="005B072B">
        <w:rPr>
          <w:rFonts w:asciiTheme="majorHAnsi" w:hAnsiTheme="majorHAnsi" w:cstheme="majorHAnsi"/>
          <w:color w:val="222222"/>
          <w:shd w:val="clear" w:color="auto" w:fill="FFFFFF"/>
        </w:rPr>
        <w:t>, M., &amp; Grobler, C. (2021). Prioritizing the mental health and well-being of healthcare workers: an urgent global public health priority. Front Public Health. 2021; 9: 679397.</w:t>
      </w:r>
    </w:p>
    <w:p w14:paraId="70CA1AF9" w14:textId="77777777" w:rsidR="00481842" w:rsidRPr="005B072B" w:rsidRDefault="00481842" w:rsidP="005B072B">
      <w:pPr>
        <w:pStyle w:val="NormalWeb"/>
        <w:ind w:left="720" w:hanging="720"/>
        <w:rPr>
          <w:rFonts w:asciiTheme="majorHAnsi" w:hAnsiTheme="majorHAnsi" w:cstheme="majorHAnsi"/>
        </w:rPr>
      </w:pPr>
    </w:p>
    <w:p w14:paraId="5FBB34DC" w14:textId="02687772" w:rsidR="00B669B2" w:rsidRPr="005B072B" w:rsidRDefault="00080DE5" w:rsidP="005B072B">
      <w:pPr>
        <w:ind w:left="720" w:hanging="720"/>
        <w:rPr>
          <w:rFonts w:asciiTheme="majorHAnsi" w:hAnsiTheme="majorHAnsi" w:cstheme="majorHAnsi"/>
          <w:color w:val="212121"/>
          <w:shd w:val="clear" w:color="auto" w:fill="FFFFFF"/>
        </w:rPr>
      </w:pPr>
      <w:r w:rsidRPr="005B072B">
        <w:rPr>
          <w:rFonts w:asciiTheme="majorHAnsi" w:hAnsiTheme="majorHAnsi" w:cstheme="majorHAnsi"/>
          <w:color w:val="212121"/>
          <w:shd w:val="clear" w:color="auto" w:fill="FFFFFF"/>
        </w:rPr>
        <w:t xml:space="preserve">Takeda J, Takeda S. Management of disseminated intravascular coagulation associated with placental abruption and measures to improve outcomes. </w:t>
      </w:r>
      <w:proofErr w:type="spellStart"/>
      <w:r w:rsidRPr="005B072B">
        <w:rPr>
          <w:rFonts w:asciiTheme="majorHAnsi" w:hAnsiTheme="majorHAnsi" w:cstheme="majorHAnsi"/>
          <w:color w:val="212121"/>
          <w:shd w:val="clear" w:color="auto" w:fill="FFFFFF"/>
        </w:rPr>
        <w:t>Obstet</w:t>
      </w:r>
      <w:proofErr w:type="spellEnd"/>
      <w:r w:rsidRPr="005B072B">
        <w:rPr>
          <w:rFonts w:asciiTheme="majorHAnsi" w:hAnsiTheme="majorHAnsi" w:cstheme="majorHAnsi"/>
          <w:color w:val="212121"/>
          <w:shd w:val="clear" w:color="auto" w:fill="FFFFFF"/>
        </w:rPr>
        <w:t xml:space="preserve"> </w:t>
      </w:r>
      <w:proofErr w:type="spellStart"/>
      <w:r w:rsidRPr="005B072B">
        <w:rPr>
          <w:rFonts w:asciiTheme="majorHAnsi" w:hAnsiTheme="majorHAnsi" w:cstheme="majorHAnsi"/>
          <w:color w:val="212121"/>
          <w:shd w:val="clear" w:color="auto" w:fill="FFFFFF"/>
        </w:rPr>
        <w:t>Gynecol</w:t>
      </w:r>
      <w:proofErr w:type="spellEnd"/>
      <w:r w:rsidRPr="005B072B">
        <w:rPr>
          <w:rFonts w:asciiTheme="majorHAnsi" w:hAnsiTheme="majorHAnsi" w:cstheme="majorHAnsi"/>
          <w:color w:val="212121"/>
          <w:shd w:val="clear" w:color="auto" w:fill="FFFFFF"/>
        </w:rPr>
        <w:t xml:space="preserve"> Sci. 2019 Sep;62(5):299-306. </w:t>
      </w:r>
      <w:proofErr w:type="spellStart"/>
      <w:r w:rsidRPr="005B072B">
        <w:rPr>
          <w:rFonts w:asciiTheme="majorHAnsi" w:hAnsiTheme="majorHAnsi" w:cstheme="majorHAnsi"/>
          <w:color w:val="212121"/>
          <w:shd w:val="clear" w:color="auto" w:fill="FFFFFF"/>
        </w:rPr>
        <w:t>doi</w:t>
      </w:r>
      <w:proofErr w:type="spellEnd"/>
      <w:r w:rsidRPr="005B072B">
        <w:rPr>
          <w:rFonts w:asciiTheme="majorHAnsi" w:hAnsiTheme="majorHAnsi" w:cstheme="majorHAnsi"/>
          <w:color w:val="212121"/>
          <w:shd w:val="clear" w:color="auto" w:fill="FFFFFF"/>
        </w:rPr>
        <w:t xml:space="preserve">: 10.5468/ogs.2019.62.5.299. </w:t>
      </w:r>
      <w:proofErr w:type="spellStart"/>
      <w:r w:rsidRPr="005B072B">
        <w:rPr>
          <w:rFonts w:asciiTheme="majorHAnsi" w:hAnsiTheme="majorHAnsi" w:cstheme="majorHAnsi"/>
          <w:color w:val="212121"/>
          <w:shd w:val="clear" w:color="auto" w:fill="FFFFFF"/>
        </w:rPr>
        <w:t>Epub</w:t>
      </w:r>
      <w:proofErr w:type="spellEnd"/>
      <w:r w:rsidRPr="005B072B">
        <w:rPr>
          <w:rFonts w:asciiTheme="majorHAnsi" w:hAnsiTheme="majorHAnsi" w:cstheme="majorHAnsi"/>
          <w:color w:val="212121"/>
          <w:shd w:val="clear" w:color="auto" w:fill="FFFFFF"/>
        </w:rPr>
        <w:t xml:space="preserve"> 2019 Jul 23. PMID: 31538072; PMCID: PMC6737058.</w:t>
      </w:r>
    </w:p>
    <w:p w14:paraId="575DB6A7" w14:textId="77777777" w:rsidR="00E36149" w:rsidRPr="005B072B" w:rsidRDefault="00E36149" w:rsidP="005B072B">
      <w:pPr>
        <w:ind w:left="720" w:hanging="720"/>
        <w:rPr>
          <w:rFonts w:asciiTheme="majorHAnsi" w:hAnsiTheme="majorHAnsi" w:cstheme="majorHAnsi"/>
          <w:color w:val="212121"/>
          <w:shd w:val="clear" w:color="auto" w:fill="FFFFFF"/>
        </w:rPr>
      </w:pPr>
    </w:p>
    <w:p w14:paraId="5BE1A983" w14:textId="77777777" w:rsidR="00E36149" w:rsidRPr="005B072B" w:rsidRDefault="00E36149" w:rsidP="005B072B">
      <w:pPr>
        <w:pStyle w:val="NormalWeb"/>
        <w:shd w:val="clear" w:color="auto" w:fill="FFFFFF"/>
        <w:ind w:left="720" w:hanging="720"/>
        <w:rPr>
          <w:rFonts w:asciiTheme="majorHAnsi" w:hAnsiTheme="majorHAnsi" w:cstheme="majorHAnsi"/>
        </w:rPr>
      </w:pPr>
      <w:proofErr w:type="spellStart"/>
      <w:r w:rsidRPr="005B072B">
        <w:rPr>
          <w:rFonts w:asciiTheme="majorHAnsi" w:hAnsiTheme="majorHAnsi" w:cstheme="majorHAnsi"/>
        </w:rPr>
        <w:t>Thelan</w:t>
      </w:r>
      <w:proofErr w:type="spellEnd"/>
      <w:r w:rsidRPr="005B072B">
        <w:rPr>
          <w:rFonts w:asciiTheme="majorHAnsi" w:hAnsiTheme="majorHAnsi" w:cstheme="majorHAnsi"/>
        </w:rPr>
        <w:t xml:space="preserve">, L.A. et al (1998) </w:t>
      </w:r>
      <w:r w:rsidRPr="005B072B">
        <w:rPr>
          <w:rFonts w:asciiTheme="majorHAnsi" w:hAnsiTheme="majorHAnsi" w:cstheme="majorHAnsi"/>
          <w:i/>
          <w:iCs/>
        </w:rPr>
        <w:t xml:space="preserve">Critical Care Nursing – Diagnosis and Management. </w:t>
      </w:r>
      <w:r w:rsidRPr="005B072B">
        <w:rPr>
          <w:rFonts w:asciiTheme="majorHAnsi" w:hAnsiTheme="majorHAnsi" w:cstheme="majorHAnsi"/>
        </w:rPr>
        <w:t xml:space="preserve">London: Mosby. </w:t>
      </w:r>
    </w:p>
    <w:p w14:paraId="7824B705" w14:textId="29720F04" w:rsidR="0004394A" w:rsidRPr="005B072B" w:rsidRDefault="00717AD2" w:rsidP="005B072B">
      <w:pPr>
        <w:pStyle w:val="NormalWeb"/>
        <w:shd w:val="clear" w:color="auto" w:fill="FFFFFF"/>
        <w:ind w:left="720" w:hanging="720"/>
        <w:rPr>
          <w:rFonts w:asciiTheme="majorHAnsi" w:hAnsiTheme="majorHAnsi" w:cstheme="majorHAnsi"/>
          <w:color w:val="212121"/>
          <w:shd w:val="clear" w:color="auto" w:fill="FFFFFF"/>
        </w:rPr>
      </w:pPr>
      <w:r w:rsidRPr="005B072B">
        <w:rPr>
          <w:rFonts w:asciiTheme="majorHAnsi" w:hAnsiTheme="majorHAnsi" w:cstheme="majorHAnsi"/>
          <w:color w:val="212121"/>
          <w:shd w:val="clear" w:color="auto" w:fill="FFFFFF"/>
        </w:rPr>
        <w:t xml:space="preserve">Venugopal A. Disseminated intravascular coagulation. Indian J </w:t>
      </w:r>
      <w:proofErr w:type="spellStart"/>
      <w:r w:rsidRPr="005B072B">
        <w:rPr>
          <w:rFonts w:asciiTheme="majorHAnsi" w:hAnsiTheme="majorHAnsi" w:cstheme="majorHAnsi"/>
          <w:color w:val="212121"/>
          <w:shd w:val="clear" w:color="auto" w:fill="FFFFFF"/>
        </w:rPr>
        <w:t>Anaesth</w:t>
      </w:r>
      <w:proofErr w:type="spellEnd"/>
      <w:r w:rsidRPr="005B072B">
        <w:rPr>
          <w:rFonts w:asciiTheme="majorHAnsi" w:hAnsiTheme="majorHAnsi" w:cstheme="majorHAnsi"/>
          <w:color w:val="212121"/>
          <w:shd w:val="clear" w:color="auto" w:fill="FFFFFF"/>
        </w:rPr>
        <w:t xml:space="preserve">. 2014 Sep;58(5):603-8. </w:t>
      </w:r>
      <w:proofErr w:type="spellStart"/>
      <w:r w:rsidRPr="005B072B">
        <w:rPr>
          <w:rFonts w:asciiTheme="majorHAnsi" w:hAnsiTheme="majorHAnsi" w:cstheme="majorHAnsi"/>
          <w:color w:val="212121"/>
          <w:shd w:val="clear" w:color="auto" w:fill="FFFFFF"/>
        </w:rPr>
        <w:t>doi</w:t>
      </w:r>
      <w:proofErr w:type="spellEnd"/>
      <w:r w:rsidRPr="005B072B">
        <w:rPr>
          <w:rFonts w:asciiTheme="majorHAnsi" w:hAnsiTheme="majorHAnsi" w:cstheme="majorHAnsi"/>
          <w:color w:val="212121"/>
          <w:shd w:val="clear" w:color="auto" w:fill="FFFFFF"/>
        </w:rPr>
        <w:t>: 10.4103/0019-5049.144666. PMID: 25535423; PMCID: PMC4260307.</w:t>
      </w:r>
    </w:p>
    <w:p w14:paraId="4BD8528E" w14:textId="3273DE63" w:rsidR="00481842" w:rsidRPr="005B072B" w:rsidRDefault="00481842" w:rsidP="005B072B">
      <w:pPr>
        <w:pStyle w:val="NormalWeb"/>
        <w:shd w:val="clear" w:color="auto" w:fill="FFFFFF"/>
        <w:ind w:left="720" w:hanging="720"/>
        <w:rPr>
          <w:rFonts w:asciiTheme="majorHAnsi" w:hAnsiTheme="majorHAnsi" w:cstheme="majorHAnsi"/>
          <w:color w:val="212121"/>
          <w:shd w:val="clear" w:color="auto" w:fill="FFFFFF"/>
        </w:rPr>
      </w:pPr>
      <w:r w:rsidRPr="005B072B">
        <w:rPr>
          <w:rFonts w:asciiTheme="majorHAnsi" w:hAnsiTheme="majorHAnsi" w:cstheme="majorHAnsi"/>
          <w:color w:val="333333"/>
          <w:shd w:val="clear" w:color="auto" w:fill="FFFFFF"/>
        </w:rPr>
        <w:lastRenderedPageBreak/>
        <w:t>Wada, H., Matsumoto, T. &amp; Yamashita, Y. Diagnosis and treatment of disseminated intravascular coagulation (DIC) according to four DIC guidelines.</w:t>
      </w:r>
      <w:r w:rsidRPr="005B072B">
        <w:rPr>
          <w:rStyle w:val="apple-converted-space"/>
          <w:rFonts w:asciiTheme="majorHAnsi" w:hAnsiTheme="majorHAnsi" w:cstheme="majorHAnsi"/>
          <w:color w:val="333333"/>
          <w:shd w:val="clear" w:color="auto" w:fill="FFFFFF"/>
        </w:rPr>
        <w:t> </w:t>
      </w:r>
      <w:r w:rsidRPr="005B072B">
        <w:rPr>
          <w:rFonts w:asciiTheme="majorHAnsi" w:hAnsiTheme="majorHAnsi" w:cstheme="majorHAnsi"/>
          <w:i/>
          <w:iCs/>
          <w:color w:val="333333"/>
        </w:rPr>
        <w:t>j intensive care</w:t>
      </w:r>
      <w:r w:rsidRPr="005B072B">
        <w:rPr>
          <w:rStyle w:val="apple-converted-space"/>
          <w:rFonts w:asciiTheme="majorHAnsi" w:hAnsiTheme="majorHAnsi" w:cstheme="majorHAnsi"/>
          <w:color w:val="333333"/>
          <w:shd w:val="clear" w:color="auto" w:fill="FFFFFF"/>
        </w:rPr>
        <w:t> </w:t>
      </w:r>
      <w:r w:rsidRPr="005B072B">
        <w:rPr>
          <w:rFonts w:asciiTheme="majorHAnsi" w:hAnsiTheme="majorHAnsi" w:cstheme="majorHAnsi"/>
          <w:b/>
          <w:bCs/>
          <w:color w:val="333333"/>
        </w:rPr>
        <w:t>2</w:t>
      </w:r>
      <w:r w:rsidRPr="005B072B">
        <w:rPr>
          <w:rFonts w:asciiTheme="majorHAnsi" w:hAnsiTheme="majorHAnsi" w:cstheme="majorHAnsi"/>
          <w:color w:val="333333"/>
          <w:shd w:val="clear" w:color="auto" w:fill="FFFFFF"/>
        </w:rPr>
        <w:t>, 15 (2014). https://doi.org/10.1186/2052-0492-2-15</w:t>
      </w:r>
    </w:p>
    <w:p w14:paraId="4FC5BF43" w14:textId="545DD36A" w:rsidR="00574218" w:rsidRPr="005B072B" w:rsidRDefault="00574218" w:rsidP="005B072B">
      <w:pPr>
        <w:pStyle w:val="NormalWeb"/>
        <w:shd w:val="clear" w:color="auto" w:fill="FFFFFF"/>
        <w:ind w:left="720" w:hanging="720"/>
        <w:rPr>
          <w:rFonts w:asciiTheme="majorHAnsi" w:hAnsiTheme="majorHAnsi" w:cstheme="majorHAnsi"/>
        </w:rPr>
      </w:pPr>
      <w:r w:rsidRPr="005B072B">
        <w:rPr>
          <w:rFonts w:asciiTheme="majorHAnsi" w:hAnsiTheme="majorHAnsi" w:cstheme="majorHAnsi"/>
          <w:color w:val="212121"/>
          <w:shd w:val="clear" w:color="auto" w:fill="FFFFFF"/>
        </w:rPr>
        <w:t xml:space="preserve">Zeng Q, Zhong L, Zhang N, He L, Lin Q, Song J. Nomogram for predicting disseminated intravascular coagulation in heatstroke patients: A 10 </w:t>
      </w:r>
      <w:proofErr w:type="gramStart"/>
      <w:r w:rsidRPr="005B072B">
        <w:rPr>
          <w:rFonts w:asciiTheme="majorHAnsi" w:hAnsiTheme="majorHAnsi" w:cstheme="majorHAnsi"/>
          <w:color w:val="212121"/>
          <w:shd w:val="clear" w:color="auto" w:fill="FFFFFF"/>
        </w:rPr>
        <w:t>years</w:t>
      </w:r>
      <w:proofErr w:type="gramEnd"/>
      <w:r w:rsidRPr="005B072B">
        <w:rPr>
          <w:rFonts w:asciiTheme="majorHAnsi" w:hAnsiTheme="majorHAnsi" w:cstheme="majorHAnsi"/>
          <w:color w:val="212121"/>
          <w:shd w:val="clear" w:color="auto" w:fill="FFFFFF"/>
        </w:rPr>
        <w:t xml:space="preserve"> retrospective study. Front Med (Lausanne). 2023 Mar </w:t>
      </w:r>
      <w:proofErr w:type="gramStart"/>
      <w:r w:rsidRPr="005B072B">
        <w:rPr>
          <w:rFonts w:asciiTheme="majorHAnsi" w:hAnsiTheme="majorHAnsi" w:cstheme="majorHAnsi"/>
          <w:color w:val="212121"/>
          <w:shd w:val="clear" w:color="auto" w:fill="FFFFFF"/>
        </w:rPr>
        <w:t>15;10:1150623</w:t>
      </w:r>
      <w:proofErr w:type="gramEnd"/>
      <w:r w:rsidRPr="005B072B">
        <w:rPr>
          <w:rFonts w:asciiTheme="majorHAnsi" w:hAnsiTheme="majorHAnsi" w:cstheme="majorHAnsi"/>
          <w:color w:val="212121"/>
          <w:shd w:val="clear" w:color="auto" w:fill="FFFFFF"/>
        </w:rPr>
        <w:t xml:space="preserve">. </w:t>
      </w:r>
      <w:proofErr w:type="spellStart"/>
      <w:r w:rsidRPr="005B072B">
        <w:rPr>
          <w:rFonts w:asciiTheme="majorHAnsi" w:hAnsiTheme="majorHAnsi" w:cstheme="majorHAnsi"/>
          <w:color w:val="212121"/>
          <w:shd w:val="clear" w:color="auto" w:fill="FFFFFF"/>
        </w:rPr>
        <w:t>doi</w:t>
      </w:r>
      <w:proofErr w:type="spellEnd"/>
      <w:r w:rsidRPr="005B072B">
        <w:rPr>
          <w:rFonts w:asciiTheme="majorHAnsi" w:hAnsiTheme="majorHAnsi" w:cstheme="majorHAnsi"/>
          <w:color w:val="212121"/>
          <w:shd w:val="clear" w:color="auto" w:fill="FFFFFF"/>
        </w:rPr>
        <w:t>: 10.3389/fmed.2023.1150623. PMID: 37007768; PMCID: PMC10050446.</w:t>
      </w:r>
    </w:p>
    <w:p w14:paraId="283A1CBB" w14:textId="5C8A8BA7" w:rsidR="00E36149" w:rsidRPr="005B072B" w:rsidRDefault="00E36149">
      <w:pPr>
        <w:rPr>
          <w:rFonts w:asciiTheme="majorHAnsi" w:hAnsiTheme="majorHAnsi" w:cstheme="majorHAnsi"/>
        </w:rPr>
      </w:pPr>
    </w:p>
    <w:sectPr w:rsidR="00E36149" w:rsidRPr="005B072B" w:rsidSect="006D443C">
      <w:headerReference w:type="default" r:id="rId12"/>
      <w:pgSz w:w="15840" w:h="12240" w:orient="landscape"/>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E104C" w14:textId="77777777" w:rsidR="00BE496F" w:rsidRDefault="00BE496F">
      <w:r>
        <w:separator/>
      </w:r>
    </w:p>
  </w:endnote>
  <w:endnote w:type="continuationSeparator" w:id="0">
    <w:p w14:paraId="3FFE6F5F" w14:textId="77777777" w:rsidR="00BE496F" w:rsidRDefault="00BE4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537AD" w14:textId="77777777" w:rsidR="00BE496F" w:rsidRDefault="00BE496F">
      <w:r>
        <w:separator/>
      </w:r>
    </w:p>
  </w:footnote>
  <w:footnote w:type="continuationSeparator" w:id="0">
    <w:p w14:paraId="3DB033C4" w14:textId="77777777" w:rsidR="00BE496F" w:rsidRDefault="00BE4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9E921" w14:textId="2AA236C1" w:rsidR="007C3C18" w:rsidRPr="00C264AC" w:rsidRDefault="00000000">
    <w:pPr>
      <w:pStyle w:val="Header"/>
      <w:rPr>
        <w:rFonts w:ascii="Calibri" w:hAnsi="Calibri"/>
        <w:sz w:val="32"/>
        <w:szCs w:val="16"/>
      </w:rPr>
    </w:pPr>
    <w:r w:rsidRPr="00C264AC">
      <w:rPr>
        <w:rFonts w:ascii="Calibri" w:hAnsi="Calibri"/>
        <w:sz w:val="22"/>
        <w:szCs w:val="16"/>
      </w:rPr>
      <w:t>N4J07</w:t>
    </w:r>
    <w:r w:rsidR="00B22FE4">
      <w:rPr>
        <w:rFonts w:ascii="Calibri" w:hAnsi="Calibri"/>
        <w:sz w:val="22"/>
        <w:szCs w:val="16"/>
      </w:rPr>
      <w:t xml:space="preserve"> &amp; </w:t>
    </w:r>
    <w:r w:rsidRPr="00C264AC">
      <w:rPr>
        <w:rFonts w:ascii="Calibri" w:hAnsi="Calibri"/>
        <w:sz w:val="22"/>
        <w:szCs w:val="16"/>
      </w:rPr>
      <w:t>N4K10</w:t>
    </w:r>
    <w:r>
      <w:rPr>
        <w:rFonts w:ascii="Calibri" w:hAnsi="Calibri"/>
        <w:sz w:val="22"/>
        <w:szCs w:val="16"/>
      </w:rPr>
      <w:t xml:space="preserve"> </w:t>
    </w:r>
    <w:r w:rsidR="00B22FE4">
      <w:rPr>
        <w:rFonts w:ascii="Calibri" w:hAnsi="Calibri"/>
        <w:sz w:val="22"/>
        <w:szCs w:val="16"/>
      </w:rPr>
      <w:t>2023-2024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67F4E"/>
    <w:multiLevelType w:val="hybridMultilevel"/>
    <w:tmpl w:val="6D20C3FA"/>
    <w:lvl w:ilvl="0" w:tplc="D11CA42A">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048FB"/>
    <w:multiLevelType w:val="hybridMultilevel"/>
    <w:tmpl w:val="A412EE9E"/>
    <w:lvl w:ilvl="0" w:tplc="5B9842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741D9"/>
    <w:multiLevelType w:val="hybridMultilevel"/>
    <w:tmpl w:val="C8DC3F3A"/>
    <w:lvl w:ilvl="0" w:tplc="BA049D22">
      <w:start w:val="3"/>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21DC9"/>
    <w:multiLevelType w:val="multilevel"/>
    <w:tmpl w:val="CC5E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0327D"/>
    <w:multiLevelType w:val="multilevel"/>
    <w:tmpl w:val="291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04058"/>
    <w:multiLevelType w:val="hybridMultilevel"/>
    <w:tmpl w:val="270660E2"/>
    <w:lvl w:ilvl="0" w:tplc="5CA6D126">
      <w:numFmt w:val="bullet"/>
      <w:lvlText w:val="-"/>
      <w:lvlJc w:val="left"/>
      <w:pPr>
        <w:ind w:left="720" w:hanging="360"/>
      </w:pPr>
      <w:rPr>
        <w:rFonts w:ascii="Calibri Light" w:eastAsia="Times New Roman" w:hAnsi="Calibri Light" w:cs="Calibri Light"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50DB5"/>
    <w:multiLevelType w:val="multilevel"/>
    <w:tmpl w:val="0CD6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777AF"/>
    <w:multiLevelType w:val="multilevel"/>
    <w:tmpl w:val="6AF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5515A"/>
    <w:multiLevelType w:val="hybridMultilevel"/>
    <w:tmpl w:val="BC3E1134"/>
    <w:lvl w:ilvl="0" w:tplc="2598B776">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AF1F4A"/>
    <w:multiLevelType w:val="multilevel"/>
    <w:tmpl w:val="2A8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212754">
    <w:abstractNumId w:val="1"/>
  </w:num>
  <w:num w:numId="2" w16cid:durableId="1747652071">
    <w:abstractNumId w:val="8"/>
  </w:num>
  <w:num w:numId="3" w16cid:durableId="414009883">
    <w:abstractNumId w:val="5"/>
  </w:num>
  <w:num w:numId="4" w16cid:durableId="1753625869">
    <w:abstractNumId w:val="0"/>
  </w:num>
  <w:num w:numId="5" w16cid:durableId="1705668060">
    <w:abstractNumId w:val="2"/>
  </w:num>
  <w:num w:numId="6" w16cid:durableId="2058776309">
    <w:abstractNumId w:val="6"/>
  </w:num>
  <w:num w:numId="7" w16cid:durableId="1817990655">
    <w:abstractNumId w:val="7"/>
  </w:num>
  <w:num w:numId="8" w16cid:durableId="1368141444">
    <w:abstractNumId w:val="4"/>
  </w:num>
  <w:num w:numId="9" w16cid:durableId="1248341712">
    <w:abstractNumId w:val="3"/>
  </w:num>
  <w:num w:numId="10" w16cid:durableId="2271147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68"/>
    <w:rsid w:val="0004394A"/>
    <w:rsid w:val="000646A9"/>
    <w:rsid w:val="00064A36"/>
    <w:rsid w:val="00080DE5"/>
    <w:rsid w:val="000D6FD6"/>
    <w:rsid w:val="001144AB"/>
    <w:rsid w:val="001B3F95"/>
    <w:rsid w:val="0021474E"/>
    <w:rsid w:val="002F3EF7"/>
    <w:rsid w:val="003303FA"/>
    <w:rsid w:val="00336DEC"/>
    <w:rsid w:val="00391616"/>
    <w:rsid w:val="003B6AA7"/>
    <w:rsid w:val="003F4AA6"/>
    <w:rsid w:val="00481842"/>
    <w:rsid w:val="00574218"/>
    <w:rsid w:val="005B072B"/>
    <w:rsid w:val="005C14CD"/>
    <w:rsid w:val="00717AD2"/>
    <w:rsid w:val="007C3C18"/>
    <w:rsid w:val="00914B13"/>
    <w:rsid w:val="009C3AAE"/>
    <w:rsid w:val="009D3D91"/>
    <w:rsid w:val="00A01ED5"/>
    <w:rsid w:val="00AE714E"/>
    <w:rsid w:val="00B22FE4"/>
    <w:rsid w:val="00B669B2"/>
    <w:rsid w:val="00BE496F"/>
    <w:rsid w:val="00BF2066"/>
    <w:rsid w:val="00C93CCC"/>
    <w:rsid w:val="00CA5D79"/>
    <w:rsid w:val="00D32768"/>
    <w:rsid w:val="00D569C9"/>
    <w:rsid w:val="00D72B35"/>
    <w:rsid w:val="00D73367"/>
    <w:rsid w:val="00E36149"/>
    <w:rsid w:val="00E723C2"/>
    <w:rsid w:val="00E943F3"/>
    <w:rsid w:val="00F652B0"/>
    <w:rsid w:val="00F73BEE"/>
    <w:rsid w:val="00F938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564490E"/>
  <w15:chartTrackingRefBased/>
  <w15:docId w15:val="{2A4504A2-FBB5-7441-B95F-DE7A6BB40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9B2"/>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1B3F95"/>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1B3F9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32768"/>
    <w:pPr>
      <w:tabs>
        <w:tab w:val="center" w:pos="4320"/>
        <w:tab w:val="right" w:pos="8640"/>
      </w:tabs>
    </w:pPr>
    <w:rPr>
      <w:lang w:val="en-US"/>
    </w:rPr>
  </w:style>
  <w:style w:type="character" w:customStyle="1" w:styleId="HeaderChar">
    <w:name w:val="Header Char"/>
    <w:basedOn w:val="DefaultParagraphFont"/>
    <w:link w:val="Header"/>
    <w:rsid w:val="00D32768"/>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B22FE4"/>
    <w:pPr>
      <w:tabs>
        <w:tab w:val="center" w:pos="4680"/>
        <w:tab w:val="right" w:pos="9360"/>
      </w:tabs>
    </w:pPr>
    <w:rPr>
      <w:lang w:val="en-US"/>
    </w:rPr>
  </w:style>
  <w:style w:type="character" w:customStyle="1" w:styleId="FooterChar">
    <w:name w:val="Footer Char"/>
    <w:basedOn w:val="DefaultParagraphFont"/>
    <w:link w:val="Footer"/>
    <w:uiPriority w:val="99"/>
    <w:rsid w:val="00B22FE4"/>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391616"/>
    <w:pPr>
      <w:ind w:left="720"/>
      <w:contextualSpacing/>
    </w:pPr>
    <w:rPr>
      <w:lang w:val="en-US"/>
    </w:rPr>
  </w:style>
  <w:style w:type="character" w:customStyle="1" w:styleId="apple-converted-space">
    <w:name w:val="apple-converted-space"/>
    <w:basedOn w:val="DefaultParagraphFont"/>
    <w:rsid w:val="00B669B2"/>
  </w:style>
  <w:style w:type="character" w:customStyle="1" w:styleId="bkciteavail">
    <w:name w:val="bk_cite_avail"/>
    <w:basedOn w:val="DefaultParagraphFont"/>
    <w:rsid w:val="00B669B2"/>
  </w:style>
  <w:style w:type="paragraph" w:styleId="NormalWeb">
    <w:name w:val="Normal (Web)"/>
    <w:basedOn w:val="Normal"/>
    <w:uiPriority w:val="99"/>
    <w:unhideWhenUsed/>
    <w:rsid w:val="00E36149"/>
    <w:pPr>
      <w:spacing w:before="100" w:beforeAutospacing="1" w:after="100" w:afterAutospacing="1"/>
    </w:pPr>
  </w:style>
  <w:style w:type="character" w:styleId="Hyperlink">
    <w:name w:val="Hyperlink"/>
    <w:basedOn w:val="DefaultParagraphFont"/>
    <w:uiPriority w:val="99"/>
    <w:unhideWhenUsed/>
    <w:rsid w:val="002F3EF7"/>
    <w:rPr>
      <w:color w:val="0563C1" w:themeColor="hyperlink"/>
      <w:u w:val="single"/>
    </w:rPr>
  </w:style>
  <w:style w:type="character" w:styleId="UnresolvedMention">
    <w:name w:val="Unresolved Mention"/>
    <w:basedOn w:val="DefaultParagraphFont"/>
    <w:uiPriority w:val="99"/>
    <w:semiHidden/>
    <w:unhideWhenUsed/>
    <w:rsid w:val="002F3EF7"/>
    <w:rPr>
      <w:color w:val="605E5C"/>
      <w:shd w:val="clear" w:color="auto" w:fill="E1DFDD"/>
    </w:rPr>
  </w:style>
  <w:style w:type="character" w:styleId="FollowedHyperlink">
    <w:name w:val="FollowedHyperlink"/>
    <w:basedOn w:val="DefaultParagraphFont"/>
    <w:uiPriority w:val="99"/>
    <w:semiHidden/>
    <w:unhideWhenUsed/>
    <w:rsid w:val="0004394A"/>
    <w:rPr>
      <w:color w:val="954F72" w:themeColor="followedHyperlink"/>
      <w:u w:val="single"/>
    </w:rPr>
  </w:style>
  <w:style w:type="character" w:customStyle="1" w:styleId="Heading2Char">
    <w:name w:val="Heading 2 Char"/>
    <w:basedOn w:val="DefaultParagraphFont"/>
    <w:link w:val="Heading2"/>
    <w:uiPriority w:val="9"/>
    <w:rsid w:val="001B3F9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B3F95"/>
    <w:rPr>
      <w:rFonts w:ascii="Times New Roman" w:eastAsia="Times New Roman" w:hAnsi="Times New Roman" w:cs="Times New Roman"/>
      <w:b/>
      <w:bCs/>
      <w:kern w:val="0"/>
      <w:sz w:val="27"/>
      <w:szCs w:val="27"/>
      <w14:ligatures w14:val="none"/>
    </w:rPr>
  </w:style>
  <w:style w:type="character" w:customStyle="1" w:styleId="genericdrug">
    <w:name w:val="genericdrug"/>
    <w:basedOn w:val="DefaultParagraphFont"/>
    <w:rsid w:val="001B3F95"/>
  </w:style>
  <w:style w:type="character" w:customStyle="1" w:styleId="multimedialink">
    <w:name w:val="multimedia__link"/>
    <w:basedOn w:val="DefaultParagraphFont"/>
    <w:rsid w:val="001B3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38974">
      <w:bodyDiv w:val="1"/>
      <w:marLeft w:val="0"/>
      <w:marRight w:val="0"/>
      <w:marTop w:val="0"/>
      <w:marBottom w:val="0"/>
      <w:divBdr>
        <w:top w:val="none" w:sz="0" w:space="0" w:color="auto"/>
        <w:left w:val="none" w:sz="0" w:space="0" w:color="auto"/>
        <w:bottom w:val="none" w:sz="0" w:space="0" w:color="auto"/>
        <w:right w:val="none" w:sz="0" w:space="0" w:color="auto"/>
      </w:divBdr>
      <w:divsChild>
        <w:div w:id="498664208">
          <w:marLeft w:val="0"/>
          <w:marRight w:val="0"/>
          <w:marTop w:val="0"/>
          <w:marBottom w:val="0"/>
          <w:divBdr>
            <w:top w:val="none" w:sz="0" w:space="0" w:color="auto"/>
            <w:left w:val="none" w:sz="0" w:space="0" w:color="auto"/>
            <w:bottom w:val="none" w:sz="0" w:space="0" w:color="auto"/>
            <w:right w:val="none" w:sz="0" w:space="0" w:color="auto"/>
          </w:divBdr>
          <w:divsChild>
            <w:div w:id="534275930">
              <w:marLeft w:val="0"/>
              <w:marRight w:val="0"/>
              <w:marTop w:val="0"/>
              <w:marBottom w:val="0"/>
              <w:divBdr>
                <w:top w:val="none" w:sz="0" w:space="0" w:color="auto"/>
                <w:left w:val="none" w:sz="0" w:space="0" w:color="auto"/>
                <w:bottom w:val="none" w:sz="0" w:space="0" w:color="auto"/>
                <w:right w:val="none" w:sz="0" w:space="0" w:color="auto"/>
              </w:divBdr>
              <w:divsChild>
                <w:div w:id="2000957167">
                  <w:marLeft w:val="0"/>
                  <w:marRight w:val="0"/>
                  <w:marTop w:val="0"/>
                  <w:marBottom w:val="0"/>
                  <w:divBdr>
                    <w:top w:val="none" w:sz="0" w:space="0" w:color="auto"/>
                    <w:left w:val="none" w:sz="0" w:space="0" w:color="auto"/>
                    <w:bottom w:val="none" w:sz="0" w:space="0" w:color="auto"/>
                    <w:right w:val="none" w:sz="0" w:space="0" w:color="auto"/>
                  </w:divBdr>
                  <w:divsChild>
                    <w:div w:id="17192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180750">
      <w:bodyDiv w:val="1"/>
      <w:marLeft w:val="0"/>
      <w:marRight w:val="0"/>
      <w:marTop w:val="0"/>
      <w:marBottom w:val="0"/>
      <w:divBdr>
        <w:top w:val="none" w:sz="0" w:space="0" w:color="auto"/>
        <w:left w:val="none" w:sz="0" w:space="0" w:color="auto"/>
        <w:bottom w:val="none" w:sz="0" w:space="0" w:color="auto"/>
        <w:right w:val="none" w:sz="0" w:space="0" w:color="auto"/>
      </w:divBdr>
      <w:divsChild>
        <w:div w:id="1943606794">
          <w:marLeft w:val="0"/>
          <w:marRight w:val="0"/>
          <w:marTop w:val="0"/>
          <w:marBottom w:val="0"/>
          <w:divBdr>
            <w:top w:val="none" w:sz="0" w:space="0" w:color="auto"/>
            <w:left w:val="none" w:sz="0" w:space="0" w:color="auto"/>
            <w:bottom w:val="none" w:sz="0" w:space="0" w:color="auto"/>
            <w:right w:val="none" w:sz="0" w:space="0" w:color="auto"/>
          </w:divBdr>
          <w:divsChild>
            <w:div w:id="1134248537">
              <w:marLeft w:val="0"/>
              <w:marRight w:val="0"/>
              <w:marTop w:val="0"/>
              <w:marBottom w:val="0"/>
              <w:divBdr>
                <w:top w:val="none" w:sz="0" w:space="0" w:color="auto"/>
                <w:left w:val="none" w:sz="0" w:space="0" w:color="auto"/>
                <w:bottom w:val="none" w:sz="0" w:space="0" w:color="auto"/>
                <w:right w:val="none" w:sz="0" w:space="0" w:color="auto"/>
              </w:divBdr>
              <w:divsChild>
                <w:div w:id="380717219">
                  <w:marLeft w:val="0"/>
                  <w:marRight w:val="0"/>
                  <w:marTop w:val="0"/>
                  <w:marBottom w:val="0"/>
                  <w:divBdr>
                    <w:top w:val="none" w:sz="0" w:space="0" w:color="auto"/>
                    <w:left w:val="none" w:sz="0" w:space="0" w:color="auto"/>
                    <w:bottom w:val="none" w:sz="0" w:space="0" w:color="auto"/>
                    <w:right w:val="none" w:sz="0" w:space="0" w:color="auto"/>
                  </w:divBdr>
                  <w:divsChild>
                    <w:div w:id="210888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06942">
      <w:bodyDiv w:val="1"/>
      <w:marLeft w:val="0"/>
      <w:marRight w:val="0"/>
      <w:marTop w:val="0"/>
      <w:marBottom w:val="0"/>
      <w:divBdr>
        <w:top w:val="none" w:sz="0" w:space="0" w:color="auto"/>
        <w:left w:val="none" w:sz="0" w:space="0" w:color="auto"/>
        <w:bottom w:val="none" w:sz="0" w:space="0" w:color="auto"/>
        <w:right w:val="none" w:sz="0" w:space="0" w:color="auto"/>
      </w:divBdr>
      <w:divsChild>
        <w:div w:id="1291399416">
          <w:marLeft w:val="0"/>
          <w:marRight w:val="0"/>
          <w:marTop w:val="0"/>
          <w:marBottom w:val="0"/>
          <w:divBdr>
            <w:top w:val="none" w:sz="0" w:space="0" w:color="auto"/>
            <w:left w:val="none" w:sz="0" w:space="0" w:color="auto"/>
            <w:bottom w:val="none" w:sz="0" w:space="0" w:color="auto"/>
            <w:right w:val="none" w:sz="0" w:space="0" w:color="auto"/>
          </w:divBdr>
          <w:divsChild>
            <w:div w:id="178350836">
              <w:marLeft w:val="0"/>
              <w:marRight w:val="0"/>
              <w:marTop w:val="0"/>
              <w:marBottom w:val="0"/>
              <w:divBdr>
                <w:top w:val="none" w:sz="0" w:space="0" w:color="auto"/>
                <w:left w:val="none" w:sz="0" w:space="0" w:color="auto"/>
                <w:bottom w:val="none" w:sz="0" w:space="0" w:color="auto"/>
                <w:right w:val="none" w:sz="0" w:space="0" w:color="auto"/>
              </w:divBdr>
              <w:divsChild>
                <w:div w:id="1001809140">
                  <w:marLeft w:val="0"/>
                  <w:marRight w:val="0"/>
                  <w:marTop w:val="0"/>
                  <w:marBottom w:val="0"/>
                  <w:divBdr>
                    <w:top w:val="none" w:sz="0" w:space="0" w:color="auto"/>
                    <w:left w:val="none" w:sz="0" w:space="0" w:color="auto"/>
                    <w:bottom w:val="none" w:sz="0" w:space="0" w:color="auto"/>
                    <w:right w:val="none" w:sz="0" w:space="0" w:color="auto"/>
                  </w:divBdr>
                </w:div>
              </w:divsChild>
            </w:div>
            <w:div w:id="1392389932">
              <w:marLeft w:val="0"/>
              <w:marRight w:val="0"/>
              <w:marTop w:val="0"/>
              <w:marBottom w:val="0"/>
              <w:divBdr>
                <w:top w:val="none" w:sz="0" w:space="0" w:color="auto"/>
                <w:left w:val="none" w:sz="0" w:space="0" w:color="auto"/>
                <w:bottom w:val="none" w:sz="0" w:space="0" w:color="auto"/>
                <w:right w:val="none" w:sz="0" w:space="0" w:color="auto"/>
              </w:divBdr>
              <w:divsChild>
                <w:div w:id="829256310">
                  <w:marLeft w:val="0"/>
                  <w:marRight w:val="0"/>
                  <w:marTop w:val="0"/>
                  <w:marBottom w:val="0"/>
                  <w:divBdr>
                    <w:top w:val="none" w:sz="0" w:space="0" w:color="auto"/>
                    <w:left w:val="none" w:sz="0" w:space="0" w:color="auto"/>
                    <w:bottom w:val="none" w:sz="0" w:space="0" w:color="auto"/>
                    <w:right w:val="none" w:sz="0" w:space="0" w:color="auto"/>
                  </w:divBdr>
                </w:div>
              </w:divsChild>
            </w:div>
            <w:div w:id="92819648">
              <w:marLeft w:val="0"/>
              <w:marRight w:val="0"/>
              <w:marTop w:val="0"/>
              <w:marBottom w:val="0"/>
              <w:divBdr>
                <w:top w:val="none" w:sz="0" w:space="0" w:color="auto"/>
                <w:left w:val="none" w:sz="0" w:space="0" w:color="auto"/>
                <w:bottom w:val="none" w:sz="0" w:space="0" w:color="auto"/>
                <w:right w:val="none" w:sz="0" w:space="0" w:color="auto"/>
              </w:divBdr>
              <w:divsChild>
                <w:div w:id="1234505369">
                  <w:marLeft w:val="0"/>
                  <w:marRight w:val="0"/>
                  <w:marTop w:val="0"/>
                  <w:marBottom w:val="0"/>
                  <w:divBdr>
                    <w:top w:val="none" w:sz="0" w:space="0" w:color="auto"/>
                    <w:left w:val="none" w:sz="0" w:space="0" w:color="auto"/>
                    <w:bottom w:val="none" w:sz="0" w:space="0" w:color="auto"/>
                    <w:right w:val="none" w:sz="0" w:space="0" w:color="auto"/>
                  </w:divBdr>
                </w:div>
              </w:divsChild>
            </w:div>
            <w:div w:id="913467927">
              <w:marLeft w:val="0"/>
              <w:marRight w:val="0"/>
              <w:marTop w:val="0"/>
              <w:marBottom w:val="0"/>
              <w:divBdr>
                <w:top w:val="none" w:sz="0" w:space="0" w:color="auto"/>
                <w:left w:val="none" w:sz="0" w:space="0" w:color="auto"/>
                <w:bottom w:val="none" w:sz="0" w:space="0" w:color="auto"/>
                <w:right w:val="none" w:sz="0" w:space="0" w:color="auto"/>
              </w:divBdr>
              <w:divsChild>
                <w:div w:id="121849589">
                  <w:marLeft w:val="0"/>
                  <w:marRight w:val="0"/>
                  <w:marTop w:val="0"/>
                  <w:marBottom w:val="0"/>
                  <w:divBdr>
                    <w:top w:val="none" w:sz="0" w:space="0" w:color="auto"/>
                    <w:left w:val="none" w:sz="0" w:space="0" w:color="auto"/>
                    <w:bottom w:val="none" w:sz="0" w:space="0" w:color="auto"/>
                    <w:right w:val="none" w:sz="0" w:space="0" w:color="auto"/>
                  </w:divBdr>
                </w:div>
              </w:divsChild>
            </w:div>
            <w:div w:id="1358577881">
              <w:marLeft w:val="0"/>
              <w:marRight w:val="0"/>
              <w:marTop w:val="0"/>
              <w:marBottom w:val="0"/>
              <w:divBdr>
                <w:top w:val="none" w:sz="0" w:space="0" w:color="auto"/>
                <w:left w:val="none" w:sz="0" w:space="0" w:color="auto"/>
                <w:bottom w:val="none" w:sz="0" w:space="0" w:color="auto"/>
                <w:right w:val="none" w:sz="0" w:space="0" w:color="auto"/>
              </w:divBdr>
              <w:divsChild>
                <w:div w:id="704716134">
                  <w:marLeft w:val="0"/>
                  <w:marRight w:val="0"/>
                  <w:marTop w:val="0"/>
                  <w:marBottom w:val="0"/>
                  <w:divBdr>
                    <w:top w:val="none" w:sz="0" w:space="0" w:color="auto"/>
                    <w:left w:val="none" w:sz="0" w:space="0" w:color="auto"/>
                    <w:bottom w:val="none" w:sz="0" w:space="0" w:color="auto"/>
                    <w:right w:val="none" w:sz="0" w:space="0" w:color="auto"/>
                  </w:divBdr>
                </w:div>
              </w:divsChild>
            </w:div>
            <w:div w:id="1908102357">
              <w:marLeft w:val="0"/>
              <w:marRight w:val="0"/>
              <w:marTop w:val="0"/>
              <w:marBottom w:val="0"/>
              <w:divBdr>
                <w:top w:val="none" w:sz="0" w:space="0" w:color="auto"/>
                <w:left w:val="none" w:sz="0" w:space="0" w:color="auto"/>
                <w:bottom w:val="none" w:sz="0" w:space="0" w:color="auto"/>
                <w:right w:val="none" w:sz="0" w:space="0" w:color="auto"/>
              </w:divBdr>
              <w:divsChild>
                <w:div w:id="1599873219">
                  <w:marLeft w:val="0"/>
                  <w:marRight w:val="0"/>
                  <w:marTop w:val="0"/>
                  <w:marBottom w:val="0"/>
                  <w:divBdr>
                    <w:top w:val="none" w:sz="0" w:space="0" w:color="auto"/>
                    <w:left w:val="none" w:sz="0" w:space="0" w:color="auto"/>
                    <w:bottom w:val="none" w:sz="0" w:space="0" w:color="auto"/>
                    <w:right w:val="none" w:sz="0" w:space="0" w:color="auto"/>
                  </w:divBdr>
                </w:div>
              </w:divsChild>
            </w:div>
            <w:div w:id="315381356">
              <w:marLeft w:val="0"/>
              <w:marRight w:val="0"/>
              <w:marTop w:val="0"/>
              <w:marBottom w:val="0"/>
              <w:divBdr>
                <w:top w:val="none" w:sz="0" w:space="0" w:color="auto"/>
                <w:left w:val="none" w:sz="0" w:space="0" w:color="auto"/>
                <w:bottom w:val="none" w:sz="0" w:space="0" w:color="auto"/>
                <w:right w:val="none" w:sz="0" w:space="0" w:color="auto"/>
              </w:divBdr>
              <w:divsChild>
                <w:div w:id="2139298888">
                  <w:marLeft w:val="0"/>
                  <w:marRight w:val="0"/>
                  <w:marTop w:val="0"/>
                  <w:marBottom w:val="0"/>
                  <w:divBdr>
                    <w:top w:val="none" w:sz="0" w:space="0" w:color="auto"/>
                    <w:left w:val="none" w:sz="0" w:space="0" w:color="auto"/>
                    <w:bottom w:val="none" w:sz="0" w:space="0" w:color="auto"/>
                    <w:right w:val="none" w:sz="0" w:space="0" w:color="auto"/>
                  </w:divBdr>
                </w:div>
              </w:divsChild>
            </w:div>
            <w:div w:id="1934623617">
              <w:marLeft w:val="0"/>
              <w:marRight w:val="0"/>
              <w:marTop w:val="0"/>
              <w:marBottom w:val="0"/>
              <w:divBdr>
                <w:top w:val="none" w:sz="0" w:space="0" w:color="auto"/>
                <w:left w:val="none" w:sz="0" w:space="0" w:color="auto"/>
                <w:bottom w:val="none" w:sz="0" w:space="0" w:color="auto"/>
                <w:right w:val="none" w:sz="0" w:space="0" w:color="auto"/>
              </w:divBdr>
              <w:divsChild>
                <w:div w:id="445470108">
                  <w:marLeft w:val="0"/>
                  <w:marRight w:val="0"/>
                  <w:marTop w:val="0"/>
                  <w:marBottom w:val="0"/>
                  <w:divBdr>
                    <w:top w:val="none" w:sz="0" w:space="0" w:color="auto"/>
                    <w:left w:val="none" w:sz="0" w:space="0" w:color="auto"/>
                    <w:bottom w:val="none" w:sz="0" w:space="0" w:color="auto"/>
                    <w:right w:val="none" w:sz="0" w:space="0" w:color="auto"/>
                  </w:divBdr>
                </w:div>
              </w:divsChild>
            </w:div>
            <w:div w:id="1461536960">
              <w:marLeft w:val="0"/>
              <w:marRight w:val="0"/>
              <w:marTop w:val="0"/>
              <w:marBottom w:val="0"/>
              <w:divBdr>
                <w:top w:val="none" w:sz="0" w:space="0" w:color="auto"/>
                <w:left w:val="none" w:sz="0" w:space="0" w:color="auto"/>
                <w:bottom w:val="none" w:sz="0" w:space="0" w:color="auto"/>
                <w:right w:val="none" w:sz="0" w:space="0" w:color="auto"/>
              </w:divBdr>
              <w:divsChild>
                <w:div w:id="2131316660">
                  <w:marLeft w:val="0"/>
                  <w:marRight w:val="0"/>
                  <w:marTop w:val="0"/>
                  <w:marBottom w:val="0"/>
                  <w:divBdr>
                    <w:top w:val="none" w:sz="0" w:space="0" w:color="auto"/>
                    <w:left w:val="none" w:sz="0" w:space="0" w:color="auto"/>
                    <w:bottom w:val="none" w:sz="0" w:space="0" w:color="auto"/>
                    <w:right w:val="none" w:sz="0" w:space="0" w:color="auto"/>
                  </w:divBdr>
                </w:div>
              </w:divsChild>
            </w:div>
            <w:div w:id="2007320855">
              <w:marLeft w:val="0"/>
              <w:marRight w:val="0"/>
              <w:marTop w:val="0"/>
              <w:marBottom w:val="0"/>
              <w:divBdr>
                <w:top w:val="none" w:sz="0" w:space="0" w:color="auto"/>
                <w:left w:val="none" w:sz="0" w:space="0" w:color="auto"/>
                <w:bottom w:val="none" w:sz="0" w:space="0" w:color="auto"/>
                <w:right w:val="none" w:sz="0" w:space="0" w:color="auto"/>
              </w:divBdr>
              <w:divsChild>
                <w:div w:id="181631848">
                  <w:marLeft w:val="0"/>
                  <w:marRight w:val="0"/>
                  <w:marTop w:val="0"/>
                  <w:marBottom w:val="0"/>
                  <w:divBdr>
                    <w:top w:val="none" w:sz="0" w:space="0" w:color="auto"/>
                    <w:left w:val="none" w:sz="0" w:space="0" w:color="auto"/>
                    <w:bottom w:val="none" w:sz="0" w:space="0" w:color="auto"/>
                    <w:right w:val="none" w:sz="0" w:space="0" w:color="auto"/>
                  </w:divBdr>
                </w:div>
              </w:divsChild>
            </w:div>
            <w:div w:id="1542328174">
              <w:marLeft w:val="0"/>
              <w:marRight w:val="0"/>
              <w:marTop w:val="0"/>
              <w:marBottom w:val="0"/>
              <w:divBdr>
                <w:top w:val="none" w:sz="0" w:space="0" w:color="auto"/>
                <w:left w:val="none" w:sz="0" w:space="0" w:color="auto"/>
                <w:bottom w:val="none" w:sz="0" w:space="0" w:color="auto"/>
                <w:right w:val="none" w:sz="0" w:space="0" w:color="auto"/>
              </w:divBdr>
              <w:divsChild>
                <w:div w:id="68693221">
                  <w:marLeft w:val="0"/>
                  <w:marRight w:val="0"/>
                  <w:marTop w:val="0"/>
                  <w:marBottom w:val="0"/>
                  <w:divBdr>
                    <w:top w:val="none" w:sz="0" w:space="0" w:color="auto"/>
                    <w:left w:val="none" w:sz="0" w:space="0" w:color="auto"/>
                    <w:bottom w:val="none" w:sz="0" w:space="0" w:color="auto"/>
                    <w:right w:val="none" w:sz="0" w:space="0" w:color="auto"/>
                  </w:divBdr>
                </w:div>
              </w:divsChild>
            </w:div>
            <w:div w:id="260191193">
              <w:marLeft w:val="0"/>
              <w:marRight w:val="0"/>
              <w:marTop w:val="0"/>
              <w:marBottom w:val="0"/>
              <w:divBdr>
                <w:top w:val="none" w:sz="0" w:space="0" w:color="auto"/>
                <w:left w:val="none" w:sz="0" w:space="0" w:color="auto"/>
                <w:bottom w:val="none" w:sz="0" w:space="0" w:color="auto"/>
                <w:right w:val="none" w:sz="0" w:space="0" w:color="auto"/>
              </w:divBdr>
              <w:divsChild>
                <w:div w:id="1864513210">
                  <w:marLeft w:val="0"/>
                  <w:marRight w:val="0"/>
                  <w:marTop w:val="0"/>
                  <w:marBottom w:val="0"/>
                  <w:divBdr>
                    <w:top w:val="none" w:sz="0" w:space="0" w:color="auto"/>
                    <w:left w:val="none" w:sz="0" w:space="0" w:color="auto"/>
                    <w:bottom w:val="none" w:sz="0" w:space="0" w:color="auto"/>
                    <w:right w:val="none" w:sz="0" w:space="0" w:color="auto"/>
                  </w:divBdr>
                </w:div>
              </w:divsChild>
            </w:div>
            <w:div w:id="252401399">
              <w:marLeft w:val="0"/>
              <w:marRight w:val="0"/>
              <w:marTop w:val="0"/>
              <w:marBottom w:val="0"/>
              <w:divBdr>
                <w:top w:val="none" w:sz="0" w:space="0" w:color="auto"/>
                <w:left w:val="none" w:sz="0" w:space="0" w:color="auto"/>
                <w:bottom w:val="none" w:sz="0" w:space="0" w:color="auto"/>
                <w:right w:val="none" w:sz="0" w:space="0" w:color="auto"/>
              </w:divBdr>
              <w:divsChild>
                <w:div w:id="616719731">
                  <w:marLeft w:val="0"/>
                  <w:marRight w:val="0"/>
                  <w:marTop w:val="0"/>
                  <w:marBottom w:val="0"/>
                  <w:divBdr>
                    <w:top w:val="none" w:sz="0" w:space="0" w:color="auto"/>
                    <w:left w:val="none" w:sz="0" w:space="0" w:color="auto"/>
                    <w:bottom w:val="none" w:sz="0" w:space="0" w:color="auto"/>
                    <w:right w:val="none" w:sz="0" w:space="0" w:color="auto"/>
                  </w:divBdr>
                </w:div>
              </w:divsChild>
            </w:div>
            <w:div w:id="420756470">
              <w:marLeft w:val="0"/>
              <w:marRight w:val="0"/>
              <w:marTop w:val="0"/>
              <w:marBottom w:val="0"/>
              <w:divBdr>
                <w:top w:val="none" w:sz="0" w:space="0" w:color="auto"/>
                <w:left w:val="none" w:sz="0" w:space="0" w:color="auto"/>
                <w:bottom w:val="none" w:sz="0" w:space="0" w:color="auto"/>
                <w:right w:val="none" w:sz="0" w:space="0" w:color="auto"/>
              </w:divBdr>
              <w:divsChild>
                <w:div w:id="1639263069">
                  <w:marLeft w:val="0"/>
                  <w:marRight w:val="0"/>
                  <w:marTop w:val="0"/>
                  <w:marBottom w:val="0"/>
                  <w:divBdr>
                    <w:top w:val="none" w:sz="0" w:space="0" w:color="auto"/>
                    <w:left w:val="none" w:sz="0" w:space="0" w:color="auto"/>
                    <w:bottom w:val="none" w:sz="0" w:space="0" w:color="auto"/>
                    <w:right w:val="none" w:sz="0" w:space="0" w:color="auto"/>
                  </w:divBdr>
                </w:div>
              </w:divsChild>
            </w:div>
            <w:div w:id="490607807">
              <w:marLeft w:val="0"/>
              <w:marRight w:val="0"/>
              <w:marTop w:val="0"/>
              <w:marBottom w:val="0"/>
              <w:divBdr>
                <w:top w:val="none" w:sz="0" w:space="0" w:color="auto"/>
                <w:left w:val="none" w:sz="0" w:space="0" w:color="auto"/>
                <w:bottom w:val="none" w:sz="0" w:space="0" w:color="auto"/>
                <w:right w:val="none" w:sz="0" w:space="0" w:color="auto"/>
              </w:divBdr>
              <w:divsChild>
                <w:div w:id="1776098043">
                  <w:marLeft w:val="0"/>
                  <w:marRight w:val="0"/>
                  <w:marTop w:val="0"/>
                  <w:marBottom w:val="0"/>
                  <w:divBdr>
                    <w:top w:val="none" w:sz="0" w:space="0" w:color="auto"/>
                    <w:left w:val="none" w:sz="0" w:space="0" w:color="auto"/>
                    <w:bottom w:val="none" w:sz="0" w:space="0" w:color="auto"/>
                    <w:right w:val="none" w:sz="0" w:space="0" w:color="auto"/>
                  </w:divBdr>
                </w:div>
              </w:divsChild>
            </w:div>
            <w:div w:id="1948733584">
              <w:marLeft w:val="0"/>
              <w:marRight w:val="0"/>
              <w:marTop w:val="0"/>
              <w:marBottom w:val="0"/>
              <w:divBdr>
                <w:top w:val="none" w:sz="0" w:space="0" w:color="auto"/>
                <w:left w:val="none" w:sz="0" w:space="0" w:color="auto"/>
                <w:bottom w:val="none" w:sz="0" w:space="0" w:color="auto"/>
                <w:right w:val="none" w:sz="0" w:space="0" w:color="auto"/>
              </w:divBdr>
              <w:divsChild>
                <w:div w:id="1835415972">
                  <w:marLeft w:val="0"/>
                  <w:marRight w:val="0"/>
                  <w:marTop w:val="0"/>
                  <w:marBottom w:val="0"/>
                  <w:divBdr>
                    <w:top w:val="none" w:sz="0" w:space="0" w:color="auto"/>
                    <w:left w:val="none" w:sz="0" w:space="0" w:color="auto"/>
                    <w:bottom w:val="none" w:sz="0" w:space="0" w:color="auto"/>
                    <w:right w:val="none" w:sz="0" w:space="0" w:color="auto"/>
                  </w:divBdr>
                </w:div>
              </w:divsChild>
            </w:div>
            <w:div w:id="277219477">
              <w:marLeft w:val="0"/>
              <w:marRight w:val="0"/>
              <w:marTop w:val="0"/>
              <w:marBottom w:val="0"/>
              <w:divBdr>
                <w:top w:val="none" w:sz="0" w:space="0" w:color="auto"/>
                <w:left w:val="none" w:sz="0" w:space="0" w:color="auto"/>
                <w:bottom w:val="none" w:sz="0" w:space="0" w:color="auto"/>
                <w:right w:val="none" w:sz="0" w:space="0" w:color="auto"/>
              </w:divBdr>
              <w:divsChild>
                <w:div w:id="1431584316">
                  <w:marLeft w:val="0"/>
                  <w:marRight w:val="0"/>
                  <w:marTop w:val="0"/>
                  <w:marBottom w:val="0"/>
                  <w:divBdr>
                    <w:top w:val="none" w:sz="0" w:space="0" w:color="auto"/>
                    <w:left w:val="none" w:sz="0" w:space="0" w:color="auto"/>
                    <w:bottom w:val="none" w:sz="0" w:space="0" w:color="auto"/>
                    <w:right w:val="none" w:sz="0" w:space="0" w:color="auto"/>
                  </w:divBdr>
                </w:div>
              </w:divsChild>
            </w:div>
            <w:div w:id="1124814211">
              <w:marLeft w:val="0"/>
              <w:marRight w:val="0"/>
              <w:marTop w:val="0"/>
              <w:marBottom w:val="0"/>
              <w:divBdr>
                <w:top w:val="none" w:sz="0" w:space="0" w:color="auto"/>
                <w:left w:val="none" w:sz="0" w:space="0" w:color="auto"/>
                <w:bottom w:val="none" w:sz="0" w:space="0" w:color="auto"/>
                <w:right w:val="none" w:sz="0" w:space="0" w:color="auto"/>
              </w:divBdr>
              <w:divsChild>
                <w:div w:id="1101877015">
                  <w:marLeft w:val="0"/>
                  <w:marRight w:val="0"/>
                  <w:marTop w:val="0"/>
                  <w:marBottom w:val="0"/>
                  <w:divBdr>
                    <w:top w:val="none" w:sz="0" w:space="0" w:color="auto"/>
                    <w:left w:val="none" w:sz="0" w:space="0" w:color="auto"/>
                    <w:bottom w:val="none" w:sz="0" w:space="0" w:color="auto"/>
                    <w:right w:val="none" w:sz="0" w:space="0" w:color="auto"/>
                  </w:divBdr>
                </w:div>
              </w:divsChild>
            </w:div>
            <w:div w:id="1891914532">
              <w:marLeft w:val="0"/>
              <w:marRight w:val="0"/>
              <w:marTop w:val="0"/>
              <w:marBottom w:val="0"/>
              <w:divBdr>
                <w:top w:val="none" w:sz="0" w:space="0" w:color="auto"/>
                <w:left w:val="none" w:sz="0" w:space="0" w:color="auto"/>
                <w:bottom w:val="none" w:sz="0" w:space="0" w:color="auto"/>
                <w:right w:val="none" w:sz="0" w:space="0" w:color="auto"/>
              </w:divBdr>
              <w:divsChild>
                <w:div w:id="681512657">
                  <w:marLeft w:val="0"/>
                  <w:marRight w:val="0"/>
                  <w:marTop w:val="0"/>
                  <w:marBottom w:val="0"/>
                  <w:divBdr>
                    <w:top w:val="none" w:sz="0" w:space="0" w:color="auto"/>
                    <w:left w:val="none" w:sz="0" w:space="0" w:color="auto"/>
                    <w:bottom w:val="none" w:sz="0" w:space="0" w:color="auto"/>
                    <w:right w:val="none" w:sz="0" w:space="0" w:color="auto"/>
                  </w:divBdr>
                </w:div>
              </w:divsChild>
            </w:div>
            <w:div w:id="1000432142">
              <w:marLeft w:val="0"/>
              <w:marRight w:val="0"/>
              <w:marTop w:val="0"/>
              <w:marBottom w:val="0"/>
              <w:divBdr>
                <w:top w:val="none" w:sz="0" w:space="0" w:color="auto"/>
                <w:left w:val="none" w:sz="0" w:space="0" w:color="auto"/>
                <w:bottom w:val="none" w:sz="0" w:space="0" w:color="auto"/>
                <w:right w:val="none" w:sz="0" w:space="0" w:color="auto"/>
              </w:divBdr>
              <w:divsChild>
                <w:div w:id="890381896">
                  <w:marLeft w:val="0"/>
                  <w:marRight w:val="0"/>
                  <w:marTop w:val="0"/>
                  <w:marBottom w:val="0"/>
                  <w:divBdr>
                    <w:top w:val="none" w:sz="0" w:space="0" w:color="auto"/>
                    <w:left w:val="none" w:sz="0" w:space="0" w:color="auto"/>
                    <w:bottom w:val="none" w:sz="0" w:space="0" w:color="auto"/>
                    <w:right w:val="none" w:sz="0" w:space="0" w:color="auto"/>
                  </w:divBdr>
                </w:div>
              </w:divsChild>
            </w:div>
            <w:div w:id="926234009">
              <w:marLeft w:val="0"/>
              <w:marRight w:val="0"/>
              <w:marTop w:val="0"/>
              <w:marBottom w:val="0"/>
              <w:divBdr>
                <w:top w:val="none" w:sz="0" w:space="0" w:color="auto"/>
                <w:left w:val="none" w:sz="0" w:space="0" w:color="auto"/>
                <w:bottom w:val="none" w:sz="0" w:space="0" w:color="auto"/>
                <w:right w:val="none" w:sz="0" w:space="0" w:color="auto"/>
              </w:divBdr>
              <w:divsChild>
                <w:div w:id="1548491472">
                  <w:marLeft w:val="0"/>
                  <w:marRight w:val="0"/>
                  <w:marTop w:val="0"/>
                  <w:marBottom w:val="0"/>
                  <w:divBdr>
                    <w:top w:val="none" w:sz="0" w:space="0" w:color="auto"/>
                    <w:left w:val="none" w:sz="0" w:space="0" w:color="auto"/>
                    <w:bottom w:val="none" w:sz="0" w:space="0" w:color="auto"/>
                    <w:right w:val="none" w:sz="0" w:space="0" w:color="auto"/>
                  </w:divBdr>
                </w:div>
              </w:divsChild>
            </w:div>
            <w:div w:id="2006391734">
              <w:marLeft w:val="0"/>
              <w:marRight w:val="0"/>
              <w:marTop w:val="0"/>
              <w:marBottom w:val="0"/>
              <w:divBdr>
                <w:top w:val="none" w:sz="0" w:space="0" w:color="auto"/>
                <w:left w:val="none" w:sz="0" w:space="0" w:color="auto"/>
                <w:bottom w:val="none" w:sz="0" w:space="0" w:color="auto"/>
                <w:right w:val="none" w:sz="0" w:space="0" w:color="auto"/>
              </w:divBdr>
              <w:divsChild>
                <w:div w:id="1163543056">
                  <w:marLeft w:val="0"/>
                  <w:marRight w:val="0"/>
                  <w:marTop w:val="0"/>
                  <w:marBottom w:val="0"/>
                  <w:divBdr>
                    <w:top w:val="none" w:sz="0" w:space="0" w:color="auto"/>
                    <w:left w:val="none" w:sz="0" w:space="0" w:color="auto"/>
                    <w:bottom w:val="none" w:sz="0" w:space="0" w:color="auto"/>
                    <w:right w:val="none" w:sz="0" w:space="0" w:color="auto"/>
                  </w:divBdr>
                </w:div>
              </w:divsChild>
            </w:div>
            <w:div w:id="916745703">
              <w:marLeft w:val="0"/>
              <w:marRight w:val="0"/>
              <w:marTop w:val="0"/>
              <w:marBottom w:val="0"/>
              <w:divBdr>
                <w:top w:val="none" w:sz="0" w:space="0" w:color="auto"/>
                <w:left w:val="none" w:sz="0" w:space="0" w:color="auto"/>
                <w:bottom w:val="none" w:sz="0" w:space="0" w:color="auto"/>
                <w:right w:val="none" w:sz="0" w:space="0" w:color="auto"/>
              </w:divBdr>
              <w:divsChild>
                <w:div w:id="705833431">
                  <w:marLeft w:val="0"/>
                  <w:marRight w:val="0"/>
                  <w:marTop w:val="0"/>
                  <w:marBottom w:val="0"/>
                  <w:divBdr>
                    <w:top w:val="none" w:sz="0" w:space="0" w:color="auto"/>
                    <w:left w:val="none" w:sz="0" w:space="0" w:color="auto"/>
                    <w:bottom w:val="none" w:sz="0" w:space="0" w:color="auto"/>
                    <w:right w:val="none" w:sz="0" w:space="0" w:color="auto"/>
                  </w:divBdr>
                </w:div>
              </w:divsChild>
            </w:div>
            <w:div w:id="333798533">
              <w:marLeft w:val="0"/>
              <w:marRight w:val="0"/>
              <w:marTop w:val="0"/>
              <w:marBottom w:val="0"/>
              <w:divBdr>
                <w:top w:val="none" w:sz="0" w:space="0" w:color="auto"/>
                <w:left w:val="none" w:sz="0" w:space="0" w:color="auto"/>
                <w:bottom w:val="none" w:sz="0" w:space="0" w:color="auto"/>
                <w:right w:val="none" w:sz="0" w:space="0" w:color="auto"/>
              </w:divBdr>
              <w:divsChild>
                <w:div w:id="1891266728">
                  <w:marLeft w:val="0"/>
                  <w:marRight w:val="0"/>
                  <w:marTop w:val="0"/>
                  <w:marBottom w:val="0"/>
                  <w:divBdr>
                    <w:top w:val="none" w:sz="0" w:space="0" w:color="auto"/>
                    <w:left w:val="none" w:sz="0" w:space="0" w:color="auto"/>
                    <w:bottom w:val="none" w:sz="0" w:space="0" w:color="auto"/>
                    <w:right w:val="none" w:sz="0" w:space="0" w:color="auto"/>
                  </w:divBdr>
                </w:div>
              </w:divsChild>
            </w:div>
            <w:div w:id="130097893">
              <w:marLeft w:val="0"/>
              <w:marRight w:val="0"/>
              <w:marTop w:val="0"/>
              <w:marBottom w:val="0"/>
              <w:divBdr>
                <w:top w:val="none" w:sz="0" w:space="0" w:color="auto"/>
                <w:left w:val="none" w:sz="0" w:space="0" w:color="auto"/>
                <w:bottom w:val="none" w:sz="0" w:space="0" w:color="auto"/>
                <w:right w:val="none" w:sz="0" w:space="0" w:color="auto"/>
              </w:divBdr>
              <w:divsChild>
                <w:div w:id="18783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769005">
      <w:bodyDiv w:val="1"/>
      <w:marLeft w:val="0"/>
      <w:marRight w:val="0"/>
      <w:marTop w:val="0"/>
      <w:marBottom w:val="0"/>
      <w:divBdr>
        <w:top w:val="none" w:sz="0" w:space="0" w:color="auto"/>
        <w:left w:val="none" w:sz="0" w:space="0" w:color="auto"/>
        <w:bottom w:val="none" w:sz="0" w:space="0" w:color="auto"/>
        <w:right w:val="none" w:sz="0" w:space="0" w:color="auto"/>
      </w:divBdr>
      <w:divsChild>
        <w:div w:id="1357265852">
          <w:marLeft w:val="0"/>
          <w:marRight w:val="0"/>
          <w:marTop w:val="0"/>
          <w:marBottom w:val="0"/>
          <w:divBdr>
            <w:top w:val="none" w:sz="0" w:space="0" w:color="auto"/>
            <w:left w:val="none" w:sz="0" w:space="0" w:color="auto"/>
            <w:bottom w:val="none" w:sz="0" w:space="0" w:color="auto"/>
            <w:right w:val="none" w:sz="0" w:space="0" w:color="auto"/>
          </w:divBdr>
          <w:divsChild>
            <w:div w:id="616176113">
              <w:marLeft w:val="0"/>
              <w:marRight w:val="0"/>
              <w:marTop w:val="0"/>
              <w:marBottom w:val="0"/>
              <w:divBdr>
                <w:top w:val="none" w:sz="0" w:space="0" w:color="auto"/>
                <w:left w:val="none" w:sz="0" w:space="0" w:color="auto"/>
                <w:bottom w:val="none" w:sz="0" w:space="0" w:color="auto"/>
                <w:right w:val="none" w:sz="0" w:space="0" w:color="auto"/>
              </w:divBdr>
              <w:divsChild>
                <w:div w:id="1613322284">
                  <w:marLeft w:val="0"/>
                  <w:marRight w:val="0"/>
                  <w:marTop w:val="0"/>
                  <w:marBottom w:val="0"/>
                  <w:divBdr>
                    <w:top w:val="none" w:sz="0" w:space="0" w:color="auto"/>
                    <w:left w:val="none" w:sz="0" w:space="0" w:color="auto"/>
                    <w:bottom w:val="none" w:sz="0" w:space="0" w:color="auto"/>
                    <w:right w:val="none" w:sz="0" w:space="0" w:color="auto"/>
                  </w:divBdr>
                  <w:divsChild>
                    <w:div w:id="20214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0317">
      <w:bodyDiv w:val="1"/>
      <w:marLeft w:val="0"/>
      <w:marRight w:val="0"/>
      <w:marTop w:val="0"/>
      <w:marBottom w:val="0"/>
      <w:divBdr>
        <w:top w:val="none" w:sz="0" w:space="0" w:color="auto"/>
        <w:left w:val="none" w:sz="0" w:space="0" w:color="auto"/>
        <w:bottom w:val="none" w:sz="0" w:space="0" w:color="auto"/>
        <w:right w:val="none" w:sz="0" w:space="0" w:color="auto"/>
      </w:divBdr>
      <w:divsChild>
        <w:div w:id="660429614">
          <w:marLeft w:val="0"/>
          <w:marRight w:val="0"/>
          <w:marTop w:val="0"/>
          <w:marBottom w:val="0"/>
          <w:divBdr>
            <w:top w:val="none" w:sz="0" w:space="0" w:color="auto"/>
            <w:left w:val="none" w:sz="0" w:space="0" w:color="auto"/>
            <w:bottom w:val="none" w:sz="0" w:space="0" w:color="auto"/>
            <w:right w:val="none" w:sz="0" w:space="0" w:color="auto"/>
          </w:divBdr>
          <w:divsChild>
            <w:div w:id="1767195190">
              <w:marLeft w:val="0"/>
              <w:marRight w:val="0"/>
              <w:marTop w:val="0"/>
              <w:marBottom w:val="225"/>
              <w:divBdr>
                <w:top w:val="none" w:sz="0" w:space="0" w:color="auto"/>
                <w:left w:val="none" w:sz="0" w:space="0" w:color="auto"/>
                <w:bottom w:val="none" w:sz="0" w:space="0" w:color="auto"/>
                <w:right w:val="none" w:sz="0" w:space="0" w:color="auto"/>
              </w:divBdr>
            </w:div>
          </w:divsChild>
        </w:div>
        <w:div w:id="462847311">
          <w:marLeft w:val="0"/>
          <w:marRight w:val="0"/>
          <w:marTop w:val="0"/>
          <w:marBottom w:val="0"/>
          <w:divBdr>
            <w:top w:val="none" w:sz="0" w:space="0" w:color="auto"/>
            <w:left w:val="none" w:sz="0" w:space="0" w:color="auto"/>
            <w:bottom w:val="none" w:sz="0" w:space="0" w:color="auto"/>
            <w:right w:val="none" w:sz="0" w:space="0" w:color="auto"/>
          </w:divBdr>
        </w:div>
        <w:div w:id="1011639022">
          <w:marLeft w:val="0"/>
          <w:marRight w:val="0"/>
          <w:marTop w:val="0"/>
          <w:marBottom w:val="0"/>
          <w:divBdr>
            <w:top w:val="none" w:sz="0" w:space="0" w:color="auto"/>
            <w:left w:val="none" w:sz="0" w:space="0" w:color="auto"/>
            <w:bottom w:val="none" w:sz="0" w:space="0" w:color="auto"/>
            <w:right w:val="none" w:sz="0" w:space="0" w:color="auto"/>
          </w:divBdr>
          <w:divsChild>
            <w:div w:id="1719429681">
              <w:marLeft w:val="0"/>
              <w:marRight w:val="0"/>
              <w:marTop w:val="0"/>
              <w:marBottom w:val="0"/>
              <w:divBdr>
                <w:top w:val="none" w:sz="0" w:space="0" w:color="auto"/>
                <w:left w:val="none" w:sz="0" w:space="0" w:color="auto"/>
                <w:bottom w:val="none" w:sz="0" w:space="0" w:color="auto"/>
                <w:right w:val="none" w:sz="0" w:space="0" w:color="auto"/>
              </w:divBdr>
            </w:div>
            <w:div w:id="335619098">
              <w:marLeft w:val="225"/>
              <w:marRight w:val="0"/>
              <w:marTop w:val="225"/>
              <w:marBottom w:val="225"/>
              <w:divBdr>
                <w:top w:val="none" w:sz="0" w:space="0" w:color="auto"/>
                <w:left w:val="none" w:sz="0" w:space="0" w:color="auto"/>
                <w:bottom w:val="none" w:sz="0" w:space="0" w:color="auto"/>
                <w:right w:val="none" w:sz="0" w:space="0" w:color="auto"/>
              </w:divBdr>
              <w:divsChild>
                <w:div w:id="1203981962">
                  <w:marLeft w:val="0"/>
                  <w:marRight w:val="0"/>
                  <w:marTop w:val="0"/>
                  <w:marBottom w:val="0"/>
                  <w:divBdr>
                    <w:top w:val="single" w:sz="6" w:space="9" w:color="174F6D"/>
                    <w:left w:val="single" w:sz="6" w:space="9" w:color="174F6D"/>
                    <w:bottom w:val="single" w:sz="6" w:space="9" w:color="174F6D"/>
                    <w:right w:val="single" w:sz="6" w:space="9" w:color="174F6D"/>
                  </w:divBdr>
                  <w:divsChild>
                    <w:div w:id="1174418304">
                      <w:marLeft w:val="0"/>
                      <w:marRight w:val="0"/>
                      <w:marTop w:val="0"/>
                      <w:marBottom w:val="0"/>
                      <w:divBdr>
                        <w:top w:val="none" w:sz="0" w:space="0" w:color="auto"/>
                        <w:left w:val="none" w:sz="0" w:space="0" w:color="auto"/>
                        <w:bottom w:val="none" w:sz="0" w:space="0" w:color="auto"/>
                        <w:right w:val="none" w:sz="0" w:space="0" w:color="auto"/>
                      </w:divBdr>
                      <w:divsChild>
                        <w:div w:id="1847940564">
                          <w:marLeft w:val="0"/>
                          <w:marRight w:val="0"/>
                          <w:marTop w:val="0"/>
                          <w:marBottom w:val="0"/>
                          <w:divBdr>
                            <w:top w:val="none" w:sz="0" w:space="0" w:color="auto"/>
                            <w:left w:val="none" w:sz="0" w:space="0" w:color="auto"/>
                            <w:bottom w:val="none" w:sz="0" w:space="0" w:color="auto"/>
                            <w:right w:val="none" w:sz="0" w:space="0" w:color="auto"/>
                          </w:divBdr>
                          <w:divsChild>
                            <w:div w:id="1062489530">
                              <w:marLeft w:val="0"/>
                              <w:marRight w:val="0"/>
                              <w:marTop w:val="0"/>
                              <w:marBottom w:val="0"/>
                              <w:divBdr>
                                <w:top w:val="none" w:sz="0" w:space="0" w:color="auto"/>
                                <w:left w:val="none" w:sz="0" w:space="0" w:color="auto"/>
                                <w:bottom w:val="none" w:sz="0" w:space="0" w:color="auto"/>
                                <w:right w:val="none" w:sz="0" w:space="0" w:color="auto"/>
                              </w:divBdr>
                              <w:divsChild>
                                <w:div w:id="1297563664">
                                  <w:marLeft w:val="0"/>
                                  <w:marRight w:val="0"/>
                                  <w:marTop w:val="0"/>
                                  <w:marBottom w:val="0"/>
                                  <w:divBdr>
                                    <w:top w:val="none" w:sz="0" w:space="0" w:color="auto"/>
                                    <w:left w:val="none" w:sz="0" w:space="0" w:color="auto"/>
                                    <w:bottom w:val="none" w:sz="0" w:space="0" w:color="auto"/>
                                    <w:right w:val="none" w:sz="0" w:space="0" w:color="auto"/>
                                  </w:divBdr>
                                  <w:divsChild>
                                    <w:div w:id="677466964">
                                      <w:marLeft w:val="0"/>
                                      <w:marRight w:val="0"/>
                                      <w:marTop w:val="0"/>
                                      <w:marBottom w:val="0"/>
                                      <w:divBdr>
                                        <w:top w:val="none" w:sz="0" w:space="0" w:color="auto"/>
                                        <w:left w:val="none" w:sz="0" w:space="0" w:color="auto"/>
                                        <w:bottom w:val="none" w:sz="0" w:space="0" w:color="auto"/>
                                        <w:right w:val="none" w:sz="0" w:space="0" w:color="auto"/>
                                      </w:divBdr>
                                      <w:divsChild>
                                        <w:div w:id="28878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45210">
              <w:marLeft w:val="0"/>
              <w:marRight w:val="0"/>
              <w:marTop w:val="0"/>
              <w:marBottom w:val="0"/>
              <w:divBdr>
                <w:top w:val="none" w:sz="0" w:space="0" w:color="auto"/>
                <w:left w:val="none" w:sz="0" w:space="0" w:color="auto"/>
                <w:bottom w:val="none" w:sz="0" w:space="0" w:color="auto"/>
                <w:right w:val="none" w:sz="0" w:space="0" w:color="auto"/>
              </w:divBdr>
            </w:div>
            <w:div w:id="457450907">
              <w:marLeft w:val="0"/>
              <w:marRight w:val="0"/>
              <w:marTop w:val="0"/>
              <w:marBottom w:val="0"/>
              <w:divBdr>
                <w:top w:val="none" w:sz="0" w:space="0" w:color="auto"/>
                <w:left w:val="none" w:sz="0" w:space="0" w:color="auto"/>
                <w:bottom w:val="none" w:sz="0" w:space="0" w:color="auto"/>
                <w:right w:val="none" w:sz="0" w:space="0" w:color="auto"/>
              </w:divBdr>
              <w:divsChild>
                <w:div w:id="1645819434">
                  <w:marLeft w:val="0"/>
                  <w:marRight w:val="0"/>
                  <w:marTop w:val="0"/>
                  <w:marBottom w:val="0"/>
                  <w:divBdr>
                    <w:top w:val="none" w:sz="0" w:space="0" w:color="auto"/>
                    <w:left w:val="none" w:sz="0" w:space="0" w:color="auto"/>
                    <w:bottom w:val="none" w:sz="0" w:space="0" w:color="auto"/>
                    <w:right w:val="none" w:sz="0" w:space="0" w:color="auto"/>
                  </w:divBdr>
                </w:div>
                <w:div w:id="1910967447">
                  <w:marLeft w:val="0"/>
                  <w:marRight w:val="0"/>
                  <w:marTop w:val="0"/>
                  <w:marBottom w:val="0"/>
                  <w:divBdr>
                    <w:top w:val="none" w:sz="0" w:space="0" w:color="auto"/>
                    <w:left w:val="none" w:sz="0" w:space="0" w:color="auto"/>
                    <w:bottom w:val="none" w:sz="0" w:space="0" w:color="auto"/>
                    <w:right w:val="none" w:sz="0" w:space="0" w:color="auto"/>
                  </w:divBdr>
                </w:div>
                <w:div w:id="449666071">
                  <w:marLeft w:val="0"/>
                  <w:marRight w:val="0"/>
                  <w:marTop w:val="0"/>
                  <w:marBottom w:val="0"/>
                  <w:divBdr>
                    <w:top w:val="none" w:sz="0" w:space="0" w:color="auto"/>
                    <w:left w:val="none" w:sz="0" w:space="0" w:color="auto"/>
                    <w:bottom w:val="none" w:sz="0" w:space="0" w:color="auto"/>
                    <w:right w:val="none" w:sz="0" w:space="0" w:color="auto"/>
                  </w:divBdr>
                </w:div>
                <w:div w:id="2123721736">
                  <w:marLeft w:val="0"/>
                  <w:marRight w:val="0"/>
                  <w:marTop w:val="0"/>
                  <w:marBottom w:val="0"/>
                  <w:divBdr>
                    <w:top w:val="none" w:sz="0" w:space="0" w:color="auto"/>
                    <w:left w:val="none" w:sz="0" w:space="0" w:color="auto"/>
                    <w:bottom w:val="none" w:sz="0" w:space="0" w:color="auto"/>
                    <w:right w:val="none" w:sz="0" w:space="0" w:color="auto"/>
                  </w:divBdr>
                </w:div>
              </w:divsChild>
            </w:div>
            <w:div w:id="1334645042">
              <w:marLeft w:val="0"/>
              <w:marRight w:val="0"/>
              <w:marTop w:val="0"/>
              <w:marBottom w:val="0"/>
              <w:divBdr>
                <w:top w:val="none" w:sz="0" w:space="0" w:color="auto"/>
                <w:left w:val="none" w:sz="0" w:space="0" w:color="auto"/>
                <w:bottom w:val="none" w:sz="0" w:space="0" w:color="auto"/>
                <w:right w:val="none" w:sz="0" w:space="0" w:color="auto"/>
              </w:divBdr>
            </w:div>
            <w:div w:id="1420296581">
              <w:marLeft w:val="0"/>
              <w:marRight w:val="0"/>
              <w:marTop w:val="0"/>
              <w:marBottom w:val="0"/>
              <w:divBdr>
                <w:top w:val="none" w:sz="0" w:space="0" w:color="auto"/>
                <w:left w:val="none" w:sz="0" w:space="0" w:color="auto"/>
                <w:bottom w:val="none" w:sz="0" w:space="0" w:color="auto"/>
                <w:right w:val="none" w:sz="0" w:space="0" w:color="auto"/>
              </w:divBdr>
              <w:divsChild>
                <w:div w:id="1307012623">
                  <w:marLeft w:val="0"/>
                  <w:marRight w:val="0"/>
                  <w:marTop w:val="0"/>
                  <w:marBottom w:val="0"/>
                  <w:divBdr>
                    <w:top w:val="none" w:sz="0" w:space="0" w:color="auto"/>
                    <w:left w:val="none" w:sz="0" w:space="0" w:color="auto"/>
                    <w:bottom w:val="none" w:sz="0" w:space="0" w:color="auto"/>
                    <w:right w:val="none" w:sz="0" w:space="0" w:color="auto"/>
                  </w:divBdr>
                </w:div>
                <w:div w:id="1575704025">
                  <w:marLeft w:val="0"/>
                  <w:marRight w:val="0"/>
                  <w:marTop w:val="0"/>
                  <w:marBottom w:val="0"/>
                  <w:divBdr>
                    <w:top w:val="none" w:sz="0" w:space="0" w:color="auto"/>
                    <w:left w:val="none" w:sz="0" w:space="0" w:color="auto"/>
                    <w:bottom w:val="none" w:sz="0" w:space="0" w:color="auto"/>
                    <w:right w:val="none" w:sz="0" w:space="0" w:color="auto"/>
                  </w:divBdr>
                </w:div>
                <w:div w:id="217711910">
                  <w:marLeft w:val="0"/>
                  <w:marRight w:val="0"/>
                  <w:marTop w:val="0"/>
                  <w:marBottom w:val="0"/>
                  <w:divBdr>
                    <w:top w:val="none" w:sz="0" w:space="0" w:color="auto"/>
                    <w:left w:val="none" w:sz="0" w:space="0" w:color="auto"/>
                    <w:bottom w:val="none" w:sz="0" w:space="0" w:color="auto"/>
                    <w:right w:val="none" w:sz="0" w:space="0" w:color="auto"/>
                  </w:divBdr>
                </w:div>
                <w:div w:id="345834916">
                  <w:marLeft w:val="0"/>
                  <w:marRight w:val="0"/>
                  <w:marTop w:val="0"/>
                  <w:marBottom w:val="0"/>
                  <w:divBdr>
                    <w:top w:val="none" w:sz="0" w:space="0" w:color="auto"/>
                    <w:left w:val="none" w:sz="0" w:space="0" w:color="auto"/>
                    <w:bottom w:val="none" w:sz="0" w:space="0" w:color="auto"/>
                    <w:right w:val="none" w:sz="0" w:space="0" w:color="auto"/>
                  </w:divBdr>
                </w:div>
                <w:div w:id="1834298917">
                  <w:marLeft w:val="0"/>
                  <w:marRight w:val="0"/>
                  <w:marTop w:val="0"/>
                  <w:marBottom w:val="0"/>
                  <w:divBdr>
                    <w:top w:val="none" w:sz="0" w:space="0" w:color="auto"/>
                    <w:left w:val="none" w:sz="0" w:space="0" w:color="auto"/>
                    <w:bottom w:val="none" w:sz="0" w:space="0" w:color="auto"/>
                    <w:right w:val="none" w:sz="0" w:space="0" w:color="auto"/>
                  </w:divBdr>
                </w:div>
              </w:divsChild>
            </w:div>
            <w:div w:id="1431200176">
              <w:marLeft w:val="0"/>
              <w:marRight w:val="0"/>
              <w:marTop w:val="0"/>
              <w:marBottom w:val="0"/>
              <w:divBdr>
                <w:top w:val="none" w:sz="0" w:space="0" w:color="auto"/>
                <w:left w:val="none" w:sz="0" w:space="0" w:color="auto"/>
                <w:bottom w:val="none" w:sz="0" w:space="0" w:color="auto"/>
                <w:right w:val="none" w:sz="0" w:space="0" w:color="auto"/>
              </w:divBdr>
            </w:div>
          </w:divsChild>
        </w:div>
        <w:div w:id="1157499051">
          <w:marLeft w:val="0"/>
          <w:marRight w:val="0"/>
          <w:marTop w:val="0"/>
          <w:marBottom w:val="0"/>
          <w:divBdr>
            <w:top w:val="none" w:sz="0" w:space="0" w:color="auto"/>
            <w:left w:val="none" w:sz="0" w:space="0" w:color="auto"/>
            <w:bottom w:val="none" w:sz="0" w:space="0" w:color="auto"/>
            <w:right w:val="none" w:sz="0" w:space="0" w:color="auto"/>
          </w:divBdr>
          <w:divsChild>
            <w:div w:id="1681618951">
              <w:marLeft w:val="0"/>
              <w:marRight w:val="0"/>
              <w:marTop w:val="0"/>
              <w:marBottom w:val="0"/>
              <w:divBdr>
                <w:top w:val="none" w:sz="0" w:space="0" w:color="auto"/>
                <w:left w:val="none" w:sz="0" w:space="0" w:color="auto"/>
                <w:bottom w:val="none" w:sz="0" w:space="0" w:color="auto"/>
                <w:right w:val="none" w:sz="0" w:space="0" w:color="auto"/>
              </w:divBdr>
            </w:div>
            <w:div w:id="1392848774">
              <w:marLeft w:val="0"/>
              <w:marRight w:val="0"/>
              <w:marTop w:val="0"/>
              <w:marBottom w:val="0"/>
              <w:divBdr>
                <w:top w:val="none" w:sz="0" w:space="0" w:color="auto"/>
                <w:left w:val="none" w:sz="0" w:space="0" w:color="auto"/>
                <w:bottom w:val="none" w:sz="0" w:space="0" w:color="auto"/>
                <w:right w:val="none" w:sz="0" w:space="0" w:color="auto"/>
              </w:divBdr>
            </w:div>
          </w:divsChild>
        </w:div>
        <w:div w:id="1652368177">
          <w:marLeft w:val="0"/>
          <w:marRight w:val="0"/>
          <w:marTop w:val="0"/>
          <w:marBottom w:val="0"/>
          <w:divBdr>
            <w:top w:val="none" w:sz="0" w:space="0" w:color="auto"/>
            <w:left w:val="none" w:sz="0" w:space="0" w:color="auto"/>
            <w:bottom w:val="none" w:sz="0" w:space="0" w:color="auto"/>
            <w:right w:val="none" w:sz="0" w:space="0" w:color="auto"/>
          </w:divBdr>
          <w:divsChild>
            <w:div w:id="607153963">
              <w:marLeft w:val="0"/>
              <w:marRight w:val="0"/>
              <w:marTop w:val="0"/>
              <w:marBottom w:val="0"/>
              <w:divBdr>
                <w:top w:val="none" w:sz="0" w:space="0" w:color="auto"/>
                <w:left w:val="none" w:sz="0" w:space="0" w:color="auto"/>
                <w:bottom w:val="none" w:sz="0" w:space="0" w:color="auto"/>
                <w:right w:val="none" w:sz="0" w:space="0" w:color="auto"/>
              </w:divBdr>
            </w:div>
            <w:div w:id="1970940673">
              <w:marLeft w:val="0"/>
              <w:marRight w:val="0"/>
              <w:marTop w:val="0"/>
              <w:marBottom w:val="0"/>
              <w:divBdr>
                <w:top w:val="none" w:sz="0" w:space="0" w:color="auto"/>
                <w:left w:val="none" w:sz="0" w:space="0" w:color="auto"/>
                <w:bottom w:val="none" w:sz="0" w:space="0" w:color="auto"/>
                <w:right w:val="none" w:sz="0" w:space="0" w:color="auto"/>
              </w:divBdr>
            </w:div>
          </w:divsChild>
        </w:div>
        <w:div w:id="1934894144">
          <w:marLeft w:val="0"/>
          <w:marRight w:val="0"/>
          <w:marTop w:val="0"/>
          <w:marBottom w:val="0"/>
          <w:divBdr>
            <w:top w:val="none" w:sz="0" w:space="0" w:color="auto"/>
            <w:left w:val="none" w:sz="0" w:space="0" w:color="auto"/>
            <w:bottom w:val="none" w:sz="0" w:space="0" w:color="auto"/>
            <w:right w:val="none" w:sz="0" w:space="0" w:color="auto"/>
          </w:divBdr>
          <w:divsChild>
            <w:div w:id="1918856072">
              <w:marLeft w:val="0"/>
              <w:marRight w:val="0"/>
              <w:marTop w:val="0"/>
              <w:marBottom w:val="0"/>
              <w:divBdr>
                <w:top w:val="none" w:sz="0" w:space="0" w:color="auto"/>
                <w:left w:val="none" w:sz="0" w:space="0" w:color="auto"/>
                <w:bottom w:val="none" w:sz="0" w:space="0" w:color="auto"/>
                <w:right w:val="none" w:sz="0" w:space="0" w:color="auto"/>
              </w:divBdr>
              <w:divsChild>
                <w:div w:id="1582183023">
                  <w:marLeft w:val="0"/>
                  <w:marRight w:val="0"/>
                  <w:marTop w:val="0"/>
                  <w:marBottom w:val="0"/>
                  <w:divBdr>
                    <w:top w:val="none" w:sz="0" w:space="0" w:color="auto"/>
                    <w:left w:val="none" w:sz="0" w:space="0" w:color="auto"/>
                    <w:bottom w:val="none" w:sz="0" w:space="0" w:color="auto"/>
                    <w:right w:val="none" w:sz="0" w:space="0" w:color="auto"/>
                  </w:divBdr>
                </w:div>
              </w:divsChild>
            </w:div>
            <w:div w:id="1484665913">
              <w:marLeft w:val="0"/>
              <w:marRight w:val="0"/>
              <w:marTop w:val="0"/>
              <w:marBottom w:val="0"/>
              <w:divBdr>
                <w:top w:val="none" w:sz="0" w:space="0" w:color="auto"/>
                <w:left w:val="none" w:sz="0" w:space="0" w:color="auto"/>
                <w:bottom w:val="none" w:sz="0" w:space="0" w:color="auto"/>
                <w:right w:val="none" w:sz="0" w:space="0" w:color="auto"/>
              </w:divBdr>
            </w:div>
            <w:div w:id="2133473916">
              <w:marLeft w:val="0"/>
              <w:marRight w:val="0"/>
              <w:marTop w:val="0"/>
              <w:marBottom w:val="0"/>
              <w:divBdr>
                <w:top w:val="none" w:sz="0" w:space="0" w:color="auto"/>
                <w:left w:val="none" w:sz="0" w:space="0" w:color="auto"/>
                <w:bottom w:val="none" w:sz="0" w:space="0" w:color="auto"/>
                <w:right w:val="none" w:sz="0" w:space="0" w:color="auto"/>
              </w:divBdr>
              <w:divsChild>
                <w:div w:id="351146349">
                  <w:marLeft w:val="0"/>
                  <w:marRight w:val="0"/>
                  <w:marTop w:val="0"/>
                  <w:marBottom w:val="0"/>
                  <w:divBdr>
                    <w:top w:val="none" w:sz="0" w:space="0" w:color="auto"/>
                    <w:left w:val="none" w:sz="0" w:space="0" w:color="auto"/>
                    <w:bottom w:val="none" w:sz="0" w:space="0" w:color="auto"/>
                    <w:right w:val="none" w:sz="0" w:space="0" w:color="auto"/>
                  </w:divBdr>
                </w:div>
                <w:div w:id="318733736">
                  <w:marLeft w:val="0"/>
                  <w:marRight w:val="0"/>
                  <w:marTop w:val="0"/>
                  <w:marBottom w:val="0"/>
                  <w:divBdr>
                    <w:top w:val="none" w:sz="0" w:space="0" w:color="auto"/>
                    <w:left w:val="none" w:sz="0" w:space="0" w:color="auto"/>
                    <w:bottom w:val="none" w:sz="0" w:space="0" w:color="auto"/>
                    <w:right w:val="none" w:sz="0" w:space="0" w:color="auto"/>
                  </w:divBdr>
                  <w:divsChild>
                    <w:div w:id="94831518">
                      <w:marLeft w:val="0"/>
                      <w:marRight w:val="0"/>
                      <w:marTop w:val="0"/>
                      <w:marBottom w:val="0"/>
                      <w:divBdr>
                        <w:top w:val="none" w:sz="0" w:space="0" w:color="auto"/>
                        <w:left w:val="none" w:sz="0" w:space="0" w:color="auto"/>
                        <w:bottom w:val="none" w:sz="0" w:space="0" w:color="auto"/>
                        <w:right w:val="none" w:sz="0" w:space="0" w:color="auto"/>
                      </w:divBdr>
                    </w:div>
                    <w:div w:id="1013460499">
                      <w:marLeft w:val="0"/>
                      <w:marRight w:val="0"/>
                      <w:marTop w:val="0"/>
                      <w:marBottom w:val="0"/>
                      <w:divBdr>
                        <w:top w:val="none" w:sz="0" w:space="0" w:color="auto"/>
                        <w:left w:val="none" w:sz="0" w:space="0" w:color="auto"/>
                        <w:bottom w:val="none" w:sz="0" w:space="0" w:color="auto"/>
                        <w:right w:val="none" w:sz="0" w:space="0" w:color="auto"/>
                      </w:divBdr>
                    </w:div>
                    <w:div w:id="495611875">
                      <w:marLeft w:val="0"/>
                      <w:marRight w:val="0"/>
                      <w:marTop w:val="0"/>
                      <w:marBottom w:val="0"/>
                      <w:divBdr>
                        <w:top w:val="none" w:sz="0" w:space="0" w:color="auto"/>
                        <w:left w:val="none" w:sz="0" w:space="0" w:color="auto"/>
                        <w:bottom w:val="none" w:sz="0" w:space="0" w:color="auto"/>
                        <w:right w:val="none" w:sz="0" w:space="0" w:color="auto"/>
                      </w:divBdr>
                    </w:div>
                    <w:div w:id="169294903">
                      <w:marLeft w:val="0"/>
                      <w:marRight w:val="0"/>
                      <w:marTop w:val="0"/>
                      <w:marBottom w:val="0"/>
                      <w:divBdr>
                        <w:top w:val="none" w:sz="0" w:space="0" w:color="auto"/>
                        <w:left w:val="none" w:sz="0" w:space="0" w:color="auto"/>
                        <w:bottom w:val="none" w:sz="0" w:space="0" w:color="auto"/>
                        <w:right w:val="none" w:sz="0" w:space="0" w:color="auto"/>
                      </w:divBdr>
                    </w:div>
                  </w:divsChild>
                </w:div>
                <w:div w:id="1228804537">
                  <w:marLeft w:val="0"/>
                  <w:marRight w:val="0"/>
                  <w:marTop w:val="0"/>
                  <w:marBottom w:val="0"/>
                  <w:divBdr>
                    <w:top w:val="none" w:sz="0" w:space="0" w:color="auto"/>
                    <w:left w:val="none" w:sz="0" w:space="0" w:color="auto"/>
                    <w:bottom w:val="none" w:sz="0" w:space="0" w:color="auto"/>
                    <w:right w:val="none" w:sz="0" w:space="0" w:color="auto"/>
                  </w:divBdr>
                </w:div>
              </w:divsChild>
            </w:div>
            <w:div w:id="1299990890">
              <w:marLeft w:val="0"/>
              <w:marRight w:val="0"/>
              <w:marTop w:val="0"/>
              <w:marBottom w:val="0"/>
              <w:divBdr>
                <w:top w:val="none" w:sz="0" w:space="0" w:color="auto"/>
                <w:left w:val="none" w:sz="0" w:space="0" w:color="auto"/>
                <w:bottom w:val="none" w:sz="0" w:space="0" w:color="auto"/>
                <w:right w:val="none" w:sz="0" w:space="0" w:color="auto"/>
              </w:divBdr>
              <w:divsChild>
                <w:div w:id="889418123">
                  <w:marLeft w:val="0"/>
                  <w:marRight w:val="0"/>
                  <w:marTop w:val="0"/>
                  <w:marBottom w:val="0"/>
                  <w:divBdr>
                    <w:top w:val="none" w:sz="0" w:space="0" w:color="auto"/>
                    <w:left w:val="none" w:sz="0" w:space="0" w:color="auto"/>
                    <w:bottom w:val="none" w:sz="0" w:space="0" w:color="auto"/>
                    <w:right w:val="none" w:sz="0" w:space="0" w:color="auto"/>
                  </w:divBdr>
                </w:div>
                <w:div w:id="624967393">
                  <w:marLeft w:val="0"/>
                  <w:marRight w:val="0"/>
                  <w:marTop w:val="0"/>
                  <w:marBottom w:val="0"/>
                  <w:divBdr>
                    <w:top w:val="none" w:sz="0" w:space="0" w:color="auto"/>
                    <w:left w:val="none" w:sz="0" w:space="0" w:color="auto"/>
                    <w:bottom w:val="none" w:sz="0" w:space="0" w:color="auto"/>
                    <w:right w:val="none" w:sz="0" w:space="0" w:color="auto"/>
                  </w:divBdr>
                  <w:divsChild>
                    <w:div w:id="1410231787">
                      <w:marLeft w:val="0"/>
                      <w:marRight w:val="0"/>
                      <w:marTop w:val="0"/>
                      <w:marBottom w:val="0"/>
                      <w:divBdr>
                        <w:top w:val="none" w:sz="0" w:space="0" w:color="auto"/>
                        <w:left w:val="none" w:sz="0" w:space="0" w:color="auto"/>
                        <w:bottom w:val="none" w:sz="0" w:space="0" w:color="auto"/>
                        <w:right w:val="none" w:sz="0" w:space="0" w:color="auto"/>
                      </w:divBdr>
                    </w:div>
                    <w:div w:id="70125253">
                      <w:marLeft w:val="0"/>
                      <w:marRight w:val="0"/>
                      <w:marTop w:val="0"/>
                      <w:marBottom w:val="0"/>
                      <w:divBdr>
                        <w:top w:val="none" w:sz="0" w:space="0" w:color="auto"/>
                        <w:left w:val="none" w:sz="0" w:space="0" w:color="auto"/>
                        <w:bottom w:val="none" w:sz="0" w:space="0" w:color="auto"/>
                        <w:right w:val="none" w:sz="0" w:space="0" w:color="auto"/>
                      </w:divBdr>
                    </w:div>
                    <w:div w:id="1012877711">
                      <w:marLeft w:val="0"/>
                      <w:marRight w:val="0"/>
                      <w:marTop w:val="0"/>
                      <w:marBottom w:val="0"/>
                      <w:divBdr>
                        <w:top w:val="none" w:sz="0" w:space="0" w:color="auto"/>
                        <w:left w:val="none" w:sz="0" w:space="0" w:color="auto"/>
                        <w:bottom w:val="none" w:sz="0" w:space="0" w:color="auto"/>
                        <w:right w:val="none" w:sz="0" w:space="0" w:color="auto"/>
                      </w:divBdr>
                    </w:div>
                    <w:div w:id="172116054">
                      <w:marLeft w:val="0"/>
                      <w:marRight w:val="0"/>
                      <w:marTop w:val="0"/>
                      <w:marBottom w:val="0"/>
                      <w:divBdr>
                        <w:top w:val="none" w:sz="0" w:space="0" w:color="auto"/>
                        <w:left w:val="none" w:sz="0" w:space="0" w:color="auto"/>
                        <w:bottom w:val="none" w:sz="0" w:space="0" w:color="auto"/>
                        <w:right w:val="none" w:sz="0" w:space="0" w:color="auto"/>
                      </w:divBdr>
                    </w:div>
                  </w:divsChild>
                </w:div>
                <w:div w:id="12243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50017">
      <w:bodyDiv w:val="1"/>
      <w:marLeft w:val="0"/>
      <w:marRight w:val="0"/>
      <w:marTop w:val="0"/>
      <w:marBottom w:val="0"/>
      <w:divBdr>
        <w:top w:val="none" w:sz="0" w:space="0" w:color="auto"/>
        <w:left w:val="none" w:sz="0" w:space="0" w:color="auto"/>
        <w:bottom w:val="none" w:sz="0" w:space="0" w:color="auto"/>
        <w:right w:val="none" w:sz="0" w:space="0" w:color="auto"/>
      </w:divBdr>
      <w:divsChild>
        <w:div w:id="1088889944">
          <w:marLeft w:val="0"/>
          <w:marRight w:val="0"/>
          <w:marTop w:val="0"/>
          <w:marBottom w:val="0"/>
          <w:divBdr>
            <w:top w:val="none" w:sz="0" w:space="0" w:color="auto"/>
            <w:left w:val="none" w:sz="0" w:space="0" w:color="auto"/>
            <w:bottom w:val="none" w:sz="0" w:space="0" w:color="auto"/>
            <w:right w:val="none" w:sz="0" w:space="0" w:color="auto"/>
          </w:divBdr>
          <w:divsChild>
            <w:div w:id="560217107">
              <w:marLeft w:val="0"/>
              <w:marRight w:val="0"/>
              <w:marTop w:val="0"/>
              <w:marBottom w:val="0"/>
              <w:divBdr>
                <w:top w:val="none" w:sz="0" w:space="0" w:color="auto"/>
                <w:left w:val="none" w:sz="0" w:space="0" w:color="auto"/>
                <w:bottom w:val="none" w:sz="0" w:space="0" w:color="auto"/>
                <w:right w:val="none" w:sz="0" w:space="0" w:color="auto"/>
              </w:divBdr>
              <w:divsChild>
                <w:div w:id="263150205">
                  <w:marLeft w:val="0"/>
                  <w:marRight w:val="0"/>
                  <w:marTop w:val="0"/>
                  <w:marBottom w:val="0"/>
                  <w:divBdr>
                    <w:top w:val="none" w:sz="0" w:space="0" w:color="auto"/>
                    <w:left w:val="none" w:sz="0" w:space="0" w:color="auto"/>
                    <w:bottom w:val="none" w:sz="0" w:space="0" w:color="auto"/>
                    <w:right w:val="none" w:sz="0" w:space="0" w:color="auto"/>
                  </w:divBdr>
                  <w:divsChild>
                    <w:div w:id="6665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006631">
      <w:bodyDiv w:val="1"/>
      <w:marLeft w:val="0"/>
      <w:marRight w:val="0"/>
      <w:marTop w:val="0"/>
      <w:marBottom w:val="0"/>
      <w:divBdr>
        <w:top w:val="none" w:sz="0" w:space="0" w:color="auto"/>
        <w:left w:val="none" w:sz="0" w:space="0" w:color="auto"/>
        <w:bottom w:val="none" w:sz="0" w:space="0" w:color="auto"/>
        <w:right w:val="none" w:sz="0" w:space="0" w:color="auto"/>
      </w:divBdr>
      <w:divsChild>
        <w:div w:id="1926575210">
          <w:marLeft w:val="0"/>
          <w:marRight w:val="0"/>
          <w:marTop w:val="0"/>
          <w:marBottom w:val="0"/>
          <w:divBdr>
            <w:top w:val="single" w:sz="18" w:space="0" w:color="3E72A6"/>
            <w:left w:val="single" w:sz="18" w:space="0" w:color="3E72A6"/>
            <w:bottom w:val="single" w:sz="18" w:space="0" w:color="3E72A6"/>
            <w:right w:val="single" w:sz="18" w:space="0" w:color="3E72A6"/>
          </w:divBdr>
          <w:divsChild>
            <w:div w:id="1431316059">
              <w:marLeft w:val="0"/>
              <w:marRight w:val="0"/>
              <w:marTop w:val="0"/>
              <w:marBottom w:val="0"/>
              <w:divBdr>
                <w:top w:val="none" w:sz="0" w:space="0" w:color="auto"/>
                <w:left w:val="none" w:sz="0" w:space="0" w:color="auto"/>
                <w:bottom w:val="none" w:sz="0" w:space="0" w:color="auto"/>
                <w:right w:val="none" w:sz="0" w:space="0" w:color="auto"/>
              </w:divBdr>
              <w:divsChild>
                <w:div w:id="161659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74488">
      <w:bodyDiv w:val="1"/>
      <w:marLeft w:val="0"/>
      <w:marRight w:val="0"/>
      <w:marTop w:val="0"/>
      <w:marBottom w:val="0"/>
      <w:divBdr>
        <w:top w:val="none" w:sz="0" w:space="0" w:color="auto"/>
        <w:left w:val="none" w:sz="0" w:space="0" w:color="auto"/>
        <w:bottom w:val="none" w:sz="0" w:space="0" w:color="auto"/>
        <w:right w:val="none" w:sz="0" w:space="0" w:color="auto"/>
      </w:divBdr>
      <w:divsChild>
        <w:div w:id="1230730110">
          <w:marLeft w:val="0"/>
          <w:marRight w:val="0"/>
          <w:marTop w:val="0"/>
          <w:marBottom w:val="0"/>
          <w:divBdr>
            <w:top w:val="none" w:sz="0" w:space="0" w:color="auto"/>
            <w:left w:val="none" w:sz="0" w:space="0" w:color="auto"/>
            <w:bottom w:val="none" w:sz="0" w:space="0" w:color="auto"/>
            <w:right w:val="none" w:sz="0" w:space="0" w:color="auto"/>
          </w:divBdr>
          <w:divsChild>
            <w:div w:id="1214999398">
              <w:marLeft w:val="0"/>
              <w:marRight w:val="0"/>
              <w:marTop w:val="0"/>
              <w:marBottom w:val="0"/>
              <w:divBdr>
                <w:top w:val="none" w:sz="0" w:space="0" w:color="auto"/>
                <w:left w:val="none" w:sz="0" w:space="0" w:color="auto"/>
                <w:bottom w:val="none" w:sz="0" w:space="0" w:color="auto"/>
                <w:right w:val="none" w:sz="0" w:space="0" w:color="auto"/>
              </w:divBdr>
              <w:divsChild>
                <w:div w:id="1185559661">
                  <w:marLeft w:val="0"/>
                  <w:marRight w:val="0"/>
                  <w:marTop w:val="0"/>
                  <w:marBottom w:val="0"/>
                  <w:divBdr>
                    <w:top w:val="none" w:sz="0" w:space="0" w:color="auto"/>
                    <w:left w:val="none" w:sz="0" w:space="0" w:color="auto"/>
                    <w:bottom w:val="none" w:sz="0" w:space="0" w:color="auto"/>
                    <w:right w:val="none" w:sz="0" w:space="0" w:color="auto"/>
                  </w:divBdr>
                  <w:divsChild>
                    <w:div w:id="17865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660075">
      <w:bodyDiv w:val="1"/>
      <w:marLeft w:val="0"/>
      <w:marRight w:val="0"/>
      <w:marTop w:val="0"/>
      <w:marBottom w:val="0"/>
      <w:divBdr>
        <w:top w:val="none" w:sz="0" w:space="0" w:color="auto"/>
        <w:left w:val="none" w:sz="0" w:space="0" w:color="auto"/>
        <w:bottom w:val="none" w:sz="0" w:space="0" w:color="auto"/>
        <w:right w:val="none" w:sz="0" w:space="0" w:color="auto"/>
      </w:divBdr>
      <w:divsChild>
        <w:div w:id="485898086">
          <w:marLeft w:val="0"/>
          <w:marRight w:val="0"/>
          <w:marTop w:val="0"/>
          <w:marBottom w:val="0"/>
          <w:divBdr>
            <w:top w:val="none" w:sz="0" w:space="0" w:color="auto"/>
            <w:left w:val="none" w:sz="0" w:space="0" w:color="auto"/>
            <w:bottom w:val="none" w:sz="0" w:space="0" w:color="auto"/>
            <w:right w:val="none" w:sz="0" w:space="0" w:color="auto"/>
          </w:divBdr>
          <w:divsChild>
            <w:div w:id="292903309">
              <w:marLeft w:val="0"/>
              <w:marRight w:val="0"/>
              <w:marTop w:val="0"/>
              <w:marBottom w:val="0"/>
              <w:divBdr>
                <w:top w:val="none" w:sz="0" w:space="0" w:color="auto"/>
                <w:left w:val="none" w:sz="0" w:space="0" w:color="auto"/>
                <w:bottom w:val="none" w:sz="0" w:space="0" w:color="auto"/>
                <w:right w:val="none" w:sz="0" w:space="0" w:color="auto"/>
              </w:divBdr>
              <w:divsChild>
                <w:div w:id="257494781">
                  <w:marLeft w:val="0"/>
                  <w:marRight w:val="0"/>
                  <w:marTop w:val="0"/>
                  <w:marBottom w:val="0"/>
                  <w:divBdr>
                    <w:top w:val="none" w:sz="0" w:space="0" w:color="auto"/>
                    <w:left w:val="none" w:sz="0" w:space="0" w:color="auto"/>
                    <w:bottom w:val="none" w:sz="0" w:space="0" w:color="auto"/>
                    <w:right w:val="none" w:sz="0" w:space="0" w:color="auto"/>
                  </w:divBdr>
                  <w:divsChild>
                    <w:div w:id="170872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icuguide.c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pno.ca/wp-content/uploads/2022/09/2.13.11-Emergency-Preparedeness-Code-Omega-Jan-2020.pdf"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books/NBK441834/" TargetMode="External"/><Relationship Id="rId5" Type="http://schemas.openxmlformats.org/officeDocument/2006/relationships/footnotes" Target="footnotes.xml"/><Relationship Id="rId10" Type="http://schemas.openxmlformats.org/officeDocument/2006/relationships/hyperlink" Target="http://www.advancecareplanning.ca" TargetMode="External"/><Relationship Id="rId4" Type="http://schemas.openxmlformats.org/officeDocument/2006/relationships/webSettings" Target="webSettings.xml"/><Relationship Id="rId9" Type="http://schemas.openxmlformats.org/officeDocument/2006/relationships/hyperlink" Target="https://icusteps.org/assets/files/IntensiveCareGuide.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3087</Words>
  <Characters>17599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Visekruna, Sanja</dc:creator>
  <cp:keywords/>
  <dc:description/>
  <cp:lastModifiedBy>Erika Godin</cp:lastModifiedBy>
  <cp:revision>2</cp:revision>
  <dcterms:created xsi:type="dcterms:W3CDTF">2023-11-26T19:58:00Z</dcterms:created>
  <dcterms:modified xsi:type="dcterms:W3CDTF">2023-11-26T19:58:00Z</dcterms:modified>
</cp:coreProperties>
</file>