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D7F4" w14:textId="58C04095" w:rsidR="007E2FD2" w:rsidRDefault="00101A70">
      <w:r>
        <w:t>Atopic Dermatitis</w:t>
      </w:r>
    </w:p>
    <w:p w14:paraId="10A56234" w14:textId="5075EAE1" w:rsidR="00101A70" w:rsidRDefault="00101A70">
      <w:r>
        <w:t>Structure of the Integument</w:t>
      </w:r>
    </w:p>
    <w:p w14:paraId="66445A83" w14:textId="08314233" w:rsidR="00171B5A" w:rsidRDefault="00171B5A">
      <w:r>
        <w:t xml:space="preserve">T-helper cells: act as coordinators of the adaptive immune system. They do not directly kill pathogens but help other immune cells by releasing cytokines and providing signals that shape immune responses. They are activated when their T-cell receptor recognizes an antigen presented on MHC class 2 molecules usually by dendritic cells, macrophages, or B cells. </w:t>
      </w:r>
    </w:p>
    <w:p w14:paraId="746446BC" w14:textId="13F68A8A" w:rsidR="00171B5A" w:rsidRDefault="00171B5A" w:rsidP="00171B5A">
      <w:pPr>
        <w:pStyle w:val="ListParagraph"/>
        <w:numPr>
          <w:ilvl w:val="0"/>
          <w:numId w:val="2"/>
        </w:numPr>
      </w:pPr>
      <w:r>
        <w:t>TH-2 cells: secrete IL-4, IL-5, IL-13</w:t>
      </w:r>
    </w:p>
    <w:p w14:paraId="49AE199F" w14:textId="0DA264B4" w:rsidR="00171B5A" w:rsidRDefault="00171B5A" w:rsidP="00171B5A">
      <w:pPr>
        <w:pStyle w:val="ListParagraph"/>
        <w:numPr>
          <w:ilvl w:val="1"/>
          <w:numId w:val="2"/>
        </w:numPr>
      </w:pPr>
      <w:r>
        <w:t xml:space="preserve">Promote B-cell antibody class switching, especially to </w:t>
      </w:r>
      <w:proofErr w:type="spellStart"/>
      <w:r>
        <w:t>IgE</w:t>
      </w:r>
      <w:proofErr w:type="spellEnd"/>
      <w:r>
        <w:t xml:space="preserve">, and </w:t>
      </w:r>
      <w:proofErr w:type="gramStart"/>
      <w:r>
        <w:t>recruits</w:t>
      </w:r>
      <w:proofErr w:type="gramEnd"/>
      <w:r>
        <w:t xml:space="preserve"> eosinophils</w:t>
      </w:r>
      <w:r w:rsidR="005735B3">
        <w:t xml:space="preserve"> (WBC known for their role in allergic reactions and defense against parasites. Contribute to asthma, allergic rhinitis, eczema, and eosinophilic esophagitis, activated by IL-5. Releases histaminase and other enzymes that promote and limit allergic inflammation. Contribute to tissue remodeling and fibrosis in chronic disease. Receptors for </w:t>
      </w:r>
      <w:proofErr w:type="spellStart"/>
      <w:r w:rsidR="005735B3">
        <w:t>IgE</w:t>
      </w:r>
      <w:proofErr w:type="spellEnd"/>
      <w:r w:rsidR="005735B3">
        <w:t xml:space="preserve"> and IgG. Can be lowered due to corticosteroid therapy or stress response) </w:t>
      </w:r>
    </w:p>
    <w:p w14:paraId="00D1ED28" w14:textId="16D3B009" w:rsidR="00171B5A" w:rsidRDefault="00171B5A" w:rsidP="00171B5A">
      <w:pPr>
        <w:pStyle w:val="ListParagraph"/>
        <w:numPr>
          <w:ilvl w:val="1"/>
          <w:numId w:val="2"/>
        </w:numPr>
      </w:pPr>
      <w:r>
        <w:t>Key in allergic diseases</w:t>
      </w:r>
    </w:p>
    <w:p w14:paraId="0A6D5A59" w14:textId="73840871" w:rsidR="00171B5A" w:rsidRDefault="00171B5A" w:rsidP="00171B5A">
      <w:pPr>
        <w:pStyle w:val="ListParagraph"/>
        <w:numPr>
          <w:ilvl w:val="1"/>
          <w:numId w:val="2"/>
        </w:numPr>
      </w:pPr>
      <w:r>
        <w:t>Overactivation contributes to atopic dermatitis and asthma</w:t>
      </w:r>
    </w:p>
    <w:p w14:paraId="4A63392E" w14:textId="162A3880" w:rsidR="00171B5A" w:rsidRDefault="00171B5A" w:rsidP="00171B5A">
      <w:pPr>
        <w:pStyle w:val="ListParagraph"/>
        <w:numPr>
          <w:ilvl w:val="2"/>
          <w:numId w:val="2"/>
        </w:numPr>
      </w:pPr>
      <w:r>
        <w:t>IL-</w:t>
      </w:r>
      <w:proofErr w:type="gramStart"/>
      <w:r>
        <w:t>4:</w:t>
      </w:r>
      <w:proofErr w:type="gramEnd"/>
      <w:r>
        <w:t xml:space="preserve"> comes from Th2 cells, mast cells, basophils</w:t>
      </w:r>
      <w:r w:rsidR="005735B3">
        <w:t xml:space="preserve"> (account for less than 1% of WBC, contain histamine, heparin, and proteases which cause vasodilation, increased vascular permeability, and smooth muscle contraction. Central in anaphylaxis, secrete IL4 and IL13) </w:t>
      </w:r>
    </w:p>
    <w:p w14:paraId="4CD16292" w14:textId="19B8D6EF" w:rsidR="00171B5A" w:rsidRDefault="00171B5A" w:rsidP="00171B5A">
      <w:pPr>
        <w:pStyle w:val="ListParagraph"/>
        <w:numPr>
          <w:ilvl w:val="3"/>
          <w:numId w:val="2"/>
        </w:numPr>
      </w:pPr>
      <w:r>
        <w:t>Function: drives CD4 T cells to th2 differentiation</w:t>
      </w:r>
    </w:p>
    <w:p w14:paraId="040657C6" w14:textId="5109BEC7" w:rsidR="00171B5A" w:rsidRDefault="00171B5A" w:rsidP="00171B5A">
      <w:pPr>
        <w:pStyle w:val="ListParagraph"/>
        <w:numPr>
          <w:ilvl w:val="3"/>
          <w:numId w:val="2"/>
        </w:numPr>
      </w:pPr>
      <w:r>
        <w:t xml:space="preserve">Promotes b-cell class switching to </w:t>
      </w:r>
      <w:proofErr w:type="spellStart"/>
      <w:r>
        <w:t>IgE</w:t>
      </w:r>
      <w:proofErr w:type="spellEnd"/>
      <w:r>
        <w:t xml:space="preserve"> which is central in allergies and asthma</w:t>
      </w:r>
    </w:p>
    <w:p w14:paraId="2BC993C9" w14:textId="711FB4E4" w:rsidR="00116551" w:rsidRDefault="00116551" w:rsidP="00116551">
      <w:pPr>
        <w:pStyle w:val="ListParagraph"/>
        <w:numPr>
          <w:ilvl w:val="4"/>
          <w:numId w:val="2"/>
        </w:numPr>
      </w:pPr>
      <w:r>
        <w:t xml:space="preserve">B-cell class switching is when activated b cells changes the type of antibody it produces while keeping the same antigen specificity </w:t>
      </w:r>
    </w:p>
    <w:p w14:paraId="005E030A" w14:textId="0B37BB39" w:rsidR="00116551" w:rsidRDefault="00116551" w:rsidP="00116551">
      <w:pPr>
        <w:pStyle w:val="ListParagraph"/>
        <w:numPr>
          <w:ilvl w:val="5"/>
          <w:numId w:val="2"/>
        </w:numPr>
      </w:pPr>
      <w:r>
        <w:t>Naïve B cells make IgM</w:t>
      </w:r>
    </w:p>
    <w:p w14:paraId="13F25D2D" w14:textId="0C7BB176" w:rsidR="00116551" w:rsidRDefault="00116551" w:rsidP="00116551">
      <w:pPr>
        <w:pStyle w:val="ListParagraph"/>
        <w:numPr>
          <w:ilvl w:val="5"/>
          <w:numId w:val="2"/>
        </w:numPr>
      </w:pPr>
      <w:r>
        <w:t xml:space="preserve">After activation can switch to another antibody class such as IgG, IgA, or </w:t>
      </w:r>
      <w:proofErr w:type="spellStart"/>
      <w:r>
        <w:t>IgE</w:t>
      </w:r>
      <w:proofErr w:type="spellEnd"/>
    </w:p>
    <w:p w14:paraId="2851D3EC" w14:textId="55A2DA0A" w:rsidR="00116551" w:rsidRDefault="00116551" w:rsidP="00116551">
      <w:pPr>
        <w:pStyle w:val="ListParagraph"/>
        <w:numPr>
          <w:ilvl w:val="6"/>
          <w:numId w:val="2"/>
        </w:numPr>
      </w:pPr>
      <w:proofErr w:type="spellStart"/>
      <w:r>
        <w:t>IgE</w:t>
      </w:r>
      <w:proofErr w:type="spellEnd"/>
      <w:r>
        <w:t xml:space="preserve">, IgG1 </w:t>
      </w:r>
      <w:r>
        <w:sym w:font="Wingdings" w:char="F0E0"/>
      </w:r>
      <w:r>
        <w:t xml:space="preserve"> allergy, parasites</w:t>
      </w:r>
    </w:p>
    <w:p w14:paraId="469E2811" w14:textId="2E7C84D1" w:rsidR="00116551" w:rsidRDefault="00116551" w:rsidP="00116551">
      <w:pPr>
        <w:pStyle w:val="ListParagraph"/>
        <w:numPr>
          <w:ilvl w:val="6"/>
          <w:numId w:val="2"/>
        </w:numPr>
      </w:pPr>
      <w:r>
        <w:t xml:space="preserve">IFN-y </w:t>
      </w:r>
      <w:r>
        <w:sym w:font="Wingdings" w:char="F0E0"/>
      </w:r>
      <w:r>
        <w:t xml:space="preserve"> IgG3, IgG2  </w:t>
      </w:r>
      <w:r>
        <w:sym w:font="Wingdings" w:char="F0E0"/>
      </w:r>
      <w:r>
        <w:t xml:space="preserve"> antiviral, antibacterial </w:t>
      </w:r>
    </w:p>
    <w:p w14:paraId="70D27F41" w14:textId="669FF92C" w:rsidR="00116551" w:rsidRDefault="00116551" w:rsidP="00116551">
      <w:pPr>
        <w:pStyle w:val="ListParagraph"/>
        <w:numPr>
          <w:ilvl w:val="6"/>
          <w:numId w:val="2"/>
        </w:numPr>
      </w:pPr>
      <w:r>
        <w:t xml:space="preserve">TGF-B </w:t>
      </w:r>
      <w:r>
        <w:sym w:font="Wingdings" w:char="F0E0"/>
      </w:r>
      <w:r>
        <w:t xml:space="preserve"> IgA (mucosal immunity) </w:t>
      </w:r>
    </w:p>
    <w:p w14:paraId="4ADC2E07" w14:textId="3C573F6E" w:rsidR="00116551" w:rsidRDefault="00116551" w:rsidP="00116551">
      <w:pPr>
        <w:pStyle w:val="ListParagraph"/>
        <w:numPr>
          <w:ilvl w:val="6"/>
          <w:numId w:val="2"/>
        </w:numPr>
      </w:pPr>
      <w:r>
        <w:t>IgM: first responder, complement activation</w:t>
      </w:r>
    </w:p>
    <w:p w14:paraId="1AD97D9F" w14:textId="20CED87D" w:rsidR="00116551" w:rsidRDefault="00116551" w:rsidP="00116551">
      <w:pPr>
        <w:pStyle w:val="ListParagraph"/>
        <w:numPr>
          <w:ilvl w:val="6"/>
          <w:numId w:val="2"/>
        </w:numPr>
      </w:pPr>
      <w:r>
        <w:lastRenderedPageBreak/>
        <w:t>IgG: long term systemic immunity opsonization, crosses placenta</w:t>
      </w:r>
    </w:p>
    <w:p w14:paraId="447C0E35" w14:textId="4921151A" w:rsidR="00116551" w:rsidRDefault="00116551" w:rsidP="00116551">
      <w:pPr>
        <w:pStyle w:val="ListParagraph"/>
        <w:numPr>
          <w:ilvl w:val="6"/>
          <w:numId w:val="2"/>
        </w:numPr>
      </w:pPr>
      <w:r>
        <w:t>IgA: mucosal immunity (gut, respiratory, breast milk)</w:t>
      </w:r>
    </w:p>
    <w:p w14:paraId="6CF679BA" w14:textId="3A8CEAAD" w:rsidR="00116551" w:rsidRDefault="00116551" w:rsidP="00116551">
      <w:pPr>
        <w:pStyle w:val="ListParagraph"/>
        <w:numPr>
          <w:ilvl w:val="6"/>
          <w:numId w:val="2"/>
        </w:numPr>
      </w:pPr>
      <w:proofErr w:type="spellStart"/>
      <w:r>
        <w:t>IgE</w:t>
      </w:r>
      <w:proofErr w:type="spellEnd"/>
      <w:r>
        <w:t xml:space="preserve">: allergy, asthma, defense against helminths </w:t>
      </w:r>
    </w:p>
    <w:p w14:paraId="6376AEFA" w14:textId="1CF445AE" w:rsidR="00171B5A" w:rsidRDefault="00171B5A" w:rsidP="00171B5A">
      <w:pPr>
        <w:pStyle w:val="ListParagraph"/>
        <w:numPr>
          <w:ilvl w:val="3"/>
          <w:numId w:val="2"/>
        </w:numPr>
      </w:pPr>
      <w:r>
        <w:t xml:space="preserve">Upregulates vascular adhesion molecules and recruits other immune cells </w:t>
      </w:r>
    </w:p>
    <w:p w14:paraId="4B1C616A" w14:textId="7AC19524" w:rsidR="00171B5A" w:rsidRDefault="00171B5A" w:rsidP="00171B5A">
      <w:pPr>
        <w:pStyle w:val="ListParagraph"/>
        <w:numPr>
          <w:ilvl w:val="3"/>
          <w:numId w:val="2"/>
        </w:numPr>
      </w:pPr>
      <w:r>
        <w:t>Targeted by dupilumab (blocks IL-4 and IL-13 signaling)</w:t>
      </w:r>
    </w:p>
    <w:p w14:paraId="254FF80F" w14:textId="730E139E" w:rsidR="00171B5A" w:rsidRDefault="00171B5A" w:rsidP="00171B5A">
      <w:pPr>
        <w:pStyle w:val="ListParagraph"/>
        <w:numPr>
          <w:ilvl w:val="2"/>
          <w:numId w:val="2"/>
        </w:numPr>
      </w:pPr>
      <w:r>
        <w:t>IL-</w:t>
      </w:r>
      <w:proofErr w:type="gramStart"/>
      <w:r>
        <w:t>13:</w:t>
      </w:r>
      <w:proofErr w:type="gramEnd"/>
      <w:r>
        <w:t xml:space="preserve"> comes from Th2 cells, ILC2s, mast cells </w:t>
      </w:r>
    </w:p>
    <w:p w14:paraId="5757F359" w14:textId="450E1051" w:rsidR="00171B5A" w:rsidRDefault="00171B5A" w:rsidP="00171B5A">
      <w:pPr>
        <w:pStyle w:val="ListParagraph"/>
        <w:numPr>
          <w:ilvl w:val="3"/>
          <w:numId w:val="2"/>
        </w:numPr>
      </w:pPr>
      <w:r>
        <w:t xml:space="preserve">Overlaps with IL-4 functions </w:t>
      </w:r>
    </w:p>
    <w:p w14:paraId="31EFA2BF" w14:textId="1145A19F" w:rsidR="00171B5A" w:rsidRDefault="00171B5A" w:rsidP="00171B5A">
      <w:pPr>
        <w:pStyle w:val="ListParagraph"/>
        <w:numPr>
          <w:ilvl w:val="3"/>
          <w:numId w:val="2"/>
        </w:numPr>
      </w:pPr>
      <w:r>
        <w:t>Induces goblet cell hyperplasia and mucus production</w:t>
      </w:r>
    </w:p>
    <w:p w14:paraId="7AC50021" w14:textId="0480A85F" w:rsidR="00171B5A" w:rsidRDefault="00171B5A" w:rsidP="00171B5A">
      <w:pPr>
        <w:pStyle w:val="ListParagraph"/>
        <w:numPr>
          <w:ilvl w:val="3"/>
          <w:numId w:val="2"/>
        </w:numPr>
      </w:pPr>
      <w:r>
        <w:t>Promotes airway hyperresponsiveness (important in asthma)</w:t>
      </w:r>
    </w:p>
    <w:p w14:paraId="4E622F06" w14:textId="2DF65053" w:rsidR="00171B5A" w:rsidRDefault="00171B5A" w:rsidP="00171B5A">
      <w:pPr>
        <w:pStyle w:val="ListParagraph"/>
        <w:numPr>
          <w:ilvl w:val="3"/>
          <w:numId w:val="2"/>
        </w:numPr>
      </w:pPr>
      <w:r>
        <w:t xml:space="preserve">Stimulates fibrosis and tissue remodeling </w:t>
      </w:r>
    </w:p>
    <w:p w14:paraId="51F28ADC" w14:textId="6344D675" w:rsidR="00171B5A" w:rsidRDefault="00171B5A" w:rsidP="00171B5A">
      <w:pPr>
        <w:pStyle w:val="ListParagraph"/>
        <w:numPr>
          <w:ilvl w:val="3"/>
          <w:numId w:val="2"/>
        </w:numPr>
      </w:pPr>
      <w:r>
        <w:t xml:space="preserve">Major player in atopic dermatitis and asthma pathogenesis </w:t>
      </w:r>
    </w:p>
    <w:p w14:paraId="67770215" w14:textId="2523000B" w:rsidR="00171B5A" w:rsidRDefault="00171B5A" w:rsidP="00171B5A">
      <w:pPr>
        <w:pStyle w:val="ListParagraph"/>
        <w:numPr>
          <w:ilvl w:val="3"/>
          <w:numId w:val="2"/>
        </w:numPr>
      </w:pPr>
      <w:r>
        <w:t xml:space="preserve">Targeted by tralokinumab </w:t>
      </w:r>
    </w:p>
    <w:p w14:paraId="4EC2FA81" w14:textId="7F84A86F" w:rsidR="00171B5A" w:rsidRDefault="00171B5A" w:rsidP="00171B5A">
      <w:pPr>
        <w:pStyle w:val="ListParagraph"/>
        <w:numPr>
          <w:ilvl w:val="2"/>
          <w:numId w:val="2"/>
        </w:numPr>
      </w:pPr>
      <w:r>
        <w:t>IL-</w:t>
      </w:r>
      <w:proofErr w:type="gramStart"/>
      <w:r>
        <w:t>5:</w:t>
      </w:r>
      <w:proofErr w:type="gramEnd"/>
      <w:r>
        <w:t xml:space="preserve"> comes from Th2 cells, mast cells</w:t>
      </w:r>
      <w:r w:rsidR="005735B3">
        <w:t xml:space="preserve"> (tissue resident immune cells that are important in allergic reactions, inflammation, and wound healing. Abundant in skin, airways, gut, and near blood vessels and nerves</w:t>
      </w:r>
      <w:proofErr w:type="gramStart"/>
      <w:r w:rsidR="005735B3">
        <w:t xml:space="preserve">) </w:t>
      </w:r>
      <w:r>
        <w:t>,</w:t>
      </w:r>
      <w:proofErr w:type="gramEnd"/>
      <w:r>
        <w:t xml:space="preserve"> eosinophils </w:t>
      </w:r>
    </w:p>
    <w:p w14:paraId="3BA2F9A0" w14:textId="0087CE25" w:rsidR="00171B5A" w:rsidRDefault="00171B5A" w:rsidP="00171B5A">
      <w:pPr>
        <w:pStyle w:val="ListParagraph"/>
        <w:numPr>
          <w:ilvl w:val="3"/>
          <w:numId w:val="2"/>
        </w:numPr>
      </w:pPr>
      <w:r>
        <w:t>Promotes eosinophil growth, activation, survival in bone marrow and tissues</w:t>
      </w:r>
    </w:p>
    <w:p w14:paraId="032ECA68" w14:textId="378A69F6" w:rsidR="00171B5A" w:rsidRDefault="00171B5A" w:rsidP="00171B5A">
      <w:pPr>
        <w:pStyle w:val="ListParagraph"/>
        <w:numPr>
          <w:ilvl w:val="3"/>
          <w:numId w:val="2"/>
        </w:numPr>
      </w:pPr>
      <w:r>
        <w:t>Supports b-class cell switching to Ig! Which is important in mucosal immunity</w:t>
      </w:r>
    </w:p>
    <w:p w14:paraId="7FADACDA" w14:textId="54B530FB" w:rsidR="00171B5A" w:rsidRDefault="00171B5A" w:rsidP="00171B5A">
      <w:pPr>
        <w:pStyle w:val="ListParagraph"/>
        <w:numPr>
          <w:ilvl w:val="3"/>
          <w:numId w:val="2"/>
        </w:numPr>
      </w:pPr>
      <w:r>
        <w:t xml:space="preserve">Key cytokine in eosinophilic asthma and </w:t>
      </w:r>
      <w:proofErr w:type="spellStart"/>
      <w:r>
        <w:t>hypereosinophilic</w:t>
      </w:r>
      <w:proofErr w:type="spellEnd"/>
      <w:r>
        <w:t xml:space="preserve"> syndromes</w:t>
      </w:r>
    </w:p>
    <w:p w14:paraId="122CB26E" w14:textId="09AFE8FE" w:rsidR="00171B5A" w:rsidRDefault="00171B5A" w:rsidP="00171B5A">
      <w:pPr>
        <w:pStyle w:val="ListParagraph"/>
        <w:numPr>
          <w:ilvl w:val="3"/>
          <w:numId w:val="2"/>
        </w:numPr>
      </w:pPr>
      <w:r>
        <w:t xml:space="preserve">Targeted by mepolizumab, </w:t>
      </w:r>
      <w:proofErr w:type="spellStart"/>
      <w:r>
        <w:t>reslizumab</w:t>
      </w:r>
      <w:proofErr w:type="spellEnd"/>
      <w:r>
        <w:t xml:space="preserve">, </w:t>
      </w:r>
      <w:proofErr w:type="spellStart"/>
      <w:r>
        <w:t>benralizumab</w:t>
      </w:r>
      <w:proofErr w:type="spellEnd"/>
      <w:r>
        <w:t xml:space="preserve"> </w:t>
      </w:r>
    </w:p>
    <w:p w14:paraId="138F02F0" w14:textId="0181EE11" w:rsidR="00171B5A" w:rsidRDefault="00171B5A" w:rsidP="00171B5A">
      <w:pPr>
        <w:pStyle w:val="ListParagraph"/>
        <w:numPr>
          <w:ilvl w:val="0"/>
          <w:numId w:val="2"/>
        </w:numPr>
      </w:pPr>
      <w:r>
        <w:t>TH-1 cells:</w:t>
      </w:r>
    </w:p>
    <w:p w14:paraId="63335D47" w14:textId="78725A19" w:rsidR="00171B5A" w:rsidRDefault="00171B5A" w:rsidP="00171B5A">
      <w:pPr>
        <w:pStyle w:val="ListParagraph"/>
        <w:numPr>
          <w:ilvl w:val="1"/>
          <w:numId w:val="2"/>
        </w:numPr>
      </w:pPr>
      <w:r>
        <w:t>Secrete IFN-y</w:t>
      </w:r>
    </w:p>
    <w:p w14:paraId="0BB4E258" w14:textId="79FA772F" w:rsidR="00171B5A" w:rsidRDefault="00171B5A" w:rsidP="00171B5A">
      <w:pPr>
        <w:pStyle w:val="ListParagraph"/>
        <w:numPr>
          <w:ilvl w:val="2"/>
          <w:numId w:val="2"/>
        </w:numPr>
      </w:pPr>
      <w:r>
        <w:t xml:space="preserve">IFN-y is a cytokine (type 2 interferon) </w:t>
      </w:r>
    </w:p>
    <w:p w14:paraId="3058F763" w14:textId="71A69BD7" w:rsidR="00171B5A" w:rsidRDefault="00171B5A" w:rsidP="00171B5A">
      <w:pPr>
        <w:pStyle w:val="ListParagraph"/>
        <w:numPr>
          <w:ilvl w:val="2"/>
          <w:numId w:val="2"/>
        </w:numPr>
      </w:pPr>
      <w:r>
        <w:t xml:space="preserve">Produced by T cells, CD8+ cytotoxic T cells, and natural killer cells </w:t>
      </w:r>
    </w:p>
    <w:p w14:paraId="120C2AB1" w14:textId="179826D4" w:rsidR="00171B5A" w:rsidRDefault="00171B5A" w:rsidP="00171B5A">
      <w:pPr>
        <w:pStyle w:val="ListParagraph"/>
        <w:numPr>
          <w:ilvl w:val="2"/>
          <w:numId w:val="2"/>
        </w:numPr>
      </w:pPr>
      <w:r>
        <w:t>Activates macrophages -</w:t>
      </w:r>
      <w:r>
        <w:sym w:font="Wingdings" w:char="F0E0"/>
      </w:r>
      <w:r>
        <w:t xml:space="preserve"> boosts their </w:t>
      </w:r>
      <w:proofErr w:type="spellStart"/>
      <w:r>
        <w:t>avility</w:t>
      </w:r>
      <w:proofErr w:type="spellEnd"/>
      <w:r>
        <w:t xml:space="preserve"> to phagocytose and kill microbes </w:t>
      </w:r>
    </w:p>
    <w:p w14:paraId="4A7E0BB8" w14:textId="7840ADA5" w:rsidR="00171B5A" w:rsidRDefault="00171B5A" w:rsidP="00171B5A">
      <w:pPr>
        <w:pStyle w:val="ListParagraph"/>
        <w:numPr>
          <w:ilvl w:val="2"/>
          <w:numId w:val="2"/>
        </w:numPr>
      </w:pPr>
      <w:r>
        <w:t>Promotes th1 differentiation to counterbalance allergic responses</w:t>
      </w:r>
    </w:p>
    <w:p w14:paraId="4E84E861" w14:textId="065B516E" w:rsidR="00171B5A" w:rsidRDefault="00171B5A" w:rsidP="00171B5A">
      <w:pPr>
        <w:pStyle w:val="ListParagraph"/>
        <w:numPr>
          <w:ilvl w:val="2"/>
          <w:numId w:val="2"/>
        </w:numPr>
      </w:pPr>
      <w:r>
        <w:t xml:space="preserve">Enhances antigen presentation </w:t>
      </w:r>
    </w:p>
    <w:p w14:paraId="22B554E7" w14:textId="70A53E64" w:rsidR="00171B5A" w:rsidRDefault="00171B5A" w:rsidP="00171B5A">
      <w:pPr>
        <w:pStyle w:val="ListParagraph"/>
        <w:numPr>
          <w:ilvl w:val="2"/>
          <w:numId w:val="2"/>
        </w:numPr>
      </w:pPr>
      <w:r>
        <w:lastRenderedPageBreak/>
        <w:t xml:space="preserve">Antiviral and antibacterial effects which is critical for defense against intracellular pathogens like mycobacterium tuberculosis and many viruses </w:t>
      </w:r>
    </w:p>
    <w:p w14:paraId="0E468BC7" w14:textId="4CD6D4CE" w:rsidR="00171B5A" w:rsidRDefault="00171B5A" w:rsidP="00171B5A">
      <w:pPr>
        <w:pStyle w:val="ListParagraph"/>
        <w:numPr>
          <w:ilvl w:val="1"/>
          <w:numId w:val="2"/>
        </w:numPr>
      </w:pPr>
      <w:r>
        <w:t>Activate macrophages and cytotoxic T cells</w:t>
      </w:r>
      <w:r w:rsidR="00116551">
        <w:t xml:space="preserve"> (also called CD8+ T cells) </w:t>
      </w:r>
    </w:p>
    <w:p w14:paraId="12A0097D" w14:textId="7B593B4F" w:rsidR="00116551" w:rsidRDefault="00116551" w:rsidP="00116551">
      <w:pPr>
        <w:pStyle w:val="ListParagraph"/>
        <w:numPr>
          <w:ilvl w:val="2"/>
          <w:numId w:val="2"/>
        </w:numPr>
      </w:pPr>
      <w:r>
        <w:t xml:space="preserve">Cytotoxic T cells are the assassins of the immune system and directly kill infected or malignant cells by recognizing antigen peptides. They require activation by antigen presenting cells (usually dendritic cells </w:t>
      </w:r>
      <w:r>
        <w:sym w:font="Wingdings" w:char="F0E0"/>
      </w:r>
      <w:r>
        <w:t xml:space="preserve"> a specialized type of white blood cell found in tissues that contact the external environment like skin, lungs, gut, mucosa that increase surface area for antigen capture. They constantly sample the environment and engulf pathogens via phagocytosis/endocytosis and process antigens into small peptides. After detecting danger, they mature and travel to nearby lymph nodes and display processed peptides on MHC molecules (CD4 and CD8 cells) </w:t>
      </w:r>
      <w:r w:rsidR="005735B3">
        <w:t xml:space="preserve">and provide 3 signals to fully activate naïve T-cells </w:t>
      </w:r>
      <w:r w:rsidR="005735B3">
        <w:sym w:font="Wingdings" w:char="F0E0"/>
      </w:r>
      <w:r w:rsidR="005735B3">
        <w:t xml:space="preserve"> including cytokines. Important as vaccines depend on dendritic cells to take up antigen and activate adaptive immunity.</w:t>
      </w:r>
      <w:r>
        <w:t xml:space="preserve">) and cytokine signals. They release perforin which forms pores in the target cell membrane. They release granzymes which enter through the pores and triggers apoptosis. They produce IFN-y and TNF-a to enhance macrophage activity and inhibit viral replication. They target virus infected cells (influenza, HIV, hepatitis) tumor cells, allograft cells in organ transplantation which is the basis </w:t>
      </w:r>
      <w:proofErr w:type="spellStart"/>
      <w:r>
        <w:t>oc</w:t>
      </w:r>
      <w:proofErr w:type="spellEnd"/>
      <w:r>
        <w:t xml:space="preserve"> organ rejection. </w:t>
      </w:r>
    </w:p>
    <w:p w14:paraId="28CDCB57" w14:textId="6B9E1B5F" w:rsidR="00171B5A" w:rsidRDefault="00171B5A" w:rsidP="00171B5A">
      <w:pPr>
        <w:pStyle w:val="ListParagraph"/>
        <w:numPr>
          <w:ilvl w:val="1"/>
          <w:numId w:val="2"/>
        </w:numPr>
      </w:pPr>
      <w:r>
        <w:t>Important in intracellular infections (viruses, some bacteria)</w:t>
      </w:r>
    </w:p>
    <w:p w14:paraId="5CF5FE00" w14:textId="343C85C8" w:rsidR="00171B5A" w:rsidRDefault="00171B5A" w:rsidP="00171B5A">
      <w:pPr>
        <w:pStyle w:val="ListParagraph"/>
        <w:numPr>
          <w:ilvl w:val="0"/>
          <w:numId w:val="2"/>
        </w:numPr>
      </w:pPr>
      <w:r>
        <w:t>Th-17 cells:</w:t>
      </w:r>
    </w:p>
    <w:p w14:paraId="45D002C1" w14:textId="32E7CEE5" w:rsidR="00171B5A" w:rsidRDefault="00171B5A" w:rsidP="00171B5A">
      <w:pPr>
        <w:pStyle w:val="ListParagraph"/>
        <w:numPr>
          <w:ilvl w:val="1"/>
          <w:numId w:val="2"/>
        </w:numPr>
      </w:pPr>
      <w:r>
        <w:t>Secrete IL-17, IL-22</w:t>
      </w:r>
    </w:p>
    <w:p w14:paraId="66730841" w14:textId="3F201FF4" w:rsidR="00116551" w:rsidRDefault="00116551" w:rsidP="00116551">
      <w:pPr>
        <w:pStyle w:val="ListParagraph"/>
        <w:numPr>
          <w:ilvl w:val="2"/>
          <w:numId w:val="2"/>
        </w:numPr>
      </w:pPr>
      <w:r>
        <w:t xml:space="preserve">IL-17 and IL-22 are hallmark cytokines of the Th17 immune response which are important for barrier defense skin, gut, lungs) and autoimmune diseases. </w:t>
      </w:r>
    </w:p>
    <w:p w14:paraId="3B8246FE" w14:textId="499DC8D5" w:rsidR="00116551" w:rsidRDefault="00116551" w:rsidP="00116551">
      <w:pPr>
        <w:pStyle w:val="ListParagraph"/>
        <w:numPr>
          <w:ilvl w:val="3"/>
          <w:numId w:val="2"/>
        </w:numPr>
      </w:pPr>
      <w:r>
        <w:t xml:space="preserve">IL-17: produced by Th17 cells </w:t>
      </w:r>
    </w:p>
    <w:p w14:paraId="1F606331" w14:textId="52A0A2EB" w:rsidR="00116551" w:rsidRDefault="00116551" w:rsidP="00116551">
      <w:pPr>
        <w:pStyle w:val="ListParagraph"/>
        <w:numPr>
          <w:ilvl w:val="4"/>
          <w:numId w:val="2"/>
        </w:numPr>
      </w:pPr>
      <w:r>
        <w:t xml:space="preserve">Recruits and activates neutrophils </w:t>
      </w:r>
      <w:r w:rsidR="005735B3">
        <w:t xml:space="preserve">(most abundant WBC and first responders to infection and injury. Arrive at site of infection or injury within hours and are attracted by chemokines, engulf and destroy bacteria, fungi, and debris) </w:t>
      </w:r>
    </w:p>
    <w:p w14:paraId="254CBDC7" w14:textId="6E98228C" w:rsidR="00116551" w:rsidRDefault="00116551" w:rsidP="00116551">
      <w:pPr>
        <w:pStyle w:val="ListParagraph"/>
        <w:numPr>
          <w:ilvl w:val="4"/>
          <w:numId w:val="2"/>
        </w:numPr>
      </w:pPr>
      <w:r>
        <w:t>Stimulates epithelial and stromal cells to secrete pro-inflammatory cytokines</w:t>
      </w:r>
    </w:p>
    <w:p w14:paraId="065B76CF" w14:textId="7827836D" w:rsidR="00116551" w:rsidRDefault="00116551" w:rsidP="00116551">
      <w:pPr>
        <w:pStyle w:val="ListParagraph"/>
        <w:numPr>
          <w:ilvl w:val="4"/>
          <w:numId w:val="2"/>
        </w:numPr>
      </w:pPr>
      <w:r>
        <w:lastRenderedPageBreak/>
        <w:t>Enhances antimicrobial peptide production at barrier sites</w:t>
      </w:r>
    </w:p>
    <w:p w14:paraId="0BC18D98" w14:textId="7EF5BF5F" w:rsidR="00116551" w:rsidRDefault="00116551" w:rsidP="00116551">
      <w:pPr>
        <w:pStyle w:val="ListParagraph"/>
        <w:numPr>
          <w:ilvl w:val="4"/>
          <w:numId w:val="2"/>
        </w:numPr>
      </w:pPr>
      <w:r>
        <w:t xml:space="preserve">Crucial for defense against extracellular bacteria and fungi </w:t>
      </w:r>
    </w:p>
    <w:p w14:paraId="1CBD034D" w14:textId="2F8192EB" w:rsidR="00116551" w:rsidRDefault="00116551" w:rsidP="00116551">
      <w:pPr>
        <w:pStyle w:val="ListParagraph"/>
        <w:numPr>
          <w:ilvl w:val="4"/>
          <w:numId w:val="2"/>
        </w:numPr>
      </w:pPr>
      <w:r>
        <w:t xml:space="preserve">Overactivation can lead to psoriasis, ankylosing spondylitis, rheumatoid arthritis </w:t>
      </w:r>
    </w:p>
    <w:p w14:paraId="7D160C25" w14:textId="70BC92A7" w:rsidR="00116551" w:rsidRDefault="00116551" w:rsidP="00116551">
      <w:pPr>
        <w:pStyle w:val="ListParagraph"/>
        <w:numPr>
          <w:ilvl w:val="3"/>
          <w:numId w:val="2"/>
        </w:numPr>
      </w:pPr>
      <w:r>
        <w:t>IL-22</w:t>
      </w:r>
    </w:p>
    <w:p w14:paraId="4747E659" w14:textId="6BFA818F" w:rsidR="00116551" w:rsidRDefault="00116551" w:rsidP="00116551">
      <w:pPr>
        <w:pStyle w:val="ListParagraph"/>
        <w:numPr>
          <w:ilvl w:val="4"/>
          <w:numId w:val="2"/>
        </w:numPr>
      </w:pPr>
      <w:r>
        <w:t>Produced by Th17 cells, Th22 cells, and innate lymphoid cells</w:t>
      </w:r>
    </w:p>
    <w:p w14:paraId="0B61C282" w14:textId="77DB5A30" w:rsidR="00116551" w:rsidRDefault="00116551" w:rsidP="00116551">
      <w:pPr>
        <w:pStyle w:val="ListParagraph"/>
        <w:numPr>
          <w:ilvl w:val="4"/>
          <w:numId w:val="2"/>
        </w:numPr>
      </w:pPr>
      <w:r>
        <w:t>Acts on epithelial cells (skin, gut, lungs)</w:t>
      </w:r>
    </w:p>
    <w:p w14:paraId="24920F23" w14:textId="362F1118" w:rsidR="00116551" w:rsidRDefault="00116551" w:rsidP="00116551">
      <w:pPr>
        <w:pStyle w:val="ListParagraph"/>
        <w:numPr>
          <w:ilvl w:val="4"/>
          <w:numId w:val="2"/>
        </w:numPr>
      </w:pPr>
      <w:r>
        <w:t xml:space="preserve">Promotes epithelial cell proliferation, repair, and barrier integrity </w:t>
      </w:r>
    </w:p>
    <w:p w14:paraId="5B973677" w14:textId="125CCFC5" w:rsidR="00116551" w:rsidRDefault="00116551" w:rsidP="00116551">
      <w:pPr>
        <w:pStyle w:val="ListParagraph"/>
        <w:numPr>
          <w:ilvl w:val="4"/>
          <w:numId w:val="2"/>
        </w:numPr>
      </w:pPr>
      <w:r>
        <w:t>Induces antimicrobial peptides</w:t>
      </w:r>
    </w:p>
    <w:p w14:paraId="2178120C" w14:textId="1875ABBA" w:rsidR="00116551" w:rsidRDefault="00116551" w:rsidP="00116551">
      <w:pPr>
        <w:pStyle w:val="ListParagraph"/>
        <w:numPr>
          <w:ilvl w:val="4"/>
          <w:numId w:val="2"/>
        </w:numPr>
      </w:pPr>
      <w:r>
        <w:t>Stimulates mucus production in the gut and lungs</w:t>
      </w:r>
    </w:p>
    <w:p w14:paraId="627D0686" w14:textId="4D217545" w:rsidR="00116551" w:rsidRDefault="00116551" w:rsidP="00116551">
      <w:pPr>
        <w:pStyle w:val="ListParagraph"/>
        <w:numPr>
          <w:ilvl w:val="4"/>
          <w:numId w:val="2"/>
        </w:numPr>
      </w:pPr>
      <w:r>
        <w:t xml:space="preserve">Protective in infection and wound healing but pathogenic if overactive </w:t>
      </w:r>
    </w:p>
    <w:p w14:paraId="6F6519D7" w14:textId="7D547597" w:rsidR="00116551" w:rsidRDefault="00116551" w:rsidP="00116551">
      <w:pPr>
        <w:pStyle w:val="ListParagraph"/>
        <w:numPr>
          <w:ilvl w:val="4"/>
          <w:numId w:val="2"/>
        </w:numPr>
      </w:pPr>
      <w:r>
        <w:t xml:space="preserve">Contributes to psoriasis (induces keratinocyte hyperproliferation) </w:t>
      </w:r>
    </w:p>
    <w:p w14:paraId="4ED67CC4" w14:textId="3F00118A" w:rsidR="00116551" w:rsidRDefault="00116551" w:rsidP="00116551">
      <w:pPr>
        <w:pStyle w:val="ListParagraph"/>
        <w:numPr>
          <w:ilvl w:val="4"/>
          <w:numId w:val="2"/>
        </w:numPr>
      </w:pPr>
      <w:r>
        <w:t xml:space="preserve">Implicated in IBD, asthma, atopic dermatitis </w:t>
      </w:r>
    </w:p>
    <w:p w14:paraId="47A0ED7A" w14:textId="57435A73" w:rsidR="00171B5A" w:rsidRDefault="00171B5A" w:rsidP="00171B5A">
      <w:pPr>
        <w:pStyle w:val="ListParagraph"/>
        <w:numPr>
          <w:ilvl w:val="1"/>
          <w:numId w:val="2"/>
        </w:numPr>
      </w:pPr>
      <w:proofErr w:type="gramStart"/>
      <w:r>
        <w:t>Recruits</w:t>
      </w:r>
      <w:proofErr w:type="gramEnd"/>
      <w:r>
        <w:t xml:space="preserve"> neutrophils, enhance epithelial defense</w:t>
      </w:r>
    </w:p>
    <w:p w14:paraId="50AEBC9F" w14:textId="03429B60" w:rsidR="00171B5A" w:rsidRDefault="00171B5A" w:rsidP="00171B5A">
      <w:pPr>
        <w:pStyle w:val="ListParagraph"/>
        <w:numPr>
          <w:ilvl w:val="1"/>
          <w:numId w:val="2"/>
        </w:numPr>
      </w:pPr>
      <w:r>
        <w:t xml:space="preserve">Crucial in fungal and extracellular bacterial defense </w:t>
      </w:r>
    </w:p>
    <w:p w14:paraId="5C06A750" w14:textId="22AC52B0" w:rsidR="00171B5A" w:rsidRDefault="00171B5A" w:rsidP="00171B5A">
      <w:pPr>
        <w:pStyle w:val="ListParagraph"/>
        <w:numPr>
          <w:ilvl w:val="1"/>
          <w:numId w:val="2"/>
        </w:numPr>
      </w:pPr>
      <w:r>
        <w:t xml:space="preserve">Dysregulated in autoimmune diseases like psoriasis </w:t>
      </w:r>
    </w:p>
    <w:p w14:paraId="6988E88B" w14:textId="419D088E" w:rsidR="00171B5A" w:rsidRDefault="00171B5A" w:rsidP="00171B5A">
      <w:pPr>
        <w:pStyle w:val="ListParagraph"/>
        <w:numPr>
          <w:ilvl w:val="0"/>
          <w:numId w:val="2"/>
        </w:numPr>
      </w:pPr>
      <w:r>
        <w:t xml:space="preserve">T-regulatory cells: </w:t>
      </w:r>
    </w:p>
    <w:p w14:paraId="739960E3" w14:textId="57CB4B9C" w:rsidR="00171B5A" w:rsidRDefault="00171B5A" w:rsidP="00171B5A">
      <w:pPr>
        <w:pStyle w:val="ListParagraph"/>
        <w:numPr>
          <w:ilvl w:val="1"/>
          <w:numId w:val="2"/>
        </w:numPr>
      </w:pPr>
      <w:r>
        <w:t>Secrete IL-10, TGF-B</w:t>
      </w:r>
    </w:p>
    <w:p w14:paraId="528640E4" w14:textId="0F928BEB" w:rsidR="00171B5A" w:rsidRDefault="00171B5A" w:rsidP="00171B5A">
      <w:pPr>
        <w:pStyle w:val="ListParagraph"/>
        <w:numPr>
          <w:ilvl w:val="1"/>
          <w:numId w:val="2"/>
        </w:numPr>
      </w:pPr>
      <w:r>
        <w:t>Suppress immune activation, maintain tolerance to self</w:t>
      </w:r>
    </w:p>
    <w:p w14:paraId="39DCA609" w14:textId="69A24997" w:rsidR="00171B5A" w:rsidRDefault="00171B5A" w:rsidP="00171B5A">
      <w:pPr>
        <w:pStyle w:val="ListParagraph"/>
        <w:numPr>
          <w:ilvl w:val="1"/>
          <w:numId w:val="2"/>
        </w:numPr>
      </w:pPr>
      <w:r>
        <w:t>Prevent autoimmunity</w:t>
      </w:r>
    </w:p>
    <w:p w14:paraId="77FA81D5" w14:textId="4C73C408" w:rsidR="00171B5A" w:rsidRDefault="00171B5A" w:rsidP="00171B5A">
      <w:pPr>
        <w:pStyle w:val="ListParagraph"/>
        <w:numPr>
          <w:ilvl w:val="0"/>
          <w:numId w:val="2"/>
        </w:numPr>
      </w:pPr>
      <w:r>
        <w:t>T follicular helper (</w:t>
      </w:r>
      <w:proofErr w:type="spellStart"/>
      <w:r>
        <w:t>Tfh</w:t>
      </w:r>
      <w:proofErr w:type="spellEnd"/>
      <w:r>
        <w:t>) cells</w:t>
      </w:r>
    </w:p>
    <w:p w14:paraId="40A1A5AE" w14:textId="78F5A5FC" w:rsidR="00171B5A" w:rsidRDefault="00171B5A" w:rsidP="00171B5A">
      <w:pPr>
        <w:pStyle w:val="ListParagraph"/>
        <w:numPr>
          <w:ilvl w:val="1"/>
          <w:numId w:val="2"/>
        </w:numPr>
      </w:pPr>
      <w:r>
        <w:t>Provide help to B cells in germinal centers</w:t>
      </w:r>
    </w:p>
    <w:p w14:paraId="721F93CF" w14:textId="6474A493" w:rsidR="00171B5A" w:rsidRDefault="00171B5A" w:rsidP="00171B5A">
      <w:pPr>
        <w:pStyle w:val="ListParagraph"/>
        <w:numPr>
          <w:ilvl w:val="1"/>
          <w:numId w:val="2"/>
        </w:numPr>
      </w:pPr>
      <w:r>
        <w:t>Promote antibody affinity maturation and class switching</w:t>
      </w:r>
    </w:p>
    <w:p w14:paraId="7D5D76DB" w14:textId="1ACBAAF0" w:rsidR="00171B5A" w:rsidRDefault="00171B5A" w:rsidP="00171B5A">
      <w:pPr>
        <w:pStyle w:val="ListParagraph"/>
        <w:numPr>
          <w:ilvl w:val="3"/>
          <w:numId w:val="2"/>
        </w:numPr>
      </w:pPr>
      <w:r>
        <w:t>Clinical significance for T helper cells:</w:t>
      </w:r>
    </w:p>
    <w:p w14:paraId="73C20D2C" w14:textId="75B0F80F" w:rsidR="00171B5A" w:rsidRDefault="00171B5A" w:rsidP="00171B5A">
      <w:pPr>
        <w:pStyle w:val="ListParagraph"/>
        <w:numPr>
          <w:ilvl w:val="4"/>
          <w:numId w:val="2"/>
        </w:numPr>
      </w:pPr>
      <w:r>
        <w:t xml:space="preserve">Infections: Th1 and Th17 deficiency </w:t>
      </w:r>
      <w:r>
        <w:sym w:font="Wingdings" w:char="F0E0"/>
      </w:r>
      <w:r>
        <w:t xml:space="preserve"> higher infection risk</w:t>
      </w:r>
    </w:p>
    <w:p w14:paraId="49737AA8" w14:textId="4CC4D9AA" w:rsidR="00171B5A" w:rsidRDefault="00171B5A" w:rsidP="00171B5A">
      <w:pPr>
        <w:pStyle w:val="ListParagraph"/>
        <w:numPr>
          <w:ilvl w:val="4"/>
          <w:numId w:val="2"/>
        </w:numPr>
      </w:pPr>
      <w:r>
        <w:t xml:space="preserve">Allergy/atopy: Th2 dominance </w:t>
      </w:r>
      <w:r>
        <w:sym w:font="Wingdings" w:char="F0E0"/>
      </w:r>
      <w:r>
        <w:t xml:space="preserve"> asthma, eczema, allergic rhinitis</w:t>
      </w:r>
    </w:p>
    <w:p w14:paraId="2A7B8360" w14:textId="29A64B9F" w:rsidR="00171B5A" w:rsidRDefault="00171B5A" w:rsidP="00171B5A">
      <w:pPr>
        <w:pStyle w:val="ListParagraph"/>
        <w:numPr>
          <w:ilvl w:val="4"/>
          <w:numId w:val="2"/>
        </w:numPr>
      </w:pPr>
      <w:r>
        <w:t xml:space="preserve">Autoimmunity: th1/th17 overactivation </w:t>
      </w:r>
      <w:r>
        <w:sym w:font="Wingdings" w:char="F0E0"/>
      </w:r>
      <w:r>
        <w:t xml:space="preserve"> rheumatoid arthritis, MS, psoriasis</w:t>
      </w:r>
    </w:p>
    <w:p w14:paraId="527CF683" w14:textId="0512E93C" w:rsidR="00171B5A" w:rsidRDefault="00171B5A" w:rsidP="00171B5A">
      <w:pPr>
        <w:pStyle w:val="ListParagraph"/>
        <w:numPr>
          <w:ilvl w:val="4"/>
          <w:numId w:val="2"/>
        </w:numPr>
      </w:pPr>
      <w:r>
        <w:t xml:space="preserve">Cancer: effective Th cell responses support anti-tumor immunity </w:t>
      </w:r>
    </w:p>
    <w:p w14:paraId="36D8D032" w14:textId="5A9C79BE" w:rsidR="00101A70" w:rsidRDefault="00101A70">
      <w:r>
        <w:lastRenderedPageBreak/>
        <w:t>Types of dermatitis</w:t>
      </w:r>
    </w:p>
    <w:p w14:paraId="0EE85FCD" w14:textId="74EA3DBC" w:rsidR="00101A70" w:rsidRDefault="00101A70" w:rsidP="00101A70">
      <w:pPr>
        <w:pStyle w:val="ListParagraph"/>
        <w:numPr>
          <w:ilvl w:val="0"/>
          <w:numId w:val="1"/>
        </w:numPr>
      </w:pPr>
      <w:r>
        <w:t xml:space="preserve">Atopic: </w:t>
      </w:r>
    </w:p>
    <w:p w14:paraId="54A99492" w14:textId="0C2650D5" w:rsidR="00101A70" w:rsidRDefault="00101A70" w:rsidP="00101A70">
      <w:pPr>
        <w:pStyle w:val="ListParagraph"/>
        <w:numPr>
          <w:ilvl w:val="1"/>
          <w:numId w:val="1"/>
        </w:numPr>
      </w:pPr>
      <w:r>
        <w:t>Genetic component</w:t>
      </w:r>
    </w:p>
    <w:p w14:paraId="1EB68551" w14:textId="4D87813C" w:rsidR="00101A70" w:rsidRDefault="00101A70" w:rsidP="00101A70">
      <w:pPr>
        <w:pStyle w:val="ListParagraph"/>
        <w:numPr>
          <w:ilvl w:val="1"/>
          <w:numId w:val="1"/>
        </w:numPr>
      </w:pPr>
      <w:r>
        <w:t>Face, scalp, neck, limbs</w:t>
      </w:r>
    </w:p>
    <w:p w14:paraId="4BDA7763" w14:textId="13E3D0D0" w:rsidR="00101A70" w:rsidRDefault="00101A70" w:rsidP="00101A70">
      <w:pPr>
        <w:pStyle w:val="ListParagraph"/>
        <w:numPr>
          <w:ilvl w:val="2"/>
          <w:numId w:val="1"/>
        </w:numPr>
      </w:pPr>
      <w:r>
        <w:t xml:space="preserve">Atopic triad: allergy, asthma, </w:t>
      </w:r>
      <w:proofErr w:type="spellStart"/>
      <w:r>
        <w:t>exzema</w:t>
      </w:r>
      <w:proofErr w:type="spellEnd"/>
      <w:r>
        <w:t xml:space="preserve">/dermatitis </w:t>
      </w:r>
    </w:p>
    <w:p w14:paraId="7F9175BE" w14:textId="6C5401E1" w:rsidR="00101A70" w:rsidRDefault="00101A70" w:rsidP="00101A70">
      <w:pPr>
        <w:pStyle w:val="ListParagraph"/>
        <w:numPr>
          <w:ilvl w:val="3"/>
          <w:numId w:val="1"/>
        </w:numPr>
      </w:pPr>
      <w:r>
        <w:t>Key features:</w:t>
      </w:r>
    </w:p>
    <w:p w14:paraId="38EEB6CA" w14:textId="7CFB4B6D" w:rsidR="00101A70" w:rsidRDefault="00101A70" w:rsidP="00101A70">
      <w:pPr>
        <w:pStyle w:val="ListParagraph"/>
        <w:numPr>
          <w:ilvl w:val="4"/>
          <w:numId w:val="1"/>
        </w:numPr>
      </w:pPr>
      <w:r>
        <w:t>Pruritic</w:t>
      </w:r>
    </w:p>
    <w:p w14:paraId="63EA9F57" w14:textId="0DC0F16C" w:rsidR="00101A70" w:rsidRDefault="00101A70" w:rsidP="00101A70">
      <w:pPr>
        <w:pStyle w:val="ListParagraph"/>
        <w:numPr>
          <w:ilvl w:val="4"/>
          <w:numId w:val="1"/>
        </w:numPr>
      </w:pPr>
      <w:proofErr w:type="spellStart"/>
      <w:r>
        <w:t>Ecxematous</w:t>
      </w:r>
      <w:proofErr w:type="spellEnd"/>
      <w:r>
        <w:t xml:space="preserve"> lesions: red, weepy, crusty, circular or ovoid </w:t>
      </w:r>
    </w:p>
    <w:p w14:paraId="4DFDCF5F" w14:textId="7FBD5625" w:rsidR="00101A70" w:rsidRDefault="00101A70" w:rsidP="00101A70">
      <w:pPr>
        <w:pStyle w:val="ListParagraph"/>
        <w:numPr>
          <w:ilvl w:val="4"/>
          <w:numId w:val="1"/>
        </w:numPr>
      </w:pPr>
      <w:r>
        <w:t>Inflammation</w:t>
      </w:r>
    </w:p>
    <w:p w14:paraId="3029AFAE" w14:textId="461CB99B" w:rsidR="00101A70" w:rsidRDefault="00101A70" w:rsidP="00101A70">
      <w:pPr>
        <w:pStyle w:val="ListParagraph"/>
        <w:numPr>
          <w:ilvl w:val="4"/>
          <w:numId w:val="1"/>
        </w:numPr>
      </w:pPr>
      <w:r>
        <w:t xml:space="preserve">Elevated </w:t>
      </w:r>
      <w:proofErr w:type="spellStart"/>
      <w:r>
        <w:t>IgE</w:t>
      </w:r>
      <w:proofErr w:type="spellEnd"/>
    </w:p>
    <w:p w14:paraId="18316089" w14:textId="55A20B66" w:rsidR="00101A70" w:rsidRDefault="00101A70" w:rsidP="00101A70">
      <w:pPr>
        <w:pStyle w:val="ListParagraph"/>
        <w:numPr>
          <w:ilvl w:val="3"/>
          <w:numId w:val="1"/>
        </w:numPr>
      </w:pPr>
      <w:r>
        <w:t>Pathophysiology</w:t>
      </w:r>
    </w:p>
    <w:p w14:paraId="37CF7D34" w14:textId="256CD54C" w:rsidR="00101A70" w:rsidRDefault="00101A70" w:rsidP="00101A70">
      <w:pPr>
        <w:pStyle w:val="ListParagraph"/>
        <w:numPr>
          <w:ilvl w:val="4"/>
          <w:numId w:val="1"/>
        </w:numPr>
      </w:pPr>
      <w:r>
        <w:t>Acute stage</w:t>
      </w:r>
    </w:p>
    <w:p w14:paraId="0CC6A8D0" w14:textId="790ECC61" w:rsidR="00101A70" w:rsidRDefault="00101A70" w:rsidP="00101A70">
      <w:pPr>
        <w:pStyle w:val="ListParagraph"/>
        <w:numPr>
          <w:ilvl w:val="5"/>
          <w:numId w:val="1"/>
        </w:numPr>
      </w:pPr>
      <w:r>
        <w:t xml:space="preserve">Barrier dysfunction/environmental triggers </w:t>
      </w:r>
      <w:r>
        <w:sym w:font="Wingdings" w:char="F0E0"/>
      </w:r>
      <w:r>
        <w:t xml:space="preserve"> starts a cascade of events. Keratinocytes are triggered to release IL1B, IL-25, IL-33, MDC T, ARC, TSLP </w:t>
      </w:r>
    </w:p>
    <w:p w14:paraId="39553EB6" w14:textId="39B2287F" w:rsidR="00101A70" w:rsidRDefault="00101A70" w:rsidP="00101A70">
      <w:pPr>
        <w:pStyle w:val="ListParagraph"/>
        <w:numPr>
          <w:ilvl w:val="5"/>
          <w:numId w:val="1"/>
        </w:numPr>
      </w:pPr>
      <w:r>
        <w:t xml:space="preserve">They trigger immune cells such as </w:t>
      </w:r>
      <w:proofErr w:type="spellStart"/>
      <w:r w:rsidR="00677EB2">
        <w:t>Langerhan</w:t>
      </w:r>
      <w:proofErr w:type="spellEnd"/>
      <w:r>
        <w:t xml:space="preserve"> cells and dendritic cells which are in the skin. When they are </w:t>
      </w:r>
      <w:proofErr w:type="gramStart"/>
      <w:r>
        <w:t>triggered</w:t>
      </w:r>
      <w:proofErr w:type="gramEnd"/>
      <w:r>
        <w:t xml:space="preserve"> they activate </w:t>
      </w:r>
      <w:r w:rsidR="00677EB2">
        <w:t xml:space="preserve">Th2 which produces a bunch of cytokines which impairs keratinocyte differentiation, decreased AMP (antimicrobial peptide) production, itching (note: the cytokines produce the itching, not histamine) </w:t>
      </w:r>
    </w:p>
    <w:p w14:paraId="5A82D0ED" w14:textId="611A3EC4" w:rsidR="00677EB2" w:rsidRDefault="00677EB2" w:rsidP="00101A70">
      <w:pPr>
        <w:pStyle w:val="ListParagraph"/>
        <w:numPr>
          <w:ilvl w:val="5"/>
          <w:numId w:val="1"/>
        </w:numPr>
      </w:pPr>
      <w:r>
        <w:t xml:space="preserve">IL4, IL13 are important cytokines produced by Th2 </w:t>
      </w:r>
    </w:p>
    <w:p w14:paraId="31D11D69" w14:textId="2C2DF8B5" w:rsidR="00101A70" w:rsidRDefault="00101A70" w:rsidP="00101A70">
      <w:pPr>
        <w:pStyle w:val="ListParagraph"/>
        <w:numPr>
          <w:ilvl w:val="4"/>
          <w:numId w:val="1"/>
        </w:numPr>
      </w:pPr>
      <w:r>
        <w:t xml:space="preserve">Chronic stage </w:t>
      </w:r>
    </w:p>
    <w:p w14:paraId="1D055421" w14:textId="31C6BC7E" w:rsidR="00677EB2" w:rsidRDefault="00677EB2" w:rsidP="00101A70">
      <w:pPr>
        <w:pStyle w:val="ListParagraph"/>
        <w:numPr>
          <w:ilvl w:val="4"/>
          <w:numId w:val="1"/>
        </w:numPr>
      </w:pPr>
      <w:r>
        <w:t xml:space="preserve">Th17 cells, th22 cells, and th1 cells are produced which lead to release of IL17, IL22, IFN-y which cause abnormal KC proliferation, impaired KC differentiation, increased S100A proteins </w:t>
      </w:r>
    </w:p>
    <w:p w14:paraId="3E065AEA" w14:textId="6BF06105" w:rsidR="00677EB2" w:rsidRDefault="00677EB2" w:rsidP="00101A70">
      <w:pPr>
        <w:pStyle w:val="ListParagraph"/>
        <w:numPr>
          <w:ilvl w:val="4"/>
          <w:numId w:val="1"/>
        </w:numPr>
      </w:pPr>
      <w:r>
        <w:t xml:space="preserve">Th1 release triggers IFN-y release which causes T cell chemotaxis and Th2 inhibition </w:t>
      </w:r>
    </w:p>
    <w:p w14:paraId="0C59236F" w14:textId="6C744070" w:rsidR="00677EB2" w:rsidRDefault="00677EB2" w:rsidP="00677EB2">
      <w:pPr>
        <w:pStyle w:val="ListParagraph"/>
        <w:numPr>
          <w:ilvl w:val="3"/>
          <w:numId w:val="1"/>
        </w:numPr>
      </w:pPr>
      <w:r>
        <w:t xml:space="preserve">Eosinophils and mast cells produce histamine which causes vasodilation and is a key component of inflammation = heat, redness, swelling </w:t>
      </w:r>
    </w:p>
    <w:p w14:paraId="16EFB5C7" w14:textId="001E614C" w:rsidR="00677EB2" w:rsidRDefault="00677EB2" w:rsidP="00677EB2">
      <w:pPr>
        <w:pStyle w:val="ListParagraph"/>
        <w:numPr>
          <w:ilvl w:val="3"/>
          <w:numId w:val="1"/>
        </w:numPr>
      </w:pPr>
      <w:r>
        <w:lastRenderedPageBreak/>
        <w:t>Key gene mutations can affect barrier function = genetic component</w:t>
      </w:r>
    </w:p>
    <w:p w14:paraId="5882E42E" w14:textId="4084ECF5" w:rsidR="00101A70" w:rsidRDefault="00101A70" w:rsidP="00101A70">
      <w:pPr>
        <w:pStyle w:val="ListParagraph"/>
        <w:numPr>
          <w:ilvl w:val="0"/>
          <w:numId w:val="1"/>
        </w:numPr>
      </w:pPr>
      <w:r>
        <w:t>Contact</w:t>
      </w:r>
    </w:p>
    <w:p w14:paraId="3727A0A2" w14:textId="7E72EDF9" w:rsidR="00101A70" w:rsidRDefault="00101A70" w:rsidP="00101A70">
      <w:pPr>
        <w:pStyle w:val="ListParagraph"/>
        <w:numPr>
          <w:ilvl w:val="1"/>
          <w:numId w:val="1"/>
        </w:numPr>
      </w:pPr>
      <w:r>
        <w:t>Allergic</w:t>
      </w:r>
    </w:p>
    <w:p w14:paraId="0192FBCF" w14:textId="2A417525" w:rsidR="00101A70" w:rsidRDefault="00101A70" w:rsidP="00101A70">
      <w:pPr>
        <w:pStyle w:val="ListParagraph"/>
        <w:numPr>
          <w:ilvl w:val="2"/>
          <w:numId w:val="1"/>
        </w:numPr>
      </w:pPr>
      <w:r>
        <w:t>Delayed reaction to allergen</w:t>
      </w:r>
    </w:p>
    <w:p w14:paraId="74C149E6" w14:textId="190B8D32" w:rsidR="00101A70" w:rsidRDefault="00101A70" w:rsidP="00101A70">
      <w:pPr>
        <w:pStyle w:val="ListParagraph"/>
        <w:numPr>
          <w:ilvl w:val="1"/>
          <w:numId w:val="1"/>
        </w:numPr>
      </w:pPr>
      <w:r>
        <w:t>Irritant</w:t>
      </w:r>
    </w:p>
    <w:p w14:paraId="4A112D26" w14:textId="31867D72" w:rsidR="00101A70" w:rsidRDefault="00101A70" w:rsidP="00101A70">
      <w:pPr>
        <w:pStyle w:val="ListParagraph"/>
        <w:numPr>
          <w:ilvl w:val="2"/>
          <w:numId w:val="1"/>
        </w:numPr>
      </w:pPr>
      <w:r>
        <w:t>More common</w:t>
      </w:r>
    </w:p>
    <w:p w14:paraId="79508058" w14:textId="365F1391" w:rsidR="00101A70" w:rsidRDefault="00101A70" w:rsidP="00101A70">
      <w:pPr>
        <w:pStyle w:val="ListParagraph"/>
        <w:numPr>
          <w:ilvl w:val="0"/>
          <w:numId w:val="1"/>
        </w:numPr>
      </w:pPr>
      <w:proofErr w:type="spellStart"/>
      <w:r>
        <w:t>Xerotic</w:t>
      </w:r>
      <w:proofErr w:type="spellEnd"/>
      <w:r>
        <w:tab/>
      </w:r>
    </w:p>
    <w:p w14:paraId="237E34DB" w14:textId="33A424F8" w:rsidR="00101A70" w:rsidRDefault="00101A70" w:rsidP="00101A70">
      <w:pPr>
        <w:pStyle w:val="ListParagraph"/>
        <w:numPr>
          <w:ilvl w:val="1"/>
          <w:numId w:val="1"/>
        </w:numPr>
      </w:pPr>
      <w:r>
        <w:t>Dry skin, can turn into atopic</w:t>
      </w:r>
    </w:p>
    <w:p w14:paraId="7BF203A5" w14:textId="3AD18046" w:rsidR="00101A70" w:rsidRDefault="00101A70" w:rsidP="00101A70">
      <w:pPr>
        <w:pStyle w:val="ListParagraph"/>
        <w:numPr>
          <w:ilvl w:val="0"/>
          <w:numId w:val="1"/>
        </w:numPr>
      </w:pPr>
      <w:r>
        <w:t>Seborrheic</w:t>
      </w:r>
    </w:p>
    <w:p w14:paraId="41965977" w14:textId="7210C07B" w:rsidR="00101A70" w:rsidRDefault="00101A70" w:rsidP="00101A70">
      <w:pPr>
        <w:pStyle w:val="ListParagraph"/>
        <w:numPr>
          <w:ilvl w:val="1"/>
          <w:numId w:val="1"/>
        </w:numPr>
      </w:pPr>
      <w:r>
        <w:t xml:space="preserve">Ex_ dandruff, cradle cap </w:t>
      </w:r>
    </w:p>
    <w:p w14:paraId="6CEDA7ED" w14:textId="7A67EE51" w:rsidR="00677EB2" w:rsidRDefault="00677EB2" w:rsidP="00677EB2">
      <w:r>
        <w:t>2 Theories</w:t>
      </w:r>
    </w:p>
    <w:p w14:paraId="13FFA750" w14:textId="727F1844" w:rsidR="00677EB2" w:rsidRDefault="00677EB2" w:rsidP="00677EB2">
      <w:pPr>
        <w:pStyle w:val="ListParagraph"/>
        <w:numPr>
          <w:ilvl w:val="0"/>
          <w:numId w:val="1"/>
        </w:numPr>
      </w:pPr>
      <w:r>
        <w:t>1: immune dysfunction</w:t>
      </w:r>
    </w:p>
    <w:p w14:paraId="05D662B0" w14:textId="20F76F1F" w:rsidR="00677EB2" w:rsidRDefault="00677EB2" w:rsidP="00677EB2">
      <w:pPr>
        <w:pStyle w:val="ListParagraph"/>
        <w:numPr>
          <w:ilvl w:val="1"/>
          <w:numId w:val="1"/>
        </w:numPr>
      </w:pPr>
      <w:r>
        <w:t>T-cell dysfunction</w:t>
      </w:r>
    </w:p>
    <w:p w14:paraId="634D936D" w14:textId="77777777" w:rsidR="00677EB2" w:rsidRDefault="00677EB2" w:rsidP="00677EB2">
      <w:pPr>
        <w:pStyle w:val="ListParagraph"/>
        <w:numPr>
          <w:ilvl w:val="2"/>
          <w:numId w:val="1"/>
        </w:numPr>
      </w:pPr>
      <w:r>
        <w:t xml:space="preserve">Initially: elevated th2 cells = elevated IL4, IL5, IL13, increased </w:t>
      </w:r>
      <w:proofErr w:type="spellStart"/>
      <w:r>
        <w:t>IgE</w:t>
      </w:r>
      <w:proofErr w:type="spellEnd"/>
      <w:r>
        <w:t xml:space="preserve"> </w:t>
      </w:r>
    </w:p>
    <w:p w14:paraId="13FA7B5B" w14:textId="77777777" w:rsidR="00677EB2" w:rsidRDefault="00677EB2" w:rsidP="00677EB2">
      <w:pPr>
        <w:pStyle w:val="ListParagraph"/>
        <w:numPr>
          <w:ilvl w:val="2"/>
          <w:numId w:val="1"/>
        </w:numPr>
      </w:pPr>
      <w:r>
        <w:t xml:space="preserve">Elevated Th17 </w:t>
      </w:r>
    </w:p>
    <w:p w14:paraId="52349C7A" w14:textId="77777777" w:rsidR="00677EB2" w:rsidRDefault="00677EB2" w:rsidP="00677EB2">
      <w:pPr>
        <w:pStyle w:val="ListParagraph"/>
        <w:numPr>
          <w:ilvl w:val="2"/>
          <w:numId w:val="1"/>
        </w:numPr>
      </w:pPr>
      <w:r>
        <w:t xml:space="preserve">Basophils and ILC2s </w:t>
      </w:r>
    </w:p>
    <w:p w14:paraId="7F414F62" w14:textId="77777777" w:rsidR="00677EB2" w:rsidRDefault="00677EB2" w:rsidP="00677EB2">
      <w:pPr>
        <w:pStyle w:val="ListParagraph"/>
        <w:numPr>
          <w:ilvl w:val="0"/>
          <w:numId w:val="1"/>
        </w:numPr>
      </w:pPr>
      <w:r>
        <w:t>2. Barrier dysfunction</w:t>
      </w:r>
    </w:p>
    <w:p w14:paraId="05892203" w14:textId="7A04FAAF" w:rsidR="00677EB2" w:rsidRDefault="00677EB2" w:rsidP="00677EB2">
      <w:pPr>
        <w:pStyle w:val="ListParagraph"/>
        <w:numPr>
          <w:ilvl w:val="1"/>
          <w:numId w:val="1"/>
        </w:numPr>
      </w:pPr>
      <w:r>
        <w:t>Repeated handwashing and showering reduce the microbiome which can relate to the immune dysfunction theory</w:t>
      </w:r>
    </w:p>
    <w:p w14:paraId="3F372E8E" w14:textId="77777777" w:rsidR="00677EB2" w:rsidRDefault="00677EB2" w:rsidP="00677EB2">
      <w:pPr>
        <w:pStyle w:val="ListParagraph"/>
        <w:numPr>
          <w:ilvl w:val="2"/>
          <w:numId w:val="1"/>
        </w:numPr>
      </w:pPr>
      <w:r>
        <w:t xml:space="preserve">Skin barrier = leaky = entry of antigens </w:t>
      </w:r>
    </w:p>
    <w:p w14:paraId="5794583C" w14:textId="37F71B3E" w:rsidR="00677EB2" w:rsidRDefault="00677EB2" w:rsidP="00677EB2">
      <w:pPr>
        <w:pStyle w:val="ListParagraph"/>
        <w:numPr>
          <w:ilvl w:val="2"/>
          <w:numId w:val="1"/>
        </w:numPr>
      </w:pPr>
      <w:r>
        <w:t xml:space="preserve">APC cells like Langerhans cells and dendritic cells are triggered </w:t>
      </w:r>
    </w:p>
    <w:p w14:paraId="1F7B062F" w14:textId="77777777" w:rsidR="00677EB2" w:rsidRDefault="00677EB2" w:rsidP="00677EB2">
      <w:pPr>
        <w:pStyle w:val="ListParagraph"/>
        <w:numPr>
          <w:ilvl w:val="3"/>
          <w:numId w:val="1"/>
        </w:numPr>
      </w:pPr>
      <w:r>
        <w:t xml:space="preserve">Mutations in the filaggrin gene = cause </w:t>
      </w:r>
      <w:proofErr w:type="spellStart"/>
      <w:r>
        <w:t>rlease</w:t>
      </w:r>
      <w:proofErr w:type="spellEnd"/>
      <w:r>
        <w:t xml:space="preserve"> of epithelial cytokines like IL 23 </w:t>
      </w:r>
    </w:p>
    <w:p w14:paraId="79A69F22" w14:textId="77777777" w:rsidR="00677EB2" w:rsidRDefault="00677EB2" w:rsidP="00677EB2">
      <w:pPr>
        <w:pStyle w:val="ListParagraph"/>
        <w:numPr>
          <w:ilvl w:val="3"/>
          <w:numId w:val="1"/>
        </w:numPr>
      </w:pPr>
      <w:r>
        <w:t xml:space="preserve">Absorption of antigens from the gut and lungs </w:t>
      </w:r>
    </w:p>
    <w:p w14:paraId="65C78BEC" w14:textId="43FF3743" w:rsidR="00677EB2" w:rsidRDefault="00677EB2" w:rsidP="00677EB2">
      <w:r>
        <w:t xml:space="preserve">Cycle: Immune dysfunction </w:t>
      </w:r>
      <w:r>
        <w:sym w:font="Wingdings" w:char="F0E0"/>
      </w:r>
      <w:r>
        <w:t xml:space="preserve"> itch and pruritic </w:t>
      </w:r>
      <w:r>
        <w:sym w:font="Wingdings" w:char="F0E0"/>
      </w:r>
      <w:r>
        <w:t xml:space="preserve"> excoriation/leaky barrier </w:t>
      </w:r>
      <w:r>
        <w:sym w:font="Wingdings" w:char="F0E0"/>
      </w:r>
      <w:r>
        <w:t xml:space="preserve"> inflammation//infection  </w:t>
      </w:r>
    </w:p>
    <w:p w14:paraId="2E0652BB" w14:textId="41211127" w:rsidR="00677EB2" w:rsidRDefault="005735B3" w:rsidP="00677EB2">
      <w:r>
        <w:t>Consensus</w:t>
      </w:r>
      <w:r w:rsidR="00677EB2">
        <w:t xml:space="preserve"> definition of AD by American Academy of Dermatology</w:t>
      </w:r>
    </w:p>
    <w:p w14:paraId="7EE0A44F" w14:textId="5AE113B5" w:rsidR="00677EB2" w:rsidRDefault="00677EB2" w:rsidP="00677EB2">
      <w:pPr>
        <w:pStyle w:val="ListParagraph"/>
        <w:numPr>
          <w:ilvl w:val="0"/>
          <w:numId w:val="1"/>
        </w:numPr>
      </w:pPr>
      <w:r>
        <w:t>Essential features:</w:t>
      </w:r>
    </w:p>
    <w:p w14:paraId="1CCDBCD4" w14:textId="5CA07B2F" w:rsidR="00677EB2" w:rsidRDefault="00677EB2" w:rsidP="00677EB2">
      <w:pPr>
        <w:pStyle w:val="ListParagraph"/>
        <w:numPr>
          <w:ilvl w:val="1"/>
          <w:numId w:val="1"/>
        </w:numPr>
      </w:pPr>
      <w:proofErr w:type="spellStart"/>
      <w:r>
        <w:t>Pruritis</w:t>
      </w:r>
      <w:proofErr w:type="spellEnd"/>
      <w:r>
        <w:t xml:space="preserve"> </w:t>
      </w:r>
    </w:p>
    <w:p w14:paraId="429A21A6" w14:textId="6BB09C1D" w:rsidR="00677EB2" w:rsidRDefault="00677EB2" w:rsidP="00677EB2">
      <w:pPr>
        <w:pStyle w:val="ListParagraph"/>
        <w:numPr>
          <w:ilvl w:val="1"/>
          <w:numId w:val="1"/>
        </w:numPr>
      </w:pPr>
      <w:r>
        <w:t>Eczema (acute, subacute, chronic)</w:t>
      </w:r>
    </w:p>
    <w:p w14:paraId="5465E5FC" w14:textId="29ABB690" w:rsidR="00677EB2" w:rsidRDefault="00677EB2" w:rsidP="00677EB2">
      <w:pPr>
        <w:pStyle w:val="ListParagraph"/>
        <w:numPr>
          <w:ilvl w:val="2"/>
          <w:numId w:val="1"/>
        </w:numPr>
      </w:pPr>
      <w:r>
        <w:t>Typical morphology and age-specific patterns</w:t>
      </w:r>
    </w:p>
    <w:p w14:paraId="564A11AE" w14:textId="12C683C8" w:rsidR="00677EB2" w:rsidRDefault="00677EB2" w:rsidP="00677EB2">
      <w:pPr>
        <w:pStyle w:val="ListParagraph"/>
        <w:numPr>
          <w:ilvl w:val="2"/>
          <w:numId w:val="1"/>
        </w:numPr>
      </w:pPr>
      <w:r>
        <w:t xml:space="preserve">Chronic or relapsing history </w:t>
      </w:r>
    </w:p>
    <w:p w14:paraId="57FEE8E9" w14:textId="0E8F0799" w:rsidR="00677EB2" w:rsidRDefault="00677EB2" w:rsidP="00677EB2">
      <w:pPr>
        <w:pStyle w:val="ListParagraph"/>
        <w:numPr>
          <w:ilvl w:val="0"/>
          <w:numId w:val="1"/>
        </w:numPr>
      </w:pPr>
      <w:r>
        <w:t xml:space="preserve">Important Features </w:t>
      </w:r>
    </w:p>
    <w:p w14:paraId="7EE29E30" w14:textId="6FB2C972" w:rsidR="00677EB2" w:rsidRDefault="00677EB2" w:rsidP="00677EB2">
      <w:pPr>
        <w:pStyle w:val="ListParagraph"/>
        <w:numPr>
          <w:ilvl w:val="1"/>
          <w:numId w:val="1"/>
        </w:numPr>
      </w:pPr>
      <w:r>
        <w:t>Early age at onset</w:t>
      </w:r>
    </w:p>
    <w:p w14:paraId="1029884C" w14:textId="4B5A13BF" w:rsidR="00677EB2" w:rsidRDefault="00677EB2" w:rsidP="00677EB2">
      <w:pPr>
        <w:pStyle w:val="ListParagraph"/>
        <w:numPr>
          <w:ilvl w:val="1"/>
          <w:numId w:val="1"/>
        </w:numPr>
      </w:pPr>
      <w:r>
        <w:lastRenderedPageBreak/>
        <w:t xml:space="preserve">Atopy: </w:t>
      </w:r>
    </w:p>
    <w:p w14:paraId="761BF6EA" w14:textId="0DAAFAE7" w:rsidR="00677EB2" w:rsidRDefault="00677EB2" w:rsidP="00677EB2">
      <w:pPr>
        <w:pStyle w:val="ListParagraph"/>
        <w:numPr>
          <w:ilvl w:val="2"/>
          <w:numId w:val="1"/>
        </w:numPr>
      </w:pPr>
      <w:r>
        <w:t>Personal and or family history</w:t>
      </w:r>
    </w:p>
    <w:p w14:paraId="7D7BC75A" w14:textId="3BBA9F92" w:rsidR="00677EB2" w:rsidRDefault="00677EB2" w:rsidP="00677EB2">
      <w:pPr>
        <w:pStyle w:val="ListParagraph"/>
        <w:numPr>
          <w:ilvl w:val="2"/>
          <w:numId w:val="1"/>
        </w:numPr>
      </w:pPr>
      <w:proofErr w:type="spellStart"/>
      <w:r>
        <w:t>IgE</w:t>
      </w:r>
      <w:proofErr w:type="spellEnd"/>
      <w:r>
        <w:t xml:space="preserve"> reactivity</w:t>
      </w:r>
    </w:p>
    <w:p w14:paraId="6B691CE2" w14:textId="543C9606" w:rsidR="00677EB2" w:rsidRDefault="00677EB2" w:rsidP="00677EB2">
      <w:pPr>
        <w:pStyle w:val="ListParagraph"/>
        <w:numPr>
          <w:ilvl w:val="2"/>
          <w:numId w:val="1"/>
        </w:numPr>
      </w:pPr>
      <w:r>
        <w:t xml:space="preserve">Xerosis </w:t>
      </w:r>
      <w:r w:rsidR="002F471B">
        <w:t xml:space="preserve">(dry skin) </w:t>
      </w:r>
    </w:p>
    <w:p w14:paraId="41777C04" w14:textId="651A9A18" w:rsidR="002F471B" w:rsidRDefault="002F471B" w:rsidP="002F471B">
      <w:pPr>
        <w:pStyle w:val="ListParagraph"/>
        <w:numPr>
          <w:ilvl w:val="0"/>
          <w:numId w:val="1"/>
        </w:numPr>
      </w:pPr>
      <w:r>
        <w:t>Associated features (nonspecific)</w:t>
      </w:r>
    </w:p>
    <w:p w14:paraId="52427292" w14:textId="075FBB3C" w:rsidR="002F471B" w:rsidRDefault="002F471B" w:rsidP="002F471B">
      <w:pPr>
        <w:pStyle w:val="ListParagraph"/>
        <w:numPr>
          <w:ilvl w:val="1"/>
          <w:numId w:val="1"/>
        </w:numPr>
      </w:pPr>
      <w:r>
        <w:t>Atypical vascular responses (facial pallor, white dermographism, delayed blanch response)</w:t>
      </w:r>
    </w:p>
    <w:p w14:paraId="24FC002D" w14:textId="6C5CBB04" w:rsidR="002F471B" w:rsidRDefault="002F471B" w:rsidP="002F471B">
      <w:pPr>
        <w:pStyle w:val="ListParagraph"/>
        <w:numPr>
          <w:ilvl w:val="1"/>
          <w:numId w:val="1"/>
        </w:numPr>
      </w:pPr>
      <w:r>
        <w:t>Keratosis pilaris/hyperlinear palms/ichthyosis</w:t>
      </w:r>
    </w:p>
    <w:p w14:paraId="028533F9" w14:textId="02F0B992" w:rsidR="002F471B" w:rsidRDefault="002F471B" w:rsidP="002F471B">
      <w:pPr>
        <w:pStyle w:val="ListParagraph"/>
        <w:numPr>
          <w:ilvl w:val="1"/>
          <w:numId w:val="1"/>
        </w:numPr>
      </w:pPr>
      <w:r>
        <w:t xml:space="preserve">Ocular/periorbital changes </w:t>
      </w:r>
    </w:p>
    <w:p w14:paraId="275B5D56" w14:textId="30102949" w:rsidR="002F471B" w:rsidRDefault="002F471B" w:rsidP="002F471B">
      <w:pPr>
        <w:pStyle w:val="ListParagraph"/>
        <w:numPr>
          <w:ilvl w:val="1"/>
          <w:numId w:val="1"/>
        </w:numPr>
      </w:pPr>
      <w:r>
        <w:t xml:space="preserve">Perioral changes, periauricular lesions </w:t>
      </w:r>
    </w:p>
    <w:p w14:paraId="3B20A012" w14:textId="19D555A2" w:rsidR="002F471B" w:rsidRDefault="002F471B" w:rsidP="002F471B">
      <w:pPr>
        <w:pStyle w:val="ListParagraph"/>
        <w:numPr>
          <w:ilvl w:val="1"/>
          <w:numId w:val="1"/>
        </w:numPr>
      </w:pPr>
      <w:r>
        <w:t>Perifollicular accentuation/</w:t>
      </w:r>
      <w:proofErr w:type="spellStart"/>
      <w:r>
        <w:t>lichenification</w:t>
      </w:r>
      <w:proofErr w:type="spellEnd"/>
      <w:r>
        <w:t xml:space="preserve">/prurigo lesions </w:t>
      </w:r>
    </w:p>
    <w:p w14:paraId="286091A1" w14:textId="1E8602EF" w:rsidR="002F471B" w:rsidRDefault="002F471B" w:rsidP="002F471B">
      <w:r>
        <w:t>Types of Atopic Dermatitis</w:t>
      </w:r>
    </w:p>
    <w:p w14:paraId="188B2D66" w14:textId="577D4715" w:rsidR="002F471B" w:rsidRDefault="002F471B" w:rsidP="002F471B">
      <w:pPr>
        <w:pStyle w:val="ListParagraph"/>
        <w:numPr>
          <w:ilvl w:val="0"/>
          <w:numId w:val="1"/>
        </w:numPr>
      </w:pPr>
      <w:r>
        <w:t>Dyshidrosis</w:t>
      </w:r>
    </w:p>
    <w:p w14:paraId="7A83A76F" w14:textId="61F42554" w:rsidR="002F471B" w:rsidRDefault="002F471B" w:rsidP="002F471B">
      <w:pPr>
        <w:pStyle w:val="ListParagraph"/>
        <w:numPr>
          <w:ilvl w:val="1"/>
          <w:numId w:val="1"/>
        </w:numPr>
      </w:pPr>
      <w:r>
        <w:t>Palms, toes</w:t>
      </w:r>
    </w:p>
    <w:p w14:paraId="007269C6" w14:textId="076A825C" w:rsidR="002F471B" w:rsidRDefault="002F471B" w:rsidP="002F471B">
      <w:pPr>
        <w:pStyle w:val="ListParagraph"/>
        <w:numPr>
          <w:ilvl w:val="1"/>
          <w:numId w:val="1"/>
        </w:numPr>
      </w:pPr>
      <w:r>
        <w:t>Discoid eczema – lower legs</w:t>
      </w:r>
    </w:p>
    <w:p w14:paraId="5770EEFE" w14:textId="05E83D74" w:rsidR="002F471B" w:rsidRDefault="002F471B" w:rsidP="002F471B">
      <w:pPr>
        <w:pStyle w:val="ListParagraph"/>
        <w:numPr>
          <w:ilvl w:val="1"/>
          <w:numId w:val="1"/>
        </w:numPr>
      </w:pPr>
      <w:r>
        <w:t>Venous: older adults with poor circulation</w:t>
      </w:r>
    </w:p>
    <w:p w14:paraId="202822C5" w14:textId="73255E7A" w:rsidR="002F471B" w:rsidRDefault="002F471B" w:rsidP="002F471B">
      <w:pPr>
        <w:pStyle w:val="ListParagraph"/>
        <w:numPr>
          <w:ilvl w:val="1"/>
          <w:numId w:val="1"/>
        </w:numPr>
      </w:pPr>
      <w:r>
        <w:t xml:space="preserve">Autoeczematisation- associated with microbial infection </w:t>
      </w:r>
    </w:p>
    <w:p w14:paraId="3D6E82E0" w14:textId="6794F064" w:rsidR="002F471B" w:rsidRDefault="002F471B" w:rsidP="002F471B">
      <w:pPr>
        <w:pStyle w:val="ListParagraph"/>
        <w:numPr>
          <w:ilvl w:val="1"/>
          <w:numId w:val="1"/>
        </w:numPr>
      </w:pPr>
      <w:r>
        <w:t xml:space="preserve">Neurodermatitis – persistent scratching </w:t>
      </w:r>
    </w:p>
    <w:p w14:paraId="7AA98660" w14:textId="0A8E5E85" w:rsidR="002F471B" w:rsidRDefault="002F471B" w:rsidP="002F471B">
      <w:r>
        <w:t>Differential Diagnosis</w:t>
      </w:r>
    </w:p>
    <w:p w14:paraId="57F68770" w14:textId="61F518F8" w:rsidR="002F471B" w:rsidRDefault="002F471B" w:rsidP="002F471B">
      <w:pPr>
        <w:pStyle w:val="ListParagraph"/>
        <w:numPr>
          <w:ilvl w:val="0"/>
          <w:numId w:val="1"/>
        </w:numPr>
      </w:pPr>
      <w:r>
        <w:t>Atopic dermatitis</w:t>
      </w:r>
    </w:p>
    <w:p w14:paraId="30F20396" w14:textId="138C6FC4" w:rsidR="002F471B" w:rsidRDefault="002F471B" w:rsidP="002F471B">
      <w:pPr>
        <w:pStyle w:val="ListParagraph"/>
        <w:numPr>
          <w:ilvl w:val="0"/>
          <w:numId w:val="1"/>
        </w:numPr>
      </w:pPr>
      <w:r>
        <w:t xml:space="preserve">Scabies </w:t>
      </w:r>
    </w:p>
    <w:p w14:paraId="13653273" w14:textId="5A863F73" w:rsidR="002F471B" w:rsidRDefault="002F471B" w:rsidP="002F471B">
      <w:pPr>
        <w:pStyle w:val="ListParagraph"/>
        <w:numPr>
          <w:ilvl w:val="0"/>
          <w:numId w:val="1"/>
        </w:numPr>
      </w:pPr>
      <w:r>
        <w:t>Seborrheic dermatitis</w:t>
      </w:r>
    </w:p>
    <w:p w14:paraId="1EA1857C" w14:textId="4D982369" w:rsidR="002F471B" w:rsidRDefault="002F471B" w:rsidP="002F471B">
      <w:pPr>
        <w:pStyle w:val="ListParagraph"/>
        <w:numPr>
          <w:ilvl w:val="0"/>
          <w:numId w:val="1"/>
        </w:numPr>
      </w:pPr>
      <w:r>
        <w:t xml:space="preserve">Allergic contact dermatitis </w:t>
      </w:r>
    </w:p>
    <w:p w14:paraId="0E1FAFAC" w14:textId="28D11B08" w:rsidR="002F471B" w:rsidRDefault="002F471B" w:rsidP="002F471B">
      <w:pPr>
        <w:pStyle w:val="ListParagraph"/>
        <w:numPr>
          <w:ilvl w:val="0"/>
          <w:numId w:val="1"/>
        </w:numPr>
      </w:pPr>
      <w:proofErr w:type="spellStart"/>
      <w:r>
        <w:t>Icthyosis</w:t>
      </w:r>
      <w:proofErr w:type="spellEnd"/>
    </w:p>
    <w:p w14:paraId="30EE9AAC" w14:textId="31D4DC93" w:rsidR="002F471B" w:rsidRDefault="002F471B" w:rsidP="002F471B">
      <w:pPr>
        <w:pStyle w:val="ListParagraph"/>
        <w:numPr>
          <w:ilvl w:val="0"/>
          <w:numId w:val="1"/>
        </w:numPr>
      </w:pPr>
      <w:r>
        <w:t>Cutaneous lymphoma</w:t>
      </w:r>
    </w:p>
    <w:p w14:paraId="0AF1A086" w14:textId="149E2ACB" w:rsidR="002F471B" w:rsidRDefault="002F471B" w:rsidP="002F471B">
      <w:pPr>
        <w:pStyle w:val="ListParagraph"/>
        <w:numPr>
          <w:ilvl w:val="0"/>
          <w:numId w:val="1"/>
        </w:numPr>
      </w:pPr>
      <w:r>
        <w:t xml:space="preserve">Psoriasis </w:t>
      </w:r>
    </w:p>
    <w:p w14:paraId="2AEB108F" w14:textId="2D5BB0D8" w:rsidR="002F471B" w:rsidRDefault="002F471B" w:rsidP="002F471B">
      <w:pPr>
        <w:pStyle w:val="ListParagraph"/>
        <w:numPr>
          <w:ilvl w:val="0"/>
          <w:numId w:val="1"/>
        </w:numPr>
      </w:pPr>
      <w:r>
        <w:t>Immune deficiencies</w:t>
      </w:r>
    </w:p>
    <w:p w14:paraId="1F42E85E" w14:textId="3FB4886F" w:rsidR="002F471B" w:rsidRDefault="002F471B" w:rsidP="002F471B">
      <w:r>
        <w:t xml:space="preserve">Lab Studies- no. no chemical markers, skin swab may isolate organisms. Platelet count may rule out </w:t>
      </w:r>
      <w:proofErr w:type="spellStart"/>
      <w:r>
        <w:t>wiskott-aldrich</w:t>
      </w:r>
      <w:proofErr w:type="spellEnd"/>
      <w:r w:rsidR="005735B3">
        <w:t xml:space="preserve"> </w:t>
      </w:r>
      <w:r w:rsidR="005735B3">
        <w:sym w:font="Wingdings" w:char="F0E0"/>
      </w:r>
      <w:r w:rsidR="005735B3">
        <w:t xml:space="preserve"> rare, </w:t>
      </w:r>
      <w:proofErr w:type="spellStart"/>
      <w:r w:rsidR="005735B3">
        <w:t>x-</w:t>
      </w:r>
      <w:proofErr w:type="gramStart"/>
      <w:r w:rsidR="005735B3">
        <w:t>l;inked</w:t>
      </w:r>
      <w:proofErr w:type="spellEnd"/>
      <w:proofErr w:type="gramEnd"/>
      <w:r w:rsidR="005735B3">
        <w:t xml:space="preserve"> recessive primary immunodeficiency disorder that affects the immune system and blood clotting. Classic triad (eczema, recurrent infections, thrombocytopenia with small platelets) </w:t>
      </w:r>
      <w:r>
        <w:t xml:space="preserve"> </w:t>
      </w:r>
    </w:p>
    <w:p w14:paraId="03F2A671" w14:textId="18216A61" w:rsidR="002F471B" w:rsidRDefault="002F471B" w:rsidP="002F471B">
      <w:pPr>
        <w:pStyle w:val="ListParagraph"/>
        <w:numPr>
          <w:ilvl w:val="0"/>
          <w:numId w:val="1"/>
        </w:numPr>
      </w:pPr>
      <w:r>
        <w:t xml:space="preserve">Scraping to exclude </w:t>
      </w:r>
      <w:proofErr w:type="spellStart"/>
      <w:r>
        <w:t>sarcoptes</w:t>
      </w:r>
      <w:proofErr w:type="spellEnd"/>
      <w:r>
        <w:t xml:space="preserve"> scabiei </w:t>
      </w:r>
    </w:p>
    <w:p w14:paraId="33143CE9" w14:textId="77777777" w:rsidR="002F471B" w:rsidRDefault="002F471B" w:rsidP="002F471B"/>
    <w:p w14:paraId="5A2E639C" w14:textId="68E1E1A0" w:rsidR="002F471B" w:rsidRDefault="002F471B" w:rsidP="002F471B">
      <w:r>
        <w:t>Treatment Goals</w:t>
      </w:r>
    </w:p>
    <w:p w14:paraId="6C29F094" w14:textId="6D196471" w:rsidR="002F471B" w:rsidRDefault="002F471B" w:rsidP="002F471B">
      <w:pPr>
        <w:pStyle w:val="ListParagraph"/>
        <w:numPr>
          <w:ilvl w:val="0"/>
          <w:numId w:val="1"/>
        </w:numPr>
      </w:pPr>
      <w:r>
        <w:lastRenderedPageBreak/>
        <w:t>Reduce severity of lesions</w:t>
      </w:r>
    </w:p>
    <w:p w14:paraId="6922D292" w14:textId="21F03721" w:rsidR="002F471B" w:rsidRDefault="002F471B" w:rsidP="002F471B">
      <w:pPr>
        <w:pStyle w:val="ListParagraph"/>
        <w:numPr>
          <w:ilvl w:val="0"/>
          <w:numId w:val="1"/>
        </w:numPr>
      </w:pPr>
      <w:r>
        <w:t>Reduce itching</w:t>
      </w:r>
    </w:p>
    <w:p w14:paraId="16F97E5F" w14:textId="6C79D28E" w:rsidR="002F471B" w:rsidRDefault="002F471B" w:rsidP="002F471B">
      <w:pPr>
        <w:pStyle w:val="ListParagraph"/>
        <w:numPr>
          <w:ilvl w:val="0"/>
          <w:numId w:val="1"/>
        </w:numPr>
      </w:pPr>
      <w:r>
        <w:t>Reduce triggers</w:t>
      </w:r>
    </w:p>
    <w:p w14:paraId="548B7E91" w14:textId="77777777" w:rsidR="002F471B" w:rsidRDefault="002F471B" w:rsidP="002F471B"/>
    <w:p w14:paraId="15CF7403" w14:textId="629C6467" w:rsidR="002F471B" w:rsidRDefault="002F471B" w:rsidP="002F471B">
      <w:r>
        <w:t>Treatment</w:t>
      </w:r>
    </w:p>
    <w:p w14:paraId="714F4AF0" w14:textId="48CC2EBD" w:rsidR="002F471B" w:rsidRDefault="002F471B" w:rsidP="002F471B">
      <w:pPr>
        <w:pStyle w:val="ListParagraph"/>
        <w:numPr>
          <w:ilvl w:val="0"/>
          <w:numId w:val="1"/>
        </w:numPr>
      </w:pPr>
      <w:r>
        <w:t xml:space="preserve">Hydrate/maintain skin barrier – creams or moisturizers – </w:t>
      </w:r>
      <w:proofErr w:type="spellStart"/>
      <w:r>
        <w:t>glaxal</w:t>
      </w:r>
      <w:proofErr w:type="spellEnd"/>
      <w:r>
        <w:t xml:space="preserve"> base, </w:t>
      </w:r>
      <w:proofErr w:type="spellStart"/>
      <w:r>
        <w:t>cerave</w:t>
      </w:r>
      <w:proofErr w:type="spellEnd"/>
      <w:r>
        <w:t xml:space="preserve">, </w:t>
      </w:r>
      <w:proofErr w:type="spellStart"/>
      <w:r>
        <w:t>aveno</w:t>
      </w:r>
      <w:proofErr w:type="spellEnd"/>
      <w:r>
        <w:t>, Vaseline – best time to hydrate is when the skin is wet</w:t>
      </w:r>
    </w:p>
    <w:p w14:paraId="4CDAA612" w14:textId="2BF33913" w:rsidR="002F471B" w:rsidRDefault="002F471B" w:rsidP="002F471B">
      <w:pPr>
        <w:pStyle w:val="ListParagraph"/>
        <w:numPr>
          <w:ilvl w:val="0"/>
          <w:numId w:val="1"/>
        </w:numPr>
      </w:pPr>
      <w:r>
        <w:t>Hydrocortisone ointments or creams (ointments have better absorption)</w:t>
      </w:r>
    </w:p>
    <w:p w14:paraId="5B72F6EE" w14:textId="4C9B0059" w:rsidR="002F471B" w:rsidRDefault="002F471B" w:rsidP="002F471B">
      <w:pPr>
        <w:pStyle w:val="ListParagraph"/>
        <w:numPr>
          <w:ilvl w:val="0"/>
          <w:numId w:val="1"/>
        </w:numPr>
      </w:pPr>
      <w:r>
        <w:t>Antihistamines</w:t>
      </w:r>
    </w:p>
    <w:p w14:paraId="7A989927" w14:textId="12547818" w:rsidR="002F471B" w:rsidRDefault="002F471B" w:rsidP="002F471B">
      <w:pPr>
        <w:pStyle w:val="ListParagraph"/>
        <w:numPr>
          <w:ilvl w:val="1"/>
          <w:numId w:val="1"/>
        </w:numPr>
      </w:pPr>
      <w:r>
        <w:t>More for sedative effect</w:t>
      </w:r>
    </w:p>
    <w:p w14:paraId="2490FF92" w14:textId="4ED9E6E1" w:rsidR="002F471B" w:rsidRDefault="002F471B" w:rsidP="002F471B">
      <w:pPr>
        <w:pStyle w:val="ListParagraph"/>
        <w:numPr>
          <w:ilvl w:val="1"/>
          <w:numId w:val="1"/>
        </w:numPr>
      </w:pPr>
      <w:r>
        <w:t xml:space="preserve">Consider side effects, wean slowly </w:t>
      </w:r>
    </w:p>
    <w:p w14:paraId="70AE59EF" w14:textId="77777777" w:rsidR="002F471B" w:rsidRDefault="002F471B" w:rsidP="002F471B">
      <w:pPr>
        <w:pStyle w:val="ListParagraph"/>
        <w:numPr>
          <w:ilvl w:val="1"/>
          <w:numId w:val="1"/>
        </w:numPr>
      </w:pPr>
      <w:r>
        <w:t>Systemic corticosteroids:</w:t>
      </w:r>
    </w:p>
    <w:p w14:paraId="4211CF20" w14:textId="58CA0FE6" w:rsidR="002F471B" w:rsidRDefault="002F471B" w:rsidP="002F471B">
      <w:pPr>
        <w:pStyle w:val="ListParagraph"/>
        <w:numPr>
          <w:ilvl w:val="2"/>
          <w:numId w:val="1"/>
        </w:numPr>
      </w:pPr>
      <w:r>
        <w:t xml:space="preserve">Prednisone – for acute episodes – read side effects </w:t>
      </w:r>
    </w:p>
    <w:p w14:paraId="2C074E8B" w14:textId="46D80151" w:rsidR="002F471B" w:rsidRDefault="002F471B" w:rsidP="002F471B">
      <w:pPr>
        <w:pStyle w:val="ListParagraph"/>
        <w:numPr>
          <w:ilvl w:val="1"/>
          <w:numId w:val="1"/>
        </w:numPr>
      </w:pPr>
      <w:r>
        <w:t>Topical steroids</w:t>
      </w:r>
      <w:r w:rsidR="00F140A8">
        <w:t xml:space="preserve"> – avoid use around eyes as can cause glaucoma and cataracts </w:t>
      </w:r>
    </w:p>
    <w:p w14:paraId="7F95F9CE" w14:textId="6B4BAA7D" w:rsidR="00F140A8" w:rsidRDefault="00885A54" w:rsidP="00885A54">
      <w:r>
        <w:t>Long Term Treatment</w:t>
      </w:r>
    </w:p>
    <w:p w14:paraId="1894E3F6" w14:textId="42A6858D" w:rsidR="00885A54" w:rsidRDefault="00885A54" w:rsidP="00885A54">
      <w:pPr>
        <w:pStyle w:val="ListParagraph"/>
        <w:numPr>
          <w:ilvl w:val="0"/>
          <w:numId w:val="1"/>
        </w:numPr>
      </w:pPr>
      <w:r>
        <w:t>Hydration</w:t>
      </w:r>
      <w:r w:rsidR="007640DA">
        <w:t xml:space="preserve"> (treats excoriation, leaky barrier) </w:t>
      </w:r>
      <w:r w:rsidR="007640DA">
        <w:sym w:font="Wingdings" w:char="F0E0"/>
      </w:r>
      <w:r w:rsidR="007640DA">
        <w:t xml:space="preserve"> emollients, </w:t>
      </w:r>
      <w:proofErr w:type="spellStart"/>
      <w:r w:rsidR="007640DA">
        <w:t>cerave</w:t>
      </w:r>
      <w:proofErr w:type="spellEnd"/>
      <w:r w:rsidR="007640DA">
        <w:t xml:space="preserve">, </w:t>
      </w:r>
      <w:proofErr w:type="spellStart"/>
      <w:r w:rsidR="007640DA">
        <w:t>eucerin</w:t>
      </w:r>
      <w:proofErr w:type="spellEnd"/>
      <w:r w:rsidR="007640DA">
        <w:t xml:space="preserve">, </w:t>
      </w:r>
      <w:proofErr w:type="spellStart"/>
      <w:r w:rsidR="007640DA">
        <w:t>glaxobase</w:t>
      </w:r>
      <w:proofErr w:type="spellEnd"/>
      <w:r w:rsidR="007640DA">
        <w:t xml:space="preserve"> </w:t>
      </w:r>
    </w:p>
    <w:p w14:paraId="62C42EEA" w14:textId="2870CD3B" w:rsidR="00885A54" w:rsidRDefault="00885A54" w:rsidP="00885A54">
      <w:pPr>
        <w:pStyle w:val="ListParagraph"/>
        <w:numPr>
          <w:ilvl w:val="0"/>
          <w:numId w:val="1"/>
        </w:numPr>
      </w:pPr>
      <w:r>
        <w:t xml:space="preserve">Bleach baths (quarter cup of bleach in tub of water to kill over colonized staph aureus) – not enough research </w:t>
      </w:r>
      <w:r w:rsidR="007640DA">
        <w:t xml:space="preserve">(treats the inflammation/infection) (avoid irritants, treat with steroids, immunosuppressants) </w:t>
      </w:r>
    </w:p>
    <w:p w14:paraId="529183C5" w14:textId="05CC24B9" w:rsidR="007640DA" w:rsidRDefault="007640DA" w:rsidP="00885A54">
      <w:pPr>
        <w:pStyle w:val="ListParagraph"/>
        <w:numPr>
          <w:ilvl w:val="0"/>
          <w:numId w:val="1"/>
        </w:numPr>
      </w:pPr>
      <w:r>
        <w:t>Address allergen exposure (addresses immune dysfunction)</w:t>
      </w:r>
    </w:p>
    <w:p w14:paraId="1EE1BB78" w14:textId="1A9E4947" w:rsidR="002F471B" w:rsidRDefault="00885A54" w:rsidP="00885A54">
      <w:pPr>
        <w:pStyle w:val="ListParagraph"/>
        <w:numPr>
          <w:ilvl w:val="0"/>
          <w:numId w:val="1"/>
        </w:numPr>
      </w:pPr>
      <w:r>
        <w:t xml:space="preserve">Avoiding triggers </w:t>
      </w:r>
      <w:r w:rsidR="007640DA">
        <w:t xml:space="preserve">(treat itch with coolness, distraction, antihistamines) </w:t>
      </w:r>
    </w:p>
    <w:p w14:paraId="5B547542" w14:textId="42F1FFAE" w:rsidR="00885A54" w:rsidRDefault="00885A54" w:rsidP="00885A54">
      <w:r>
        <w:t>Other Treatment Modalities</w:t>
      </w:r>
    </w:p>
    <w:p w14:paraId="371E517E" w14:textId="327E3EAF" w:rsidR="00885A54" w:rsidRDefault="00885A54" w:rsidP="00885A54">
      <w:pPr>
        <w:pStyle w:val="ListParagraph"/>
        <w:numPr>
          <w:ilvl w:val="0"/>
          <w:numId w:val="1"/>
        </w:numPr>
      </w:pPr>
      <w:r>
        <w:t>Calcineurin inhibitors</w:t>
      </w:r>
    </w:p>
    <w:p w14:paraId="5F924E5A" w14:textId="53523BDE" w:rsidR="00885A54" w:rsidRDefault="00885A54" w:rsidP="00885A54">
      <w:pPr>
        <w:pStyle w:val="ListParagraph"/>
        <w:numPr>
          <w:ilvl w:val="0"/>
          <w:numId w:val="1"/>
        </w:numPr>
      </w:pPr>
      <w:r>
        <w:t>Narrow band UV</w:t>
      </w:r>
      <w:r w:rsidR="007640DA">
        <w:t xml:space="preserve"> – believed to knock out </w:t>
      </w:r>
    </w:p>
    <w:p w14:paraId="5E926EDA" w14:textId="75514196" w:rsidR="00885A54" w:rsidRDefault="00885A54" w:rsidP="00885A54">
      <w:pPr>
        <w:pStyle w:val="ListParagraph"/>
        <w:numPr>
          <w:ilvl w:val="0"/>
          <w:numId w:val="1"/>
        </w:numPr>
      </w:pPr>
      <w:r>
        <w:t>Methotrexate</w:t>
      </w:r>
      <w:r w:rsidR="007640DA">
        <w:t xml:space="preserve"> – very toxic </w:t>
      </w:r>
    </w:p>
    <w:p w14:paraId="04D961E7" w14:textId="0D836AFB" w:rsidR="00885A54" w:rsidRDefault="00885A54" w:rsidP="00885A54">
      <w:pPr>
        <w:pStyle w:val="ListParagraph"/>
        <w:numPr>
          <w:ilvl w:val="0"/>
          <w:numId w:val="1"/>
        </w:numPr>
      </w:pPr>
      <w:r>
        <w:t xml:space="preserve">Monoclonal antibodies </w:t>
      </w:r>
      <w:r w:rsidR="007640DA">
        <w:t>– directed to a specific antigen</w:t>
      </w:r>
    </w:p>
    <w:p w14:paraId="3B25A60A" w14:textId="16921ACE" w:rsidR="007640DA" w:rsidRDefault="007640DA" w:rsidP="007640DA">
      <w:r>
        <w:t>MOA</w:t>
      </w:r>
    </w:p>
    <w:p w14:paraId="708F1F8E" w14:textId="4ED778BE" w:rsidR="007640DA" w:rsidRDefault="007640DA" w:rsidP="007640DA">
      <w:pPr>
        <w:pStyle w:val="ListParagraph"/>
        <w:numPr>
          <w:ilvl w:val="0"/>
          <w:numId w:val="1"/>
        </w:numPr>
      </w:pPr>
      <w:r>
        <w:t xml:space="preserve">Calcineurin inhibitors – tacrolimus </w:t>
      </w:r>
      <w:proofErr w:type="gramStart"/>
      <w:r>
        <w:t>inhibit</w:t>
      </w:r>
      <w:proofErr w:type="gramEnd"/>
      <w:r>
        <w:t xml:space="preserve"> transcription factors which can lead to producing inflammatory cytokines</w:t>
      </w:r>
    </w:p>
    <w:p w14:paraId="76C6CAD3" w14:textId="4684A425" w:rsidR="007640DA" w:rsidRDefault="007640DA" w:rsidP="007640DA">
      <w:pPr>
        <w:pStyle w:val="ListParagraph"/>
        <w:numPr>
          <w:ilvl w:val="1"/>
          <w:numId w:val="1"/>
        </w:numPr>
      </w:pPr>
      <w:r>
        <w:t xml:space="preserve">Tacrolimus ointment and pimecrolimus cream </w:t>
      </w:r>
    </w:p>
    <w:p w14:paraId="55D4501C" w14:textId="2A4D571F" w:rsidR="007640DA" w:rsidRDefault="007640DA" w:rsidP="007640DA">
      <w:pPr>
        <w:pStyle w:val="ListParagraph"/>
        <w:numPr>
          <w:ilvl w:val="2"/>
          <w:numId w:val="1"/>
        </w:numPr>
      </w:pPr>
      <w:r>
        <w:t xml:space="preserve">Blocks calcineurin. Suppresses T-cell activation and cytokine release which decreases the type2 inflammatory response central to AD </w:t>
      </w:r>
    </w:p>
    <w:p w14:paraId="41F52C39" w14:textId="66431743" w:rsidR="007640DA" w:rsidRDefault="007640DA" w:rsidP="007640DA">
      <w:pPr>
        <w:pStyle w:val="ListParagraph"/>
        <w:numPr>
          <w:ilvl w:val="3"/>
          <w:numId w:val="1"/>
        </w:numPr>
      </w:pPr>
      <w:r>
        <w:lastRenderedPageBreak/>
        <w:t xml:space="preserve">Calms erythema, pruritic, and </w:t>
      </w:r>
      <w:proofErr w:type="spellStart"/>
      <w:r>
        <w:t>lichenification</w:t>
      </w:r>
      <w:proofErr w:type="spellEnd"/>
    </w:p>
    <w:p w14:paraId="5854064C" w14:textId="69062647" w:rsidR="007640DA" w:rsidRDefault="007640DA" w:rsidP="007640DA">
      <w:pPr>
        <w:pStyle w:val="ListParagraph"/>
        <w:numPr>
          <w:ilvl w:val="3"/>
          <w:numId w:val="1"/>
        </w:numPr>
      </w:pPr>
      <w:r>
        <w:t xml:space="preserve">Does not cause skin atrophy and can be used on thin or sensitive areas </w:t>
      </w:r>
    </w:p>
    <w:p w14:paraId="4C873035" w14:textId="2D1806EA" w:rsidR="007640DA" w:rsidRDefault="007640DA" w:rsidP="007640DA">
      <w:pPr>
        <w:pStyle w:val="ListParagraph"/>
        <w:numPr>
          <w:ilvl w:val="3"/>
          <w:numId w:val="1"/>
        </w:numPr>
      </w:pPr>
      <w:r>
        <w:t>Can be used intermittently to prevent flares</w:t>
      </w:r>
    </w:p>
    <w:p w14:paraId="3340952C" w14:textId="1C38E2AC" w:rsidR="007640DA" w:rsidRDefault="007640DA" w:rsidP="007640DA">
      <w:pPr>
        <w:pStyle w:val="ListParagraph"/>
        <w:numPr>
          <w:ilvl w:val="3"/>
          <w:numId w:val="1"/>
        </w:numPr>
      </w:pPr>
      <w:r>
        <w:t>Slower than topical steroids – may take 1-2 weeks for noticeable effect</w:t>
      </w:r>
    </w:p>
    <w:p w14:paraId="74F846C7" w14:textId="5385CE19" w:rsidR="007640DA" w:rsidRDefault="007640DA" w:rsidP="007640DA">
      <w:pPr>
        <w:pStyle w:val="ListParagraph"/>
        <w:numPr>
          <w:ilvl w:val="4"/>
          <w:numId w:val="1"/>
        </w:numPr>
      </w:pPr>
      <w:r>
        <w:t>Safety and limitations:</w:t>
      </w:r>
    </w:p>
    <w:p w14:paraId="78EE82BE" w14:textId="2731B3D6" w:rsidR="007640DA" w:rsidRDefault="007640DA" w:rsidP="007640DA">
      <w:pPr>
        <w:pStyle w:val="ListParagraph"/>
        <w:numPr>
          <w:ilvl w:val="5"/>
          <w:numId w:val="1"/>
        </w:numPr>
      </w:pPr>
      <w:r>
        <w:t xml:space="preserve">Burning or stinging at application site </w:t>
      </w:r>
    </w:p>
    <w:p w14:paraId="25BD3B42" w14:textId="2ACDDDD6" w:rsidR="007640DA" w:rsidRDefault="007640DA" w:rsidP="007640DA">
      <w:pPr>
        <w:pStyle w:val="ListParagraph"/>
        <w:numPr>
          <w:ilvl w:val="5"/>
          <w:numId w:val="1"/>
        </w:numPr>
      </w:pPr>
      <w:r>
        <w:t xml:space="preserve">Black box warning: theoretical risk of skin cancer and lymphoma with long term use </w:t>
      </w:r>
    </w:p>
    <w:p w14:paraId="206CC671" w14:textId="73623855" w:rsidR="007640DA" w:rsidRDefault="007640DA" w:rsidP="007640DA">
      <w:pPr>
        <w:pStyle w:val="ListParagraph"/>
        <w:numPr>
          <w:ilvl w:val="5"/>
          <w:numId w:val="1"/>
        </w:numPr>
      </w:pPr>
      <w:r>
        <w:t xml:space="preserve">Should be avoided on severely compromised skin barriers or in young infants unless directed by a specialist </w:t>
      </w:r>
    </w:p>
    <w:p w14:paraId="23F6CCF1" w14:textId="1C382A19" w:rsidR="007640DA" w:rsidRDefault="007640DA" w:rsidP="007640DA">
      <w:pPr>
        <w:pStyle w:val="ListParagraph"/>
        <w:numPr>
          <w:ilvl w:val="0"/>
          <w:numId w:val="1"/>
        </w:numPr>
      </w:pPr>
      <w:r>
        <w:t>Steroids – same as above</w:t>
      </w:r>
    </w:p>
    <w:p w14:paraId="19AB78B1" w14:textId="094CC6EE" w:rsidR="005735B3" w:rsidRDefault="005735B3" w:rsidP="005735B3">
      <w:pPr>
        <w:pStyle w:val="ListParagraph"/>
        <w:numPr>
          <w:ilvl w:val="1"/>
          <w:numId w:val="1"/>
        </w:numPr>
      </w:pPr>
      <w:r>
        <w:t xml:space="preserve">Reduce pro-inflammatory cytokines, supress immune cell activation, decrease vasodilation and edema </w:t>
      </w:r>
    </w:p>
    <w:p w14:paraId="5DEC5488" w14:textId="2A1E4805" w:rsidR="005735B3" w:rsidRDefault="005735B3" w:rsidP="005735B3">
      <w:pPr>
        <w:pStyle w:val="ListParagraph"/>
        <w:numPr>
          <w:ilvl w:val="1"/>
          <w:numId w:val="1"/>
        </w:numPr>
      </w:pPr>
      <w:r>
        <w:t xml:space="preserve">Low potency: hydrocortisone 1% </w:t>
      </w:r>
      <w:r>
        <w:sym w:font="Wingdings" w:char="F0E0"/>
      </w:r>
      <w:r>
        <w:t xml:space="preserve"> face, eyelids, skin folds </w:t>
      </w:r>
    </w:p>
    <w:p w14:paraId="184DE09F" w14:textId="20CEEA70" w:rsidR="005735B3" w:rsidRDefault="005735B3" w:rsidP="005735B3">
      <w:pPr>
        <w:pStyle w:val="ListParagraph"/>
        <w:numPr>
          <w:ilvl w:val="1"/>
          <w:numId w:val="1"/>
        </w:numPr>
      </w:pPr>
      <w:r>
        <w:t xml:space="preserve">Medium/high potency: betamethasone, mometasone </w:t>
      </w:r>
      <w:r>
        <w:sym w:font="Wingdings" w:char="F0E0"/>
      </w:r>
      <w:r>
        <w:t xml:space="preserve"> trunk, limbs</w:t>
      </w:r>
    </w:p>
    <w:p w14:paraId="722F0E7E" w14:textId="6389ED98" w:rsidR="005735B3" w:rsidRDefault="005735B3" w:rsidP="005735B3">
      <w:pPr>
        <w:pStyle w:val="ListParagraph"/>
        <w:numPr>
          <w:ilvl w:val="1"/>
          <w:numId w:val="1"/>
        </w:numPr>
      </w:pPr>
      <w:r>
        <w:t xml:space="preserve">Very high potency: clobetasol </w:t>
      </w:r>
      <w:r>
        <w:sym w:font="Wingdings" w:char="F0E0"/>
      </w:r>
      <w:r>
        <w:t xml:space="preserve"> severe lichenified plaques, short term use only </w:t>
      </w:r>
    </w:p>
    <w:p w14:paraId="106F7483" w14:textId="4ECC96AD" w:rsidR="005735B3" w:rsidRDefault="005735B3" w:rsidP="005735B3">
      <w:pPr>
        <w:pStyle w:val="ListParagraph"/>
        <w:numPr>
          <w:ilvl w:val="1"/>
          <w:numId w:val="1"/>
        </w:numPr>
      </w:pPr>
      <w:r>
        <w:t>Combine with emollients (after steroid) to maintain barrier</w:t>
      </w:r>
    </w:p>
    <w:p w14:paraId="0D17E494" w14:textId="480575CE" w:rsidR="005735B3" w:rsidRDefault="005735B3" w:rsidP="005735B3">
      <w:pPr>
        <w:pStyle w:val="ListParagraph"/>
        <w:numPr>
          <w:ilvl w:val="1"/>
          <w:numId w:val="1"/>
        </w:numPr>
      </w:pPr>
      <w:r>
        <w:t xml:space="preserve">Avoid prolonged use </w:t>
      </w:r>
    </w:p>
    <w:p w14:paraId="53CC2CFF" w14:textId="5BEFB858" w:rsidR="005735B3" w:rsidRDefault="005735B3" w:rsidP="005735B3">
      <w:pPr>
        <w:pStyle w:val="ListParagraph"/>
        <w:numPr>
          <w:ilvl w:val="1"/>
          <w:numId w:val="1"/>
        </w:numPr>
      </w:pPr>
      <w:r>
        <w:t xml:space="preserve">Adverse effects: skin atrophy, telangiectasias, striae, acneiform eruptions, perioral dermatitis, adrenal suppression, growth delay, cushingoid feathers, rebound flares if stopped abruptly after long-term use </w:t>
      </w:r>
    </w:p>
    <w:p w14:paraId="5889C7F2" w14:textId="262B8E1D" w:rsidR="007640DA" w:rsidRDefault="007640DA" w:rsidP="007640DA">
      <w:pPr>
        <w:pStyle w:val="ListParagraph"/>
        <w:numPr>
          <w:ilvl w:val="0"/>
          <w:numId w:val="1"/>
        </w:numPr>
      </w:pPr>
      <w:r>
        <w:t>PDE4 inhibitors – not prescribed often but address inflammatory cascade</w:t>
      </w:r>
    </w:p>
    <w:p w14:paraId="0834F9F6" w14:textId="33EDC542" w:rsidR="003C704A" w:rsidRDefault="003C704A" w:rsidP="003C704A">
      <w:pPr>
        <w:pStyle w:val="ListParagraph"/>
        <w:numPr>
          <w:ilvl w:val="1"/>
          <w:numId w:val="1"/>
        </w:numPr>
      </w:pPr>
      <w:r>
        <w:t xml:space="preserve">Breaks down cAMP in immune cells and inhibits PDE4 to reduce inflammation and itch </w:t>
      </w:r>
    </w:p>
    <w:p w14:paraId="1E750FE7" w14:textId="049A1B8E" w:rsidR="003C704A" w:rsidRDefault="003C704A" w:rsidP="003C704A">
      <w:pPr>
        <w:pStyle w:val="ListParagraph"/>
        <w:numPr>
          <w:ilvl w:val="1"/>
          <w:numId w:val="1"/>
        </w:numPr>
      </w:pPr>
      <w:r>
        <w:t xml:space="preserve">Best for mild-moderate AD when corticosteroids or calcineurin inhibitors are not ideal </w:t>
      </w:r>
    </w:p>
    <w:p w14:paraId="0C3DFAF8" w14:textId="764466EE" w:rsidR="003C704A" w:rsidRDefault="003C704A" w:rsidP="003C704A">
      <w:pPr>
        <w:pStyle w:val="ListParagraph"/>
        <w:numPr>
          <w:ilvl w:val="1"/>
          <w:numId w:val="1"/>
        </w:numPr>
      </w:pPr>
      <w:r>
        <w:t>Can be used chronically since it lacks steroid side effects</w:t>
      </w:r>
    </w:p>
    <w:p w14:paraId="2B42D5CC" w14:textId="4CAD3678" w:rsidR="003C704A" w:rsidRDefault="003C704A" w:rsidP="003C704A">
      <w:pPr>
        <w:pStyle w:val="ListParagraph"/>
        <w:numPr>
          <w:ilvl w:val="1"/>
          <w:numId w:val="1"/>
        </w:numPr>
      </w:pPr>
      <w:r>
        <w:t xml:space="preserve">Adverse effects: burning or stinging at application site but improves over time, no risk of skin atrophy. </w:t>
      </w:r>
    </w:p>
    <w:p w14:paraId="0A627B04" w14:textId="28454106" w:rsidR="007640DA" w:rsidRDefault="007640DA" w:rsidP="007640DA">
      <w:pPr>
        <w:pStyle w:val="ListParagraph"/>
        <w:numPr>
          <w:ilvl w:val="0"/>
          <w:numId w:val="1"/>
        </w:numPr>
      </w:pPr>
      <w:r>
        <w:t xml:space="preserve">MABs- targets IL-4 – dupilumab – blocks the a-subunit of the IL-4 receptor which inhibits both IL-4 and IL-13 signalling, which are central drivers of type 2 inflammation in atopic dermatitis </w:t>
      </w:r>
    </w:p>
    <w:p w14:paraId="175228DA" w14:textId="31F623F5" w:rsidR="007640DA" w:rsidRDefault="007640DA" w:rsidP="007640DA">
      <w:pPr>
        <w:pStyle w:val="ListParagraph"/>
        <w:numPr>
          <w:ilvl w:val="1"/>
          <w:numId w:val="1"/>
        </w:numPr>
      </w:pPr>
      <w:r>
        <w:t xml:space="preserve">IL-13 – tralokinumab- targets IL-13 and prevents it from interacting with its receptor </w:t>
      </w:r>
    </w:p>
    <w:p w14:paraId="62FDE54D" w14:textId="01F39B48" w:rsidR="007640DA" w:rsidRDefault="007640DA" w:rsidP="007640DA">
      <w:pPr>
        <w:pStyle w:val="ListParagraph"/>
        <w:numPr>
          <w:ilvl w:val="2"/>
          <w:numId w:val="1"/>
        </w:numPr>
      </w:pPr>
      <w:r>
        <w:lastRenderedPageBreak/>
        <w:t xml:space="preserve">Approved for moderate to severe atopic dermatitis </w:t>
      </w:r>
    </w:p>
    <w:p w14:paraId="686D33C0" w14:textId="28EF8773" w:rsidR="003C704A" w:rsidRDefault="003C704A" w:rsidP="003C704A">
      <w:r>
        <w:t xml:space="preserve">Potency of Topical Steroids </w:t>
      </w:r>
    </w:p>
    <w:tbl>
      <w:tblPr>
        <w:tblStyle w:val="TableGrid"/>
        <w:tblW w:w="0" w:type="auto"/>
        <w:tblLook w:val="04A0" w:firstRow="1" w:lastRow="0" w:firstColumn="1" w:lastColumn="0" w:noHBand="0" w:noVBand="1"/>
      </w:tblPr>
      <w:tblGrid>
        <w:gridCol w:w="2337"/>
        <w:gridCol w:w="2337"/>
        <w:gridCol w:w="2338"/>
        <w:gridCol w:w="2338"/>
      </w:tblGrid>
      <w:tr w:rsidR="003C704A" w14:paraId="5244D10F" w14:textId="77777777" w:rsidTr="003C704A">
        <w:tc>
          <w:tcPr>
            <w:tcW w:w="2337" w:type="dxa"/>
          </w:tcPr>
          <w:p w14:paraId="3A660C05" w14:textId="06D53C83" w:rsidR="003C704A" w:rsidRDefault="003C704A" w:rsidP="003C704A">
            <w:r>
              <w:t>Potency</w:t>
            </w:r>
          </w:p>
        </w:tc>
        <w:tc>
          <w:tcPr>
            <w:tcW w:w="2337" w:type="dxa"/>
          </w:tcPr>
          <w:p w14:paraId="77E7F32E" w14:textId="586DF18B" w:rsidR="003C704A" w:rsidRDefault="003C704A" w:rsidP="003C704A">
            <w:r>
              <w:t>Generic</w:t>
            </w:r>
          </w:p>
        </w:tc>
        <w:tc>
          <w:tcPr>
            <w:tcW w:w="2338" w:type="dxa"/>
          </w:tcPr>
          <w:p w14:paraId="186923F9" w14:textId="491D315A" w:rsidR="003C704A" w:rsidRDefault="003C704A" w:rsidP="003C704A">
            <w:r>
              <w:t>Brand</w:t>
            </w:r>
          </w:p>
        </w:tc>
        <w:tc>
          <w:tcPr>
            <w:tcW w:w="2338" w:type="dxa"/>
          </w:tcPr>
          <w:p w14:paraId="1495CF77" w14:textId="2793CF92" w:rsidR="003C704A" w:rsidRDefault="003C704A" w:rsidP="003C704A">
            <w:r>
              <w:t>Vehicle</w:t>
            </w:r>
          </w:p>
        </w:tc>
      </w:tr>
      <w:tr w:rsidR="003C704A" w14:paraId="24B523E9" w14:textId="77777777" w:rsidTr="003C704A">
        <w:tc>
          <w:tcPr>
            <w:tcW w:w="2337" w:type="dxa"/>
          </w:tcPr>
          <w:p w14:paraId="35151B92" w14:textId="6D3F2983" w:rsidR="003C704A" w:rsidRDefault="003C704A" w:rsidP="003C704A">
            <w:r>
              <w:t>1 (</w:t>
            </w:r>
            <w:proofErr w:type="spellStart"/>
            <w:r>
              <w:t>ultra high</w:t>
            </w:r>
            <w:proofErr w:type="spellEnd"/>
            <w:r>
              <w:t>)</w:t>
            </w:r>
          </w:p>
        </w:tc>
        <w:tc>
          <w:tcPr>
            <w:tcW w:w="2337" w:type="dxa"/>
          </w:tcPr>
          <w:p w14:paraId="05CF71D4" w14:textId="743AF4C7" w:rsidR="003C704A" w:rsidRDefault="003C704A" w:rsidP="003C704A">
            <w:r>
              <w:t xml:space="preserve">Augmented betamethasone </w:t>
            </w:r>
            <w:proofErr w:type="spellStart"/>
            <w:r>
              <w:t>diproprionate</w:t>
            </w:r>
            <w:proofErr w:type="spellEnd"/>
            <w:r>
              <w:t xml:space="preserve"> 0.05%</w:t>
            </w:r>
          </w:p>
        </w:tc>
        <w:tc>
          <w:tcPr>
            <w:tcW w:w="2338" w:type="dxa"/>
          </w:tcPr>
          <w:p w14:paraId="024E97EE" w14:textId="6F714B35" w:rsidR="003C704A" w:rsidRDefault="003C704A" w:rsidP="003C704A">
            <w:proofErr w:type="spellStart"/>
            <w:r>
              <w:t>Diprolene</w:t>
            </w:r>
            <w:proofErr w:type="spellEnd"/>
            <w:r>
              <w:t xml:space="preserve"> </w:t>
            </w:r>
          </w:p>
        </w:tc>
        <w:tc>
          <w:tcPr>
            <w:tcW w:w="2338" w:type="dxa"/>
          </w:tcPr>
          <w:p w14:paraId="4A9DFE79" w14:textId="77777777" w:rsidR="003C704A" w:rsidRDefault="003C704A" w:rsidP="003C704A">
            <w:proofErr w:type="gramStart"/>
            <w:r>
              <w:t>C,O</w:t>
            </w:r>
            <w:proofErr w:type="gramEnd"/>
          </w:p>
          <w:p w14:paraId="1C2724A2" w14:textId="1F075C9D" w:rsidR="003C704A" w:rsidRDefault="003C704A" w:rsidP="003C704A"/>
        </w:tc>
      </w:tr>
      <w:tr w:rsidR="003C704A" w14:paraId="4685741B" w14:textId="77777777" w:rsidTr="003C704A">
        <w:tc>
          <w:tcPr>
            <w:tcW w:w="2337" w:type="dxa"/>
          </w:tcPr>
          <w:p w14:paraId="542F6FF2" w14:textId="77777777" w:rsidR="003C704A" w:rsidRDefault="003C704A" w:rsidP="003C704A"/>
        </w:tc>
        <w:tc>
          <w:tcPr>
            <w:tcW w:w="2337" w:type="dxa"/>
          </w:tcPr>
          <w:p w14:paraId="3AE669A3" w14:textId="25350D81" w:rsidR="003C704A" w:rsidRDefault="003C704A" w:rsidP="003C704A">
            <w:r>
              <w:t xml:space="preserve">Clobetasol </w:t>
            </w:r>
            <w:proofErr w:type="spellStart"/>
            <w:r>
              <w:t>proprionate</w:t>
            </w:r>
            <w:proofErr w:type="spellEnd"/>
            <w:r>
              <w:t xml:space="preserve"> 0.05%</w:t>
            </w:r>
          </w:p>
        </w:tc>
        <w:tc>
          <w:tcPr>
            <w:tcW w:w="2338" w:type="dxa"/>
          </w:tcPr>
          <w:p w14:paraId="346F5A12" w14:textId="7CED80D7" w:rsidR="003C704A" w:rsidRDefault="003C704A" w:rsidP="003C704A">
            <w:proofErr w:type="spellStart"/>
            <w:r>
              <w:t>Demovate</w:t>
            </w:r>
            <w:proofErr w:type="spellEnd"/>
          </w:p>
        </w:tc>
        <w:tc>
          <w:tcPr>
            <w:tcW w:w="2338" w:type="dxa"/>
          </w:tcPr>
          <w:p w14:paraId="2EDF45CC" w14:textId="77777777" w:rsidR="003C704A" w:rsidRDefault="003C704A" w:rsidP="003C704A"/>
        </w:tc>
      </w:tr>
      <w:tr w:rsidR="003C704A" w14:paraId="6FBA3F02" w14:textId="77777777" w:rsidTr="003C704A">
        <w:tc>
          <w:tcPr>
            <w:tcW w:w="2337" w:type="dxa"/>
          </w:tcPr>
          <w:p w14:paraId="08C41737" w14:textId="0B60C894" w:rsidR="003C704A" w:rsidRDefault="003C704A" w:rsidP="003C704A">
            <w:r>
              <w:t>2 (high)</w:t>
            </w:r>
          </w:p>
        </w:tc>
        <w:tc>
          <w:tcPr>
            <w:tcW w:w="2337" w:type="dxa"/>
          </w:tcPr>
          <w:p w14:paraId="65BB3F91" w14:textId="020A1251" w:rsidR="003C704A" w:rsidRDefault="003C704A" w:rsidP="003C704A">
            <w:proofErr w:type="spellStart"/>
            <w:r>
              <w:t>Amcinonide</w:t>
            </w:r>
            <w:proofErr w:type="spellEnd"/>
            <w:r>
              <w:t xml:space="preserve"> 0.1%</w:t>
            </w:r>
          </w:p>
        </w:tc>
        <w:tc>
          <w:tcPr>
            <w:tcW w:w="2338" w:type="dxa"/>
          </w:tcPr>
          <w:p w14:paraId="5B828C6B" w14:textId="77777777" w:rsidR="003C704A" w:rsidRDefault="003C704A" w:rsidP="003C704A"/>
        </w:tc>
        <w:tc>
          <w:tcPr>
            <w:tcW w:w="2338" w:type="dxa"/>
          </w:tcPr>
          <w:p w14:paraId="3A51D08B" w14:textId="7B3E56EF" w:rsidR="003C704A" w:rsidRDefault="003C704A" w:rsidP="003C704A">
            <w:proofErr w:type="gramStart"/>
            <w:r>
              <w:t>C,O</w:t>
            </w:r>
            <w:proofErr w:type="gramEnd"/>
          </w:p>
        </w:tc>
      </w:tr>
      <w:tr w:rsidR="003C704A" w14:paraId="55E77CFB" w14:textId="77777777" w:rsidTr="003C704A">
        <w:tc>
          <w:tcPr>
            <w:tcW w:w="2337" w:type="dxa"/>
          </w:tcPr>
          <w:p w14:paraId="571019C0" w14:textId="77777777" w:rsidR="003C704A" w:rsidRDefault="003C704A" w:rsidP="003C704A"/>
        </w:tc>
        <w:tc>
          <w:tcPr>
            <w:tcW w:w="2337" w:type="dxa"/>
          </w:tcPr>
          <w:p w14:paraId="1FB8B57E" w14:textId="765328E1" w:rsidR="003C704A" w:rsidRDefault="003C704A" w:rsidP="003C704A">
            <w:r>
              <w:t xml:space="preserve">Betamethasone </w:t>
            </w:r>
            <w:proofErr w:type="spellStart"/>
            <w:r>
              <w:t>diproprionate</w:t>
            </w:r>
            <w:proofErr w:type="spellEnd"/>
            <w:r>
              <w:t xml:space="preserve"> 0.05%</w:t>
            </w:r>
          </w:p>
        </w:tc>
        <w:tc>
          <w:tcPr>
            <w:tcW w:w="2338" w:type="dxa"/>
          </w:tcPr>
          <w:p w14:paraId="0C1754FB" w14:textId="35EFA53F" w:rsidR="003C704A" w:rsidRDefault="003C704A" w:rsidP="003C704A">
            <w:proofErr w:type="spellStart"/>
            <w:r>
              <w:t>Diprosone</w:t>
            </w:r>
            <w:proofErr w:type="spellEnd"/>
          </w:p>
        </w:tc>
        <w:tc>
          <w:tcPr>
            <w:tcW w:w="2338" w:type="dxa"/>
          </w:tcPr>
          <w:p w14:paraId="7623C91E" w14:textId="05D6F2C5" w:rsidR="003C704A" w:rsidRDefault="003C704A" w:rsidP="003C704A">
            <w:r>
              <w:t>C, O</w:t>
            </w:r>
          </w:p>
        </w:tc>
      </w:tr>
      <w:tr w:rsidR="003C704A" w14:paraId="6F6D84F6" w14:textId="77777777" w:rsidTr="003C704A">
        <w:tc>
          <w:tcPr>
            <w:tcW w:w="2337" w:type="dxa"/>
          </w:tcPr>
          <w:p w14:paraId="2CB29768" w14:textId="6491A81B" w:rsidR="003C704A" w:rsidRDefault="003C704A" w:rsidP="003C704A">
            <w:r>
              <w:t xml:space="preserve">III (med/high) </w:t>
            </w:r>
          </w:p>
        </w:tc>
        <w:tc>
          <w:tcPr>
            <w:tcW w:w="2337" w:type="dxa"/>
          </w:tcPr>
          <w:p w14:paraId="5A672BAC" w14:textId="0FE16339" w:rsidR="003C704A" w:rsidRDefault="003C704A" w:rsidP="003C704A">
            <w:r>
              <w:t xml:space="preserve">Fluticasone </w:t>
            </w:r>
            <w:proofErr w:type="spellStart"/>
            <w:r>
              <w:t>proprionate</w:t>
            </w:r>
            <w:proofErr w:type="spellEnd"/>
            <w:r>
              <w:t xml:space="preserve"> 0.005%</w:t>
            </w:r>
          </w:p>
        </w:tc>
        <w:tc>
          <w:tcPr>
            <w:tcW w:w="2338" w:type="dxa"/>
          </w:tcPr>
          <w:p w14:paraId="43035CD8" w14:textId="0EAEDDF7" w:rsidR="003C704A" w:rsidRDefault="003C704A" w:rsidP="003C704A">
            <w:r>
              <w:t>Cultivate</w:t>
            </w:r>
          </w:p>
        </w:tc>
        <w:tc>
          <w:tcPr>
            <w:tcW w:w="2338" w:type="dxa"/>
          </w:tcPr>
          <w:p w14:paraId="730DB1DE" w14:textId="6585FB1C" w:rsidR="003C704A" w:rsidRDefault="003C704A" w:rsidP="003C704A">
            <w:r>
              <w:t>O</w:t>
            </w:r>
          </w:p>
        </w:tc>
      </w:tr>
      <w:tr w:rsidR="003C704A" w14:paraId="5E4C477D" w14:textId="77777777" w:rsidTr="003C704A">
        <w:tc>
          <w:tcPr>
            <w:tcW w:w="2337" w:type="dxa"/>
          </w:tcPr>
          <w:p w14:paraId="5792C02F" w14:textId="70705CF9" w:rsidR="003C704A" w:rsidRDefault="003C704A" w:rsidP="003C704A">
            <w:r>
              <w:t>IV/V Medium</w:t>
            </w:r>
          </w:p>
        </w:tc>
        <w:tc>
          <w:tcPr>
            <w:tcW w:w="2337" w:type="dxa"/>
          </w:tcPr>
          <w:p w14:paraId="33E3BDCA" w14:textId="2FF749BE" w:rsidR="003C704A" w:rsidRDefault="003C704A" w:rsidP="003C704A">
            <w:r>
              <w:t>Betamethasone valerate</w:t>
            </w:r>
          </w:p>
        </w:tc>
        <w:tc>
          <w:tcPr>
            <w:tcW w:w="2338" w:type="dxa"/>
          </w:tcPr>
          <w:p w14:paraId="42F4CBBE" w14:textId="3518BED9" w:rsidR="003C704A" w:rsidRDefault="003C704A" w:rsidP="003C704A">
            <w:proofErr w:type="spellStart"/>
            <w:r>
              <w:t>Betaderm</w:t>
            </w:r>
            <w:proofErr w:type="spellEnd"/>
          </w:p>
        </w:tc>
        <w:tc>
          <w:tcPr>
            <w:tcW w:w="2338" w:type="dxa"/>
          </w:tcPr>
          <w:p w14:paraId="44391E4D" w14:textId="217976D1" w:rsidR="003C704A" w:rsidRDefault="003C704A" w:rsidP="003C704A">
            <w:proofErr w:type="gramStart"/>
            <w:r>
              <w:t>C,O</w:t>
            </w:r>
            <w:proofErr w:type="gramEnd"/>
          </w:p>
        </w:tc>
      </w:tr>
      <w:tr w:rsidR="003C704A" w14:paraId="6731D069" w14:textId="77777777" w:rsidTr="003C704A">
        <w:tc>
          <w:tcPr>
            <w:tcW w:w="2337" w:type="dxa"/>
          </w:tcPr>
          <w:p w14:paraId="2F5F663F" w14:textId="062E05C1" w:rsidR="003C704A" w:rsidRDefault="003C704A" w:rsidP="003C704A">
            <w:r>
              <w:t>V1 Low</w:t>
            </w:r>
          </w:p>
        </w:tc>
        <w:tc>
          <w:tcPr>
            <w:tcW w:w="2337" w:type="dxa"/>
          </w:tcPr>
          <w:p w14:paraId="593FCE36" w14:textId="77777777" w:rsidR="003C704A" w:rsidRDefault="003C704A" w:rsidP="003C704A">
            <w:proofErr w:type="spellStart"/>
            <w:r>
              <w:t>Desonide</w:t>
            </w:r>
            <w:proofErr w:type="spellEnd"/>
            <w:r>
              <w:t xml:space="preserve"> 0.05% </w:t>
            </w:r>
          </w:p>
          <w:p w14:paraId="027E442F" w14:textId="77777777" w:rsidR="003C704A" w:rsidRDefault="003C704A" w:rsidP="003C704A">
            <w:r>
              <w:t>Hydrocortisone 1%</w:t>
            </w:r>
          </w:p>
          <w:p w14:paraId="79E23E93" w14:textId="6C9E1744" w:rsidR="003C704A" w:rsidRDefault="003C704A" w:rsidP="003C704A">
            <w:r>
              <w:t>Hydrocortisone 0.5% (OTC)</w:t>
            </w:r>
          </w:p>
        </w:tc>
        <w:tc>
          <w:tcPr>
            <w:tcW w:w="2338" w:type="dxa"/>
          </w:tcPr>
          <w:p w14:paraId="1F70C8F6" w14:textId="77777777" w:rsidR="003C704A" w:rsidRDefault="003C704A" w:rsidP="003C704A">
            <w:proofErr w:type="spellStart"/>
            <w:r>
              <w:t>Desonate</w:t>
            </w:r>
            <w:proofErr w:type="spellEnd"/>
          </w:p>
          <w:p w14:paraId="3F6ACAB7" w14:textId="77777777" w:rsidR="003C704A" w:rsidRDefault="003C704A" w:rsidP="003C704A">
            <w:proofErr w:type="spellStart"/>
            <w:r>
              <w:t>Hyderm</w:t>
            </w:r>
            <w:proofErr w:type="spellEnd"/>
          </w:p>
          <w:p w14:paraId="77877660" w14:textId="13D14C6D" w:rsidR="003C704A" w:rsidRDefault="003C704A" w:rsidP="003C704A">
            <w:proofErr w:type="spellStart"/>
            <w:r>
              <w:t>Cotoderm</w:t>
            </w:r>
            <w:proofErr w:type="spellEnd"/>
          </w:p>
        </w:tc>
        <w:tc>
          <w:tcPr>
            <w:tcW w:w="2338" w:type="dxa"/>
          </w:tcPr>
          <w:p w14:paraId="22D52D26" w14:textId="006230F2" w:rsidR="003C704A" w:rsidRDefault="003C704A" w:rsidP="003C704A">
            <w:r>
              <w:t>C, O</w:t>
            </w:r>
          </w:p>
        </w:tc>
      </w:tr>
    </w:tbl>
    <w:p w14:paraId="1D319E80" w14:textId="77777777" w:rsidR="003C704A" w:rsidRDefault="003C704A" w:rsidP="003C704A"/>
    <w:sectPr w:rsidR="003C70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E32"/>
    <w:multiLevelType w:val="hybridMultilevel"/>
    <w:tmpl w:val="BA26CD98"/>
    <w:lvl w:ilvl="0" w:tplc="AEF44A0A">
      <w:start w:val="5"/>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AB7DFA"/>
    <w:multiLevelType w:val="hybridMultilevel"/>
    <w:tmpl w:val="2D5C68FE"/>
    <w:lvl w:ilvl="0" w:tplc="1AF8DFBE">
      <w:start w:val="2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648541">
    <w:abstractNumId w:val="0"/>
  </w:num>
  <w:num w:numId="2" w16cid:durableId="1621718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70"/>
    <w:rsid w:val="00101A70"/>
    <w:rsid w:val="00116551"/>
    <w:rsid w:val="00171B5A"/>
    <w:rsid w:val="001A6FCD"/>
    <w:rsid w:val="002F471B"/>
    <w:rsid w:val="0031779C"/>
    <w:rsid w:val="003258E0"/>
    <w:rsid w:val="003C704A"/>
    <w:rsid w:val="004830CA"/>
    <w:rsid w:val="005735B3"/>
    <w:rsid w:val="00677EB2"/>
    <w:rsid w:val="006E28A4"/>
    <w:rsid w:val="007640DA"/>
    <w:rsid w:val="007E2FD2"/>
    <w:rsid w:val="00885A54"/>
    <w:rsid w:val="00A830A1"/>
    <w:rsid w:val="00F140A8"/>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7A04285"/>
  <w15:chartTrackingRefBased/>
  <w15:docId w15:val="{E47D5483-68BB-7944-93AE-A740F65C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A70"/>
    <w:rPr>
      <w:rFonts w:eastAsiaTheme="majorEastAsia" w:cstheme="majorBidi"/>
      <w:color w:val="272727" w:themeColor="text1" w:themeTint="D8"/>
    </w:rPr>
  </w:style>
  <w:style w:type="paragraph" w:styleId="Title">
    <w:name w:val="Title"/>
    <w:basedOn w:val="Normal"/>
    <w:next w:val="Normal"/>
    <w:link w:val="TitleChar"/>
    <w:uiPriority w:val="10"/>
    <w:qFormat/>
    <w:rsid w:val="00101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A70"/>
    <w:pPr>
      <w:spacing w:before="160"/>
      <w:jc w:val="center"/>
    </w:pPr>
    <w:rPr>
      <w:i/>
      <w:iCs/>
      <w:color w:val="404040" w:themeColor="text1" w:themeTint="BF"/>
    </w:rPr>
  </w:style>
  <w:style w:type="character" w:customStyle="1" w:styleId="QuoteChar">
    <w:name w:val="Quote Char"/>
    <w:basedOn w:val="DefaultParagraphFont"/>
    <w:link w:val="Quote"/>
    <w:uiPriority w:val="29"/>
    <w:rsid w:val="00101A70"/>
    <w:rPr>
      <w:i/>
      <w:iCs/>
      <w:color w:val="404040" w:themeColor="text1" w:themeTint="BF"/>
    </w:rPr>
  </w:style>
  <w:style w:type="paragraph" w:styleId="ListParagraph">
    <w:name w:val="List Paragraph"/>
    <w:basedOn w:val="Normal"/>
    <w:uiPriority w:val="34"/>
    <w:qFormat/>
    <w:rsid w:val="00101A70"/>
    <w:pPr>
      <w:ind w:left="720"/>
      <w:contextualSpacing/>
    </w:pPr>
  </w:style>
  <w:style w:type="character" w:styleId="IntenseEmphasis">
    <w:name w:val="Intense Emphasis"/>
    <w:basedOn w:val="DefaultParagraphFont"/>
    <w:uiPriority w:val="21"/>
    <w:qFormat/>
    <w:rsid w:val="00101A70"/>
    <w:rPr>
      <w:i/>
      <w:iCs/>
      <w:color w:val="0F4761" w:themeColor="accent1" w:themeShade="BF"/>
    </w:rPr>
  </w:style>
  <w:style w:type="paragraph" w:styleId="IntenseQuote">
    <w:name w:val="Intense Quote"/>
    <w:basedOn w:val="Normal"/>
    <w:next w:val="Normal"/>
    <w:link w:val="IntenseQuoteChar"/>
    <w:uiPriority w:val="30"/>
    <w:qFormat/>
    <w:rsid w:val="00101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A70"/>
    <w:rPr>
      <w:i/>
      <w:iCs/>
      <w:color w:val="0F4761" w:themeColor="accent1" w:themeShade="BF"/>
    </w:rPr>
  </w:style>
  <w:style w:type="character" w:styleId="IntenseReference">
    <w:name w:val="Intense Reference"/>
    <w:basedOn w:val="DefaultParagraphFont"/>
    <w:uiPriority w:val="32"/>
    <w:qFormat/>
    <w:rsid w:val="00101A70"/>
    <w:rPr>
      <w:b/>
      <w:bCs/>
      <w:smallCaps/>
      <w:color w:val="0F4761" w:themeColor="accent1" w:themeShade="BF"/>
      <w:spacing w:val="5"/>
    </w:rPr>
  </w:style>
  <w:style w:type="table" w:styleId="TableGrid">
    <w:name w:val="Table Grid"/>
    <w:basedOn w:val="TableNormal"/>
    <w:uiPriority w:val="39"/>
    <w:rsid w:val="003C7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10</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dcterms:created xsi:type="dcterms:W3CDTF">2025-09-29T04:46:00Z</dcterms:created>
  <dcterms:modified xsi:type="dcterms:W3CDTF">2025-09-29T19:17:00Z</dcterms:modified>
</cp:coreProperties>
</file>