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3F69A" w14:textId="77777777" w:rsidR="004751D1" w:rsidRPr="005F7C90" w:rsidRDefault="004751D1">
      <w:pPr>
        <w:rPr>
          <w:rFonts w:ascii="Aptos" w:hAnsi="Aptos"/>
        </w:rPr>
      </w:pPr>
      <w:r w:rsidRPr="005F7C90">
        <w:rPr>
          <w:rFonts w:ascii="Aptos" w:hAnsi="Aptos"/>
        </w:rPr>
        <w:t>Unit 4</w:t>
      </w:r>
    </w:p>
    <w:p w14:paraId="24E69F2F" w14:textId="17023C59" w:rsidR="00E17262" w:rsidRPr="005F7C90" w:rsidRDefault="00E17262">
      <w:pPr>
        <w:rPr>
          <w:rFonts w:ascii="Aptos" w:hAnsi="Aptos"/>
        </w:rPr>
      </w:pPr>
      <w:r w:rsidRPr="005F7C90">
        <w:rPr>
          <w:rFonts w:ascii="Aptos" w:hAnsi="Aptos"/>
        </w:rPr>
        <w:t xml:space="preserve">Epidermis – defensive barrier  </w:t>
      </w:r>
    </w:p>
    <w:p w14:paraId="3A0968DA" w14:textId="45686D68" w:rsidR="00E17262" w:rsidRPr="005F7C90" w:rsidRDefault="00E17262" w:rsidP="00E17262">
      <w:pPr>
        <w:pStyle w:val="ListParagraph"/>
        <w:numPr>
          <w:ilvl w:val="0"/>
          <w:numId w:val="1"/>
        </w:numPr>
        <w:rPr>
          <w:rFonts w:ascii="Aptos" w:hAnsi="Aptos"/>
        </w:rPr>
      </w:pPr>
      <w:r w:rsidRPr="005F7C90">
        <w:rPr>
          <w:rFonts w:ascii="Aptos" w:hAnsi="Aptos"/>
        </w:rPr>
        <w:t xml:space="preserve">Thinnest on eyelids, thickest on hands and soles of feet, renews every 30 days </w:t>
      </w:r>
    </w:p>
    <w:p w14:paraId="16FF3239" w14:textId="67914F9D" w:rsidR="00E17262" w:rsidRPr="005F7C90" w:rsidRDefault="00E17262" w:rsidP="00E17262">
      <w:pPr>
        <w:pStyle w:val="ListParagraph"/>
        <w:numPr>
          <w:ilvl w:val="0"/>
          <w:numId w:val="1"/>
        </w:numPr>
        <w:rPr>
          <w:rFonts w:ascii="Aptos" w:hAnsi="Aptos"/>
        </w:rPr>
      </w:pPr>
      <w:r w:rsidRPr="005F7C90">
        <w:rPr>
          <w:rFonts w:ascii="Aptos" w:hAnsi="Aptos"/>
        </w:rPr>
        <w:t>Primarily made of keratinocytes embedded in a lipid matrix</w:t>
      </w:r>
    </w:p>
    <w:p w14:paraId="69373137" w14:textId="6CF61CF4" w:rsidR="00E17262" w:rsidRPr="005F7C90" w:rsidRDefault="00E17262" w:rsidP="00E17262">
      <w:pPr>
        <w:pStyle w:val="ListParagraph"/>
        <w:numPr>
          <w:ilvl w:val="0"/>
          <w:numId w:val="1"/>
        </w:numPr>
        <w:rPr>
          <w:rFonts w:ascii="Aptos" w:hAnsi="Aptos"/>
        </w:rPr>
      </w:pPr>
      <w:r w:rsidRPr="005F7C90">
        <w:rPr>
          <w:rFonts w:ascii="Aptos" w:hAnsi="Aptos"/>
        </w:rPr>
        <w:t xml:space="preserve">Keratinocytes produce keratin, a protein that provides mechanical protection and forms the basis for skin, nails, hair </w:t>
      </w:r>
    </w:p>
    <w:p w14:paraId="7B2E9F5F" w14:textId="2B41F498" w:rsidR="00E17262" w:rsidRPr="005F7C90" w:rsidRDefault="00E17262" w:rsidP="00E17262">
      <w:pPr>
        <w:pStyle w:val="ListParagraph"/>
        <w:numPr>
          <w:ilvl w:val="0"/>
          <w:numId w:val="1"/>
        </w:numPr>
        <w:rPr>
          <w:rFonts w:ascii="Aptos" w:hAnsi="Aptos"/>
        </w:rPr>
      </w:pPr>
      <w:r w:rsidRPr="005F7C90">
        <w:rPr>
          <w:rFonts w:ascii="Aptos" w:hAnsi="Aptos"/>
        </w:rPr>
        <w:t>Layers of epidermis (deepest to surface)</w:t>
      </w:r>
    </w:p>
    <w:p w14:paraId="7354D352" w14:textId="3023431F" w:rsidR="00E17262" w:rsidRPr="005F7C90" w:rsidRDefault="00E17262" w:rsidP="00E17262">
      <w:pPr>
        <w:pStyle w:val="ListParagraph"/>
        <w:numPr>
          <w:ilvl w:val="1"/>
          <w:numId w:val="1"/>
        </w:numPr>
        <w:rPr>
          <w:rFonts w:ascii="Aptos" w:hAnsi="Aptos"/>
        </w:rPr>
      </w:pPr>
      <w:r w:rsidRPr="005F7C90">
        <w:rPr>
          <w:rFonts w:ascii="Aptos" w:hAnsi="Aptos"/>
        </w:rPr>
        <w:t xml:space="preserve">Stratum </w:t>
      </w:r>
      <w:proofErr w:type="spellStart"/>
      <w:r w:rsidRPr="005F7C90">
        <w:rPr>
          <w:rFonts w:ascii="Aptos" w:hAnsi="Aptos"/>
        </w:rPr>
        <w:t>basale</w:t>
      </w:r>
      <w:proofErr w:type="spellEnd"/>
      <w:r w:rsidRPr="005F7C90">
        <w:rPr>
          <w:rFonts w:ascii="Aptos" w:hAnsi="Aptos"/>
        </w:rPr>
        <w:t xml:space="preserve"> (basal layer)</w:t>
      </w:r>
    </w:p>
    <w:p w14:paraId="589ACA11" w14:textId="37829A7C" w:rsidR="00E17262" w:rsidRPr="005F7C90" w:rsidRDefault="00E17262" w:rsidP="00E17262">
      <w:pPr>
        <w:pStyle w:val="ListParagraph"/>
        <w:numPr>
          <w:ilvl w:val="2"/>
          <w:numId w:val="1"/>
        </w:numPr>
        <w:rPr>
          <w:rFonts w:ascii="Aptos" w:hAnsi="Aptos"/>
        </w:rPr>
      </w:pPr>
      <w:r w:rsidRPr="005F7C90">
        <w:rPr>
          <w:rFonts w:ascii="Aptos" w:hAnsi="Aptos"/>
        </w:rPr>
        <w:t xml:space="preserve">Site of keratinocyte formation, contains dividing basal cells that push upward as they mature </w:t>
      </w:r>
    </w:p>
    <w:p w14:paraId="33645F9E" w14:textId="1C36B96E" w:rsidR="00505AE3" w:rsidRPr="005F7C90" w:rsidRDefault="00505AE3" w:rsidP="00E17262">
      <w:pPr>
        <w:pStyle w:val="ListParagraph"/>
        <w:numPr>
          <w:ilvl w:val="2"/>
          <w:numId w:val="1"/>
        </w:numPr>
        <w:rPr>
          <w:rFonts w:ascii="Aptos" w:hAnsi="Aptos"/>
        </w:rPr>
      </w:pPr>
      <w:r w:rsidRPr="005F7C90">
        <w:rPr>
          <w:rFonts w:ascii="Aptos" w:hAnsi="Aptos"/>
        </w:rPr>
        <w:t xml:space="preserve">Site of melanocytes </w:t>
      </w:r>
    </w:p>
    <w:p w14:paraId="03AF9E3B" w14:textId="45A3F124" w:rsidR="00E17262" w:rsidRPr="005F7C90" w:rsidRDefault="00E17262" w:rsidP="00E17262">
      <w:pPr>
        <w:pStyle w:val="ListParagraph"/>
        <w:numPr>
          <w:ilvl w:val="1"/>
          <w:numId w:val="1"/>
        </w:numPr>
        <w:rPr>
          <w:rFonts w:ascii="Aptos" w:hAnsi="Aptos"/>
        </w:rPr>
      </w:pPr>
      <w:r w:rsidRPr="005F7C90">
        <w:rPr>
          <w:rFonts w:ascii="Aptos" w:hAnsi="Aptos"/>
        </w:rPr>
        <w:t>Stratum spinosum (spinous layer)</w:t>
      </w:r>
    </w:p>
    <w:p w14:paraId="2E7587D8" w14:textId="1B060BC3" w:rsidR="00E17262" w:rsidRPr="005F7C90" w:rsidRDefault="00E17262" w:rsidP="00E17262">
      <w:pPr>
        <w:pStyle w:val="ListParagraph"/>
        <w:numPr>
          <w:ilvl w:val="2"/>
          <w:numId w:val="1"/>
        </w:numPr>
        <w:rPr>
          <w:rFonts w:ascii="Aptos" w:hAnsi="Aptos"/>
        </w:rPr>
      </w:pPr>
      <w:r w:rsidRPr="005F7C90">
        <w:rPr>
          <w:rFonts w:ascii="Aptos" w:hAnsi="Aptos"/>
        </w:rPr>
        <w:t xml:space="preserve">Keratinocytes begin to differentiate </w:t>
      </w:r>
    </w:p>
    <w:p w14:paraId="14871C1E" w14:textId="0F74F9AA" w:rsidR="00E17262" w:rsidRPr="005F7C90" w:rsidRDefault="00E17262" w:rsidP="00E17262">
      <w:pPr>
        <w:pStyle w:val="ListParagraph"/>
        <w:numPr>
          <w:ilvl w:val="2"/>
          <w:numId w:val="1"/>
        </w:numPr>
        <w:rPr>
          <w:rFonts w:ascii="Aptos" w:hAnsi="Aptos"/>
        </w:rPr>
      </w:pPr>
      <w:r w:rsidRPr="005F7C90">
        <w:rPr>
          <w:rFonts w:ascii="Aptos" w:hAnsi="Aptos"/>
        </w:rPr>
        <w:t xml:space="preserve">Cells are connected to desmosomes, giving a spiny appearance </w:t>
      </w:r>
    </w:p>
    <w:p w14:paraId="66911D83" w14:textId="0318DAAB" w:rsidR="00E17262" w:rsidRPr="005F7C90" w:rsidRDefault="00E17262" w:rsidP="00E17262">
      <w:pPr>
        <w:pStyle w:val="ListParagraph"/>
        <w:numPr>
          <w:ilvl w:val="1"/>
          <w:numId w:val="1"/>
        </w:numPr>
        <w:rPr>
          <w:rFonts w:ascii="Aptos" w:hAnsi="Aptos"/>
        </w:rPr>
      </w:pPr>
      <w:r w:rsidRPr="005F7C90">
        <w:rPr>
          <w:rFonts w:ascii="Aptos" w:hAnsi="Aptos"/>
        </w:rPr>
        <w:t>Stratum granulosum (granular layer)</w:t>
      </w:r>
    </w:p>
    <w:p w14:paraId="16610A0D" w14:textId="66E80DC2" w:rsidR="00E17262" w:rsidRPr="005F7C90" w:rsidRDefault="00E17262" w:rsidP="00E17262">
      <w:pPr>
        <w:pStyle w:val="ListParagraph"/>
        <w:numPr>
          <w:ilvl w:val="2"/>
          <w:numId w:val="1"/>
        </w:numPr>
        <w:rPr>
          <w:rFonts w:ascii="Aptos" w:hAnsi="Aptos"/>
        </w:rPr>
      </w:pPr>
      <w:r w:rsidRPr="005F7C90">
        <w:rPr>
          <w:rFonts w:ascii="Aptos" w:hAnsi="Aptos"/>
        </w:rPr>
        <w:t>Keratin formation begins</w:t>
      </w:r>
    </w:p>
    <w:p w14:paraId="04071C04" w14:textId="1906C92A" w:rsidR="00E17262" w:rsidRPr="005F7C90" w:rsidRDefault="00E17262" w:rsidP="00E17262">
      <w:pPr>
        <w:pStyle w:val="ListParagraph"/>
        <w:numPr>
          <w:ilvl w:val="2"/>
          <w:numId w:val="1"/>
        </w:numPr>
        <w:rPr>
          <w:rFonts w:ascii="Aptos" w:hAnsi="Aptos"/>
        </w:rPr>
      </w:pPr>
      <w:r w:rsidRPr="005F7C90">
        <w:rPr>
          <w:rFonts w:ascii="Aptos" w:hAnsi="Aptos"/>
        </w:rPr>
        <w:t>Keratinocytes release Odland bodies (lamellar granules), which:</w:t>
      </w:r>
    </w:p>
    <w:p w14:paraId="6656089C" w14:textId="5C92488B" w:rsidR="00E17262" w:rsidRPr="005F7C90" w:rsidRDefault="00E17262" w:rsidP="00E17262">
      <w:pPr>
        <w:pStyle w:val="ListParagraph"/>
        <w:numPr>
          <w:ilvl w:val="3"/>
          <w:numId w:val="1"/>
        </w:numPr>
        <w:rPr>
          <w:rFonts w:ascii="Aptos" w:hAnsi="Aptos"/>
        </w:rPr>
      </w:pPr>
      <w:r w:rsidRPr="005F7C90">
        <w:rPr>
          <w:rFonts w:ascii="Aptos" w:hAnsi="Aptos"/>
        </w:rPr>
        <w:t>Contribute to cell cohesion</w:t>
      </w:r>
    </w:p>
    <w:p w14:paraId="5C51D13B" w14:textId="57C917F0" w:rsidR="00E17262" w:rsidRPr="005F7C90" w:rsidRDefault="00E17262" w:rsidP="00E17262">
      <w:pPr>
        <w:pStyle w:val="ListParagraph"/>
        <w:numPr>
          <w:ilvl w:val="3"/>
          <w:numId w:val="1"/>
        </w:numPr>
        <w:rPr>
          <w:rFonts w:ascii="Aptos" w:hAnsi="Aptos"/>
        </w:rPr>
      </w:pPr>
      <w:r w:rsidRPr="005F7C90">
        <w:rPr>
          <w:rFonts w:ascii="Aptos" w:hAnsi="Aptos"/>
        </w:rPr>
        <w:t>Form a barrier against water loss</w:t>
      </w:r>
    </w:p>
    <w:p w14:paraId="48C48229" w14:textId="5185925C" w:rsidR="00E17262" w:rsidRPr="005F7C90" w:rsidRDefault="00E17262" w:rsidP="00E17262">
      <w:pPr>
        <w:pStyle w:val="ListParagraph"/>
        <w:numPr>
          <w:ilvl w:val="1"/>
          <w:numId w:val="1"/>
        </w:numPr>
        <w:rPr>
          <w:rFonts w:ascii="Aptos" w:hAnsi="Aptos"/>
        </w:rPr>
      </w:pPr>
      <w:r w:rsidRPr="005F7C90">
        <w:rPr>
          <w:rFonts w:ascii="Aptos" w:hAnsi="Aptos"/>
        </w:rPr>
        <w:t>Stratum lucidum (only in thick skin)</w:t>
      </w:r>
    </w:p>
    <w:p w14:paraId="749FB502" w14:textId="3CC554F4" w:rsidR="00E17262" w:rsidRPr="005F7C90" w:rsidRDefault="00E17262" w:rsidP="00E17262">
      <w:pPr>
        <w:pStyle w:val="ListParagraph"/>
        <w:numPr>
          <w:ilvl w:val="2"/>
          <w:numId w:val="1"/>
        </w:numPr>
        <w:rPr>
          <w:rFonts w:ascii="Aptos" w:hAnsi="Aptos"/>
        </w:rPr>
      </w:pPr>
      <w:r w:rsidRPr="005F7C90">
        <w:rPr>
          <w:rFonts w:ascii="Aptos" w:hAnsi="Aptos"/>
        </w:rPr>
        <w:t xml:space="preserve">Found on palms and soles of feed, appears as a clear layer between the granular layer and stratum corneum </w:t>
      </w:r>
    </w:p>
    <w:p w14:paraId="60B3D988" w14:textId="4BEA6B9F" w:rsidR="00E17262" w:rsidRPr="005F7C90" w:rsidRDefault="00E17262" w:rsidP="00E17262">
      <w:pPr>
        <w:pStyle w:val="ListParagraph"/>
        <w:numPr>
          <w:ilvl w:val="1"/>
          <w:numId w:val="1"/>
        </w:numPr>
        <w:rPr>
          <w:rFonts w:ascii="Aptos" w:hAnsi="Aptos"/>
        </w:rPr>
      </w:pPr>
      <w:r w:rsidRPr="005F7C90">
        <w:rPr>
          <w:rFonts w:ascii="Aptos" w:hAnsi="Aptos"/>
        </w:rPr>
        <w:t>Stratum corneum:</w:t>
      </w:r>
    </w:p>
    <w:p w14:paraId="6B866254" w14:textId="3FFCFDF3" w:rsidR="00E17262" w:rsidRPr="005F7C90" w:rsidRDefault="00E17262" w:rsidP="00E17262">
      <w:pPr>
        <w:pStyle w:val="ListParagraph"/>
        <w:numPr>
          <w:ilvl w:val="2"/>
          <w:numId w:val="1"/>
        </w:numPr>
        <w:rPr>
          <w:rFonts w:ascii="Aptos" w:hAnsi="Aptos"/>
        </w:rPr>
      </w:pPr>
      <w:r w:rsidRPr="005F7C90">
        <w:rPr>
          <w:rFonts w:ascii="Aptos" w:hAnsi="Aptos"/>
        </w:rPr>
        <w:t>Outermost layer</w:t>
      </w:r>
    </w:p>
    <w:p w14:paraId="138908ED" w14:textId="24C72F1D" w:rsidR="00E17262" w:rsidRPr="005F7C90" w:rsidRDefault="00E17262" w:rsidP="00E17262">
      <w:pPr>
        <w:pStyle w:val="ListParagraph"/>
        <w:numPr>
          <w:ilvl w:val="2"/>
          <w:numId w:val="1"/>
        </w:numPr>
        <w:rPr>
          <w:rFonts w:ascii="Aptos" w:hAnsi="Aptos"/>
        </w:rPr>
      </w:pPr>
      <w:r w:rsidRPr="005F7C90">
        <w:rPr>
          <w:rFonts w:ascii="Aptos" w:hAnsi="Aptos"/>
        </w:rPr>
        <w:t>Cells are flattened, stacked, and cornified (keratinized)</w:t>
      </w:r>
    </w:p>
    <w:p w14:paraId="789336F2" w14:textId="58541576" w:rsidR="00E17262" w:rsidRPr="005F7C90" w:rsidRDefault="00E17262" w:rsidP="00E17262">
      <w:pPr>
        <w:pStyle w:val="ListParagraph"/>
        <w:numPr>
          <w:ilvl w:val="2"/>
          <w:numId w:val="1"/>
        </w:numPr>
        <w:rPr>
          <w:rFonts w:ascii="Aptos" w:hAnsi="Aptos"/>
        </w:rPr>
      </w:pPr>
      <w:r w:rsidRPr="005F7C90">
        <w:rPr>
          <w:rFonts w:ascii="Aptos" w:hAnsi="Aptos"/>
        </w:rPr>
        <w:t xml:space="preserve">Cells are continuously shed and replaced </w:t>
      </w:r>
    </w:p>
    <w:p w14:paraId="30575139" w14:textId="703815C6" w:rsidR="00505AE3" w:rsidRPr="005F7C90" w:rsidRDefault="00505AE3" w:rsidP="00505AE3">
      <w:pPr>
        <w:rPr>
          <w:rFonts w:ascii="Aptos" w:hAnsi="Aptos"/>
        </w:rPr>
      </w:pPr>
      <w:r w:rsidRPr="005F7C90">
        <w:rPr>
          <w:rFonts w:ascii="Aptos" w:hAnsi="Aptos"/>
        </w:rPr>
        <w:lastRenderedPageBreak/>
        <w:drawing>
          <wp:inline distT="0" distB="0" distL="0" distR="0" wp14:anchorId="32A84CFC" wp14:editId="60C0A709">
            <wp:extent cx="5943600" cy="5733415"/>
            <wp:effectExtent l="0" t="0" r="0" b="0"/>
            <wp:docPr id="1675505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505948" name=""/>
                    <pic:cNvPicPr/>
                  </pic:nvPicPr>
                  <pic:blipFill>
                    <a:blip r:embed="rId5"/>
                    <a:stretch>
                      <a:fillRect/>
                    </a:stretch>
                  </pic:blipFill>
                  <pic:spPr>
                    <a:xfrm>
                      <a:off x="0" y="0"/>
                      <a:ext cx="5943600" cy="5733415"/>
                    </a:xfrm>
                    <a:prstGeom prst="rect">
                      <a:avLst/>
                    </a:prstGeom>
                  </pic:spPr>
                </pic:pic>
              </a:graphicData>
            </a:graphic>
          </wp:inline>
        </w:drawing>
      </w:r>
    </w:p>
    <w:p w14:paraId="65D195A2" w14:textId="5517E8E3" w:rsidR="00505AE3" w:rsidRPr="005F7C90" w:rsidRDefault="00505AE3" w:rsidP="00505AE3">
      <w:pPr>
        <w:tabs>
          <w:tab w:val="left" w:pos="1038"/>
        </w:tabs>
        <w:rPr>
          <w:rFonts w:ascii="Aptos" w:hAnsi="Aptos"/>
        </w:rPr>
      </w:pPr>
      <w:r w:rsidRPr="005F7C90">
        <w:rPr>
          <w:rFonts w:ascii="Aptos" w:hAnsi="Aptos"/>
        </w:rPr>
        <w:t>Key Cellular Components Beyond Keratinocytes</w:t>
      </w:r>
    </w:p>
    <w:p w14:paraId="7D235B63" w14:textId="7CC1686A" w:rsidR="00505AE3" w:rsidRPr="005F7C90" w:rsidRDefault="00505AE3" w:rsidP="00505AE3">
      <w:pPr>
        <w:pStyle w:val="ListParagraph"/>
        <w:numPr>
          <w:ilvl w:val="0"/>
          <w:numId w:val="1"/>
        </w:numPr>
        <w:tabs>
          <w:tab w:val="left" w:pos="1038"/>
        </w:tabs>
        <w:rPr>
          <w:rFonts w:ascii="Aptos" w:hAnsi="Aptos"/>
        </w:rPr>
      </w:pPr>
      <w:r w:rsidRPr="005F7C90">
        <w:rPr>
          <w:rFonts w:ascii="Aptos" w:hAnsi="Aptos"/>
        </w:rPr>
        <w:t>The epidermis also has three additional specialized cells. Each cell plays a special role in maintaining skin homeostasis, protection, and sensory perception,</w:t>
      </w:r>
    </w:p>
    <w:p w14:paraId="10072A5D" w14:textId="1D4A1C12" w:rsidR="00505AE3" w:rsidRPr="005F7C90" w:rsidRDefault="00505AE3" w:rsidP="00505AE3">
      <w:pPr>
        <w:pStyle w:val="ListParagraph"/>
        <w:numPr>
          <w:ilvl w:val="1"/>
          <w:numId w:val="1"/>
        </w:numPr>
        <w:tabs>
          <w:tab w:val="left" w:pos="1038"/>
        </w:tabs>
        <w:rPr>
          <w:rFonts w:ascii="Aptos" w:hAnsi="Aptos"/>
        </w:rPr>
      </w:pPr>
      <w:r w:rsidRPr="005F7C90">
        <w:rPr>
          <w:rFonts w:ascii="Aptos" w:hAnsi="Aptos"/>
        </w:rPr>
        <w:t xml:space="preserve">Melanocytes – located in stratum </w:t>
      </w:r>
      <w:proofErr w:type="spellStart"/>
      <w:r w:rsidRPr="005F7C90">
        <w:rPr>
          <w:rFonts w:ascii="Aptos" w:hAnsi="Aptos"/>
        </w:rPr>
        <w:t>basale</w:t>
      </w:r>
      <w:proofErr w:type="spellEnd"/>
    </w:p>
    <w:p w14:paraId="55BBF18F" w14:textId="233119B8" w:rsidR="00505AE3" w:rsidRPr="005F7C90" w:rsidRDefault="00505AE3" w:rsidP="00505AE3">
      <w:pPr>
        <w:pStyle w:val="ListParagraph"/>
        <w:numPr>
          <w:ilvl w:val="2"/>
          <w:numId w:val="1"/>
        </w:numPr>
        <w:tabs>
          <w:tab w:val="left" w:pos="1038"/>
        </w:tabs>
        <w:rPr>
          <w:rFonts w:ascii="Aptos" w:hAnsi="Aptos"/>
        </w:rPr>
      </w:pPr>
      <w:r w:rsidRPr="005F7C90">
        <w:rPr>
          <w:rFonts w:ascii="Aptos" w:hAnsi="Aptos"/>
        </w:rPr>
        <w:t xml:space="preserve">Function: synthesize and secrete melanin in response to MSH (melanocyte stimulating hormone) and UV radiation </w:t>
      </w:r>
    </w:p>
    <w:p w14:paraId="7E2287CC" w14:textId="0FEF3120" w:rsidR="00505AE3" w:rsidRPr="005F7C90" w:rsidRDefault="00505AE3" w:rsidP="00505AE3">
      <w:pPr>
        <w:pStyle w:val="ListParagraph"/>
        <w:numPr>
          <w:ilvl w:val="2"/>
          <w:numId w:val="1"/>
        </w:numPr>
        <w:tabs>
          <w:tab w:val="left" w:pos="1038"/>
        </w:tabs>
        <w:rPr>
          <w:rFonts w:ascii="Aptos" w:hAnsi="Aptos"/>
        </w:rPr>
      </w:pPr>
      <w:r w:rsidRPr="005F7C90">
        <w:rPr>
          <w:rFonts w:ascii="Aptos" w:hAnsi="Aptos"/>
        </w:rPr>
        <w:t xml:space="preserve">Role: biological shield, absorbs UV and reduces DNA damage, lowers risk for mutations and skin cancers </w:t>
      </w:r>
    </w:p>
    <w:p w14:paraId="34205D85" w14:textId="782A2E2E" w:rsidR="00505AE3" w:rsidRPr="005F7C90" w:rsidRDefault="00505AE3" w:rsidP="00505AE3">
      <w:pPr>
        <w:pStyle w:val="ListParagraph"/>
        <w:numPr>
          <w:ilvl w:val="2"/>
          <w:numId w:val="1"/>
        </w:numPr>
        <w:tabs>
          <w:tab w:val="left" w:pos="1038"/>
        </w:tabs>
        <w:rPr>
          <w:rFonts w:ascii="Aptos" w:hAnsi="Aptos"/>
        </w:rPr>
      </w:pPr>
      <w:r w:rsidRPr="005F7C90">
        <w:rPr>
          <w:rFonts w:ascii="Aptos" w:hAnsi="Aptos"/>
        </w:rPr>
        <w:t xml:space="preserve">Clinical relevance: loss of melanocytes, often due to autoimmune mechanisms, underlies vitiligo, leading to depigmented skin patches </w:t>
      </w:r>
    </w:p>
    <w:p w14:paraId="22CCF460" w14:textId="2B4B3C56" w:rsidR="00505AE3" w:rsidRPr="005F7C90" w:rsidRDefault="00505AE3" w:rsidP="00505AE3">
      <w:pPr>
        <w:pStyle w:val="ListParagraph"/>
        <w:numPr>
          <w:ilvl w:val="1"/>
          <w:numId w:val="1"/>
        </w:numPr>
        <w:tabs>
          <w:tab w:val="left" w:pos="1038"/>
        </w:tabs>
        <w:rPr>
          <w:rFonts w:ascii="Aptos" w:hAnsi="Aptos"/>
        </w:rPr>
      </w:pPr>
      <w:r w:rsidRPr="005F7C90">
        <w:rPr>
          <w:rFonts w:ascii="Aptos" w:hAnsi="Aptos"/>
        </w:rPr>
        <w:lastRenderedPageBreak/>
        <w:t>Langerhans cells</w:t>
      </w:r>
    </w:p>
    <w:p w14:paraId="5F8B5F5B" w14:textId="42DE8539" w:rsidR="00505AE3" w:rsidRPr="005F7C90" w:rsidRDefault="00505AE3" w:rsidP="00505AE3">
      <w:pPr>
        <w:pStyle w:val="ListParagraph"/>
        <w:numPr>
          <w:ilvl w:val="2"/>
          <w:numId w:val="1"/>
        </w:numPr>
        <w:tabs>
          <w:tab w:val="left" w:pos="1038"/>
        </w:tabs>
        <w:rPr>
          <w:rFonts w:ascii="Aptos" w:hAnsi="Aptos"/>
        </w:rPr>
      </w:pPr>
      <w:r w:rsidRPr="005F7C90">
        <w:rPr>
          <w:rFonts w:ascii="Aptos" w:hAnsi="Aptos"/>
        </w:rPr>
        <w:t xml:space="preserve">Derived from bone marrow precursors </w:t>
      </w:r>
    </w:p>
    <w:p w14:paraId="21C9377E" w14:textId="435272B3" w:rsidR="00505AE3" w:rsidRPr="005F7C90" w:rsidRDefault="00505AE3" w:rsidP="00505AE3">
      <w:pPr>
        <w:pStyle w:val="ListParagraph"/>
        <w:numPr>
          <w:ilvl w:val="2"/>
          <w:numId w:val="1"/>
        </w:numPr>
        <w:tabs>
          <w:tab w:val="left" w:pos="1038"/>
        </w:tabs>
        <w:rPr>
          <w:rFonts w:ascii="Aptos" w:hAnsi="Aptos"/>
        </w:rPr>
      </w:pPr>
      <w:r w:rsidRPr="005F7C90">
        <w:rPr>
          <w:rFonts w:ascii="Aptos" w:hAnsi="Aptos"/>
        </w:rPr>
        <w:t>Location: in epidermis</w:t>
      </w:r>
    </w:p>
    <w:p w14:paraId="245B5071" w14:textId="4C1BCF4F" w:rsidR="00505AE3" w:rsidRPr="005F7C90" w:rsidRDefault="00505AE3" w:rsidP="00505AE3">
      <w:pPr>
        <w:pStyle w:val="ListParagraph"/>
        <w:numPr>
          <w:ilvl w:val="2"/>
          <w:numId w:val="1"/>
        </w:numPr>
        <w:tabs>
          <w:tab w:val="left" w:pos="1038"/>
        </w:tabs>
        <w:rPr>
          <w:rFonts w:ascii="Aptos" w:hAnsi="Aptos"/>
        </w:rPr>
      </w:pPr>
      <w:r w:rsidRPr="005F7C90">
        <w:rPr>
          <w:rFonts w:ascii="Aptos" w:hAnsi="Aptos"/>
        </w:rPr>
        <w:t xml:space="preserve">Function: specialized antigen-presenting dendritic cells </w:t>
      </w:r>
      <w:r w:rsidR="001B3211" w:rsidRPr="005F7C90">
        <w:rPr>
          <w:rFonts w:ascii="Aptos" w:hAnsi="Aptos"/>
        </w:rPr>
        <w:t xml:space="preserve">that capture, process, and present antigens to T-lymphocytes </w:t>
      </w:r>
    </w:p>
    <w:p w14:paraId="563B69D1" w14:textId="0D05B73B" w:rsidR="001B3211" w:rsidRPr="005F7C90" w:rsidRDefault="001B3211" w:rsidP="00505AE3">
      <w:pPr>
        <w:pStyle w:val="ListParagraph"/>
        <w:numPr>
          <w:ilvl w:val="2"/>
          <w:numId w:val="1"/>
        </w:numPr>
        <w:tabs>
          <w:tab w:val="left" w:pos="1038"/>
        </w:tabs>
        <w:rPr>
          <w:rFonts w:ascii="Aptos" w:hAnsi="Aptos"/>
        </w:rPr>
      </w:pPr>
      <w:r w:rsidRPr="005F7C90">
        <w:rPr>
          <w:rFonts w:ascii="Aptos" w:hAnsi="Aptos"/>
        </w:rPr>
        <w:t xml:space="preserve">Role: serve as first line of defense against pathogens and environmental antigens, linking innate and adaptive immunity </w:t>
      </w:r>
    </w:p>
    <w:p w14:paraId="11268FB4" w14:textId="729DF86F" w:rsidR="00505AE3" w:rsidRPr="005F7C90" w:rsidRDefault="00505AE3" w:rsidP="00505AE3">
      <w:pPr>
        <w:pStyle w:val="ListParagraph"/>
        <w:numPr>
          <w:ilvl w:val="1"/>
          <w:numId w:val="1"/>
        </w:numPr>
        <w:tabs>
          <w:tab w:val="left" w:pos="1038"/>
        </w:tabs>
        <w:rPr>
          <w:rFonts w:ascii="Aptos" w:hAnsi="Aptos"/>
        </w:rPr>
      </w:pPr>
      <w:r w:rsidRPr="005F7C90">
        <w:rPr>
          <w:rFonts w:ascii="Aptos" w:hAnsi="Aptos"/>
        </w:rPr>
        <w:t>Merkel cells</w:t>
      </w:r>
    </w:p>
    <w:p w14:paraId="20E8385E" w14:textId="7ABF2772" w:rsidR="001B3211" w:rsidRPr="005F7C90" w:rsidRDefault="001B3211" w:rsidP="001B3211">
      <w:pPr>
        <w:pStyle w:val="ListParagraph"/>
        <w:numPr>
          <w:ilvl w:val="2"/>
          <w:numId w:val="1"/>
        </w:numPr>
        <w:tabs>
          <w:tab w:val="left" w:pos="1038"/>
        </w:tabs>
        <w:rPr>
          <w:rFonts w:ascii="Aptos" w:hAnsi="Aptos"/>
        </w:rPr>
      </w:pPr>
      <w:r w:rsidRPr="005F7C90">
        <w:rPr>
          <w:rFonts w:ascii="Aptos" w:hAnsi="Aptos"/>
        </w:rPr>
        <w:t>Located in basal layer, concentrated around hair follicles</w:t>
      </w:r>
    </w:p>
    <w:p w14:paraId="06BA2C02" w14:textId="48BD7DEF" w:rsidR="001B3211" w:rsidRPr="005F7C90" w:rsidRDefault="001B3211" w:rsidP="001B3211">
      <w:pPr>
        <w:pStyle w:val="ListParagraph"/>
        <w:numPr>
          <w:ilvl w:val="2"/>
          <w:numId w:val="1"/>
        </w:numPr>
        <w:tabs>
          <w:tab w:val="left" w:pos="1038"/>
        </w:tabs>
        <w:rPr>
          <w:rFonts w:ascii="Aptos" w:hAnsi="Aptos"/>
        </w:rPr>
      </w:pPr>
      <w:r w:rsidRPr="005F7C90">
        <w:rPr>
          <w:rFonts w:ascii="Aptos" w:hAnsi="Aptos"/>
        </w:rPr>
        <w:t>Function: act as mechanoreceptors, detecting light touch and sustained pressure</w:t>
      </w:r>
    </w:p>
    <w:p w14:paraId="790C55D8" w14:textId="7EC69899" w:rsidR="001B3211" w:rsidRPr="005F7C90" w:rsidRDefault="001B3211" w:rsidP="001B3211">
      <w:pPr>
        <w:pStyle w:val="ListParagraph"/>
        <w:numPr>
          <w:ilvl w:val="2"/>
          <w:numId w:val="1"/>
        </w:numPr>
        <w:tabs>
          <w:tab w:val="left" w:pos="1038"/>
        </w:tabs>
        <w:rPr>
          <w:rFonts w:ascii="Aptos" w:hAnsi="Aptos"/>
        </w:rPr>
      </w:pPr>
      <w:r w:rsidRPr="005F7C90">
        <w:rPr>
          <w:rFonts w:ascii="Aptos" w:hAnsi="Aptos"/>
        </w:rPr>
        <w:t xml:space="preserve">Role: contribute to fine tactile discrimination, essential for protective and sensory functions of skin </w:t>
      </w:r>
    </w:p>
    <w:p w14:paraId="67F09EF5" w14:textId="7B0FABCD" w:rsidR="001B3211" w:rsidRPr="005F7C90" w:rsidRDefault="001B3211" w:rsidP="001B3211">
      <w:pPr>
        <w:tabs>
          <w:tab w:val="left" w:pos="1038"/>
        </w:tabs>
        <w:rPr>
          <w:rFonts w:ascii="Aptos" w:hAnsi="Aptos"/>
        </w:rPr>
      </w:pPr>
      <w:r w:rsidRPr="005F7C90">
        <w:rPr>
          <w:rFonts w:ascii="Aptos" w:hAnsi="Aptos"/>
        </w:rPr>
        <w:t>Dermis</w:t>
      </w:r>
    </w:p>
    <w:p w14:paraId="3CD95A1D" w14:textId="2BBC98C2" w:rsidR="001B3211" w:rsidRPr="005F7C90" w:rsidRDefault="001B3211" w:rsidP="001B3211">
      <w:pPr>
        <w:pStyle w:val="ListParagraph"/>
        <w:numPr>
          <w:ilvl w:val="0"/>
          <w:numId w:val="1"/>
        </w:numPr>
        <w:tabs>
          <w:tab w:val="left" w:pos="1038"/>
        </w:tabs>
        <w:rPr>
          <w:rFonts w:ascii="Aptos" w:hAnsi="Aptos"/>
        </w:rPr>
      </w:pPr>
      <w:r w:rsidRPr="005F7C90">
        <w:rPr>
          <w:rFonts w:ascii="Aptos" w:hAnsi="Aptos"/>
        </w:rPr>
        <w:t>1-4mm, thicker than epidermis</w:t>
      </w:r>
    </w:p>
    <w:p w14:paraId="2A628EBC" w14:textId="4427D05C" w:rsidR="001B3211" w:rsidRPr="005F7C90" w:rsidRDefault="001B3211" w:rsidP="001B3211">
      <w:pPr>
        <w:pStyle w:val="ListParagraph"/>
        <w:numPr>
          <w:ilvl w:val="0"/>
          <w:numId w:val="1"/>
        </w:numPr>
        <w:tabs>
          <w:tab w:val="left" w:pos="1038"/>
        </w:tabs>
        <w:rPr>
          <w:rFonts w:ascii="Aptos" w:hAnsi="Aptos"/>
        </w:rPr>
      </w:pPr>
      <w:r w:rsidRPr="005F7C90">
        <w:rPr>
          <w:rFonts w:ascii="Aptos" w:hAnsi="Aptos"/>
        </w:rPr>
        <w:t xml:space="preserve">Connective tissue components: </w:t>
      </w:r>
    </w:p>
    <w:p w14:paraId="7D66FE6D" w14:textId="7E563FAA" w:rsidR="001B3211" w:rsidRPr="005F7C90" w:rsidRDefault="001B3211" w:rsidP="001B3211">
      <w:pPr>
        <w:pStyle w:val="ListParagraph"/>
        <w:numPr>
          <w:ilvl w:val="1"/>
          <w:numId w:val="1"/>
        </w:numPr>
        <w:tabs>
          <w:tab w:val="left" w:pos="1038"/>
        </w:tabs>
        <w:rPr>
          <w:rFonts w:ascii="Aptos" w:hAnsi="Aptos"/>
        </w:rPr>
      </w:pPr>
      <w:r w:rsidRPr="005F7C90">
        <w:rPr>
          <w:rFonts w:ascii="Aptos" w:hAnsi="Aptos"/>
        </w:rPr>
        <w:t>Collagen: provides tensile strength and structural support</w:t>
      </w:r>
    </w:p>
    <w:p w14:paraId="0F954183" w14:textId="30305CC4" w:rsidR="001B3211" w:rsidRPr="005F7C90" w:rsidRDefault="001B3211" w:rsidP="001B3211">
      <w:pPr>
        <w:pStyle w:val="ListParagraph"/>
        <w:numPr>
          <w:ilvl w:val="1"/>
          <w:numId w:val="1"/>
        </w:numPr>
        <w:tabs>
          <w:tab w:val="left" w:pos="1038"/>
        </w:tabs>
        <w:rPr>
          <w:rFonts w:ascii="Aptos" w:hAnsi="Aptos"/>
        </w:rPr>
      </w:pPr>
      <w:r w:rsidRPr="005F7C90">
        <w:rPr>
          <w:rFonts w:ascii="Aptos" w:hAnsi="Aptos"/>
        </w:rPr>
        <w:t>Elastin: allows elasticity and recoil of skin</w:t>
      </w:r>
    </w:p>
    <w:p w14:paraId="6BB5591E" w14:textId="313BBCF5" w:rsidR="001B3211" w:rsidRPr="005F7C90" w:rsidRDefault="001B3211" w:rsidP="001B3211">
      <w:pPr>
        <w:pStyle w:val="ListParagraph"/>
        <w:numPr>
          <w:ilvl w:val="1"/>
          <w:numId w:val="1"/>
        </w:numPr>
        <w:tabs>
          <w:tab w:val="left" w:pos="1038"/>
        </w:tabs>
        <w:rPr>
          <w:rFonts w:ascii="Aptos" w:hAnsi="Aptos"/>
        </w:rPr>
      </w:pPr>
      <w:r w:rsidRPr="005F7C90">
        <w:rPr>
          <w:rFonts w:ascii="Aptos" w:hAnsi="Aptos"/>
        </w:rPr>
        <w:t>Reticulin: offers structural support and flexibility</w:t>
      </w:r>
    </w:p>
    <w:p w14:paraId="5AB1B9A0" w14:textId="3EE6E763" w:rsidR="001B3211" w:rsidRPr="005F7C90" w:rsidRDefault="001B3211" w:rsidP="001B3211">
      <w:pPr>
        <w:pStyle w:val="ListParagraph"/>
        <w:numPr>
          <w:ilvl w:val="2"/>
          <w:numId w:val="1"/>
        </w:numPr>
        <w:tabs>
          <w:tab w:val="left" w:pos="1038"/>
        </w:tabs>
        <w:rPr>
          <w:rFonts w:ascii="Aptos" w:hAnsi="Aptos"/>
        </w:rPr>
      </w:pPr>
      <w:r w:rsidRPr="005F7C90">
        <w:rPr>
          <w:rFonts w:ascii="Aptos" w:hAnsi="Aptos"/>
        </w:rPr>
        <w:t xml:space="preserve">Arrangement: connective tissue fibers are organized in a haphazard network which permits mobility, stretch, and recoil during movement </w:t>
      </w:r>
    </w:p>
    <w:p w14:paraId="42364319" w14:textId="788B9A24" w:rsidR="001B3211" w:rsidRPr="005F7C90" w:rsidRDefault="001B3211" w:rsidP="001B3211">
      <w:pPr>
        <w:pStyle w:val="ListParagraph"/>
        <w:numPr>
          <w:ilvl w:val="0"/>
          <w:numId w:val="1"/>
        </w:numPr>
        <w:tabs>
          <w:tab w:val="left" w:pos="1038"/>
        </w:tabs>
        <w:rPr>
          <w:rFonts w:ascii="Aptos" w:hAnsi="Aptos"/>
        </w:rPr>
      </w:pPr>
      <w:r w:rsidRPr="005F7C90">
        <w:rPr>
          <w:rFonts w:ascii="Aptos" w:hAnsi="Aptos"/>
        </w:rPr>
        <w:t>Anatomical Features of the Dermis:</w:t>
      </w:r>
    </w:p>
    <w:p w14:paraId="46D60521" w14:textId="6FAFB1EE" w:rsidR="001B3211" w:rsidRPr="005F7C90" w:rsidRDefault="001B3211" w:rsidP="001B3211">
      <w:pPr>
        <w:pStyle w:val="ListParagraph"/>
        <w:numPr>
          <w:ilvl w:val="1"/>
          <w:numId w:val="1"/>
        </w:numPr>
        <w:tabs>
          <w:tab w:val="left" w:pos="1038"/>
        </w:tabs>
        <w:rPr>
          <w:rFonts w:ascii="Aptos" w:hAnsi="Aptos"/>
        </w:rPr>
      </w:pPr>
      <w:r w:rsidRPr="005F7C90">
        <w:rPr>
          <w:rFonts w:ascii="Aptos" w:hAnsi="Aptos"/>
        </w:rPr>
        <w:t xml:space="preserve">Contains </w:t>
      </w:r>
    </w:p>
    <w:p w14:paraId="2A58CA63" w14:textId="4894AC2E" w:rsidR="001B3211" w:rsidRPr="005F7C90" w:rsidRDefault="001B3211" w:rsidP="001B3211">
      <w:pPr>
        <w:pStyle w:val="ListParagraph"/>
        <w:numPr>
          <w:ilvl w:val="2"/>
          <w:numId w:val="1"/>
        </w:numPr>
        <w:tabs>
          <w:tab w:val="left" w:pos="1038"/>
        </w:tabs>
        <w:rPr>
          <w:rFonts w:ascii="Aptos" w:hAnsi="Aptos"/>
        </w:rPr>
      </w:pPr>
      <w:r w:rsidRPr="005F7C90">
        <w:rPr>
          <w:rFonts w:ascii="Aptos" w:hAnsi="Aptos"/>
        </w:rPr>
        <w:t>Hair follicles</w:t>
      </w:r>
    </w:p>
    <w:p w14:paraId="731F260E" w14:textId="2A6B6CD9" w:rsidR="001B3211" w:rsidRPr="005F7C90" w:rsidRDefault="001B3211" w:rsidP="001B3211">
      <w:pPr>
        <w:pStyle w:val="ListParagraph"/>
        <w:numPr>
          <w:ilvl w:val="2"/>
          <w:numId w:val="1"/>
        </w:numPr>
        <w:tabs>
          <w:tab w:val="left" w:pos="1038"/>
        </w:tabs>
        <w:rPr>
          <w:rFonts w:ascii="Aptos" w:hAnsi="Aptos"/>
        </w:rPr>
      </w:pPr>
      <w:r w:rsidRPr="005F7C90">
        <w:rPr>
          <w:rFonts w:ascii="Aptos" w:hAnsi="Aptos"/>
        </w:rPr>
        <w:t>Sebaceous glands (sebum production)</w:t>
      </w:r>
    </w:p>
    <w:p w14:paraId="605F9A1A" w14:textId="0F72BD07" w:rsidR="001B3211" w:rsidRPr="005F7C90" w:rsidRDefault="001B3211" w:rsidP="001B3211">
      <w:pPr>
        <w:pStyle w:val="ListParagraph"/>
        <w:numPr>
          <w:ilvl w:val="2"/>
          <w:numId w:val="1"/>
        </w:numPr>
        <w:tabs>
          <w:tab w:val="left" w:pos="1038"/>
        </w:tabs>
        <w:rPr>
          <w:rFonts w:ascii="Aptos" w:hAnsi="Aptos"/>
        </w:rPr>
      </w:pPr>
      <w:r w:rsidRPr="005F7C90">
        <w:rPr>
          <w:rFonts w:ascii="Aptos" w:hAnsi="Aptos"/>
        </w:rPr>
        <w:t>Sweat glands (eccrine and apocrine)</w:t>
      </w:r>
    </w:p>
    <w:p w14:paraId="34331F78" w14:textId="2CD28074" w:rsidR="001B3211" w:rsidRPr="005F7C90" w:rsidRDefault="001B3211" w:rsidP="001B3211">
      <w:pPr>
        <w:pStyle w:val="ListParagraph"/>
        <w:numPr>
          <w:ilvl w:val="2"/>
          <w:numId w:val="1"/>
        </w:numPr>
        <w:tabs>
          <w:tab w:val="left" w:pos="1038"/>
        </w:tabs>
        <w:rPr>
          <w:rFonts w:ascii="Aptos" w:hAnsi="Aptos"/>
        </w:rPr>
      </w:pPr>
      <w:r w:rsidRPr="005F7C90">
        <w:rPr>
          <w:rFonts w:ascii="Aptos" w:hAnsi="Aptos"/>
        </w:rPr>
        <w:t>Blood vessels (thermoregulation, nutrient delivery)</w:t>
      </w:r>
    </w:p>
    <w:p w14:paraId="1B57944A" w14:textId="7EA0DA4E" w:rsidR="001B3211" w:rsidRPr="005F7C90" w:rsidRDefault="001B3211" w:rsidP="001B3211">
      <w:pPr>
        <w:pStyle w:val="ListParagraph"/>
        <w:numPr>
          <w:ilvl w:val="2"/>
          <w:numId w:val="1"/>
        </w:numPr>
        <w:tabs>
          <w:tab w:val="left" w:pos="1038"/>
        </w:tabs>
        <w:rPr>
          <w:rFonts w:ascii="Aptos" w:hAnsi="Aptos"/>
        </w:rPr>
      </w:pPr>
      <w:r w:rsidRPr="005F7C90">
        <w:rPr>
          <w:rFonts w:ascii="Aptos" w:hAnsi="Aptos"/>
        </w:rPr>
        <w:t>Lymphatic vessels (immune surveillance, fluid balance)</w:t>
      </w:r>
    </w:p>
    <w:p w14:paraId="0A8F243C" w14:textId="7EF52155" w:rsidR="001B3211" w:rsidRPr="005F7C90" w:rsidRDefault="001B3211" w:rsidP="001B3211">
      <w:pPr>
        <w:pStyle w:val="ListParagraph"/>
        <w:numPr>
          <w:ilvl w:val="2"/>
          <w:numId w:val="1"/>
        </w:numPr>
        <w:tabs>
          <w:tab w:val="left" w:pos="1038"/>
        </w:tabs>
        <w:rPr>
          <w:rFonts w:ascii="Aptos" w:hAnsi="Aptos"/>
        </w:rPr>
      </w:pPr>
      <w:r w:rsidRPr="005F7C90">
        <w:rPr>
          <w:rFonts w:ascii="Aptos" w:hAnsi="Aptos"/>
        </w:rPr>
        <w:t>Nerves (sensory innervation)</w:t>
      </w:r>
    </w:p>
    <w:p w14:paraId="5D81D082" w14:textId="3FCBE93F" w:rsidR="001B3211" w:rsidRPr="005F7C90" w:rsidRDefault="001B3211" w:rsidP="001B3211">
      <w:pPr>
        <w:pStyle w:val="ListParagraph"/>
        <w:numPr>
          <w:ilvl w:val="1"/>
          <w:numId w:val="1"/>
        </w:numPr>
        <w:tabs>
          <w:tab w:val="left" w:pos="1038"/>
        </w:tabs>
        <w:rPr>
          <w:rFonts w:ascii="Aptos" w:hAnsi="Aptos"/>
        </w:rPr>
      </w:pPr>
      <w:r w:rsidRPr="005F7C90">
        <w:rPr>
          <w:rFonts w:ascii="Aptos" w:hAnsi="Aptos"/>
        </w:rPr>
        <w:t>Papillary dermis contains:</w:t>
      </w:r>
    </w:p>
    <w:p w14:paraId="37E420B2" w14:textId="708CAD25" w:rsidR="001B3211" w:rsidRPr="005F7C90" w:rsidRDefault="001B6694" w:rsidP="001B3211">
      <w:pPr>
        <w:pStyle w:val="ListParagraph"/>
        <w:numPr>
          <w:ilvl w:val="2"/>
          <w:numId w:val="1"/>
        </w:numPr>
        <w:tabs>
          <w:tab w:val="left" w:pos="1038"/>
        </w:tabs>
        <w:rPr>
          <w:rFonts w:ascii="Aptos" w:hAnsi="Aptos"/>
        </w:rPr>
      </w:pPr>
      <w:r w:rsidRPr="005F7C90">
        <w:rPr>
          <w:rFonts w:ascii="Aptos" w:hAnsi="Aptos"/>
        </w:rPr>
        <w:t>Thin, uppermost region</w:t>
      </w:r>
    </w:p>
    <w:p w14:paraId="7E07473D" w14:textId="61A89774" w:rsidR="001B6694" w:rsidRPr="005F7C90" w:rsidRDefault="001B6694" w:rsidP="001B3211">
      <w:pPr>
        <w:pStyle w:val="ListParagraph"/>
        <w:numPr>
          <w:ilvl w:val="2"/>
          <w:numId w:val="1"/>
        </w:numPr>
        <w:tabs>
          <w:tab w:val="left" w:pos="1038"/>
        </w:tabs>
        <w:rPr>
          <w:rFonts w:ascii="Aptos" w:hAnsi="Aptos"/>
        </w:rPr>
      </w:pPr>
      <w:r w:rsidRPr="005F7C90">
        <w:rPr>
          <w:rFonts w:ascii="Aptos" w:hAnsi="Aptos"/>
        </w:rPr>
        <w:t>Contains dermal papillae, which project upward into the epidermis</w:t>
      </w:r>
    </w:p>
    <w:p w14:paraId="404DA6E8" w14:textId="4D5B4CDE" w:rsidR="001B6694" w:rsidRPr="005F7C90" w:rsidRDefault="001B6694" w:rsidP="001B3211">
      <w:pPr>
        <w:pStyle w:val="ListParagraph"/>
        <w:numPr>
          <w:ilvl w:val="2"/>
          <w:numId w:val="1"/>
        </w:numPr>
        <w:tabs>
          <w:tab w:val="left" w:pos="1038"/>
        </w:tabs>
        <w:rPr>
          <w:rFonts w:ascii="Aptos" w:hAnsi="Aptos"/>
        </w:rPr>
      </w:pPr>
      <w:r w:rsidRPr="005F7C90">
        <w:rPr>
          <w:rFonts w:ascii="Aptos" w:hAnsi="Aptos"/>
        </w:rPr>
        <w:t>Forms rate pegs, increasing surface area for stronger adhesion between dermis and epidermis</w:t>
      </w:r>
    </w:p>
    <w:p w14:paraId="2E525A3A" w14:textId="5A44FC62" w:rsidR="001B6694" w:rsidRPr="005F7C90" w:rsidRDefault="001B6694" w:rsidP="001B6694">
      <w:pPr>
        <w:pStyle w:val="ListParagraph"/>
        <w:numPr>
          <w:ilvl w:val="1"/>
          <w:numId w:val="1"/>
        </w:numPr>
        <w:tabs>
          <w:tab w:val="left" w:pos="1038"/>
        </w:tabs>
        <w:rPr>
          <w:rFonts w:ascii="Aptos" w:hAnsi="Aptos"/>
        </w:rPr>
      </w:pPr>
      <w:r w:rsidRPr="005F7C90">
        <w:rPr>
          <w:rFonts w:ascii="Aptos" w:hAnsi="Aptos"/>
        </w:rPr>
        <w:t>Reticular dermis:</w:t>
      </w:r>
    </w:p>
    <w:p w14:paraId="5CA4A1FB" w14:textId="4209E657" w:rsidR="001B6694" w:rsidRPr="005F7C90" w:rsidRDefault="001B6694" w:rsidP="001B6694">
      <w:pPr>
        <w:pStyle w:val="ListParagraph"/>
        <w:numPr>
          <w:ilvl w:val="2"/>
          <w:numId w:val="1"/>
        </w:numPr>
        <w:tabs>
          <w:tab w:val="left" w:pos="1038"/>
        </w:tabs>
        <w:rPr>
          <w:rFonts w:ascii="Aptos" w:hAnsi="Aptos"/>
        </w:rPr>
      </w:pPr>
      <w:r w:rsidRPr="005F7C90">
        <w:rPr>
          <w:rFonts w:ascii="Aptos" w:hAnsi="Aptos"/>
        </w:rPr>
        <w:t>Thicker, deeper layer</w:t>
      </w:r>
    </w:p>
    <w:p w14:paraId="0EC7E8B5" w14:textId="55C61360" w:rsidR="001B6694" w:rsidRPr="005F7C90" w:rsidRDefault="001B6694" w:rsidP="001B6694">
      <w:pPr>
        <w:pStyle w:val="ListParagraph"/>
        <w:numPr>
          <w:ilvl w:val="2"/>
          <w:numId w:val="1"/>
        </w:numPr>
        <w:tabs>
          <w:tab w:val="left" w:pos="1038"/>
        </w:tabs>
        <w:rPr>
          <w:rFonts w:ascii="Aptos" w:hAnsi="Aptos"/>
        </w:rPr>
      </w:pPr>
      <w:r w:rsidRPr="005F7C90">
        <w:rPr>
          <w:rFonts w:ascii="Aptos" w:hAnsi="Aptos"/>
        </w:rPr>
        <w:t>Provides strength and elasticity via dense collagen and elastin fibers</w:t>
      </w:r>
    </w:p>
    <w:p w14:paraId="41B1A772" w14:textId="5C69A95A" w:rsidR="001B6694" w:rsidRPr="005F7C90" w:rsidRDefault="001B6694" w:rsidP="001B6694">
      <w:pPr>
        <w:pStyle w:val="ListParagraph"/>
        <w:numPr>
          <w:ilvl w:val="0"/>
          <w:numId w:val="1"/>
        </w:numPr>
        <w:tabs>
          <w:tab w:val="left" w:pos="1038"/>
        </w:tabs>
        <w:rPr>
          <w:rFonts w:ascii="Aptos" w:hAnsi="Aptos"/>
        </w:rPr>
      </w:pPr>
      <w:r w:rsidRPr="005F7C90">
        <w:rPr>
          <w:rFonts w:ascii="Aptos" w:hAnsi="Aptos"/>
        </w:rPr>
        <w:lastRenderedPageBreak/>
        <w:t>Cell Types in the Dermis</w:t>
      </w:r>
    </w:p>
    <w:p w14:paraId="0742109A" w14:textId="2BB7A545" w:rsidR="001B6694" w:rsidRPr="005F7C90" w:rsidRDefault="001B6694" w:rsidP="001B6694">
      <w:pPr>
        <w:pStyle w:val="ListParagraph"/>
        <w:numPr>
          <w:ilvl w:val="1"/>
          <w:numId w:val="1"/>
        </w:numPr>
        <w:tabs>
          <w:tab w:val="left" w:pos="1038"/>
        </w:tabs>
        <w:rPr>
          <w:rFonts w:ascii="Aptos" w:hAnsi="Aptos"/>
        </w:rPr>
      </w:pPr>
      <w:r w:rsidRPr="005F7C90">
        <w:rPr>
          <w:rFonts w:ascii="Aptos" w:hAnsi="Aptos"/>
        </w:rPr>
        <w:t xml:space="preserve">Fibroblasts: synthesize extracellular matrix components (collage, elastin, </w:t>
      </w:r>
      <w:r w:rsidR="00BC49FF" w:rsidRPr="005F7C90">
        <w:rPr>
          <w:rFonts w:ascii="Aptos" w:hAnsi="Aptos"/>
        </w:rPr>
        <w:t>glycosaminoglycans</w:t>
      </w:r>
      <w:r w:rsidRPr="005F7C90">
        <w:rPr>
          <w:rFonts w:ascii="Aptos" w:hAnsi="Aptos"/>
        </w:rPr>
        <w:t xml:space="preserve">). Crucial for wound healing </w:t>
      </w:r>
    </w:p>
    <w:p w14:paraId="31E5A2CA" w14:textId="1A231AC7" w:rsidR="001B6694" w:rsidRPr="005F7C90" w:rsidRDefault="001B6694" w:rsidP="001B6694">
      <w:pPr>
        <w:pStyle w:val="ListParagraph"/>
        <w:numPr>
          <w:ilvl w:val="1"/>
          <w:numId w:val="1"/>
        </w:numPr>
        <w:tabs>
          <w:tab w:val="left" w:pos="1038"/>
        </w:tabs>
        <w:rPr>
          <w:rFonts w:ascii="Aptos" w:hAnsi="Aptos"/>
        </w:rPr>
      </w:pPr>
      <w:r w:rsidRPr="005F7C90">
        <w:rPr>
          <w:rFonts w:ascii="Aptos" w:hAnsi="Aptos"/>
        </w:rPr>
        <w:t>Mast cells: release histamine and mediate inflammatory and hypersensitivity responses</w:t>
      </w:r>
    </w:p>
    <w:p w14:paraId="214F78E4" w14:textId="3C981C27" w:rsidR="001B6694" w:rsidRPr="005F7C90" w:rsidRDefault="001B6694" w:rsidP="001B6694">
      <w:pPr>
        <w:pStyle w:val="ListParagraph"/>
        <w:numPr>
          <w:ilvl w:val="1"/>
          <w:numId w:val="1"/>
        </w:numPr>
        <w:tabs>
          <w:tab w:val="left" w:pos="1038"/>
        </w:tabs>
        <w:rPr>
          <w:rFonts w:ascii="Aptos" w:hAnsi="Aptos"/>
        </w:rPr>
      </w:pPr>
      <w:r w:rsidRPr="005F7C90">
        <w:rPr>
          <w:rFonts w:ascii="Aptos" w:hAnsi="Aptos"/>
        </w:rPr>
        <w:t xml:space="preserve">Macrophages: function as phagocytic cells, removing debris and pathogens, play a role in initiating immune responses </w:t>
      </w:r>
    </w:p>
    <w:p w14:paraId="78EB2097" w14:textId="7F014D5E" w:rsidR="001B6694" w:rsidRPr="005F7C90" w:rsidRDefault="001B6694" w:rsidP="001B6694">
      <w:pPr>
        <w:pStyle w:val="ListParagraph"/>
        <w:numPr>
          <w:ilvl w:val="1"/>
          <w:numId w:val="1"/>
        </w:numPr>
        <w:tabs>
          <w:tab w:val="left" w:pos="1038"/>
        </w:tabs>
        <w:rPr>
          <w:rFonts w:ascii="Aptos" w:hAnsi="Aptos"/>
        </w:rPr>
      </w:pPr>
      <w:r w:rsidRPr="005F7C90">
        <w:rPr>
          <w:rFonts w:ascii="Aptos" w:hAnsi="Aptos"/>
        </w:rPr>
        <w:t>Histiocytes: tissue macrophages that collect pigments and inflammatory debris, contributing to immune defense and tissue repair</w:t>
      </w:r>
    </w:p>
    <w:p w14:paraId="1AF9B719" w14:textId="18E237E7" w:rsidR="001B6694" w:rsidRPr="005F7C90" w:rsidRDefault="001B6694" w:rsidP="001B6694">
      <w:pPr>
        <w:tabs>
          <w:tab w:val="left" w:pos="1038"/>
        </w:tabs>
        <w:rPr>
          <w:rFonts w:ascii="Aptos" w:hAnsi="Aptos"/>
        </w:rPr>
      </w:pPr>
      <w:r w:rsidRPr="005F7C90">
        <w:rPr>
          <w:rFonts w:ascii="Aptos" w:hAnsi="Aptos"/>
        </w:rPr>
        <w:t>Subcutaneous Layer (Hypodermis)</w:t>
      </w:r>
    </w:p>
    <w:p w14:paraId="19A9AC6A" w14:textId="3BA5618C" w:rsidR="001B6694" w:rsidRPr="005F7C90" w:rsidRDefault="001B6694" w:rsidP="001B6694">
      <w:pPr>
        <w:pStyle w:val="ListParagraph"/>
        <w:numPr>
          <w:ilvl w:val="0"/>
          <w:numId w:val="1"/>
        </w:numPr>
        <w:tabs>
          <w:tab w:val="left" w:pos="1038"/>
        </w:tabs>
        <w:rPr>
          <w:rFonts w:ascii="Aptos" w:hAnsi="Aptos"/>
        </w:rPr>
      </w:pPr>
      <w:r w:rsidRPr="005F7C90">
        <w:rPr>
          <w:rFonts w:ascii="Aptos" w:hAnsi="Aptos"/>
        </w:rPr>
        <w:t>Composition: mostly adipose tissue, interspersed with fibrous septa (collagen partitions)</w:t>
      </w:r>
    </w:p>
    <w:p w14:paraId="474BDE1D" w14:textId="03154C41" w:rsidR="001B6694" w:rsidRPr="005F7C90" w:rsidRDefault="001B6694" w:rsidP="001B6694">
      <w:pPr>
        <w:pStyle w:val="ListParagraph"/>
        <w:numPr>
          <w:ilvl w:val="0"/>
          <w:numId w:val="1"/>
        </w:numPr>
        <w:tabs>
          <w:tab w:val="left" w:pos="1038"/>
        </w:tabs>
        <w:rPr>
          <w:rFonts w:ascii="Aptos" w:hAnsi="Aptos"/>
        </w:rPr>
      </w:pPr>
      <w:r w:rsidRPr="005F7C90">
        <w:rPr>
          <w:rFonts w:ascii="Aptos" w:hAnsi="Aptos"/>
        </w:rPr>
        <w:t xml:space="preserve">Structures: contains large blood vessels, lymphatic vessels, nerves, and roots of hair follicles </w:t>
      </w:r>
    </w:p>
    <w:p w14:paraId="2119AE4A" w14:textId="250617A6" w:rsidR="001B6694" w:rsidRPr="005F7C90" w:rsidRDefault="001B6694" w:rsidP="001B6694">
      <w:pPr>
        <w:pStyle w:val="ListParagraph"/>
        <w:numPr>
          <w:ilvl w:val="0"/>
          <w:numId w:val="1"/>
        </w:numPr>
        <w:tabs>
          <w:tab w:val="left" w:pos="1038"/>
        </w:tabs>
        <w:rPr>
          <w:rFonts w:ascii="Aptos" w:hAnsi="Aptos"/>
        </w:rPr>
      </w:pPr>
      <w:r w:rsidRPr="005F7C90">
        <w:rPr>
          <w:rFonts w:ascii="Aptos" w:hAnsi="Aptos"/>
        </w:rPr>
        <w:t xml:space="preserve">Function: </w:t>
      </w:r>
    </w:p>
    <w:p w14:paraId="45FBB99A" w14:textId="297E298B" w:rsidR="001B6694" w:rsidRPr="005F7C90" w:rsidRDefault="001B6694" w:rsidP="001B6694">
      <w:pPr>
        <w:pStyle w:val="ListParagraph"/>
        <w:numPr>
          <w:ilvl w:val="1"/>
          <w:numId w:val="1"/>
        </w:numPr>
        <w:tabs>
          <w:tab w:val="left" w:pos="1038"/>
        </w:tabs>
        <w:rPr>
          <w:rFonts w:ascii="Aptos" w:hAnsi="Aptos"/>
        </w:rPr>
      </w:pPr>
      <w:r w:rsidRPr="005F7C90">
        <w:rPr>
          <w:rFonts w:ascii="Aptos" w:hAnsi="Aptos"/>
        </w:rPr>
        <w:t>Provides insulation and energy storage through fat deposits</w:t>
      </w:r>
    </w:p>
    <w:p w14:paraId="432456F1" w14:textId="789A4EFD" w:rsidR="001B6694" w:rsidRPr="005F7C90" w:rsidRDefault="001B6694" w:rsidP="001B6694">
      <w:pPr>
        <w:pStyle w:val="ListParagraph"/>
        <w:numPr>
          <w:ilvl w:val="1"/>
          <w:numId w:val="1"/>
        </w:numPr>
        <w:tabs>
          <w:tab w:val="left" w:pos="1038"/>
        </w:tabs>
        <w:rPr>
          <w:rFonts w:ascii="Aptos" w:hAnsi="Aptos"/>
        </w:rPr>
      </w:pPr>
      <w:r w:rsidRPr="005F7C90">
        <w:rPr>
          <w:rFonts w:ascii="Aptos" w:hAnsi="Aptos"/>
        </w:rPr>
        <w:t>Acts as a cushion, protecting underlying muscles, bones and organs</w:t>
      </w:r>
    </w:p>
    <w:p w14:paraId="598AEFF9" w14:textId="567FB971" w:rsidR="001B6694" w:rsidRPr="005F7C90" w:rsidRDefault="001B6694" w:rsidP="001B6694">
      <w:pPr>
        <w:pStyle w:val="ListParagraph"/>
        <w:numPr>
          <w:ilvl w:val="1"/>
          <w:numId w:val="1"/>
        </w:numPr>
        <w:tabs>
          <w:tab w:val="left" w:pos="1038"/>
        </w:tabs>
        <w:rPr>
          <w:rFonts w:ascii="Aptos" w:hAnsi="Aptos"/>
        </w:rPr>
      </w:pPr>
      <w:r w:rsidRPr="005F7C90">
        <w:rPr>
          <w:rFonts w:ascii="Aptos" w:hAnsi="Aptos"/>
        </w:rPr>
        <w:t>Connects the dermis to deeper tissues while maintaining skin flexibility</w:t>
      </w:r>
    </w:p>
    <w:p w14:paraId="1D65A750" w14:textId="77777777" w:rsidR="001B6694" w:rsidRPr="005F7C90" w:rsidRDefault="001B6694" w:rsidP="00BC49FF">
      <w:pPr>
        <w:tabs>
          <w:tab w:val="left" w:pos="1038"/>
        </w:tabs>
        <w:rPr>
          <w:rFonts w:ascii="Aptos" w:hAnsi="Aptos"/>
        </w:rPr>
      </w:pPr>
    </w:p>
    <w:p w14:paraId="252002AA" w14:textId="13AB37F2" w:rsidR="00BC49FF" w:rsidRPr="005F7C90" w:rsidRDefault="00BC49FF" w:rsidP="00BC49FF">
      <w:pPr>
        <w:tabs>
          <w:tab w:val="left" w:pos="1038"/>
        </w:tabs>
        <w:rPr>
          <w:rFonts w:ascii="Aptos" w:hAnsi="Aptos"/>
        </w:rPr>
      </w:pPr>
      <w:r w:rsidRPr="005F7C90">
        <w:rPr>
          <w:rFonts w:ascii="Aptos" w:hAnsi="Aptos"/>
        </w:rPr>
        <w:t>Dermal Appendages and Skin Structures</w:t>
      </w:r>
    </w:p>
    <w:p w14:paraId="758D2F6B" w14:textId="5BC9E2E5" w:rsidR="00BC49FF" w:rsidRPr="005F7C90" w:rsidRDefault="00BC49FF" w:rsidP="00BC49FF">
      <w:pPr>
        <w:pStyle w:val="ListParagraph"/>
        <w:numPr>
          <w:ilvl w:val="0"/>
          <w:numId w:val="1"/>
        </w:numPr>
        <w:tabs>
          <w:tab w:val="left" w:pos="1038"/>
        </w:tabs>
        <w:rPr>
          <w:rFonts w:ascii="Aptos" w:hAnsi="Aptos"/>
        </w:rPr>
      </w:pPr>
      <w:r w:rsidRPr="005F7C90">
        <w:rPr>
          <w:rFonts w:ascii="Aptos" w:hAnsi="Aptos"/>
        </w:rPr>
        <w:t>Originate from epidermis but extend into the dermis</w:t>
      </w:r>
    </w:p>
    <w:p w14:paraId="36651BC9" w14:textId="21320A8D" w:rsidR="00BC49FF" w:rsidRPr="005F7C90" w:rsidRDefault="00BC49FF" w:rsidP="00BC49FF">
      <w:pPr>
        <w:pStyle w:val="ListParagraph"/>
        <w:numPr>
          <w:ilvl w:val="0"/>
          <w:numId w:val="1"/>
        </w:numPr>
        <w:tabs>
          <w:tab w:val="left" w:pos="1038"/>
        </w:tabs>
        <w:rPr>
          <w:rFonts w:ascii="Aptos" w:hAnsi="Aptos"/>
        </w:rPr>
      </w:pPr>
      <w:r w:rsidRPr="005F7C90">
        <w:rPr>
          <w:rFonts w:ascii="Aptos" w:hAnsi="Aptos"/>
        </w:rPr>
        <w:t xml:space="preserve">Major appendages: </w:t>
      </w:r>
    </w:p>
    <w:p w14:paraId="77A613E1" w14:textId="69B66C66" w:rsidR="00BC49FF" w:rsidRPr="005F7C90" w:rsidRDefault="00BC49FF" w:rsidP="00BC49FF">
      <w:pPr>
        <w:pStyle w:val="ListParagraph"/>
        <w:numPr>
          <w:ilvl w:val="1"/>
          <w:numId w:val="1"/>
        </w:numPr>
        <w:tabs>
          <w:tab w:val="left" w:pos="1038"/>
        </w:tabs>
        <w:rPr>
          <w:rFonts w:ascii="Aptos" w:hAnsi="Aptos"/>
        </w:rPr>
      </w:pPr>
      <w:r w:rsidRPr="005F7C90">
        <w:rPr>
          <w:rFonts w:ascii="Aptos" w:hAnsi="Aptos"/>
        </w:rPr>
        <w:t>Nails</w:t>
      </w:r>
    </w:p>
    <w:p w14:paraId="7A5B6ED8" w14:textId="44A588BB" w:rsidR="00BC49FF" w:rsidRPr="005F7C90" w:rsidRDefault="00BC49FF" w:rsidP="00BC49FF">
      <w:pPr>
        <w:pStyle w:val="ListParagraph"/>
        <w:numPr>
          <w:ilvl w:val="2"/>
          <w:numId w:val="1"/>
        </w:numPr>
        <w:tabs>
          <w:tab w:val="left" w:pos="1038"/>
        </w:tabs>
        <w:rPr>
          <w:rFonts w:ascii="Aptos" w:hAnsi="Aptos"/>
        </w:rPr>
      </w:pPr>
      <w:r w:rsidRPr="005F7C90">
        <w:rPr>
          <w:rFonts w:ascii="Aptos" w:hAnsi="Aptos"/>
        </w:rPr>
        <w:t>Function: protective keratinized plates for fingers and toes, grows ~1mm or less per day</w:t>
      </w:r>
    </w:p>
    <w:p w14:paraId="3E25A8B8" w14:textId="27F5C896" w:rsidR="00BC49FF" w:rsidRPr="005F7C90" w:rsidRDefault="00BC49FF" w:rsidP="00BC49FF">
      <w:pPr>
        <w:pStyle w:val="ListParagraph"/>
        <w:numPr>
          <w:ilvl w:val="1"/>
          <w:numId w:val="1"/>
        </w:numPr>
        <w:tabs>
          <w:tab w:val="left" w:pos="1038"/>
        </w:tabs>
        <w:rPr>
          <w:rFonts w:ascii="Aptos" w:hAnsi="Aptos"/>
        </w:rPr>
      </w:pPr>
      <w:r w:rsidRPr="005F7C90">
        <w:rPr>
          <w:rFonts w:ascii="Aptos" w:hAnsi="Aptos"/>
        </w:rPr>
        <w:t>Hair</w:t>
      </w:r>
    </w:p>
    <w:p w14:paraId="1E633E42" w14:textId="12295387" w:rsidR="00BC49FF" w:rsidRPr="005F7C90" w:rsidRDefault="00BC49FF" w:rsidP="00BC49FF">
      <w:pPr>
        <w:pStyle w:val="ListParagraph"/>
        <w:numPr>
          <w:ilvl w:val="2"/>
          <w:numId w:val="1"/>
        </w:numPr>
        <w:tabs>
          <w:tab w:val="left" w:pos="1038"/>
        </w:tabs>
        <w:rPr>
          <w:rFonts w:ascii="Aptos" w:hAnsi="Aptos"/>
        </w:rPr>
      </w:pPr>
      <w:r w:rsidRPr="005F7C90">
        <w:rPr>
          <w:rFonts w:ascii="Aptos" w:hAnsi="Aptos"/>
        </w:rPr>
        <w:t xml:space="preserve">Arises from hair bulb deep in dermis </w:t>
      </w:r>
    </w:p>
    <w:p w14:paraId="0ED33693" w14:textId="76DA9DF8" w:rsidR="00BC49FF" w:rsidRPr="005F7C90" w:rsidRDefault="00BC49FF" w:rsidP="00BC49FF">
      <w:pPr>
        <w:pStyle w:val="ListParagraph"/>
        <w:numPr>
          <w:ilvl w:val="2"/>
          <w:numId w:val="1"/>
        </w:numPr>
        <w:tabs>
          <w:tab w:val="left" w:pos="1038"/>
        </w:tabs>
        <w:rPr>
          <w:rFonts w:ascii="Aptos" w:hAnsi="Aptos"/>
        </w:rPr>
      </w:pPr>
      <w:r w:rsidRPr="005F7C90">
        <w:rPr>
          <w:rFonts w:ascii="Aptos" w:hAnsi="Aptos"/>
        </w:rPr>
        <w:t xml:space="preserve">Follicle extends at an angle from the dermis </w:t>
      </w:r>
    </w:p>
    <w:p w14:paraId="46727AEE" w14:textId="185F71BF" w:rsidR="00BC49FF" w:rsidRPr="005F7C90" w:rsidRDefault="00BC49FF" w:rsidP="00BC49FF">
      <w:pPr>
        <w:pStyle w:val="ListParagraph"/>
        <w:numPr>
          <w:ilvl w:val="2"/>
          <w:numId w:val="1"/>
        </w:numPr>
        <w:tabs>
          <w:tab w:val="left" w:pos="1038"/>
        </w:tabs>
        <w:rPr>
          <w:rFonts w:ascii="Aptos" w:hAnsi="Aptos"/>
        </w:rPr>
      </w:pPr>
      <w:r w:rsidRPr="005F7C90">
        <w:rPr>
          <w:rFonts w:ascii="Aptos" w:hAnsi="Aptos"/>
        </w:rPr>
        <w:t>Each follicle is attached to an arrector pili muscle, which contracts to make hair stand erect (goosebumps)</w:t>
      </w:r>
    </w:p>
    <w:p w14:paraId="05AABC96" w14:textId="5816D4A1" w:rsidR="00BC49FF" w:rsidRPr="005F7C90" w:rsidRDefault="00BC49FF" w:rsidP="00BC49FF">
      <w:pPr>
        <w:pStyle w:val="ListParagraph"/>
        <w:numPr>
          <w:ilvl w:val="2"/>
          <w:numId w:val="1"/>
        </w:numPr>
        <w:tabs>
          <w:tab w:val="left" w:pos="1038"/>
        </w:tabs>
        <w:rPr>
          <w:rFonts w:ascii="Aptos" w:hAnsi="Aptos"/>
        </w:rPr>
      </w:pPr>
      <w:r w:rsidRPr="005F7C90">
        <w:rPr>
          <w:rFonts w:ascii="Aptos" w:hAnsi="Aptos"/>
        </w:rPr>
        <w:t xml:space="preserve">Formation: hair cells differentiate and cornify as they move upward before emerging from the skin surface </w:t>
      </w:r>
    </w:p>
    <w:p w14:paraId="2805CC4E" w14:textId="725E44C1" w:rsidR="00BC49FF" w:rsidRPr="005F7C90" w:rsidRDefault="00BC49FF" w:rsidP="00BC49FF">
      <w:pPr>
        <w:pStyle w:val="ListParagraph"/>
        <w:numPr>
          <w:ilvl w:val="2"/>
          <w:numId w:val="1"/>
        </w:numPr>
        <w:tabs>
          <w:tab w:val="left" w:pos="1038"/>
        </w:tabs>
        <w:rPr>
          <w:rFonts w:ascii="Aptos" w:hAnsi="Aptos"/>
        </w:rPr>
      </w:pPr>
      <w:r w:rsidRPr="005F7C90">
        <w:rPr>
          <w:rFonts w:ascii="Aptos" w:hAnsi="Aptos"/>
        </w:rPr>
        <w:t>Color: determined by melanin from follicular melanocytes</w:t>
      </w:r>
    </w:p>
    <w:p w14:paraId="4E06E979" w14:textId="7A0DDE76" w:rsidR="00BC49FF" w:rsidRPr="005F7C90" w:rsidRDefault="00BC49FF" w:rsidP="00BC49FF">
      <w:pPr>
        <w:pStyle w:val="ListParagraph"/>
        <w:numPr>
          <w:ilvl w:val="2"/>
          <w:numId w:val="1"/>
        </w:numPr>
        <w:tabs>
          <w:tab w:val="left" w:pos="1038"/>
        </w:tabs>
        <w:rPr>
          <w:rFonts w:ascii="Aptos" w:hAnsi="Aptos"/>
        </w:rPr>
      </w:pPr>
      <w:r w:rsidRPr="005F7C90">
        <w:rPr>
          <w:rFonts w:ascii="Aptos" w:hAnsi="Aptos"/>
        </w:rPr>
        <w:t xml:space="preserve">Graying occurs when melanocytes are lost </w:t>
      </w:r>
    </w:p>
    <w:p w14:paraId="33830D1F" w14:textId="0C2AEB15" w:rsidR="00BC49FF" w:rsidRPr="005F7C90" w:rsidRDefault="00BC49FF" w:rsidP="00BC49FF">
      <w:pPr>
        <w:pStyle w:val="ListParagraph"/>
        <w:numPr>
          <w:ilvl w:val="2"/>
          <w:numId w:val="1"/>
        </w:numPr>
        <w:tabs>
          <w:tab w:val="left" w:pos="1038"/>
        </w:tabs>
        <w:rPr>
          <w:rFonts w:ascii="Aptos" w:hAnsi="Aptos"/>
        </w:rPr>
      </w:pPr>
      <w:r w:rsidRPr="005F7C90">
        <w:rPr>
          <w:rFonts w:ascii="Aptos" w:hAnsi="Aptos"/>
        </w:rPr>
        <w:lastRenderedPageBreak/>
        <w:t xml:space="preserve">Aging decreases catalase, causing hydrogen peroxide accumulation, which damages melanocytes and lightens hair </w:t>
      </w:r>
    </w:p>
    <w:p w14:paraId="5B3A60FD" w14:textId="5BCA0C19" w:rsidR="00BC49FF" w:rsidRPr="005F7C90" w:rsidRDefault="00BC49FF" w:rsidP="00BC49FF">
      <w:pPr>
        <w:pStyle w:val="ListParagraph"/>
        <w:numPr>
          <w:ilvl w:val="2"/>
          <w:numId w:val="1"/>
        </w:numPr>
        <w:tabs>
          <w:tab w:val="left" w:pos="1038"/>
        </w:tabs>
        <w:rPr>
          <w:rFonts w:ascii="Aptos" w:hAnsi="Aptos"/>
        </w:rPr>
      </w:pPr>
      <w:r w:rsidRPr="005F7C90">
        <w:rPr>
          <w:rFonts w:ascii="Aptos" w:hAnsi="Aptos"/>
        </w:rPr>
        <w:t>Growth: alternates between growth (anagen) and resting (telogen) phases varying by body region</w:t>
      </w:r>
    </w:p>
    <w:p w14:paraId="23129D12" w14:textId="7C2629DA" w:rsidR="00BC49FF" w:rsidRPr="005F7C90" w:rsidRDefault="00BC49FF" w:rsidP="00BC49FF">
      <w:pPr>
        <w:pStyle w:val="ListParagraph"/>
        <w:numPr>
          <w:ilvl w:val="1"/>
          <w:numId w:val="1"/>
        </w:numPr>
        <w:tabs>
          <w:tab w:val="left" w:pos="1038"/>
        </w:tabs>
        <w:rPr>
          <w:rFonts w:ascii="Aptos" w:hAnsi="Aptos"/>
        </w:rPr>
      </w:pPr>
      <w:r w:rsidRPr="005F7C90">
        <w:rPr>
          <w:rFonts w:ascii="Aptos" w:hAnsi="Aptos"/>
        </w:rPr>
        <w:t>Sebaceous glands</w:t>
      </w:r>
    </w:p>
    <w:p w14:paraId="1AE469C4" w14:textId="7F1A529A" w:rsidR="00BC49FF" w:rsidRPr="005F7C90" w:rsidRDefault="00BC49FF" w:rsidP="00BC49FF">
      <w:pPr>
        <w:pStyle w:val="ListParagraph"/>
        <w:numPr>
          <w:ilvl w:val="2"/>
          <w:numId w:val="1"/>
        </w:numPr>
        <w:tabs>
          <w:tab w:val="left" w:pos="1038"/>
        </w:tabs>
        <w:rPr>
          <w:rFonts w:ascii="Aptos" w:hAnsi="Aptos"/>
        </w:rPr>
      </w:pPr>
      <w:r w:rsidRPr="005F7C90">
        <w:rPr>
          <w:rFonts w:ascii="Aptos" w:hAnsi="Aptos"/>
        </w:rPr>
        <w:t>Found mainly on face, chest, back, modified forms on eyelids, lips, nipples, glans penis, and prepuce</w:t>
      </w:r>
    </w:p>
    <w:p w14:paraId="37046FE3" w14:textId="4E7B895B" w:rsidR="00BC49FF" w:rsidRPr="005F7C90" w:rsidRDefault="00BC49FF" w:rsidP="00BC49FF">
      <w:pPr>
        <w:pStyle w:val="ListParagraph"/>
        <w:numPr>
          <w:ilvl w:val="2"/>
          <w:numId w:val="1"/>
        </w:numPr>
        <w:tabs>
          <w:tab w:val="left" w:pos="1038"/>
        </w:tabs>
        <w:rPr>
          <w:rFonts w:ascii="Aptos" w:hAnsi="Aptos"/>
        </w:rPr>
      </w:pPr>
      <w:r w:rsidRPr="005F7C90">
        <w:rPr>
          <w:rFonts w:ascii="Aptos" w:hAnsi="Aptos"/>
        </w:rPr>
        <w:t>Secretion: produce sebum, rich in lipids</w:t>
      </w:r>
    </w:p>
    <w:p w14:paraId="6DF7D39A" w14:textId="50A139BD" w:rsidR="00BC49FF" w:rsidRPr="005F7C90" w:rsidRDefault="00BC49FF" w:rsidP="00BC49FF">
      <w:pPr>
        <w:pStyle w:val="ListParagraph"/>
        <w:numPr>
          <w:ilvl w:val="2"/>
          <w:numId w:val="1"/>
        </w:numPr>
        <w:tabs>
          <w:tab w:val="left" w:pos="1038"/>
        </w:tabs>
        <w:rPr>
          <w:rFonts w:ascii="Aptos" w:hAnsi="Aptos"/>
        </w:rPr>
      </w:pPr>
      <w:r w:rsidRPr="005F7C90">
        <w:rPr>
          <w:rFonts w:ascii="Aptos" w:hAnsi="Aptos"/>
        </w:rPr>
        <w:t xml:space="preserve">Function: lubricates skin and hair, prevents drying </w:t>
      </w:r>
    </w:p>
    <w:p w14:paraId="7480E390" w14:textId="37846C86" w:rsidR="00BC49FF" w:rsidRPr="005F7C90" w:rsidRDefault="00BC49FF" w:rsidP="00BC49FF">
      <w:pPr>
        <w:pStyle w:val="ListParagraph"/>
        <w:numPr>
          <w:ilvl w:val="2"/>
          <w:numId w:val="1"/>
        </w:numPr>
        <w:tabs>
          <w:tab w:val="left" w:pos="1038"/>
        </w:tabs>
        <w:rPr>
          <w:rFonts w:ascii="Aptos" w:hAnsi="Aptos"/>
        </w:rPr>
      </w:pPr>
      <w:r w:rsidRPr="005F7C90">
        <w:rPr>
          <w:rFonts w:ascii="Aptos" w:hAnsi="Aptos"/>
        </w:rPr>
        <w:t xml:space="preserve">Regulation: growth and activity are stimulated by androgens. Enlargement is an early sign of puberty </w:t>
      </w:r>
    </w:p>
    <w:p w14:paraId="7FF4435A" w14:textId="046DEBB0" w:rsidR="00BC49FF" w:rsidRPr="005F7C90" w:rsidRDefault="00BC49FF" w:rsidP="00BC49FF">
      <w:pPr>
        <w:pStyle w:val="ListParagraph"/>
        <w:numPr>
          <w:ilvl w:val="1"/>
          <w:numId w:val="1"/>
        </w:numPr>
        <w:tabs>
          <w:tab w:val="left" w:pos="1038"/>
        </w:tabs>
        <w:rPr>
          <w:rFonts w:ascii="Aptos" w:hAnsi="Aptos"/>
        </w:rPr>
      </w:pPr>
      <w:r w:rsidRPr="005F7C90">
        <w:rPr>
          <w:rFonts w:ascii="Aptos" w:hAnsi="Aptos"/>
        </w:rPr>
        <w:t>Eccrine sweat glands</w:t>
      </w:r>
    </w:p>
    <w:p w14:paraId="45AD5E2E" w14:textId="7ED38127" w:rsidR="00BC49FF" w:rsidRPr="005F7C90" w:rsidRDefault="00BC49FF" w:rsidP="00BC49FF">
      <w:pPr>
        <w:pStyle w:val="ListParagraph"/>
        <w:numPr>
          <w:ilvl w:val="2"/>
          <w:numId w:val="1"/>
        </w:numPr>
        <w:tabs>
          <w:tab w:val="left" w:pos="1038"/>
        </w:tabs>
        <w:rPr>
          <w:rFonts w:ascii="Aptos" w:hAnsi="Aptos"/>
        </w:rPr>
      </w:pPr>
      <w:r w:rsidRPr="005F7C90">
        <w:rPr>
          <w:rFonts w:ascii="Aptos" w:hAnsi="Aptos"/>
        </w:rPr>
        <w:t xml:space="preserve">Distributed widely, especially on palms, soles, and forehead </w:t>
      </w:r>
    </w:p>
    <w:p w14:paraId="35E0B43A" w14:textId="0863B52F" w:rsidR="00BC49FF" w:rsidRPr="005F7C90" w:rsidRDefault="00BC49FF" w:rsidP="00BC49FF">
      <w:pPr>
        <w:pStyle w:val="ListParagraph"/>
        <w:numPr>
          <w:ilvl w:val="2"/>
          <w:numId w:val="1"/>
        </w:numPr>
        <w:tabs>
          <w:tab w:val="left" w:pos="1038"/>
        </w:tabs>
        <w:rPr>
          <w:rFonts w:ascii="Aptos" w:hAnsi="Aptos"/>
        </w:rPr>
      </w:pPr>
      <w:r w:rsidRPr="005F7C90">
        <w:rPr>
          <w:rFonts w:ascii="Aptos" w:hAnsi="Aptos"/>
        </w:rPr>
        <w:t>Major role in thermoregulation via evaporation of sweat</w:t>
      </w:r>
    </w:p>
    <w:p w14:paraId="3CA4EA65" w14:textId="15EE9978" w:rsidR="00BC49FF" w:rsidRPr="005F7C90" w:rsidRDefault="00BC49FF" w:rsidP="00BC49FF">
      <w:pPr>
        <w:pStyle w:val="ListParagraph"/>
        <w:numPr>
          <w:ilvl w:val="1"/>
          <w:numId w:val="1"/>
        </w:numPr>
        <w:tabs>
          <w:tab w:val="left" w:pos="1038"/>
        </w:tabs>
        <w:rPr>
          <w:rFonts w:ascii="Aptos" w:hAnsi="Aptos"/>
        </w:rPr>
      </w:pPr>
      <w:r w:rsidRPr="005F7C90">
        <w:rPr>
          <w:rFonts w:ascii="Aptos" w:hAnsi="Aptos"/>
        </w:rPr>
        <w:t>Apocrine sweat glands</w:t>
      </w:r>
    </w:p>
    <w:p w14:paraId="1FA25C6B" w14:textId="28754914" w:rsidR="00BC49FF" w:rsidRPr="005F7C90" w:rsidRDefault="00BC49FF" w:rsidP="00BC49FF">
      <w:pPr>
        <w:pStyle w:val="ListParagraph"/>
        <w:numPr>
          <w:ilvl w:val="2"/>
          <w:numId w:val="1"/>
        </w:numPr>
        <w:tabs>
          <w:tab w:val="left" w:pos="1038"/>
        </w:tabs>
        <w:rPr>
          <w:rFonts w:ascii="Aptos" w:hAnsi="Aptos"/>
        </w:rPr>
      </w:pPr>
      <w:r w:rsidRPr="005F7C90">
        <w:rPr>
          <w:rFonts w:ascii="Aptos" w:hAnsi="Aptos"/>
        </w:rPr>
        <w:t xml:space="preserve">Fewer in number, located near hair follicles in the axillae, scalp, face, abdomen, and genital region </w:t>
      </w:r>
    </w:p>
    <w:p w14:paraId="1AD910EF" w14:textId="3DD2FE05" w:rsidR="00BC49FF" w:rsidRPr="005F7C90" w:rsidRDefault="00BC49FF" w:rsidP="00BC49FF">
      <w:pPr>
        <w:pStyle w:val="ListParagraph"/>
        <w:numPr>
          <w:ilvl w:val="2"/>
          <w:numId w:val="1"/>
        </w:numPr>
        <w:tabs>
          <w:tab w:val="left" w:pos="1038"/>
        </w:tabs>
        <w:rPr>
          <w:rFonts w:ascii="Aptos" w:hAnsi="Aptos"/>
        </w:rPr>
      </w:pPr>
      <w:r w:rsidRPr="005F7C90">
        <w:rPr>
          <w:rFonts w:ascii="Aptos" w:hAnsi="Aptos"/>
        </w:rPr>
        <w:t>Ducts open into hair follicles</w:t>
      </w:r>
    </w:p>
    <w:p w14:paraId="44AE90B4" w14:textId="7DEC9E6C" w:rsidR="00BC49FF" w:rsidRPr="005F7C90" w:rsidRDefault="00BC49FF" w:rsidP="00BC49FF">
      <w:pPr>
        <w:pStyle w:val="ListParagraph"/>
        <w:numPr>
          <w:ilvl w:val="2"/>
          <w:numId w:val="1"/>
        </w:numPr>
        <w:tabs>
          <w:tab w:val="left" w:pos="1038"/>
        </w:tabs>
        <w:rPr>
          <w:rFonts w:ascii="Aptos" w:hAnsi="Aptos"/>
        </w:rPr>
      </w:pPr>
      <w:r w:rsidRPr="005F7C90">
        <w:rPr>
          <w:rFonts w:ascii="Aptos" w:hAnsi="Aptos"/>
        </w:rPr>
        <w:t>Produce more viscous sweat than eccrine glands</w:t>
      </w:r>
    </w:p>
    <w:p w14:paraId="3A118797" w14:textId="4D7B7152" w:rsidR="00BC49FF" w:rsidRPr="005F7C90" w:rsidRDefault="00BC49FF" w:rsidP="00BC49FF">
      <w:pPr>
        <w:pStyle w:val="ListParagraph"/>
        <w:numPr>
          <w:ilvl w:val="2"/>
          <w:numId w:val="1"/>
        </w:numPr>
        <w:tabs>
          <w:tab w:val="left" w:pos="1038"/>
        </w:tabs>
        <w:rPr>
          <w:rFonts w:ascii="Aptos" w:hAnsi="Aptos"/>
        </w:rPr>
      </w:pPr>
      <w:r w:rsidRPr="005F7C90">
        <w:rPr>
          <w:rFonts w:ascii="Aptos" w:hAnsi="Aptos"/>
        </w:rPr>
        <w:t>When sweat interacts with commensal bacteria, body odour develops</w:t>
      </w:r>
    </w:p>
    <w:p w14:paraId="0B32046D" w14:textId="14699D60" w:rsidR="00BC49FF" w:rsidRPr="005F7C90" w:rsidRDefault="00BC49FF" w:rsidP="00BC49FF">
      <w:pPr>
        <w:tabs>
          <w:tab w:val="left" w:pos="1038"/>
        </w:tabs>
        <w:rPr>
          <w:rFonts w:ascii="Aptos" w:hAnsi="Aptos"/>
        </w:rPr>
      </w:pPr>
      <w:r w:rsidRPr="005F7C90">
        <w:rPr>
          <w:rFonts w:ascii="Aptos" w:hAnsi="Aptos"/>
        </w:rPr>
        <w:t>Vascular and Neural Supply of Skin</w:t>
      </w:r>
    </w:p>
    <w:p w14:paraId="1EDC10E9" w14:textId="616D3DBE" w:rsidR="00BC49FF" w:rsidRPr="005F7C90" w:rsidRDefault="00BC49FF" w:rsidP="00BC49FF">
      <w:pPr>
        <w:pStyle w:val="ListParagraph"/>
        <w:numPr>
          <w:ilvl w:val="0"/>
          <w:numId w:val="1"/>
        </w:numPr>
        <w:tabs>
          <w:tab w:val="left" w:pos="1038"/>
        </w:tabs>
        <w:rPr>
          <w:rFonts w:ascii="Aptos" w:hAnsi="Aptos"/>
        </w:rPr>
      </w:pPr>
      <w:r w:rsidRPr="005F7C90">
        <w:rPr>
          <w:rFonts w:ascii="Aptos" w:hAnsi="Aptos"/>
        </w:rPr>
        <w:t xml:space="preserve">Blood: </w:t>
      </w:r>
    </w:p>
    <w:p w14:paraId="4677B8EF" w14:textId="2B7E5B6E" w:rsidR="00BC49FF" w:rsidRPr="005F7C90" w:rsidRDefault="00BC49FF" w:rsidP="00BC49FF">
      <w:pPr>
        <w:pStyle w:val="ListParagraph"/>
        <w:numPr>
          <w:ilvl w:val="1"/>
          <w:numId w:val="1"/>
        </w:numPr>
        <w:tabs>
          <w:tab w:val="left" w:pos="1038"/>
        </w:tabs>
        <w:rPr>
          <w:rFonts w:ascii="Aptos" w:hAnsi="Aptos"/>
        </w:rPr>
      </w:pPr>
      <w:r w:rsidRPr="005F7C90">
        <w:rPr>
          <w:rFonts w:ascii="Aptos" w:hAnsi="Aptos"/>
        </w:rPr>
        <w:t>Superficial papillary capillaries (plexus) nourish the epidermis</w:t>
      </w:r>
    </w:p>
    <w:p w14:paraId="22FB67FA" w14:textId="43E467C2" w:rsidR="00BC49FF" w:rsidRPr="005F7C90" w:rsidRDefault="00BC49FF" w:rsidP="00BC49FF">
      <w:pPr>
        <w:pStyle w:val="ListParagraph"/>
        <w:numPr>
          <w:ilvl w:val="1"/>
          <w:numId w:val="1"/>
        </w:numPr>
        <w:tabs>
          <w:tab w:val="left" w:pos="1038"/>
        </w:tabs>
        <w:rPr>
          <w:rFonts w:ascii="Aptos" w:hAnsi="Aptos"/>
        </w:rPr>
      </w:pPr>
      <w:r w:rsidRPr="005F7C90">
        <w:rPr>
          <w:rFonts w:ascii="Aptos" w:hAnsi="Aptos"/>
        </w:rPr>
        <w:t>Deep cutaneous arterial plexus provides branches to dermis and appendages</w:t>
      </w:r>
    </w:p>
    <w:p w14:paraId="7A11CC37" w14:textId="4049E124" w:rsidR="00BC49FF" w:rsidRPr="005F7C90" w:rsidRDefault="00BC49FF" w:rsidP="00BC49FF">
      <w:pPr>
        <w:pStyle w:val="ListParagraph"/>
        <w:numPr>
          <w:ilvl w:val="1"/>
          <w:numId w:val="1"/>
        </w:numPr>
        <w:tabs>
          <w:tab w:val="left" w:pos="1038"/>
        </w:tabs>
        <w:rPr>
          <w:rFonts w:ascii="Aptos" w:hAnsi="Aptos"/>
        </w:rPr>
      </w:pPr>
      <w:r w:rsidRPr="005F7C90">
        <w:rPr>
          <w:rFonts w:ascii="Aptos" w:hAnsi="Aptos"/>
        </w:rPr>
        <w:t>Subpapillary venous plexus drains blood</w:t>
      </w:r>
    </w:p>
    <w:p w14:paraId="0AAD31D7" w14:textId="3F1E05F3" w:rsidR="00BC49FF" w:rsidRPr="005F7C90" w:rsidRDefault="00BC49FF" w:rsidP="00BC49FF">
      <w:pPr>
        <w:pStyle w:val="ListParagraph"/>
        <w:numPr>
          <w:ilvl w:val="0"/>
          <w:numId w:val="1"/>
        </w:numPr>
        <w:tabs>
          <w:tab w:val="left" w:pos="1038"/>
        </w:tabs>
        <w:rPr>
          <w:rFonts w:ascii="Aptos" w:hAnsi="Aptos"/>
        </w:rPr>
      </w:pPr>
      <w:r w:rsidRPr="005F7C90">
        <w:rPr>
          <w:rFonts w:ascii="Aptos" w:hAnsi="Aptos"/>
        </w:rPr>
        <w:t>Temperature regulation:</w:t>
      </w:r>
    </w:p>
    <w:p w14:paraId="3EC7F7C7" w14:textId="4A3C6C59" w:rsidR="00BC49FF" w:rsidRPr="005F7C90" w:rsidRDefault="00BC49FF" w:rsidP="00BC49FF">
      <w:pPr>
        <w:pStyle w:val="ListParagraph"/>
        <w:numPr>
          <w:ilvl w:val="1"/>
          <w:numId w:val="1"/>
        </w:numPr>
        <w:tabs>
          <w:tab w:val="left" w:pos="1038"/>
        </w:tabs>
        <w:rPr>
          <w:rFonts w:ascii="Aptos" w:hAnsi="Aptos"/>
        </w:rPr>
      </w:pPr>
      <w:r w:rsidRPr="005F7C90">
        <w:rPr>
          <w:rFonts w:ascii="Aptos" w:hAnsi="Aptos"/>
        </w:rPr>
        <w:t xml:space="preserve">Controlled by arteriovenous anastomoses in the dermis </w:t>
      </w:r>
    </w:p>
    <w:p w14:paraId="4FCCA6B1" w14:textId="75DF2E65" w:rsidR="00BC49FF" w:rsidRPr="005F7C90" w:rsidRDefault="00BC49FF" w:rsidP="00BC49FF">
      <w:pPr>
        <w:pStyle w:val="ListParagraph"/>
        <w:numPr>
          <w:ilvl w:val="1"/>
          <w:numId w:val="1"/>
        </w:numPr>
        <w:tabs>
          <w:tab w:val="left" w:pos="1038"/>
        </w:tabs>
        <w:rPr>
          <w:rFonts w:ascii="Aptos" w:hAnsi="Aptos"/>
        </w:rPr>
      </w:pPr>
      <w:r w:rsidRPr="005F7C90">
        <w:rPr>
          <w:rFonts w:ascii="Aptos" w:hAnsi="Aptos"/>
        </w:rPr>
        <w:t xml:space="preserve">Vasodilation </w:t>
      </w:r>
      <w:r w:rsidRPr="005F7C90">
        <w:rPr>
          <w:rFonts w:ascii="Aptos" w:hAnsi="Aptos"/>
        </w:rPr>
        <w:sym w:font="Wingdings" w:char="F0E0"/>
      </w:r>
      <w:r w:rsidRPr="005F7C90">
        <w:rPr>
          <w:rFonts w:ascii="Aptos" w:hAnsi="Aptos"/>
        </w:rPr>
        <w:t xml:space="preserve"> heat loss; vasoconstriction </w:t>
      </w:r>
      <w:r w:rsidRPr="005F7C90">
        <w:rPr>
          <w:rFonts w:ascii="Aptos" w:hAnsi="Aptos"/>
        </w:rPr>
        <w:sym w:font="Wingdings" w:char="F0E0"/>
      </w:r>
      <w:r w:rsidRPr="005F7C90">
        <w:rPr>
          <w:rFonts w:ascii="Aptos" w:hAnsi="Aptos"/>
        </w:rPr>
        <w:t xml:space="preserve"> heat conservation</w:t>
      </w:r>
    </w:p>
    <w:p w14:paraId="444B7EDF" w14:textId="027F46D4" w:rsidR="00BC49FF" w:rsidRPr="005F7C90" w:rsidRDefault="00BC49FF" w:rsidP="00BC49FF">
      <w:pPr>
        <w:pStyle w:val="ListParagraph"/>
        <w:numPr>
          <w:ilvl w:val="0"/>
          <w:numId w:val="1"/>
        </w:numPr>
        <w:tabs>
          <w:tab w:val="left" w:pos="1038"/>
        </w:tabs>
        <w:rPr>
          <w:rFonts w:ascii="Aptos" w:hAnsi="Aptos"/>
        </w:rPr>
      </w:pPr>
      <w:r w:rsidRPr="005F7C90">
        <w:rPr>
          <w:rFonts w:ascii="Aptos" w:hAnsi="Aptos"/>
        </w:rPr>
        <w:t xml:space="preserve">Innervation: </w:t>
      </w:r>
    </w:p>
    <w:p w14:paraId="39A22DBC" w14:textId="5FA0567A" w:rsidR="00BC49FF" w:rsidRPr="005F7C90" w:rsidRDefault="00BC49FF" w:rsidP="00BC49FF">
      <w:pPr>
        <w:pStyle w:val="ListParagraph"/>
        <w:numPr>
          <w:ilvl w:val="1"/>
          <w:numId w:val="1"/>
        </w:numPr>
        <w:tabs>
          <w:tab w:val="left" w:pos="1038"/>
        </w:tabs>
        <w:rPr>
          <w:rFonts w:ascii="Aptos" w:hAnsi="Aptos"/>
        </w:rPr>
      </w:pPr>
      <w:r w:rsidRPr="005F7C90">
        <w:rPr>
          <w:rFonts w:ascii="Aptos" w:hAnsi="Aptos"/>
        </w:rPr>
        <w:t>Sympathetic nervous system regulates blood flow via a-adrenergic receptors</w:t>
      </w:r>
    </w:p>
    <w:p w14:paraId="375EE210" w14:textId="5D89EB89" w:rsidR="00BC49FF" w:rsidRPr="005F7C90" w:rsidRDefault="00BC49FF" w:rsidP="00BC49FF">
      <w:pPr>
        <w:pStyle w:val="ListParagraph"/>
        <w:numPr>
          <w:ilvl w:val="1"/>
          <w:numId w:val="1"/>
        </w:numPr>
        <w:tabs>
          <w:tab w:val="left" w:pos="1038"/>
        </w:tabs>
        <w:rPr>
          <w:rFonts w:ascii="Aptos" w:hAnsi="Aptos"/>
        </w:rPr>
      </w:pPr>
      <w:r w:rsidRPr="005F7C90">
        <w:rPr>
          <w:rFonts w:ascii="Aptos" w:hAnsi="Aptos"/>
        </w:rPr>
        <w:t xml:space="preserve">Merkel cells: slowly adapting mechanoreceptors, mostly abundant near hair follicles, important for touch sensation </w:t>
      </w:r>
    </w:p>
    <w:p w14:paraId="05221EF3" w14:textId="7810C79A" w:rsidR="00BC49FF" w:rsidRPr="005F7C90" w:rsidRDefault="00BC49FF" w:rsidP="00BC49FF">
      <w:pPr>
        <w:pStyle w:val="ListParagraph"/>
        <w:numPr>
          <w:ilvl w:val="0"/>
          <w:numId w:val="1"/>
        </w:numPr>
        <w:tabs>
          <w:tab w:val="left" w:pos="1038"/>
        </w:tabs>
        <w:rPr>
          <w:rFonts w:ascii="Aptos" w:hAnsi="Aptos"/>
        </w:rPr>
      </w:pPr>
      <w:r w:rsidRPr="005F7C90">
        <w:rPr>
          <w:rFonts w:ascii="Aptos" w:hAnsi="Aptos"/>
        </w:rPr>
        <w:t>Lymphatics:</w:t>
      </w:r>
    </w:p>
    <w:p w14:paraId="708285E6" w14:textId="2DF285B5" w:rsidR="00BC49FF" w:rsidRPr="005F7C90" w:rsidRDefault="00BC49FF" w:rsidP="00BC49FF">
      <w:pPr>
        <w:pStyle w:val="ListParagraph"/>
        <w:numPr>
          <w:ilvl w:val="1"/>
          <w:numId w:val="1"/>
        </w:numPr>
        <w:tabs>
          <w:tab w:val="left" w:pos="1038"/>
        </w:tabs>
        <w:rPr>
          <w:rFonts w:ascii="Aptos" w:hAnsi="Aptos"/>
        </w:rPr>
      </w:pPr>
      <w:r w:rsidRPr="005F7C90">
        <w:rPr>
          <w:rFonts w:ascii="Aptos" w:hAnsi="Aptos"/>
        </w:rPr>
        <w:t>Originate in the papillary dermis</w:t>
      </w:r>
    </w:p>
    <w:p w14:paraId="409C8D84" w14:textId="715E01B3" w:rsidR="00BC49FF" w:rsidRPr="005F7C90" w:rsidRDefault="00BC49FF" w:rsidP="00BC49FF">
      <w:pPr>
        <w:pStyle w:val="ListParagraph"/>
        <w:numPr>
          <w:ilvl w:val="1"/>
          <w:numId w:val="1"/>
        </w:numPr>
        <w:tabs>
          <w:tab w:val="left" w:pos="1038"/>
        </w:tabs>
        <w:rPr>
          <w:rFonts w:ascii="Aptos" w:hAnsi="Aptos"/>
        </w:rPr>
      </w:pPr>
      <w:r w:rsidRPr="005F7C90">
        <w:rPr>
          <w:rFonts w:ascii="Aptos" w:hAnsi="Aptos"/>
        </w:rPr>
        <w:t xml:space="preserve">Drain cells, proteins, and immune mediators into larger subcutaneous lymphatic vessels </w:t>
      </w:r>
    </w:p>
    <w:p w14:paraId="11A1B8D8" w14:textId="77777777" w:rsidR="00BC49FF" w:rsidRPr="00BC49FF" w:rsidRDefault="00BC49FF" w:rsidP="00BC49FF">
      <w:pPr>
        <w:spacing w:before="100" w:beforeAutospacing="1" w:after="100" w:afterAutospacing="1" w:line="240" w:lineRule="auto"/>
        <w:outlineLvl w:val="1"/>
        <w:rPr>
          <w:rFonts w:ascii="Aptos" w:eastAsia="Times New Roman" w:hAnsi="Aptos" w:cs="Times New Roman"/>
          <w:color w:val="000000"/>
          <w:kern w:val="0"/>
          <w14:ligatures w14:val="none"/>
        </w:rPr>
      </w:pPr>
      <w:r w:rsidRPr="00BC49FF">
        <w:rPr>
          <w:rFonts w:ascii="Aptos" w:eastAsia="Times New Roman" w:hAnsi="Aptos" w:cs="Times New Roman"/>
          <w:color w:val="000000"/>
          <w:kern w:val="0"/>
          <w14:ligatures w14:val="none"/>
        </w:rPr>
        <w:lastRenderedPageBreak/>
        <w:t>Primary Skin Lesions</w:t>
      </w:r>
    </w:p>
    <w:p w14:paraId="043CE8C0" w14:textId="77777777" w:rsidR="00BC49FF" w:rsidRPr="00BC49FF" w:rsidRDefault="00BC49FF" w:rsidP="00BC49FF">
      <w:pPr>
        <w:spacing w:before="100" w:beforeAutospacing="1" w:after="100" w:afterAutospacing="1" w:line="240" w:lineRule="auto"/>
        <w:rPr>
          <w:rFonts w:ascii="Aptos" w:eastAsia="Times New Roman" w:hAnsi="Aptos" w:cs="Times New Roman"/>
          <w:color w:val="000000"/>
          <w:kern w:val="0"/>
          <w14:ligatures w14:val="none"/>
        </w:rPr>
      </w:pPr>
      <w:r w:rsidRPr="00BC49FF">
        <w:rPr>
          <w:rFonts w:ascii="Aptos" w:eastAsia="Times New Roman" w:hAnsi="Aptos" w:cs="Times New Roman"/>
          <w:color w:val="000000"/>
          <w:kern w:val="0"/>
          <w14:ligatures w14:val="none"/>
        </w:rPr>
        <w:t>Primary lesions are the initial, direct result of a disease process and represent the earliest visible changes in the skin.</w:t>
      </w:r>
    </w:p>
    <w:p w14:paraId="2FB9BCA8" w14:textId="77777777" w:rsidR="00BC49FF" w:rsidRPr="00BC49FF" w:rsidRDefault="00BC49FF" w:rsidP="00BC49FF">
      <w:pPr>
        <w:spacing w:before="100" w:beforeAutospacing="1" w:after="100" w:afterAutospacing="1" w:line="240" w:lineRule="auto"/>
        <w:outlineLvl w:val="2"/>
        <w:rPr>
          <w:rFonts w:ascii="Aptos" w:eastAsia="Times New Roman" w:hAnsi="Aptos" w:cs="Times New Roman"/>
          <w:color w:val="000000"/>
          <w:kern w:val="0"/>
          <w14:ligatures w14:val="none"/>
        </w:rPr>
      </w:pPr>
      <w:r w:rsidRPr="00BC49FF">
        <w:rPr>
          <w:rFonts w:ascii="Aptos" w:eastAsia="Times New Roman" w:hAnsi="Aptos" w:cs="Times New Roman"/>
          <w:color w:val="000000"/>
          <w:kern w:val="0"/>
          <w14:ligatures w14:val="none"/>
        </w:rPr>
        <w:t>1. Macule</w:t>
      </w:r>
    </w:p>
    <w:p w14:paraId="038747A3" w14:textId="77777777" w:rsidR="00BC49FF" w:rsidRPr="00BC49FF" w:rsidRDefault="00BC49FF" w:rsidP="00BC49FF">
      <w:pPr>
        <w:numPr>
          <w:ilvl w:val="0"/>
          <w:numId w:val="2"/>
        </w:numPr>
        <w:spacing w:before="100" w:beforeAutospacing="1" w:after="100" w:afterAutospacing="1" w:line="240" w:lineRule="auto"/>
        <w:rPr>
          <w:rFonts w:ascii="Aptos" w:eastAsia="Times New Roman" w:hAnsi="Aptos" w:cs="Times New Roman"/>
          <w:color w:val="000000"/>
          <w:kern w:val="0"/>
          <w14:ligatures w14:val="none"/>
        </w:rPr>
      </w:pPr>
      <w:r w:rsidRPr="00BC49FF">
        <w:rPr>
          <w:rFonts w:ascii="Aptos" w:eastAsia="Times New Roman" w:hAnsi="Aptos" w:cs="Times New Roman"/>
          <w:color w:val="000000"/>
          <w:kern w:val="0"/>
          <w14:ligatures w14:val="none"/>
        </w:rPr>
        <w:t>Flat, circumscribed change in skin color.</w:t>
      </w:r>
    </w:p>
    <w:p w14:paraId="77D3DA14" w14:textId="77777777" w:rsidR="00BC49FF" w:rsidRPr="00BC49FF" w:rsidRDefault="00BC49FF" w:rsidP="00BC49FF">
      <w:pPr>
        <w:numPr>
          <w:ilvl w:val="0"/>
          <w:numId w:val="2"/>
        </w:numPr>
        <w:spacing w:before="100" w:beforeAutospacing="1" w:after="100" w:afterAutospacing="1" w:line="240" w:lineRule="auto"/>
        <w:rPr>
          <w:rFonts w:ascii="Aptos" w:eastAsia="Times New Roman" w:hAnsi="Aptos" w:cs="Times New Roman"/>
          <w:color w:val="000000"/>
          <w:kern w:val="0"/>
          <w14:ligatures w14:val="none"/>
        </w:rPr>
      </w:pPr>
      <w:r w:rsidRPr="00BC49FF">
        <w:rPr>
          <w:rFonts w:ascii="Aptos" w:eastAsia="Times New Roman" w:hAnsi="Aptos" w:cs="Times New Roman"/>
          <w:color w:val="000000"/>
          <w:kern w:val="0"/>
          <w14:ligatures w14:val="none"/>
        </w:rPr>
        <w:t>Size: &lt; 1 cm in diameter.</w:t>
      </w:r>
    </w:p>
    <w:p w14:paraId="1562355E" w14:textId="77777777" w:rsidR="00BC49FF" w:rsidRPr="00BC49FF" w:rsidRDefault="00BC49FF" w:rsidP="00BC49FF">
      <w:pPr>
        <w:numPr>
          <w:ilvl w:val="0"/>
          <w:numId w:val="2"/>
        </w:numPr>
        <w:spacing w:before="100" w:beforeAutospacing="1" w:after="100" w:afterAutospacing="1" w:line="240" w:lineRule="auto"/>
        <w:rPr>
          <w:rFonts w:ascii="Aptos" w:eastAsia="Times New Roman" w:hAnsi="Aptos" w:cs="Times New Roman"/>
          <w:color w:val="000000"/>
          <w:kern w:val="0"/>
          <w14:ligatures w14:val="none"/>
        </w:rPr>
      </w:pPr>
      <w:r w:rsidRPr="00BC49FF">
        <w:rPr>
          <w:rFonts w:ascii="Aptos" w:eastAsia="Times New Roman" w:hAnsi="Aptos" w:cs="Times New Roman"/>
          <w:color w:val="000000"/>
          <w:kern w:val="0"/>
          <w14:ligatures w14:val="none"/>
        </w:rPr>
        <w:t>Examples: freckles, flat moles (nevi), petechiae, measles, scarlet fever.</w:t>
      </w:r>
    </w:p>
    <w:p w14:paraId="73A6139D" w14:textId="77777777" w:rsidR="00BC49FF" w:rsidRPr="00BC49FF" w:rsidRDefault="00BC49FF" w:rsidP="00BC49FF">
      <w:pPr>
        <w:spacing w:before="100" w:beforeAutospacing="1" w:after="100" w:afterAutospacing="1" w:line="240" w:lineRule="auto"/>
        <w:outlineLvl w:val="2"/>
        <w:rPr>
          <w:rFonts w:ascii="Aptos" w:eastAsia="Times New Roman" w:hAnsi="Aptos" w:cs="Times New Roman"/>
          <w:color w:val="000000"/>
          <w:kern w:val="0"/>
          <w14:ligatures w14:val="none"/>
        </w:rPr>
      </w:pPr>
      <w:r w:rsidRPr="00BC49FF">
        <w:rPr>
          <w:rFonts w:ascii="Aptos" w:eastAsia="Times New Roman" w:hAnsi="Aptos" w:cs="Times New Roman"/>
          <w:color w:val="000000"/>
          <w:kern w:val="0"/>
          <w14:ligatures w14:val="none"/>
        </w:rPr>
        <w:t>2. Patch</w:t>
      </w:r>
    </w:p>
    <w:p w14:paraId="454B5E47" w14:textId="77777777" w:rsidR="00BC49FF" w:rsidRPr="00BC49FF" w:rsidRDefault="00BC49FF" w:rsidP="00BC49FF">
      <w:pPr>
        <w:numPr>
          <w:ilvl w:val="0"/>
          <w:numId w:val="3"/>
        </w:numPr>
        <w:spacing w:before="100" w:beforeAutospacing="1" w:after="100" w:afterAutospacing="1" w:line="240" w:lineRule="auto"/>
        <w:rPr>
          <w:rFonts w:ascii="Aptos" w:eastAsia="Times New Roman" w:hAnsi="Aptos" w:cs="Times New Roman"/>
          <w:color w:val="000000"/>
          <w:kern w:val="0"/>
          <w14:ligatures w14:val="none"/>
        </w:rPr>
      </w:pPr>
      <w:r w:rsidRPr="00BC49FF">
        <w:rPr>
          <w:rFonts w:ascii="Aptos" w:eastAsia="Times New Roman" w:hAnsi="Aptos" w:cs="Times New Roman"/>
          <w:color w:val="000000"/>
          <w:kern w:val="0"/>
          <w14:ligatures w14:val="none"/>
        </w:rPr>
        <w:t>Flat, irregularly shaped area.</w:t>
      </w:r>
    </w:p>
    <w:p w14:paraId="776CA760" w14:textId="77777777" w:rsidR="00BC49FF" w:rsidRPr="00BC49FF" w:rsidRDefault="00BC49FF" w:rsidP="00BC49FF">
      <w:pPr>
        <w:numPr>
          <w:ilvl w:val="0"/>
          <w:numId w:val="3"/>
        </w:numPr>
        <w:spacing w:before="100" w:beforeAutospacing="1" w:after="100" w:afterAutospacing="1" w:line="240" w:lineRule="auto"/>
        <w:rPr>
          <w:rFonts w:ascii="Aptos" w:eastAsia="Times New Roman" w:hAnsi="Aptos" w:cs="Times New Roman"/>
          <w:color w:val="000000"/>
          <w:kern w:val="0"/>
          <w14:ligatures w14:val="none"/>
        </w:rPr>
      </w:pPr>
      <w:r w:rsidRPr="00BC49FF">
        <w:rPr>
          <w:rFonts w:ascii="Aptos" w:eastAsia="Times New Roman" w:hAnsi="Aptos" w:cs="Times New Roman"/>
          <w:color w:val="000000"/>
          <w:kern w:val="0"/>
          <w14:ligatures w14:val="none"/>
        </w:rPr>
        <w:t>Size: &gt; 1 cm in diameter.</w:t>
      </w:r>
    </w:p>
    <w:p w14:paraId="1E5E090F" w14:textId="77777777" w:rsidR="00BC49FF" w:rsidRPr="00BC49FF" w:rsidRDefault="00BC49FF" w:rsidP="00BC49FF">
      <w:pPr>
        <w:numPr>
          <w:ilvl w:val="0"/>
          <w:numId w:val="3"/>
        </w:numPr>
        <w:spacing w:before="100" w:beforeAutospacing="1" w:after="100" w:afterAutospacing="1" w:line="240" w:lineRule="auto"/>
        <w:rPr>
          <w:rFonts w:ascii="Aptos" w:eastAsia="Times New Roman" w:hAnsi="Aptos" w:cs="Times New Roman"/>
          <w:color w:val="000000"/>
          <w:kern w:val="0"/>
          <w14:ligatures w14:val="none"/>
        </w:rPr>
      </w:pPr>
      <w:r w:rsidRPr="00BC49FF">
        <w:rPr>
          <w:rFonts w:ascii="Aptos" w:eastAsia="Times New Roman" w:hAnsi="Aptos" w:cs="Times New Roman"/>
          <w:color w:val="000000"/>
          <w:kern w:val="0"/>
          <w14:ligatures w14:val="none"/>
        </w:rPr>
        <w:t>Examples: vitiligo, port-wine stains, Mongolian spots, café-au-lait spots.</w:t>
      </w:r>
    </w:p>
    <w:p w14:paraId="188E4F9B" w14:textId="77777777" w:rsidR="00BC49FF" w:rsidRPr="00BC49FF" w:rsidRDefault="00BC49FF" w:rsidP="00BC49FF">
      <w:pPr>
        <w:spacing w:before="100" w:beforeAutospacing="1" w:after="100" w:afterAutospacing="1" w:line="240" w:lineRule="auto"/>
        <w:outlineLvl w:val="2"/>
        <w:rPr>
          <w:rFonts w:ascii="Aptos" w:eastAsia="Times New Roman" w:hAnsi="Aptos" w:cs="Times New Roman"/>
          <w:color w:val="000000"/>
          <w:kern w:val="0"/>
          <w14:ligatures w14:val="none"/>
        </w:rPr>
      </w:pPr>
      <w:r w:rsidRPr="00BC49FF">
        <w:rPr>
          <w:rFonts w:ascii="Aptos" w:eastAsia="Times New Roman" w:hAnsi="Aptos" w:cs="Times New Roman"/>
          <w:color w:val="000000"/>
          <w:kern w:val="0"/>
          <w14:ligatures w14:val="none"/>
        </w:rPr>
        <w:t>3. Papule</w:t>
      </w:r>
    </w:p>
    <w:p w14:paraId="2690A7E8" w14:textId="77777777" w:rsidR="00BC49FF" w:rsidRPr="00BC49FF" w:rsidRDefault="00BC49FF" w:rsidP="00BC49FF">
      <w:pPr>
        <w:numPr>
          <w:ilvl w:val="0"/>
          <w:numId w:val="4"/>
        </w:numPr>
        <w:spacing w:before="100" w:beforeAutospacing="1" w:after="100" w:afterAutospacing="1" w:line="240" w:lineRule="auto"/>
        <w:rPr>
          <w:rFonts w:ascii="Aptos" w:eastAsia="Times New Roman" w:hAnsi="Aptos" w:cs="Times New Roman"/>
          <w:color w:val="000000"/>
          <w:kern w:val="0"/>
          <w14:ligatures w14:val="none"/>
        </w:rPr>
      </w:pPr>
      <w:r w:rsidRPr="00BC49FF">
        <w:rPr>
          <w:rFonts w:ascii="Aptos" w:eastAsia="Times New Roman" w:hAnsi="Aptos" w:cs="Times New Roman"/>
          <w:color w:val="000000"/>
          <w:kern w:val="0"/>
          <w14:ligatures w14:val="none"/>
        </w:rPr>
        <w:t>Elevated, firm, circumscribed lesion.</w:t>
      </w:r>
    </w:p>
    <w:p w14:paraId="16862469" w14:textId="77777777" w:rsidR="00BC49FF" w:rsidRPr="00BC49FF" w:rsidRDefault="00BC49FF" w:rsidP="00BC49FF">
      <w:pPr>
        <w:numPr>
          <w:ilvl w:val="0"/>
          <w:numId w:val="4"/>
        </w:numPr>
        <w:spacing w:before="100" w:beforeAutospacing="1" w:after="100" w:afterAutospacing="1" w:line="240" w:lineRule="auto"/>
        <w:rPr>
          <w:rFonts w:ascii="Aptos" w:eastAsia="Times New Roman" w:hAnsi="Aptos" w:cs="Times New Roman"/>
          <w:color w:val="000000"/>
          <w:kern w:val="0"/>
          <w14:ligatures w14:val="none"/>
        </w:rPr>
      </w:pPr>
      <w:r w:rsidRPr="00BC49FF">
        <w:rPr>
          <w:rFonts w:ascii="Aptos" w:eastAsia="Times New Roman" w:hAnsi="Aptos" w:cs="Times New Roman"/>
          <w:color w:val="000000"/>
          <w:kern w:val="0"/>
          <w14:ligatures w14:val="none"/>
        </w:rPr>
        <w:t>Size: &lt; 1 cm in diameter.</w:t>
      </w:r>
    </w:p>
    <w:p w14:paraId="332F7B4E" w14:textId="77777777" w:rsidR="00BC49FF" w:rsidRPr="00BC49FF" w:rsidRDefault="00BC49FF" w:rsidP="00BC49FF">
      <w:pPr>
        <w:numPr>
          <w:ilvl w:val="0"/>
          <w:numId w:val="4"/>
        </w:numPr>
        <w:spacing w:before="100" w:beforeAutospacing="1" w:after="100" w:afterAutospacing="1" w:line="240" w:lineRule="auto"/>
        <w:rPr>
          <w:rFonts w:ascii="Aptos" w:eastAsia="Times New Roman" w:hAnsi="Aptos" w:cs="Times New Roman"/>
          <w:color w:val="000000"/>
          <w:kern w:val="0"/>
          <w14:ligatures w14:val="none"/>
        </w:rPr>
      </w:pPr>
      <w:r w:rsidRPr="00BC49FF">
        <w:rPr>
          <w:rFonts w:ascii="Aptos" w:eastAsia="Times New Roman" w:hAnsi="Aptos" w:cs="Times New Roman"/>
          <w:color w:val="000000"/>
          <w:kern w:val="0"/>
          <w14:ligatures w14:val="none"/>
        </w:rPr>
        <w:t>Examples: wart (verruca), elevated mole, lichen planus, fibroma, insect bite.</w:t>
      </w:r>
    </w:p>
    <w:p w14:paraId="3F9A2ACA" w14:textId="77777777" w:rsidR="00BC49FF" w:rsidRPr="00BC49FF" w:rsidRDefault="00BC49FF" w:rsidP="00BC49FF">
      <w:pPr>
        <w:spacing w:before="100" w:beforeAutospacing="1" w:after="100" w:afterAutospacing="1" w:line="240" w:lineRule="auto"/>
        <w:outlineLvl w:val="2"/>
        <w:rPr>
          <w:rFonts w:ascii="Aptos" w:eastAsia="Times New Roman" w:hAnsi="Aptos" w:cs="Times New Roman"/>
          <w:color w:val="000000"/>
          <w:kern w:val="0"/>
          <w14:ligatures w14:val="none"/>
        </w:rPr>
      </w:pPr>
      <w:r w:rsidRPr="00BC49FF">
        <w:rPr>
          <w:rFonts w:ascii="Aptos" w:eastAsia="Times New Roman" w:hAnsi="Aptos" w:cs="Times New Roman"/>
          <w:color w:val="000000"/>
          <w:kern w:val="0"/>
          <w14:ligatures w14:val="none"/>
        </w:rPr>
        <w:t>4. Plaque</w:t>
      </w:r>
    </w:p>
    <w:p w14:paraId="18685DDA" w14:textId="77777777" w:rsidR="00BC49FF" w:rsidRPr="00BC49FF" w:rsidRDefault="00BC49FF" w:rsidP="00BC49FF">
      <w:pPr>
        <w:numPr>
          <w:ilvl w:val="0"/>
          <w:numId w:val="5"/>
        </w:numPr>
        <w:spacing w:before="100" w:beforeAutospacing="1" w:after="100" w:afterAutospacing="1" w:line="240" w:lineRule="auto"/>
        <w:rPr>
          <w:rFonts w:ascii="Aptos" w:eastAsia="Times New Roman" w:hAnsi="Aptos" w:cs="Times New Roman"/>
          <w:color w:val="000000"/>
          <w:kern w:val="0"/>
          <w14:ligatures w14:val="none"/>
        </w:rPr>
      </w:pPr>
      <w:r w:rsidRPr="00BC49FF">
        <w:rPr>
          <w:rFonts w:ascii="Aptos" w:eastAsia="Times New Roman" w:hAnsi="Aptos" w:cs="Times New Roman"/>
          <w:color w:val="000000"/>
          <w:kern w:val="0"/>
          <w14:ligatures w14:val="none"/>
        </w:rPr>
        <w:t>Elevated, firm, rough lesion with flat top surface.</w:t>
      </w:r>
    </w:p>
    <w:p w14:paraId="76E53F32" w14:textId="77777777" w:rsidR="00BC49FF" w:rsidRPr="00BC49FF" w:rsidRDefault="00BC49FF" w:rsidP="00BC49FF">
      <w:pPr>
        <w:numPr>
          <w:ilvl w:val="0"/>
          <w:numId w:val="5"/>
        </w:numPr>
        <w:spacing w:before="100" w:beforeAutospacing="1" w:after="100" w:afterAutospacing="1" w:line="240" w:lineRule="auto"/>
        <w:rPr>
          <w:rFonts w:ascii="Aptos" w:eastAsia="Times New Roman" w:hAnsi="Aptos" w:cs="Times New Roman"/>
          <w:color w:val="000000"/>
          <w:kern w:val="0"/>
          <w14:ligatures w14:val="none"/>
        </w:rPr>
      </w:pPr>
      <w:r w:rsidRPr="00BC49FF">
        <w:rPr>
          <w:rFonts w:ascii="Aptos" w:eastAsia="Times New Roman" w:hAnsi="Aptos" w:cs="Times New Roman"/>
          <w:color w:val="000000"/>
          <w:kern w:val="0"/>
          <w14:ligatures w14:val="none"/>
        </w:rPr>
        <w:t>Size: &gt; 1 cm in diameter.</w:t>
      </w:r>
    </w:p>
    <w:p w14:paraId="53B65A8C" w14:textId="77777777" w:rsidR="00BC49FF" w:rsidRPr="00BC49FF" w:rsidRDefault="00BC49FF" w:rsidP="00BC49FF">
      <w:pPr>
        <w:numPr>
          <w:ilvl w:val="0"/>
          <w:numId w:val="5"/>
        </w:numPr>
        <w:spacing w:before="100" w:beforeAutospacing="1" w:after="100" w:afterAutospacing="1" w:line="240" w:lineRule="auto"/>
        <w:rPr>
          <w:rFonts w:ascii="Aptos" w:eastAsia="Times New Roman" w:hAnsi="Aptos" w:cs="Times New Roman"/>
          <w:color w:val="000000"/>
          <w:kern w:val="0"/>
          <w14:ligatures w14:val="none"/>
        </w:rPr>
      </w:pPr>
      <w:r w:rsidRPr="00BC49FF">
        <w:rPr>
          <w:rFonts w:ascii="Aptos" w:eastAsia="Times New Roman" w:hAnsi="Aptos" w:cs="Times New Roman"/>
          <w:color w:val="000000"/>
          <w:kern w:val="0"/>
          <w14:ligatures w14:val="none"/>
        </w:rPr>
        <w:t>Examples: psoriasis, seborrheic keratosis, actinic keratosis.</w:t>
      </w:r>
    </w:p>
    <w:p w14:paraId="15BC9098" w14:textId="77777777" w:rsidR="00BC49FF" w:rsidRPr="00BC49FF" w:rsidRDefault="00BC49FF" w:rsidP="00BC49FF">
      <w:pPr>
        <w:spacing w:before="100" w:beforeAutospacing="1" w:after="100" w:afterAutospacing="1" w:line="240" w:lineRule="auto"/>
        <w:outlineLvl w:val="2"/>
        <w:rPr>
          <w:rFonts w:ascii="Aptos" w:eastAsia="Times New Roman" w:hAnsi="Aptos" w:cs="Times New Roman"/>
          <w:color w:val="000000"/>
          <w:kern w:val="0"/>
          <w14:ligatures w14:val="none"/>
        </w:rPr>
      </w:pPr>
      <w:r w:rsidRPr="00BC49FF">
        <w:rPr>
          <w:rFonts w:ascii="Aptos" w:eastAsia="Times New Roman" w:hAnsi="Aptos" w:cs="Times New Roman"/>
          <w:color w:val="000000"/>
          <w:kern w:val="0"/>
          <w14:ligatures w14:val="none"/>
        </w:rPr>
        <w:t>5. Nodule</w:t>
      </w:r>
    </w:p>
    <w:p w14:paraId="7E03C1A0" w14:textId="77777777" w:rsidR="00BC49FF" w:rsidRPr="00BC49FF" w:rsidRDefault="00BC49FF" w:rsidP="00BC49FF">
      <w:pPr>
        <w:numPr>
          <w:ilvl w:val="0"/>
          <w:numId w:val="6"/>
        </w:numPr>
        <w:spacing w:before="100" w:beforeAutospacing="1" w:after="100" w:afterAutospacing="1" w:line="240" w:lineRule="auto"/>
        <w:rPr>
          <w:rFonts w:ascii="Aptos" w:eastAsia="Times New Roman" w:hAnsi="Aptos" w:cs="Times New Roman"/>
          <w:color w:val="000000"/>
          <w:kern w:val="0"/>
          <w14:ligatures w14:val="none"/>
        </w:rPr>
      </w:pPr>
      <w:r w:rsidRPr="00BC49FF">
        <w:rPr>
          <w:rFonts w:ascii="Aptos" w:eastAsia="Times New Roman" w:hAnsi="Aptos" w:cs="Times New Roman"/>
          <w:color w:val="000000"/>
          <w:kern w:val="0"/>
          <w14:ligatures w14:val="none"/>
        </w:rPr>
        <w:t>Elevated, firm, circumscribed lesion.</w:t>
      </w:r>
    </w:p>
    <w:p w14:paraId="71280FFB" w14:textId="77777777" w:rsidR="00BC49FF" w:rsidRPr="00BC49FF" w:rsidRDefault="00BC49FF" w:rsidP="00BC49FF">
      <w:pPr>
        <w:numPr>
          <w:ilvl w:val="0"/>
          <w:numId w:val="6"/>
        </w:numPr>
        <w:spacing w:before="100" w:beforeAutospacing="1" w:after="100" w:afterAutospacing="1" w:line="240" w:lineRule="auto"/>
        <w:rPr>
          <w:rFonts w:ascii="Aptos" w:eastAsia="Times New Roman" w:hAnsi="Aptos" w:cs="Times New Roman"/>
          <w:color w:val="000000"/>
          <w:kern w:val="0"/>
          <w14:ligatures w14:val="none"/>
        </w:rPr>
      </w:pPr>
      <w:r w:rsidRPr="00BC49FF">
        <w:rPr>
          <w:rFonts w:ascii="Aptos" w:eastAsia="Times New Roman" w:hAnsi="Aptos" w:cs="Times New Roman"/>
          <w:color w:val="000000"/>
          <w:kern w:val="0"/>
          <w14:ligatures w14:val="none"/>
        </w:rPr>
        <w:t>Size: 1–2 cm in diameter.</w:t>
      </w:r>
    </w:p>
    <w:p w14:paraId="28FA0FF0" w14:textId="77777777" w:rsidR="00BC49FF" w:rsidRPr="00BC49FF" w:rsidRDefault="00BC49FF" w:rsidP="00BC49FF">
      <w:pPr>
        <w:numPr>
          <w:ilvl w:val="0"/>
          <w:numId w:val="6"/>
        </w:numPr>
        <w:spacing w:before="100" w:beforeAutospacing="1" w:after="100" w:afterAutospacing="1" w:line="240" w:lineRule="auto"/>
        <w:rPr>
          <w:rFonts w:ascii="Aptos" w:eastAsia="Times New Roman" w:hAnsi="Aptos" w:cs="Times New Roman"/>
          <w:color w:val="000000"/>
          <w:kern w:val="0"/>
          <w14:ligatures w14:val="none"/>
        </w:rPr>
      </w:pPr>
      <w:r w:rsidRPr="00BC49FF">
        <w:rPr>
          <w:rFonts w:ascii="Aptos" w:eastAsia="Times New Roman" w:hAnsi="Aptos" w:cs="Times New Roman"/>
          <w:color w:val="000000"/>
          <w:kern w:val="0"/>
          <w14:ligatures w14:val="none"/>
        </w:rPr>
        <w:t>Examples: erythema nodosum, lipomas.</w:t>
      </w:r>
    </w:p>
    <w:p w14:paraId="1C42387D" w14:textId="77777777" w:rsidR="00BC49FF" w:rsidRPr="00BC49FF" w:rsidRDefault="00BC49FF" w:rsidP="00BC49FF">
      <w:pPr>
        <w:spacing w:before="100" w:beforeAutospacing="1" w:after="100" w:afterAutospacing="1" w:line="240" w:lineRule="auto"/>
        <w:outlineLvl w:val="2"/>
        <w:rPr>
          <w:rFonts w:ascii="Aptos" w:eastAsia="Times New Roman" w:hAnsi="Aptos" w:cs="Times New Roman"/>
          <w:color w:val="000000"/>
          <w:kern w:val="0"/>
          <w14:ligatures w14:val="none"/>
        </w:rPr>
      </w:pPr>
      <w:r w:rsidRPr="00BC49FF">
        <w:rPr>
          <w:rFonts w:ascii="Aptos" w:eastAsia="Times New Roman" w:hAnsi="Aptos" w:cs="Times New Roman"/>
          <w:color w:val="000000"/>
          <w:kern w:val="0"/>
          <w14:ligatures w14:val="none"/>
        </w:rPr>
        <w:t>6. Tumor</w:t>
      </w:r>
    </w:p>
    <w:p w14:paraId="337DE622" w14:textId="77777777" w:rsidR="00BC49FF" w:rsidRPr="00BC49FF" w:rsidRDefault="00BC49FF" w:rsidP="00BC49FF">
      <w:pPr>
        <w:numPr>
          <w:ilvl w:val="0"/>
          <w:numId w:val="7"/>
        </w:numPr>
        <w:spacing w:before="100" w:beforeAutospacing="1" w:after="100" w:afterAutospacing="1" w:line="240" w:lineRule="auto"/>
        <w:rPr>
          <w:rFonts w:ascii="Aptos" w:eastAsia="Times New Roman" w:hAnsi="Aptos" w:cs="Times New Roman"/>
          <w:color w:val="000000"/>
          <w:kern w:val="0"/>
          <w14:ligatures w14:val="none"/>
        </w:rPr>
      </w:pPr>
      <w:r w:rsidRPr="00BC49FF">
        <w:rPr>
          <w:rFonts w:ascii="Aptos" w:eastAsia="Times New Roman" w:hAnsi="Aptos" w:cs="Times New Roman"/>
          <w:color w:val="000000"/>
          <w:kern w:val="0"/>
          <w14:ligatures w14:val="none"/>
        </w:rPr>
        <w:t>Elevated, solid lesion, may be well-defined or not.</w:t>
      </w:r>
    </w:p>
    <w:p w14:paraId="7FF26E34" w14:textId="77777777" w:rsidR="00BC49FF" w:rsidRPr="00BC49FF" w:rsidRDefault="00BC49FF" w:rsidP="00BC49FF">
      <w:pPr>
        <w:numPr>
          <w:ilvl w:val="0"/>
          <w:numId w:val="7"/>
        </w:numPr>
        <w:spacing w:before="100" w:beforeAutospacing="1" w:after="100" w:afterAutospacing="1" w:line="240" w:lineRule="auto"/>
        <w:rPr>
          <w:rFonts w:ascii="Aptos" w:eastAsia="Times New Roman" w:hAnsi="Aptos" w:cs="Times New Roman"/>
          <w:color w:val="000000"/>
          <w:kern w:val="0"/>
          <w14:ligatures w14:val="none"/>
        </w:rPr>
      </w:pPr>
      <w:r w:rsidRPr="00BC49FF">
        <w:rPr>
          <w:rFonts w:ascii="Aptos" w:eastAsia="Times New Roman" w:hAnsi="Aptos" w:cs="Times New Roman"/>
          <w:color w:val="000000"/>
          <w:kern w:val="0"/>
          <w14:ligatures w14:val="none"/>
        </w:rPr>
        <w:t>Size: &gt; 2 cm in diameter.</w:t>
      </w:r>
    </w:p>
    <w:p w14:paraId="127AC884" w14:textId="77777777" w:rsidR="00BC49FF" w:rsidRPr="00BC49FF" w:rsidRDefault="00BC49FF" w:rsidP="00BC49FF">
      <w:pPr>
        <w:numPr>
          <w:ilvl w:val="0"/>
          <w:numId w:val="7"/>
        </w:numPr>
        <w:spacing w:before="100" w:beforeAutospacing="1" w:after="100" w:afterAutospacing="1" w:line="240" w:lineRule="auto"/>
        <w:rPr>
          <w:rFonts w:ascii="Aptos" w:eastAsia="Times New Roman" w:hAnsi="Aptos" w:cs="Times New Roman"/>
          <w:color w:val="000000"/>
          <w:kern w:val="0"/>
          <w14:ligatures w14:val="none"/>
        </w:rPr>
      </w:pPr>
      <w:r w:rsidRPr="00BC49FF">
        <w:rPr>
          <w:rFonts w:ascii="Aptos" w:eastAsia="Times New Roman" w:hAnsi="Aptos" w:cs="Times New Roman"/>
          <w:color w:val="000000"/>
          <w:kern w:val="0"/>
          <w14:ligatures w14:val="none"/>
        </w:rPr>
        <w:t>Examples: neoplasms, benign tumors, lipomas, hemangiomas.</w:t>
      </w:r>
    </w:p>
    <w:p w14:paraId="0B6B1A97" w14:textId="77777777" w:rsidR="00BC49FF" w:rsidRPr="00BC49FF" w:rsidRDefault="00BC49FF" w:rsidP="00BC49FF">
      <w:pPr>
        <w:spacing w:before="100" w:beforeAutospacing="1" w:after="100" w:afterAutospacing="1" w:line="240" w:lineRule="auto"/>
        <w:outlineLvl w:val="2"/>
        <w:rPr>
          <w:rFonts w:ascii="Aptos" w:eastAsia="Times New Roman" w:hAnsi="Aptos" w:cs="Times New Roman"/>
          <w:color w:val="000000"/>
          <w:kern w:val="0"/>
          <w14:ligatures w14:val="none"/>
        </w:rPr>
      </w:pPr>
      <w:r w:rsidRPr="00BC49FF">
        <w:rPr>
          <w:rFonts w:ascii="Aptos" w:eastAsia="Times New Roman" w:hAnsi="Aptos" w:cs="Times New Roman"/>
          <w:color w:val="000000"/>
          <w:kern w:val="0"/>
          <w14:ligatures w14:val="none"/>
        </w:rPr>
        <w:t>7. Vesicle</w:t>
      </w:r>
    </w:p>
    <w:p w14:paraId="26E7D3E5" w14:textId="77777777" w:rsidR="00BC49FF" w:rsidRPr="00BC49FF" w:rsidRDefault="00BC49FF" w:rsidP="00BC49FF">
      <w:pPr>
        <w:numPr>
          <w:ilvl w:val="0"/>
          <w:numId w:val="8"/>
        </w:numPr>
        <w:spacing w:before="100" w:beforeAutospacing="1" w:after="100" w:afterAutospacing="1" w:line="240" w:lineRule="auto"/>
        <w:rPr>
          <w:rFonts w:ascii="Aptos" w:eastAsia="Times New Roman" w:hAnsi="Aptos" w:cs="Times New Roman"/>
          <w:color w:val="000000"/>
          <w:kern w:val="0"/>
          <w14:ligatures w14:val="none"/>
        </w:rPr>
      </w:pPr>
      <w:r w:rsidRPr="00BC49FF">
        <w:rPr>
          <w:rFonts w:ascii="Aptos" w:eastAsia="Times New Roman" w:hAnsi="Aptos" w:cs="Times New Roman"/>
          <w:color w:val="000000"/>
          <w:kern w:val="0"/>
          <w14:ligatures w14:val="none"/>
        </w:rPr>
        <w:t>Elevated, circumscribed lesion.</w:t>
      </w:r>
    </w:p>
    <w:p w14:paraId="26B8C525" w14:textId="77777777" w:rsidR="00BC49FF" w:rsidRPr="00BC49FF" w:rsidRDefault="00BC49FF" w:rsidP="00BC49FF">
      <w:pPr>
        <w:numPr>
          <w:ilvl w:val="0"/>
          <w:numId w:val="8"/>
        </w:numPr>
        <w:spacing w:before="100" w:beforeAutospacing="1" w:after="100" w:afterAutospacing="1" w:line="240" w:lineRule="auto"/>
        <w:rPr>
          <w:rFonts w:ascii="Aptos" w:eastAsia="Times New Roman" w:hAnsi="Aptos" w:cs="Times New Roman"/>
          <w:color w:val="000000"/>
          <w:kern w:val="0"/>
          <w14:ligatures w14:val="none"/>
        </w:rPr>
      </w:pPr>
      <w:r w:rsidRPr="00BC49FF">
        <w:rPr>
          <w:rFonts w:ascii="Aptos" w:eastAsia="Times New Roman" w:hAnsi="Aptos" w:cs="Times New Roman"/>
          <w:color w:val="000000"/>
          <w:kern w:val="0"/>
          <w14:ligatures w14:val="none"/>
        </w:rPr>
        <w:lastRenderedPageBreak/>
        <w:t>Filled with serous (clear) fluid.</w:t>
      </w:r>
    </w:p>
    <w:p w14:paraId="196FE4D3" w14:textId="77777777" w:rsidR="00BC49FF" w:rsidRPr="00BC49FF" w:rsidRDefault="00BC49FF" w:rsidP="00BC49FF">
      <w:pPr>
        <w:numPr>
          <w:ilvl w:val="0"/>
          <w:numId w:val="8"/>
        </w:numPr>
        <w:spacing w:before="100" w:beforeAutospacing="1" w:after="100" w:afterAutospacing="1" w:line="240" w:lineRule="auto"/>
        <w:rPr>
          <w:rFonts w:ascii="Aptos" w:eastAsia="Times New Roman" w:hAnsi="Aptos" w:cs="Times New Roman"/>
          <w:color w:val="000000"/>
          <w:kern w:val="0"/>
          <w14:ligatures w14:val="none"/>
        </w:rPr>
      </w:pPr>
      <w:r w:rsidRPr="00BC49FF">
        <w:rPr>
          <w:rFonts w:ascii="Aptos" w:eastAsia="Times New Roman" w:hAnsi="Aptos" w:cs="Times New Roman"/>
          <w:color w:val="000000"/>
          <w:kern w:val="0"/>
          <w14:ligatures w14:val="none"/>
        </w:rPr>
        <w:t>Size: &lt; 1 cm in diameter.</w:t>
      </w:r>
    </w:p>
    <w:p w14:paraId="74AA37F5" w14:textId="77777777" w:rsidR="00BC49FF" w:rsidRPr="00BC49FF" w:rsidRDefault="00BC49FF" w:rsidP="00BC49FF">
      <w:pPr>
        <w:numPr>
          <w:ilvl w:val="0"/>
          <w:numId w:val="8"/>
        </w:numPr>
        <w:spacing w:before="100" w:beforeAutospacing="1" w:after="100" w:afterAutospacing="1" w:line="240" w:lineRule="auto"/>
        <w:rPr>
          <w:rFonts w:ascii="Aptos" w:eastAsia="Times New Roman" w:hAnsi="Aptos" w:cs="Times New Roman"/>
          <w:color w:val="000000"/>
          <w:kern w:val="0"/>
          <w14:ligatures w14:val="none"/>
        </w:rPr>
      </w:pPr>
      <w:r w:rsidRPr="00BC49FF">
        <w:rPr>
          <w:rFonts w:ascii="Aptos" w:eastAsia="Times New Roman" w:hAnsi="Aptos" w:cs="Times New Roman"/>
          <w:color w:val="000000"/>
          <w:kern w:val="0"/>
          <w14:ligatures w14:val="none"/>
        </w:rPr>
        <w:t>Examples: varicella (chickenpox), herpes zoster (shingles), herpes simplex.</w:t>
      </w:r>
    </w:p>
    <w:p w14:paraId="4131B2E1" w14:textId="77777777" w:rsidR="00BC49FF" w:rsidRPr="00BC49FF" w:rsidRDefault="00BC49FF" w:rsidP="00BC49FF">
      <w:pPr>
        <w:spacing w:before="100" w:beforeAutospacing="1" w:after="100" w:afterAutospacing="1" w:line="240" w:lineRule="auto"/>
        <w:outlineLvl w:val="2"/>
        <w:rPr>
          <w:rFonts w:ascii="Aptos" w:eastAsia="Times New Roman" w:hAnsi="Aptos" w:cs="Times New Roman"/>
          <w:color w:val="000000"/>
          <w:kern w:val="0"/>
          <w14:ligatures w14:val="none"/>
        </w:rPr>
      </w:pPr>
      <w:r w:rsidRPr="00BC49FF">
        <w:rPr>
          <w:rFonts w:ascii="Aptos" w:eastAsia="Times New Roman" w:hAnsi="Aptos" w:cs="Times New Roman"/>
          <w:color w:val="000000"/>
          <w:kern w:val="0"/>
          <w14:ligatures w14:val="none"/>
        </w:rPr>
        <w:t>8. Bulla</w:t>
      </w:r>
    </w:p>
    <w:p w14:paraId="2AA84BC3" w14:textId="77777777" w:rsidR="00BC49FF" w:rsidRPr="00BC49FF" w:rsidRDefault="00BC49FF" w:rsidP="00BC49FF">
      <w:pPr>
        <w:numPr>
          <w:ilvl w:val="0"/>
          <w:numId w:val="9"/>
        </w:numPr>
        <w:spacing w:before="100" w:beforeAutospacing="1" w:after="100" w:afterAutospacing="1" w:line="240" w:lineRule="auto"/>
        <w:rPr>
          <w:rFonts w:ascii="Aptos" w:eastAsia="Times New Roman" w:hAnsi="Aptos" w:cs="Times New Roman"/>
          <w:color w:val="000000"/>
          <w:kern w:val="0"/>
          <w14:ligatures w14:val="none"/>
        </w:rPr>
      </w:pPr>
      <w:r w:rsidRPr="00BC49FF">
        <w:rPr>
          <w:rFonts w:ascii="Aptos" w:eastAsia="Times New Roman" w:hAnsi="Aptos" w:cs="Times New Roman"/>
          <w:color w:val="000000"/>
          <w:kern w:val="0"/>
          <w14:ligatures w14:val="none"/>
        </w:rPr>
        <w:t>Large fluid-filled lesion.</w:t>
      </w:r>
    </w:p>
    <w:p w14:paraId="156F5282" w14:textId="77777777" w:rsidR="00BC49FF" w:rsidRPr="00BC49FF" w:rsidRDefault="00BC49FF" w:rsidP="00BC49FF">
      <w:pPr>
        <w:numPr>
          <w:ilvl w:val="0"/>
          <w:numId w:val="9"/>
        </w:numPr>
        <w:spacing w:before="100" w:beforeAutospacing="1" w:after="100" w:afterAutospacing="1" w:line="240" w:lineRule="auto"/>
        <w:rPr>
          <w:rFonts w:ascii="Aptos" w:eastAsia="Times New Roman" w:hAnsi="Aptos" w:cs="Times New Roman"/>
          <w:color w:val="000000"/>
          <w:kern w:val="0"/>
          <w14:ligatures w14:val="none"/>
        </w:rPr>
      </w:pPr>
      <w:r w:rsidRPr="00BC49FF">
        <w:rPr>
          <w:rFonts w:ascii="Aptos" w:eastAsia="Times New Roman" w:hAnsi="Aptos" w:cs="Times New Roman"/>
          <w:color w:val="000000"/>
          <w:kern w:val="0"/>
          <w14:ligatures w14:val="none"/>
        </w:rPr>
        <w:t>Size: &gt; 1 cm in diameter.</w:t>
      </w:r>
    </w:p>
    <w:p w14:paraId="6ABCF075" w14:textId="77777777" w:rsidR="00BC49FF" w:rsidRPr="00BC49FF" w:rsidRDefault="00BC49FF" w:rsidP="00BC49FF">
      <w:pPr>
        <w:numPr>
          <w:ilvl w:val="0"/>
          <w:numId w:val="9"/>
        </w:numPr>
        <w:spacing w:before="100" w:beforeAutospacing="1" w:after="100" w:afterAutospacing="1" w:line="240" w:lineRule="auto"/>
        <w:rPr>
          <w:rFonts w:ascii="Aptos" w:eastAsia="Times New Roman" w:hAnsi="Aptos" w:cs="Times New Roman"/>
          <w:color w:val="000000"/>
          <w:kern w:val="0"/>
          <w14:ligatures w14:val="none"/>
        </w:rPr>
      </w:pPr>
      <w:r w:rsidRPr="00BC49FF">
        <w:rPr>
          <w:rFonts w:ascii="Aptos" w:eastAsia="Times New Roman" w:hAnsi="Aptos" w:cs="Times New Roman"/>
          <w:color w:val="000000"/>
          <w:kern w:val="0"/>
          <w14:ligatures w14:val="none"/>
        </w:rPr>
        <w:t>Examples: blister, pemphigus vulgaris.</w:t>
      </w:r>
    </w:p>
    <w:p w14:paraId="6D61B149" w14:textId="77777777" w:rsidR="00BC49FF" w:rsidRPr="00BC49FF" w:rsidRDefault="00BC49FF" w:rsidP="00BC49FF">
      <w:pPr>
        <w:spacing w:before="100" w:beforeAutospacing="1" w:after="100" w:afterAutospacing="1" w:line="240" w:lineRule="auto"/>
        <w:outlineLvl w:val="2"/>
        <w:rPr>
          <w:rFonts w:ascii="Aptos" w:eastAsia="Times New Roman" w:hAnsi="Aptos" w:cs="Times New Roman"/>
          <w:color w:val="000000"/>
          <w:kern w:val="0"/>
          <w14:ligatures w14:val="none"/>
        </w:rPr>
      </w:pPr>
      <w:r w:rsidRPr="00BC49FF">
        <w:rPr>
          <w:rFonts w:ascii="Aptos" w:eastAsia="Times New Roman" w:hAnsi="Aptos" w:cs="Times New Roman"/>
          <w:color w:val="000000"/>
          <w:kern w:val="0"/>
          <w14:ligatures w14:val="none"/>
        </w:rPr>
        <w:t>9. Pustule</w:t>
      </w:r>
    </w:p>
    <w:p w14:paraId="57DB363A" w14:textId="77777777" w:rsidR="00BC49FF" w:rsidRPr="00BC49FF" w:rsidRDefault="00BC49FF" w:rsidP="00BC49FF">
      <w:pPr>
        <w:numPr>
          <w:ilvl w:val="0"/>
          <w:numId w:val="10"/>
        </w:numPr>
        <w:spacing w:before="100" w:beforeAutospacing="1" w:after="100" w:afterAutospacing="1" w:line="240" w:lineRule="auto"/>
        <w:rPr>
          <w:rFonts w:ascii="Aptos" w:eastAsia="Times New Roman" w:hAnsi="Aptos" w:cs="Times New Roman"/>
          <w:color w:val="000000"/>
          <w:kern w:val="0"/>
          <w14:ligatures w14:val="none"/>
        </w:rPr>
      </w:pPr>
      <w:r w:rsidRPr="00BC49FF">
        <w:rPr>
          <w:rFonts w:ascii="Aptos" w:eastAsia="Times New Roman" w:hAnsi="Aptos" w:cs="Times New Roman"/>
          <w:color w:val="000000"/>
          <w:kern w:val="0"/>
          <w14:ligatures w14:val="none"/>
        </w:rPr>
        <w:t>Elevated, superficial lesion.</w:t>
      </w:r>
    </w:p>
    <w:p w14:paraId="0FBC40E4" w14:textId="77777777" w:rsidR="00BC49FF" w:rsidRPr="00BC49FF" w:rsidRDefault="00BC49FF" w:rsidP="00BC49FF">
      <w:pPr>
        <w:numPr>
          <w:ilvl w:val="0"/>
          <w:numId w:val="10"/>
        </w:numPr>
        <w:spacing w:before="100" w:beforeAutospacing="1" w:after="100" w:afterAutospacing="1" w:line="240" w:lineRule="auto"/>
        <w:rPr>
          <w:rFonts w:ascii="Aptos" w:eastAsia="Times New Roman" w:hAnsi="Aptos" w:cs="Times New Roman"/>
          <w:color w:val="000000"/>
          <w:kern w:val="0"/>
          <w14:ligatures w14:val="none"/>
        </w:rPr>
      </w:pPr>
      <w:r w:rsidRPr="00BC49FF">
        <w:rPr>
          <w:rFonts w:ascii="Aptos" w:eastAsia="Times New Roman" w:hAnsi="Aptos" w:cs="Times New Roman"/>
          <w:color w:val="000000"/>
          <w:kern w:val="0"/>
          <w14:ligatures w14:val="none"/>
        </w:rPr>
        <w:t>Filled with purulent fluid (pus).</w:t>
      </w:r>
    </w:p>
    <w:p w14:paraId="44121AEF" w14:textId="77777777" w:rsidR="00BC49FF" w:rsidRPr="00BC49FF" w:rsidRDefault="00BC49FF" w:rsidP="00BC49FF">
      <w:pPr>
        <w:numPr>
          <w:ilvl w:val="0"/>
          <w:numId w:val="10"/>
        </w:numPr>
        <w:spacing w:before="100" w:beforeAutospacing="1" w:after="100" w:afterAutospacing="1" w:line="240" w:lineRule="auto"/>
        <w:rPr>
          <w:rFonts w:ascii="Aptos" w:eastAsia="Times New Roman" w:hAnsi="Aptos" w:cs="Times New Roman"/>
          <w:color w:val="000000"/>
          <w:kern w:val="0"/>
          <w14:ligatures w14:val="none"/>
        </w:rPr>
      </w:pPr>
      <w:r w:rsidRPr="00BC49FF">
        <w:rPr>
          <w:rFonts w:ascii="Aptos" w:eastAsia="Times New Roman" w:hAnsi="Aptos" w:cs="Times New Roman"/>
          <w:color w:val="000000"/>
          <w:kern w:val="0"/>
          <w14:ligatures w14:val="none"/>
        </w:rPr>
        <w:t>Examples: impetigo, acne.</w:t>
      </w:r>
    </w:p>
    <w:p w14:paraId="05A00DD5" w14:textId="77777777" w:rsidR="00BC49FF" w:rsidRPr="00BC49FF" w:rsidRDefault="00BC49FF" w:rsidP="00BC49FF">
      <w:pPr>
        <w:spacing w:before="100" w:beforeAutospacing="1" w:after="100" w:afterAutospacing="1" w:line="240" w:lineRule="auto"/>
        <w:outlineLvl w:val="2"/>
        <w:rPr>
          <w:rFonts w:ascii="Aptos" w:eastAsia="Times New Roman" w:hAnsi="Aptos" w:cs="Times New Roman"/>
          <w:color w:val="000000"/>
          <w:kern w:val="0"/>
          <w14:ligatures w14:val="none"/>
        </w:rPr>
      </w:pPr>
      <w:r w:rsidRPr="00BC49FF">
        <w:rPr>
          <w:rFonts w:ascii="Aptos" w:eastAsia="Times New Roman" w:hAnsi="Aptos" w:cs="Times New Roman"/>
          <w:color w:val="000000"/>
          <w:kern w:val="0"/>
          <w14:ligatures w14:val="none"/>
        </w:rPr>
        <w:t>10. Wheal</w:t>
      </w:r>
    </w:p>
    <w:p w14:paraId="683F5109" w14:textId="77777777" w:rsidR="00BC49FF" w:rsidRPr="00BC49FF" w:rsidRDefault="00BC49FF" w:rsidP="00BC49FF">
      <w:pPr>
        <w:numPr>
          <w:ilvl w:val="0"/>
          <w:numId w:val="11"/>
        </w:numPr>
        <w:spacing w:before="100" w:beforeAutospacing="1" w:after="100" w:afterAutospacing="1" w:line="240" w:lineRule="auto"/>
        <w:rPr>
          <w:rFonts w:ascii="Aptos" w:eastAsia="Times New Roman" w:hAnsi="Aptos" w:cs="Times New Roman"/>
          <w:color w:val="000000"/>
          <w:kern w:val="0"/>
          <w14:ligatures w14:val="none"/>
        </w:rPr>
      </w:pPr>
      <w:r w:rsidRPr="00BC49FF">
        <w:rPr>
          <w:rFonts w:ascii="Aptos" w:eastAsia="Times New Roman" w:hAnsi="Aptos" w:cs="Times New Roman"/>
          <w:color w:val="000000"/>
          <w:kern w:val="0"/>
          <w14:ligatures w14:val="none"/>
        </w:rPr>
        <w:t>Elevated, irregularly shaped area of cutaneous edema.</w:t>
      </w:r>
    </w:p>
    <w:p w14:paraId="6014A9FF" w14:textId="77777777" w:rsidR="00BC49FF" w:rsidRPr="00BC49FF" w:rsidRDefault="00BC49FF" w:rsidP="00BC49FF">
      <w:pPr>
        <w:numPr>
          <w:ilvl w:val="0"/>
          <w:numId w:val="11"/>
        </w:numPr>
        <w:spacing w:before="100" w:beforeAutospacing="1" w:after="100" w:afterAutospacing="1" w:line="240" w:lineRule="auto"/>
        <w:rPr>
          <w:rFonts w:ascii="Aptos" w:eastAsia="Times New Roman" w:hAnsi="Aptos" w:cs="Times New Roman"/>
          <w:color w:val="000000"/>
          <w:kern w:val="0"/>
          <w14:ligatures w14:val="none"/>
        </w:rPr>
      </w:pPr>
      <w:r w:rsidRPr="00BC49FF">
        <w:rPr>
          <w:rFonts w:ascii="Aptos" w:eastAsia="Times New Roman" w:hAnsi="Aptos" w:cs="Times New Roman"/>
          <w:color w:val="000000"/>
          <w:kern w:val="0"/>
          <w14:ligatures w14:val="none"/>
        </w:rPr>
        <w:t>Lesion is transient and variable in size.</w:t>
      </w:r>
    </w:p>
    <w:p w14:paraId="13CA92C7" w14:textId="77777777" w:rsidR="00BC49FF" w:rsidRPr="00BC49FF" w:rsidRDefault="00BC49FF" w:rsidP="00BC49FF">
      <w:pPr>
        <w:numPr>
          <w:ilvl w:val="0"/>
          <w:numId w:val="11"/>
        </w:numPr>
        <w:spacing w:before="100" w:beforeAutospacing="1" w:after="100" w:afterAutospacing="1" w:line="240" w:lineRule="auto"/>
        <w:rPr>
          <w:rFonts w:ascii="Aptos" w:eastAsia="Times New Roman" w:hAnsi="Aptos" w:cs="Times New Roman"/>
          <w:color w:val="000000"/>
          <w:kern w:val="0"/>
          <w14:ligatures w14:val="none"/>
        </w:rPr>
      </w:pPr>
      <w:r w:rsidRPr="00BC49FF">
        <w:rPr>
          <w:rFonts w:ascii="Aptos" w:eastAsia="Times New Roman" w:hAnsi="Aptos" w:cs="Times New Roman"/>
          <w:color w:val="000000"/>
          <w:kern w:val="0"/>
          <w14:ligatures w14:val="none"/>
        </w:rPr>
        <w:t>Examples: insect bites, urticaria (hives), allergic reactions.</w:t>
      </w:r>
    </w:p>
    <w:p w14:paraId="5D6D886D" w14:textId="77777777" w:rsidR="00BC49FF" w:rsidRPr="00BC49FF" w:rsidRDefault="00752BF3" w:rsidP="00BC49FF">
      <w:pPr>
        <w:spacing w:after="0" w:line="240" w:lineRule="auto"/>
        <w:rPr>
          <w:rFonts w:ascii="Aptos" w:eastAsia="Times New Roman" w:hAnsi="Aptos" w:cs="Times New Roman"/>
          <w:kern w:val="0"/>
          <w14:ligatures w14:val="none"/>
        </w:rPr>
      </w:pPr>
      <w:r w:rsidRPr="0026790C">
        <w:rPr>
          <w:rFonts w:ascii="Aptos" w:eastAsia="Times New Roman" w:hAnsi="Aptos" w:cs="Times New Roman"/>
          <w:noProof/>
          <w:kern w:val="0"/>
        </w:rPr>
        <w:pict w14:anchorId="5ABE7D3A">
          <v:rect id="_x0000_i1101" alt="" style="width:468pt;height:.05pt;mso-width-percent:0;mso-height-percent:0;mso-width-percent:0;mso-height-percent:0" o:hralign="center" o:hrstd="t" o:hr="t" fillcolor="#a0a0a0" stroked="f"/>
        </w:pict>
      </w:r>
    </w:p>
    <w:p w14:paraId="4E1796E9" w14:textId="77777777" w:rsidR="00BC49FF" w:rsidRPr="00BC49FF" w:rsidRDefault="00BC49FF" w:rsidP="00BC49FF">
      <w:pPr>
        <w:spacing w:before="100" w:beforeAutospacing="1" w:after="100" w:afterAutospacing="1" w:line="240" w:lineRule="auto"/>
        <w:outlineLvl w:val="1"/>
        <w:rPr>
          <w:rFonts w:ascii="Aptos" w:eastAsia="Times New Roman" w:hAnsi="Aptos" w:cs="Times New Roman"/>
          <w:color w:val="000000"/>
          <w:kern w:val="0"/>
          <w14:ligatures w14:val="none"/>
        </w:rPr>
      </w:pPr>
      <w:r w:rsidRPr="00BC49FF">
        <w:rPr>
          <w:rFonts w:ascii="Aptos" w:eastAsia="Times New Roman" w:hAnsi="Aptos" w:cs="Times New Roman"/>
          <w:color w:val="000000"/>
          <w:kern w:val="0"/>
          <w14:ligatures w14:val="none"/>
        </w:rPr>
        <w:t>Secondary Skin Lesions</w:t>
      </w:r>
    </w:p>
    <w:p w14:paraId="7A055643" w14:textId="77777777" w:rsidR="00BC49FF" w:rsidRPr="00BC49FF" w:rsidRDefault="00BC49FF" w:rsidP="00BC49FF">
      <w:pPr>
        <w:spacing w:before="100" w:beforeAutospacing="1" w:after="100" w:afterAutospacing="1" w:line="240" w:lineRule="auto"/>
        <w:rPr>
          <w:rFonts w:ascii="Aptos" w:eastAsia="Times New Roman" w:hAnsi="Aptos" w:cs="Times New Roman"/>
          <w:color w:val="000000"/>
          <w:kern w:val="0"/>
          <w14:ligatures w14:val="none"/>
        </w:rPr>
      </w:pPr>
      <w:r w:rsidRPr="00BC49FF">
        <w:rPr>
          <w:rFonts w:ascii="Aptos" w:eastAsia="Times New Roman" w:hAnsi="Aptos" w:cs="Times New Roman"/>
          <w:color w:val="000000"/>
          <w:kern w:val="0"/>
          <w14:ligatures w14:val="none"/>
        </w:rPr>
        <w:t>Secondary lesions evolve from primary lesions or result from external forces (e.g., scratching, trauma, or infection).</w:t>
      </w:r>
    </w:p>
    <w:p w14:paraId="39CB3E94" w14:textId="77777777" w:rsidR="00BC49FF" w:rsidRPr="00BC49FF" w:rsidRDefault="00BC49FF" w:rsidP="00BC49FF">
      <w:pPr>
        <w:spacing w:before="100" w:beforeAutospacing="1" w:after="100" w:afterAutospacing="1" w:line="240" w:lineRule="auto"/>
        <w:outlineLvl w:val="2"/>
        <w:rPr>
          <w:rFonts w:ascii="Aptos" w:eastAsia="Times New Roman" w:hAnsi="Aptos" w:cs="Times New Roman"/>
          <w:color w:val="000000"/>
          <w:kern w:val="0"/>
          <w14:ligatures w14:val="none"/>
        </w:rPr>
      </w:pPr>
      <w:r w:rsidRPr="00BC49FF">
        <w:rPr>
          <w:rFonts w:ascii="Aptos" w:eastAsia="Times New Roman" w:hAnsi="Aptos" w:cs="Times New Roman"/>
          <w:color w:val="000000"/>
          <w:kern w:val="0"/>
          <w14:ligatures w14:val="none"/>
        </w:rPr>
        <w:t>1. Scale</w:t>
      </w:r>
    </w:p>
    <w:p w14:paraId="452C7F5E" w14:textId="77777777" w:rsidR="00BC49FF" w:rsidRPr="00BC49FF" w:rsidRDefault="00BC49FF" w:rsidP="00BC49FF">
      <w:pPr>
        <w:numPr>
          <w:ilvl w:val="0"/>
          <w:numId w:val="12"/>
        </w:numPr>
        <w:spacing w:before="100" w:beforeAutospacing="1" w:after="100" w:afterAutospacing="1" w:line="240" w:lineRule="auto"/>
        <w:rPr>
          <w:rFonts w:ascii="Aptos" w:eastAsia="Times New Roman" w:hAnsi="Aptos" w:cs="Times New Roman"/>
          <w:color w:val="000000"/>
          <w:kern w:val="0"/>
          <w14:ligatures w14:val="none"/>
        </w:rPr>
      </w:pPr>
      <w:r w:rsidRPr="00BC49FF">
        <w:rPr>
          <w:rFonts w:ascii="Aptos" w:eastAsia="Times New Roman" w:hAnsi="Aptos" w:cs="Times New Roman"/>
          <w:color w:val="000000"/>
          <w:kern w:val="0"/>
          <w14:ligatures w14:val="none"/>
        </w:rPr>
        <w:t>Heaped-up, keratinized cells.</w:t>
      </w:r>
    </w:p>
    <w:p w14:paraId="571F1D8D" w14:textId="77777777" w:rsidR="00BC49FF" w:rsidRPr="00BC49FF" w:rsidRDefault="00BC49FF" w:rsidP="00BC49FF">
      <w:pPr>
        <w:numPr>
          <w:ilvl w:val="0"/>
          <w:numId w:val="12"/>
        </w:numPr>
        <w:spacing w:before="100" w:beforeAutospacing="1" w:after="100" w:afterAutospacing="1" w:line="240" w:lineRule="auto"/>
        <w:rPr>
          <w:rFonts w:ascii="Aptos" w:eastAsia="Times New Roman" w:hAnsi="Aptos" w:cs="Times New Roman"/>
          <w:color w:val="000000"/>
          <w:kern w:val="0"/>
          <w14:ligatures w14:val="none"/>
        </w:rPr>
      </w:pPr>
      <w:r w:rsidRPr="00BC49FF">
        <w:rPr>
          <w:rFonts w:ascii="Aptos" w:eastAsia="Times New Roman" w:hAnsi="Aptos" w:cs="Times New Roman"/>
          <w:color w:val="000000"/>
          <w:kern w:val="0"/>
          <w14:ligatures w14:val="none"/>
        </w:rPr>
        <w:t>Appearance: flaky, irregular, can be thick or thin, dry or oily.</w:t>
      </w:r>
    </w:p>
    <w:p w14:paraId="5FBD9358" w14:textId="77777777" w:rsidR="00BC49FF" w:rsidRPr="00BC49FF" w:rsidRDefault="00BC49FF" w:rsidP="00BC49FF">
      <w:pPr>
        <w:numPr>
          <w:ilvl w:val="0"/>
          <w:numId w:val="12"/>
        </w:numPr>
        <w:spacing w:before="100" w:beforeAutospacing="1" w:after="100" w:afterAutospacing="1" w:line="240" w:lineRule="auto"/>
        <w:rPr>
          <w:rFonts w:ascii="Aptos" w:eastAsia="Times New Roman" w:hAnsi="Aptos" w:cs="Times New Roman"/>
          <w:color w:val="000000"/>
          <w:kern w:val="0"/>
          <w14:ligatures w14:val="none"/>
        </w:rPr>
      </w:pPr>
      <w:r w:rsidRPr="00BC49FF">
        <w:rPr>
          <w:rFonts w:ascii="Aptos" w:eastAsia="Times New Roman" w:hAnsi="Aptos" w:cs="Times New Roman"/>
          <w:color w:val="000000"/>
          <w:kern w:val="0"/>
          <w14:ligatures w14:val="none"/>
        </w:rPr>
        <w:t>Examples: scaling after seborrheic dermatitis, scarlet fever, or drug reactions.</w:t>
      </w:r>
    </w:p>
    <w:p w14:paraId="06CA911B" w14:textId="77777777" w:rsidR="00BC49FF" w:rsidRPr="00BC49FF" w:rsidRDefault="00BC49FF" w:rsidP="00BC49FF">
      <w:pPr>
        <w:spacing w:before="100" w:beforeAutospacing="1" w:after="100" w:afterAutospacing="1" w:line="240" w:lineRule="auto"/>
        <w:outlineLvl w:val="2"/>
        <w:rPr>
          <w:rFonts w:ascii="Aptos" w:eastAsia="Times New Roman" w:hAnsi="Aptos" w:cs="Times New Roman"/>
          <w:color w:val="000000"/>
          <w:kern w:val="0"/>
          <w14:ligatures w14:val="none"/>
        </w:rPr>
      </w:pPr>
      <w:r w:rsidRPr="00BC49FF">
        <w:rPr>
          <w:rFonts w:ascii="Aptos" w:eastAsia="Times New Roman" w:hAnsi="Aptos" w:cs="Times New Roman"/>
          <w:color w:val="000000"/>
          <w:kern w:val="0"/>
          <w14:ligatures w14:val="none"/>
        </w:rPr>
        <w:t>2. Lichenification</w:t>
      </w:r>
    </w:p>
    <w:p w14:paraId="242D6F22" w14:textId="77777777" w:rsidR="00BC49FF" w:rsidRPr="00BC49FF" w:rsidRDefault="00BC49FF" w:rsidP="00BC49FF">
      <w:pPr>
        <w:numPr>
          <w:ilvl w:val="0"/>
          <w:numId w:val="13"/>
        </w:numPr>
        <w:spacing w:before="100" w:beforeAutospacing="1" w:after="100" w:afterAutospacing="1" w:line="240" w:lineRule="auto"/>
        <w:rPr>
          <w:rFonts w:ascii="Aptos" w:eastAsia="Times New Roman" w:hAnsi="Aptos" w:cs="Times New Roman"/>
          <w:color w:val="000000"/>
          <w:kern w:val="0"/>
          <w14:ligatures w14:val="none"/>
        </w:rPr>
      </w:pPr>
      <w:r w:rsidRPr="00BC49FF">
        <w:rPr>
          <w:rFonts w:ascii="Aptos" w:eastAsia="Times New Roman" w:hAnsi="Aptos" w:cs="Times New Roman"/>
          <w:color w:val="000000"/>
          <w:kern w:val="0"/>
          <w14:ligatures w14:val="none"/>
        </w:rPr>
        <w:t>Rough, thickened epidermis due to persistent rubbing, itching, or irritation.</w:t>
      </w:r>
    </w:p>
    <w:p w14:paraId="7E0D3946" w14:textId="77777777" w:rsidR="00BC49FF" w:rsidRPr="00BC49FF" w:rsidRDefault="00BC49FF" w:rsidP="00BC49FF">
      <w:pPr>
        <w:numPr>
          <w:ilvl w:val="0"/>
          <w:numId w:val="13"/>
        </w:numPr>
        <w:spacing w:before="100" w:beforeAutospacing="1" w:after="100" w:afterAutospacing="1" w:line="240" w:lineRule="auto"/>
        <w:rPr>
          <w:rFonts w:ascii="Aptos" w:eastAsia="Times New Roman" w:hAnsi="Aptos" w:cs="Times New Roman"/>
          <w:color w:val="000000"/>
          <w:kern w:val="0"/>
          <w14:ligatures w14:val="none"/>
        </w:rPr>
      </w:pPr>
      <w:r w:rsidRPr="00BC49FF">
        <w:rPr>
          <w:rFonts w:ascii="Aptos" w:eastAsia="Times New Roman" w:hAnsi="Aptos" w:cs="Times New Roman"/>
          <w:color w:val="000000"/>
          <w:kern w:val="0"/>
          <w14:ligatures w14:val="none"/>
        </w:rPr>
        <w:t>Common site: flexor surfaces of extremities.</w:t>
      </w:r>
    </w:p>
    <w:p w14:paraId="5C5B2F09" w14:textId="77777777" w:rsidR="00BC49FF" w:rsidRPr="00BC49FF" w:rsidRDefault="00BC49FF" w:rsidP="00BC49FF">
      <w:pPr>
        <w:numPr>
          <w:ilvl w:val="0"/>
          <w:numId w:val="13"/>
        </w:numPr>
        <w:spacing w:before="100" w:beforeAutospacing="1" w:after="100" w:afterAutospacing="1" w:line="240" w:lineRule="auto"/>
        <w:rPr>
          <w:rFonts w:ascii="Aptos" w:eastAsia="Times New Roman" w:hAnsi="Aptos" w:cs="Times New Roman"/>
          <w:color w:val="000000"/>
          <w:kern w:val="0"/>
          <w14:ligatures w14:val="none"/>
        </w:rPr>
      </w:pPr>
      <w:r w:rsidRPr="00BC49FF">
        <w:rPr>
          <w:rFonts w:ascii="Aptos" w:eastAsia="Times New Roman" w:hAnsi="Aptos" w:cs="Times New Roman"/>
          <w:color w:val="000000"/>
          <w:kern w:val="0"/>
          <w14:ligatures w14:val="none"/>
        </w:rPr>
        <w:t>Example: chronic dermatitis.</w:t>
      </w:r>
    </w:p>
    <w:p w14:paraId="312848CF" w14:textId="77777777" w:rsidR="00BC49FF" w:rsidRPr="00BC49FF" w:rsidRDefault="00BC49FF" w:rsidP="00BC49FF">
      <w:pPr>
        <w:spacing w:before="100" w:beforeAutospacing="1" w:after="100" w:afterAutospacing="1" w:line="240" w:lineRule="auto"/>
        <w:outlineLvl w:val="2"/>
        <w:rPr>
          <w:rFonts w:ascii="Aptos" w:eastAsia="Times New Roman" w:hAnsi="Aptos" w:cs="Times New Roman"/>
          <w:color w:val="000000"/>
          <w:kern w:val="0"/>
          <w14:ligatures w14:val="none"/>
        </w:rPr>
      </w:pPr>
      <w:r w:rsidRPr="00BC49FF">
        <w:rPr>
          <w:rFonts w:ascii="Aptos" w:eastAsia="Times New Roman" w:hAnsi="Aptos" w:cs="Times New Roman"/>
          <w:color w:val="000000"/>
          <w:kern w:val="0"/>
          <w14:ligatures w14:val="none"/>
        </w:rPr>
        <w:t>3. Keloid</w:t>
      </w:r>
    </w:p>
    <w:p w14:paraId="717DED2F" w14:textId="77777777" w:rsidR="00BC49FF" w:rsidRPr="00BC49FF" w:rsidRDefault="00BC49FF" w:rsidP="00BC49FF">
      <w:pPr>
        <w:numPr>
          <w:ilvl w:val="0"/>
          <w:numId w:val="14"/>
        </w:numPr>
        <w:spacing w:before="100" w:beforeAutospacing="1" w:after="100" w:afterAutospacing="1" w:line="240" w:lineRule="auto"/>
        <w:rPr>
          <w:rFonts w:ascii="Aptos" w:eastAsia="Times New Roman" w:hAnsi="Aptos" w:cs="Times New Roman"/>
          <w:color w:val="000000"/>
          <w:kern w:val="0"/>
          <w14:ligatures w14:val="none"/>
        </w:rPr>
      </w:pPr>
      <w:r w:rsidRPr="00BC49FF">
        <w:rPr>
          <w:rFonts w:ascii="Aptos" w:eastAsia="Times New Roman" w:hAnsi="Aptos" w:cs="Times New Roman"/>
          <w:color w:val="000000"/>
          <w:kern w:val="0"/>
          <w14:ligatures w14:val="none"/>
        </w:rPr>
        <w:t>Irregularly shaped, elevated, and progressively enlarging scar.</w:t>
      </w:r>
    </w:p>
    <w:p w14:paraId="070128ED" w14:textId="77777777" w:rsidR="00BC49FF" w:rsidRPr="00BC49FF" w:rsidRDefault="00BC49FF" w:rsidP="00BC49FF">
      <w:pPr>
        <w:numPr>
          <w:ilvl w:val="0"/>
          <w:numId w:val="14"/>
        </w:numPr>
        <w:spacing w:before="100" w:beforeAutospacing="1" w:after="100" w:afterAutospacing="1" w:line="240" w:lineRule="auto"/>
        <w:rPr>
          <w:rFonts w:ascii="Aptos" w:eastAsia="Times New Roman" w:hAnsi="Aptos" w:cs="Times New Roman"/>
          <w:color w:val="000000"/>
          <w:kern w:val="0"/>
          <w14:ligatures w14:val="none"/>
        </w:rPr>
      </w:pPr>
      <w:r w:rsidRPr="00BC49FF">
        <w:rPr>
          <w:rFonts w:ascii="Aptos" w:eastAsia="Times New Roman" w:hAnsi="Aptos" w:cs="Times New Roman"/>
          <w:color w:val="000000"/>
          <w:kern w:val="0"/>
          <w14:ligatures w14:val="none"/>
        </w:rPr>
        <w:lastRenderedPageBreak/>
        <w:t>Results from excessive collagen formation during healing.</w:t>
      </w:r>
    </w:p>
    <w:p w14:paraId="528BC185" w14:textId="77777777" w:rsidR="00BC49FF" w:rsidRPr="00BC49FF" w:rsidRDefault="00BC49FF" w:rsidP="00BC49FF">
      <w:pPr>
        <w:numPr>
          <w:ilvl w:val="0"/>
          <w:numId w:val="14"/>
        </w:numPr>
        <w:spacing w:before="100" w:beforeAutospacing="1" w:after="100" w:afterAutospacing="1" w:line="240" w:lineRule="auto"/>
        <w:rPr>
          <w:rFonts w:ascii="Aptos" w:eastAsia="Times New Roman" w:hAnsi="Aptos" w:cs="Times New Roman"/>
          <w:color w:val="000000"/>
          <w:kern w:val="0"/>
          <w14:ligatures w14:val="none"/>
        </w:rPr>
      </w:pPr>
      <w:r w:rsidRPr="00BC49FF">
        <w:rPr>
          <w:rFonts w:ascii="Aptos" w:eastAsia="Times New Roman" w:hAnsi="Aptos" w:cs="Times New Roman"/>
          <w:color w:val="000000"/>
          <w:kern w:val="0"/>
          <w14:ligatures w14:val="none"/>
        </w:rPr>
        <w:t>Example: keloid after surgery.</w:t>
      </w:r>
    </w:p>
    <w:p w14:paraId="568BF8B6" w14:textId="77777777" w:rsidR="00BC49FF" w:rsidRPr="00BC49FF" w:rsidRDefault="00BC49FF" w:rsidP="00BC49FF">
      <w:pPr>
        <w:spacing w:before="100" w:beforeAutospacing="1" w:after="100" w:afterAutospacing="1" w:line="240" w:lineRule="auto"/>
        <w:outlineLvl w:val="2"/>
        <w:rPr>
          <w:rFonts w:ascii="Aptos" w:eastAsia="Times New Roman" w:hAnsi="Aptos" w:cs="Times New Roman"/>
          <w:color w:val="000000"/>
          <w:kern w:val="0"/>
          <w14:ligatures w14:val="none"/>
        </w:rPr>
      </w:pPr>
      <w:r w:rsidRPr="00BC49FF">
        <w:rPr>
          <w:rFonts w:ascii="Aptos" w:eastAsia="Times New Roman" w:hAnsi="Aptos" w:cs="Times New Roman"/>
          <w:color w:val="000000"/>
          <w:kern w:val="0"/>
          <w14:ligatures w14:val="none"/>
        </w:rPr>
        <w:t>4. Scar</w:t>
      </w:r>
    </w:p>
    <w:p w14:paraId="52D13F73" w14:textId="77777777" w:rsidR="00BC49FF" w:rsidRPr="00BC49FF" w:rsidRDefault="00BC49FF" w:rsidP="00BC49FF">
      <w:pPr>
        <w:numPr>
          <w:ilvl w:val="0"/>
          <w:numId w:val="15"/>
        </w:numPr>
        <w:spacing w:before="100" w:beforeAutospacing="1" w:after="100" w:afterAutospacing="1" w:line="240" w:lineRule="auto"/>
        <w:rPr>
          <w:rFonts w:ascii="Aptos" w:eastAsia="Times New Roman" w:hAnsi="Aptos" w:cs="Times New Roman"/>
          <w:color w:val="000000"/>
          <w:kern w:val="0"/>
          <w14:ligatures w14:val="none"/>
        </w:rPr>
      </w:pPr>
      <w:r w:rsidRPr="00BC49FF">
        <w:rPr>
          <w:rFonts w:ascii="Aptos" w:eastAsia="Times New Roman" w:hAnsi="Aptos" w:cs="Times New Roman"/>
          <w:color w:val="000000"/>
          <w:kern w:val="0"/>
          <w14:ligatures w14:val="none"/>
        </w:rPr>
        <w:t>Fibrous tissue that replaces normal skin after injury or laceration.</w:t>
      </w:r>
    </w:p>
    <w:p w14:paraId="407BF6BE" w14:textId="77777777" w:rsidR="00BC49FF" w:rsidRPr="00BC49FF" w:rsidRDefault="00BC49FF" w:rsidP="00BC49FF">
      <w:pPr>
        <w:numPr>
          <w:ilvl w:val="0"/>
          <w:numId w:val="15"/>
        </w:numPr>
        <w:spacing w:before="100" w:beforeAutospacing="1" w:after="100" w:afterAutospacing="1" w:line="240" w:lineRule="auto"/>
        <w:rPr>
          <w:rFonts w:ascii="Aptos" w:eastAsia="Times New Roman" w:hAnsi="Aptos" w:cs="Times New Roman"/>
          <w:color w:val="000000"/>
          <w:kern w:val="0"/>
          <w14:ligatures w14:val="none"/>
        </w:rPr>
      </w:pPr>
      <w:r w:rsidRPr="00BC49FF">
        <w:rPr>
          <w:rFonts w:ascii="Aptos" w:eastAsia="Times New Roman" w:hAnsi="Aptos" w:cs="Times New Roman"/>
          <w:color w:val="000000"/>
          <w:kern w:val="0"/>
          <w14:ligatures w14:val="none"/>
        </w:rPr>
        <w:t>Can be thin or thick.</w:t>
      </w:r>
    </w:p>
    <w:p w14:paraId="6EB5BA4D" w14:textId="77777777" w:rsidR="00BC49FF" w:rsidRPr="00BC49FF" w:rsidRDefault="00BC49FF" w:rsidP="00BC49FF">
      <w:pPr>
        <w:numPr>
          <w:ilvl w:val="0"/>
          <w:numId w:val="15"/>
        </w:numPr>
        <w:spacing w:before="100" w:beforeAutospacing="1" w:after="100" w:afterAutospacing="1" w:line="240" w:lineRule="auto"/>
        <w:rPr>
          <w:rFonts w:ascii="Aptos" w:eastAsia="Times New Roman" w:hAnsi="Aptos" w:cs="Times New Roman"/>
          <w:color w:val="000000"/>
          <w:kern w:val="0"/>
          <w14:ligatures w14:val="none"/>
        </w:rPr>
      </w:pPr>
      <w:r w:rsidRPr="00BC49FF">
        <w:rPr>
          <w:rFonts w:ascii="Aptos" w:eastAsia="Times New Roman" w:hAnsi="Aptos" w:cs="Times New Roman"/>
          <w:color w:val="000000"/>
          <w:kern w:val="0"/>
          <w14:ligatures w14:val="none"/>
        </w:rPr>
        <w:t>Examples: healed surgical incision, healed wound.</w:t>
      </w:r>
    </w:p>
    <w:p w14:paraId="4CB90FA9" w14:textId="77777777" w:rsidR="00BC49FF" w:rsidRPr="00BC49FF" w:rsidRDefault="00BC49FF" w:rsidP="00BC49FF">
      <w:pPr>
        <w:numPr>
          <w:ilvl w:val="0"/>
          <w:numId w:val="15"/>
        </w:numPr>
        <w:spacing w:before="100" w:beforeAutospacing="1" w:after="100" w:afterAutospacing="1" w:line="240" w:lineRule="auto"/>
        <w:rPr>
          <w:rFonts w:ascii="Aptos" w:eastAsia="Times New Roman" w:hAnsi="Aptos" w:cs="Times New Roman"/>
          <w:color w:val="000000"/>
          <w:kern w:val="0"/>
          <w14:ligatures w14:val="none"/>
        </w:rPr>
      </w:pPr>
      <w:r w:rsidRPr="00BC49FF">
        <w:rPr>
          <w:rFonts w:ascii="Aptos" w:eastAsia="Times New Roman" w:hAnsi="Aptos" w:cs="Times New Roman"/>
          <w:color w:val="000000"/>
          <w:kern w:val="0"/>
          <w14:ligatures w14:val="none"/>
        </w:rPr>
        <w:t>Hypertrophic scar: raised but confined within wound boundaries.</w:t>
      </w:r>
    </w:p>
    <w:p w14:paraId="729AB19D" w14:textId="77777777" w:rsidR="00BC49FF" w:rsidRPr="00BC49FF" w:rsidRDefault="00BC49FF" w:rsidP="00BC49FF">
      <w:pPr>
        <w:spacing w:before="100" w:beforeAutospacing="1" w:after="100" w:afterAutospacing="1" w:line="240" w:lineRule="auto"/>
        <w:outlineLvl w:val="2"/>
        <w:rPr>
          <w:rFonts w:ascii="Aptos" w:eastAsia="Times New Roman" w:hAnsi="Aptos" w:cs="Times New Roman"/>
          <w:color w:val="000000"/>
          <w:kern w:val="0"/>
          <w14:ligatures w14:val="none"/>
        </w:rPr>
      </w:pPr>
      <w:r w:rsidRPr="00BC49FF">
        <w:rPr>
          <w:rFonts w:ascii="Aptos" w:eastAsia="Times New Roman" w:hAnsi="Aptos" w:cs="Times New Roman"/>
          <w:color w:val="000000"/>
          <w:kern w:val="0"/>
          <w14:ligatures w14:val="none"/>
        </w:rPr>
        <w:t>5. Excoriation</w:t>
      </w:r>
    </w:p>
    <w:p w14:paraId="339CD177" w14:textId="77777777" w:rsidR="00BC49FF" w:rsidRPr="00BC49FF" w:rsidRDefault="00BC49FF" w:rsidP="00BC49FF">
      <w:pPr>
        <w:numPr>
          <w:ilvl w:val="0"/>
          <w:numId w:val="16"/>
        </w:numPr>
        <w:spacing w:before="100" w:beforeAutospacing="1" w:after="100" w:afterAutospacing="1" w:line="240" w:lineRule="auto"/>
        <w:rPr>
          <w:rFonts w:ascii="Aptos" w:eastAsia="Times New Roman" w:hAnsi="Aptos" w:cs="Times New Roman"/>
          <w:color w:val="000000"/>
          <w:kern w:val="0"/>
          <w14:ligatures w14:val="none"/>
        </w:rPr>
      </w:pPr>
      <w:r w:rsidRPr="00BC49FF">
        <w:rPr>
          <w:rFonts w:ascii="Aptos" w:eastAsia="Times New Roman" w:hAnsi="Aptos" w:cs="Times New Roman"/>
          <w:color w:val="000000"/>
          <w:kern w:val="0"/>
          <w14:ligatures w14:val="none"/>
        </w:rPr>
        <w:t xml:space="preserve">Linear, </w:t>
      </w:r>
      <w:proofErr w:type="gramStart"/>
      <w:r w:rsidRPr="00BC49FF">
        <w:rPr>
          <w:rFonts w:ascii="Aptos" w:eastAsia="Times New Roman" w:hAnsi="Aptos" w:cs="Times New Roman"/>
          <w:color w:val="000000"/>
          <w:kern w:val="0"/>
          <w14:ligatures w14:val="none"/>
        </w:rPr>
        <w:t>hollowed-out</w:t>
      </w:r>
      <w:proofErr w:type="gramEnd"/>
      <w:r w:rsidRPr="00BC49FF">
        <w:rPr>
          <w:rFonts w:ascii="Aptos" w:eastAsia="Times New Roman" w:hAnsi="Aptos" w:cs="Times New Roman"/>
          <w:color w:val="000000"/>
          <w:kern w:val="0"/>
          <w14:ligatures w14:val="none"/>
        </w:rPr>
        <w:t>, often crusted area due to loss of epidermis.</w:t>
      </w:r>
    </w:p>
    <w:p w14:paraId="221C9E9F" w14:textId="77777777" w:rsidR="00BC49FF" w:rsidRPr="00BC49FF" w:rsidRDefault="00BC49FF" w:rsidP="00BC49FF">
      <w:pPr>
        <w:numPr>
          <w:ilvl w:val="0"/>
          <w:numId w:val="16"/>
        </w:numPr>
        <w:spacing w:before="100" w:beforeAutospacing="1" w:after="100" w:afterAutospacing="1" w:line="240" w:lineRule="auto"/>
        <w:rPr>
          <w:rFonts w:ascii="Aptos" w:eastAsia="Times New Roman" w:hAnsi="Aptos" w:cs="Times New Roman"/>
          <w:color w:val="000000"/>
          <w:kern w:val="0"/>
          <w14:ligatures w14:val="none"/>
        </w:rPr>
      </w:pPr>
      <w:r w:rsidRPr="00BC49FF">
        <w:rPr>
          <w:rFonts w:ascii="Aptos" w:eastAsia="Times New Roman" w:hAnsi="Aptos" w:cs="Times New Roman"/>
          <w:color w:val="000000"/>
          <w:kern w:val="0"/>
          <w14:ligatures w14:val="none"/>
        </w:rPr>
        <w:t>Caused by scratching or abrasion.</w:t>
      </w:r>
    </w:p>
    <w:p w14:paraId="3EFDEBD0" w14:textId="77777777" w:rsidR="00BC49FF" w:rsidRPr="00BC49FF" w:rsidRDefault="00BC49FF" w:rsidP="00BC49FF">
      <w:pPr>
        <w:numPr>
          <w:ilvl w:val="0"/>
          <w:numId w:val="16"/>
        </w:numPr>
        <w:spacing w:before="100" w:beforeAutospacing="1" w:after="100" w:afterAutospacing="1" w:line="240" w:lineRule="auto"/>
        <w:rPr>
          <w:rFonts w:ascii="Aptos" w:eastAsia="Times New Roman" w:hAnsi="Aptos" w:cs="Times New Roman"/>
          <w:color w:val="000000"/>
          <w:kern w:val="0"/>
          <w14:ligatures w14:val="none"/>
        </w:rPr>
      </w:pPr>
      <w:r w:rsidRPr="00BC49FF">
        <w:rPr>
          <w:rFonts w:ascii="Aptos" w:eastAsia="Times New Roman" w:hAnsi="Aptos" w:cs="Times New Roman"/>
          <w:color w:val="000000"/>
          <w:kern w:val="0"/>
          <w14:ligatures w14:val="none"/>
        </w:rPr>
        <w:t>Examples: scratches, abrasions, scabies lesions.</w:t>
      </w:r>
    </w:p>
    <w:p w14:paraId="2E4C714A" w14:textId="77777777" w:rsidR="00BC49FF" w:rsidRPr="00BC49FF" w:rsidRDefault="00BC49FF" w:rsidP="00BC49FF">
      <w:pPr>
        <w:spacing w:before="100" w:beforeAutospacing="1" w:after="100" w:afterAutospacing="1" w:line="240" w:lineRule="auto"/>
        <w:outlineLvl w:val="2"/>
        <w:rPr>
          <w:rFonts w:ascii="Aptos" w:eastAsia="Times New Roman" w:hAnsi="Aptos" w:cs="Times New Roman"/>
          <w:color w:val="000000"/>
          <w:kern w:val="0"/>
          <w14:ligatures w14:val="none"/>
        </w:rPr>
      </w:pPr>
      <w:r w:rsidRPr="00BC49FF">
        <w:rPr>
          <w:rFonts w:ascii="Aptos" w:eastAsia="Times New Roman" w:hAnsi="Aptos" w:cs="Times New Roman"/>
          <w:color w:val="000000"/>
          <w:kern w:val="0"/>
          <w14:ligatures w14:val="none"/>
        </w:rPr>
        <w:t>6. Fissure</w:t>
      </w:r>
    </w:p>
    <w:p w14:paraId="45A2FED9" w14:textId="77777777" w:rsidR="00BC49FF" w:rsidRPr="00BC49FF" w:rsidRDefault="00BC49FF" w:rsidP="00BC49FF">
      <w:pPr>
        <w:numPr>
          <w:ilvl w:val="0"/>
          <w:numId w:val="17"/>
        </w:numPr>
        <w:spacing w:before="100" w:beforeAutospacing="1" w:after="100" w:afterAutospacing="1" w:line="240" w:lineRule="auto"/>
        <w:rPr>
          <w:rFonts w:ascii="Aptos" w:eastAsia="Times New Roman" w:hAnsi="Aptos" w:cs="Times New Roman"/>
          <w:color w:val="000000"/>
          <w:kern w:val="0"/>
          <w14:ligatures w14:val="none"/>
        </w:rPr>
      </w:pPr>
      <w:r w:rsidRPr="00BC49FF">
        <w:rPr>
          <w:rFonts w:ascii="Aptos" w:eastAsia="Times New Roman" w:hAnsi="Aptos" w:cs="Times New Roman"/>
          <w:color w:val="000000"/>
          <w:kern w:val="0"/>
          <w14:ligatures w14:val="none"/>
        </w:rPr>
        <w:t>Linear crack or break extending into dermis.</w:t>
      </w:r>
    </w:p>
    <w:p w14:paraId="191791F1" w14:textId="77777777" w:rsidR="00BC49FF" w:rsidRPr="00BC49FF" w:rsidRDefault="00BC49FF" w:rsidP="00BC49FF">
      <w:pPr>
        <w:numPr>
          <w:ilvl w:val="0"/>
          <w:numId w:val="17"/>
        </w:numPr>
        <w:spacing w:before="100" w:beforeAutospacing="1" w:after="100" w:afterAutospacing="1" w:line="240" w:lineRule="auto"/>
        <w:rPr>
          <w:rFonts w:ascii="Aptos" w:eastAsia="Times New Roman" w:hAnsi="Aptos" w:cs="Times New Roman"/>
          <w:color w:val="000000"/>
          <w:kern w:val="0"/>
          <w14:ligatures w14:val="none"/>
        </w:rPr>
      </w:pPr>
      <w:r w:rsidRPr="00BC49FF">
        <w:rPr>
          <w:rFonts w:ascii="Aptos" w:eastAsia="Times New Roman" w:hAnsi="Aptos" w:cs="Times New Roman"/>
          <w:color w:val="000000"/>
          <w:kern w:val="0"/>
          <w14:ligatures w14:val="none"/>
        </w:rPr>
        <w:t>May be moist or dry.</w:t>
      </w:r>
    </w:p>
    <w:p w14:paraId="38468C7D" w14:textId="77777777" w:rsidR="00BC49FF" w:rsidRPr="00BC49FF" w:rsidRDefault="00BC49FF" w:rsidP="00BC49FF">
      <w:pPr>
        <w:numPr>
          <w:ilvl w:val="0"/>
          <w:numId w:val="17"/>
        </w:numPr>
        <w:spacing w:before="100" w:beforeAutospacing="1" w:after="100" w:afterAutospacing="1" w:line="240" w:lineRule="auto"/>
        <w:rPr>
          <w:rFonts w:ascii="Aptos" w:eastAsia="Times New Roman" w:hAnsi="Aptos" w:cs="Times New Roman"/>
          <w:color w:val="000000"/>
          <w:kern w:val="0"/>
          <w14:ligatures w14:val="none"/>
        </w:rPr>
      </w:pPr>
      <w:r w:rsidRPr="00BC49FF">
        <w:rPr>
          <w:rFonts w:ascii="Aptos" w:eastAsia="Times New Roman" w:hAnsi="Aptos" w:cs="Times New Roman"/>
          <w:color w:val="000000"/>
          <w:kern w:val="0"/>
          <w14:ligatures w14:val="none"/>
        </w:rPr>
        <w:t>Examples: athlete’s foot, angular cheilitis (cracks at mouth corners), anal fissure.</w:t>
      </w:r>
    </w:p>
    <w:p w14:paraId="05886B42" w14:textId="77777777" w:rsidR="00BC49FF" w:rsidRPr="00BC49FF" w:rsidRDefault="00BC49FF" w:rsidP="00BC49FF">
      <w:pPr>
        <w:spacing w:before="100" w:beforeAutospacing="1" w:after="100" w:afterAutospacing="1" w:line="240" w:lineRule="auto"/>
        <w:outlineLvl w:val="2"/>
        <w:rPr>
          <w:rFonts w:ascii="Aptos" w:eastAsia="Times New Roman" w:hAnsi="Aptos" w:cs="Times New Roman"/>
          <w:color w:val="000000"/>
          <w:kern w:val="0"/>
          <w14:ligatures w14:val="none"/>
        </w:rPr>
      </w:pPr>
      <w:r w:rsidRPr="00BC49FF">
        <w:rPr>
          <w:rFonts w:ascii="Aptos" w:eastAsia="Times New Roman" w:hAnsi="Aptos" w:cs="Times New Roman"/>
          <w:color w:val="000000"/>
          <w:kern w:val="0"/>
          <w14:ligatures w14:val="none"/>
        </w:rPr>
        <w:t>7. Erosion</w:t>
      </w:r>
    </w:p>
    <w:p w14:paraId="5D878044" w14:textId="77777777" w:rsidR="00BC49FF" w:rsidRPr="00BC49FF" w:rsidRDefault="00BC49FF" w:rsidP="00BC49FF">
      <w:pPr>
        <w:numPr>
          <w:ilvl w:val="0"/>
          <w:numId w:val="18"/>
        </w:numPr>
        <w:spacing w:before="100" w:beforeAutospacing="1" w:after="100" w:afterAutospacing="1" w:line="240" w:lineRule="auto"/>
        <w:rPr>
          <w:rFonts w:ascii="Aptos" w:eastAsia="Times New Roman" w:hAnsi="Aptos" w:cs="Times New Roman"/>
          <w:color w:val="000000"/>
          <w:kern w:val="0"/>
          <w14:ligatures w14:val="none"/>
        </w:rPr>
      </w:pPr>
      <w:r w:rsidRPr="00BC49FF">
        <w:rPr>
          <w:rFonts w:ascii="Aptos" w:eastAsia="Times New Roman" w:hAnsi="Aptos" w:cs="Times New Roman"/>
          <w:color w:val="000000"/>
          <w:kern w:val="0"/>
          <w14:ligatures w14:val="none"/>
        </w:rPr>
        <w:t>Loss of part of the epidermis.</w:t>
      </w:r>
    </w:p>
    <w:p w14:paraId="3250A0DF" w14:textId="77777777" w:rsidR="00BC49FF" w:rsidRPr="00BC49FF" w:rsidRDefault="00BC49FF" w:rsidP="00BC49FF">
      <w:pPr>
        <w:numPr>
          <w:ilvl w:val="0"/>
          <w:numId w:val="18"/>
        </w:numPr>
        <w:spacing w:before="100" w:beforeAutospacing="1" w:after="100" w:afterAutospacing="1" w:line="240" w:lineRule="auto"/>
        <w:rPr>
          <w:rFonts w:ascii="Aptos" w:eastAsia="Times New Roman" w:hAnsi="Aptos" w:cs="Times New Roman"/>
          <w:color w:val="000000"/>
          <w:kern w:val="0"/>
          <w14:ligatures w14:val="none"/>
        </w:rPr>
      </w:pPr>
      <w:r w:rsidRPr="00BC49FF">
        <w:rPr>
          <w:rFonts w:ascii="Aptos" w:eastAsia="Times New Roman" w:hAnsi="Aptos" w:cs="Times New Roman"/>
          <w:color w:val="000000"/>
          <w:kern w:val="0"/>
          <w14:ligatures w14:val="none"/>
        </w:rPr>
        <w:t>Appears depressed, moist, glistening.</w:t>
      </w:r>
    </w:p>
    <w:p w14:paraId="5A3861A1" w14:textId="77777777" w:rsidR="00BC49FF" w:rsidRPr="00BC49FF" w:rsidRDefault="00BC49FF" w:rsidP="00BC49FF">
      <w:pPr>
        <w:numPr>
          <w:ilvl w:val="0"/>
          <w:numId w:val="18"/>
        </w:numPr>
        <w:spacing w:before="100" w:beforeAutospacing="1" w:after="100" w:afterAutospacing="1" w:line="240" w:lineRule="auto"/>
        <w:rPr>
          <w:rFonts w:ascii="Aptos" w:eastAsia="Times New Roman" w:hAnsi="Aptos" w:cs="Times New Roman"/>
          <w:color w:val="000000"/>
          <w:kern w:val="0"/>
          <w14:ligatures w14:val="none"/>
        </w:rPr>
      </w:pPr>
      <w:r w:rsidRPr="00BC49FF">
        <w:rPr>
          <w:rFonts w:ascii="Aptos" w:eastAsia="Times New Roman" w:hAnsi="Aptos" w:cs="Times New Roman"/>
          <w:color w:val="000000"/>
          <w:kern w:val="0"/>
          <w14:ligatures w14:val="none"/>
        </w:rPr>
        <w:t>Often follows rupture of vesicle, bulla, or chemical injury.</w:t>
      </w:r>
    </w:p>
    <w:p w14:paraId="4006366E" w14:textId="77777777" w:rsidR="00BC49FF" w:rsidRPr="00BC49FF" w:rsidRDefault="00BC49FF" w:rsidP="00BC49FF">
      <w:pPr>
        <w:spacing w:before="100" w:beforeAutospacing="1" w:after="100" w:afterAutospacing="1" w:line="240" w:lineRule="auto"/>
        <w:outlineLvl w:val="2"/>
        <w:rPr>
          <w:rFonts w:ascii="Aptos" w:eastAsia="Times New Roman" w:hAnsi="Aptos" w:cs="Times New Roman"/>
          <w:color w:val="000000"/>
          <w:kern w:val="0"/>
          <w14:ligatures w14:val="none"/>
        </w:rPr>
      </w:pPr>
      <w:r w:rsidRPr="00BC49FF">
        <w:rPr>
          <w:rFonts w:ascii="Aptos" w:eastAsia="Times New Roman" w:hAnsi="Aptos" w:cs="Times New Roman"/>
          <w:color w:val="000000"/>
          <w:kern w:val="0"/>
          <w14:ligatures w14:val="none"/>
        </w:rPr>
        <w:t>8. Atrophy</w:t>
      </w:r>
    </w:p>
    <w:p w14:paraId="4962E4BD" w14:textId="77777777" w:rsidR="00BC49FF" w:rsidRPr="00BC49FF" w:rsidRDefault="00BC49FF" w:rsidP="00BC49FF">
      <w:pPr>
        <w:numPr>
          <w:ilvl w:val="0"/>
          <w:numId w:val="19"/>
        </w:numPr>
        <w:spacing w:before="100" w:beforeAutospacing="1" w:after="100" w:afterAutospacing="1" w:line="240" w:lineRule="auto"/>
        <w:rPr>
          <w:rFonts w:ascii="Aptos" w:eastAsia="Times New Roman" w:hAnsi="Aptos" w:cs="Times New Roman"/>
          <w:color w:val="000000"/>
          <w:kern w:val="0"/>
          <w14:ligatures w14:val="none"/>
        </w:rPr>
      </w:pPr>
      <w:r w:rsidRPr="00BC49FF">
        <w:rPr>
          <w:rFonts w:ascii="Aptos" w:eastAsia="Times New Roman" w:hAnsi="Aptos" w:cs="Times New Roman"/>
          <w:color w:val="000000"/>
          <w:kern w:val="0"/>
          <w14:ligatures w14:val="none"/>
        </w:rPr>
        <w:t>Thinning of the skin surface with loss of skin markings.</w:t>
      </w:r>
    </w:p>
    <w:p w14:paraId="71EE0B23" w14:textId="77777777" w:rsidR="00BC49FF" w:rsidRPr="00BC49FF" w:rsidRDefault="00BC49FF" w:rsidP="00BC49FF">
      <w:pPr>
        <w:numPr>
          <w:ilvl w:val="0"/>
          <w:numId w:val="19"/>
        </w:numPr>
        <w:spacing w:before="100" w:beforeAutospacing="1" w:after="100" w:afterAutospacing="1" w:line="240" w:lineRule="auto"/>
        <w:rPr>
          <w:rFonts w:ascii="Aptos" w:eastAsia="Times New Roman" w:hAnsi="Aptos" w:cs="Times New Roman"/>
          <w:color w:val="000000"/>
          <w:kern w:val="0"/>
          <w14:ligatures w14:val="none"/>
        </w:rPr>
      </w:pPr>
      <w:r w:rsidRPr="00BC49FF">
        <w:rPr>
          <w:rFonts w:ascii="Aptos" w:eastAsia="Times New Roman" w:hAnsi="Aptos" w:cs="Times New Roman"/>
          <w:color w:val="000000"/>
          <w:kern w:val="0"/>
          <w14:ligatures w14:val="none"/>
        </w:rPr>
        <w:t>Skin may appear translucent, fragile, or paper-like.</w:t>
      </w:r>
    </w:p>
    <w:p w14:paraId="542E2DCF" w14:textId="77777777" w:rsidR="00BC49FF" w:rsidRPr="00BC49FF" w:rsidRDefault="00BC49FF" w:rsidP="00BC49FF">
      <w:pPr>
        <w:numPr>
          <w:ilvl w:val="0"/>
          <w:numId w:val="19"/>
        </w:numPr>
        <w:spacing w:before="100" w:beforeAutospacing="1" w:after="100" w:afterAutospacing="1" w:line="240" w:lineRule="auto"/>
        <w:rPr>
          <w:rFonts w:ascii="Aptos" w:eastAsia="Times New Roman" w:hAnsi="Aptos" w:cs="Times New Roman"/>
          <w:color w:val="000000"/>
          <w:kern w:val="0"/>
          <w14:ligatures w14:val="none"/>
        </w:rPr>
      </w:pPr>
      <w:r w:rsidRPr="00BC49FF">
        <w:rPr>
          <w:rFonts w:ascii="Aptos" w:eastAsia="Times New Roman" w:hAnsi="Aptos" w:cs="Times New Roman"/>
          <w:color w:val="000000"/>
          <w:kern w:val="0"/>
          <w14:ligatures w14:val="none"/>
        </w:rPr>
        <w:t>Examples: aged skin, striae (stretch marks).</w:t>
      </w:r>
    </w:p>
    <w:p w14:paraId="0AA02DDA" w14:textId="77777777" w:rsidR="00BC49FF" w:rsidRPr="00BC49FF" w:rsidRDefault="00BC49FF" w:rsidP="00BC49FF">
      <w:pPr>
        <w:spacing w:before="100" w:beforeAutospacing="1" w:after="100" w:afterAutospacing="1" w:line="240" w:lineRule="auto"/>
        <w:outlineLvl w:val="2"/>
        <w:rPr>
          <w:rFonts w:ascii="Aptos" w:eastAsia="Times New Roman" w:hAnsi="Aptos" w:cs="Times New Roman"/>
          <w:color w:val="000000"/>
          <w:kern w:val="0"/>
          <w14:ligatures w14:val="none"/>
        </w:rPr>
      </w:pPr>
      <w:r w:rsidRPr="00BC49FF">
        <w:rPr>
          <w:rFonts w:ascii="Aptos" w:eastAsia="Times New Roman" w:hAnsi="Aptos" w:cs="Times New Roman"/>
          <w:color w:val="000000"/>
          <w:kern w:val="0"/>
          <w14:ligatures w14:val="none"/>
        </w:rPr>
        <w:t>9. Ulcer</w:t>
      </w:r>
    </w:p>
    <w:p w14:paraId="3E0BBAE5" w14:textId="77777777" w:rsidR="00BC49FF" w:rsidRPr="00BC49FF" w:rsidRDefault="00BC49FF" w:rsidP="00BC49FF">
      <w:pPr>
        <w:numPr>
          <w:ilvl w:val="0"/>
          <w:numId w:val="20"/>
        </w:numPr>
        <w:spacing w:before="100" w:beforeAutospacing="1" w:after="100" w:afterAutospacing="1" w:line="240" w:lineRule="auto"/>
        <w:rPr>
          <w:rFonts w:ascii="Aptos" w:eastAsia="Times New Roman" w:hAnsi="Aptos" w:cs="Times New Roman"/>
          <w:color w:val="000000"/>
          <w:kern w:val="0"/>
          <w14:ligatures w14:val="none"/>
        </w:rPr>
      </w:pPr>
      <w:r w:rsidRPr="00BC49FF">
        <w:rPr>
          <w:rFonts w:ascii="Aptos" w:eastAsia="Times New Roman" w:hAnsi="Aptos" w:cs="Times New Roman"/>
          <w:color w:val="000000"/>
          <w:kern w:val="0"/>
          <w14:ligatures w14:val="none"/>
        </w:rPr>
        <w:t>Loss of epidermis and dermis.</w:t>
      </w:r>
    </w:p>
    <w:p w14:paraId="630DAD98" w14:textId="77777777" w:rsidR="00BC49FF" w:rsidRPr="00BC49FF" w:rsidRDefault="00BC49FF" w:rsidP="00BC49FF">
      <w:pPr>
        <w:numPr>
          <w:ilvl w:val="0"/>
          <w:numId w:val="20"/>
        </w:numPr>
        <w:spacing w:before="100" w:beforeAutospacing="1" w:after="100" w:afterAutospacing="1" w:line="240" w:lineRule="auto"/>
        <w:rPr>
          <w:rFonts w:ascii="Aptos" w:eastAsia="Times New Roman" w:hAnsi="Aptos" w:cs="Times New Roman"/>
          <w:color w:val="000000"/>
          <w:kern w:val="0"/>
          <w14:ligatures w14:val="none"/>
        </w:rPr>
      </w:pPr>
      <w:r w:rsidRPr="00BC49FF">
        <w:rPr>
          <w:rFonts w:ascii="Aptos" w:eastAsia="Times New Roman" w:hAnsi="Aptos" w:cs="Times New Roman"/>
          <w:color w:val="000000"/>
          <w:kern w:val="0"/>
          <w14:ligatures w14:val="none"/>
        </w:rPr>
        <w:t>Appears as a concave sore, variable in size and depth.</w:t>
      </w:r>
    </w:p>
    <w:p w14:paraId="1EC98839" w14:textId="77777777" w:rsidR="00BC49FF" w:rsidRPr="005F7C90" w:rsidRDefault="00BC49FF" w:rsidP="00BC49FF">
      <w:pPr>
        <w:numPr>
          <w:ilvl w:val="0"/>
          <w:numId w:val="20"/>
        </w:numPr>
        <w:spacing w:before="100" w:beforeAutospacing="1" w:after="100" w:afterAutospacing="1" w:line="240" w:lineRule="auto"/>
        <w:rPr>
          <w:rFonts w:ascii="Aptos" w:eastAsia="Times New Roman" w:hAnsi="Aptos" w:cs="Times New Roman"/>
          <w:color w:val="000000"/>
          <w:kern w:val="0"/>
          <w14:ligatures w14:val="none"/>
        </w:rPr>
      </w:pPr>
      <w:r w:rsidRPr="00BC49FF">
        <w:rPr>
          <w:rFonts w:ascii="Aptos" w:eastAsia="Times New Roman" w:hAnsi="Aptos" w:cs="Times New Roman"/>
          <w:color w:val="000000"/>
          <w:kern w:val="0"/>
          <w14:ligatures w14:val="none"/>
        </w:rPr>
        <w:t>Examples: pressure ulcers, stasis ulcers.</w:t>
      </w:r>
    </w:p>
    <w:p w14:paraId="4784A2EB" w14:textId="77777777" w:rsidR="0026790C" w:rsidRPr="0026790C" w:rsidRDefault="0026790C" w:rsidP="0026790C">
      <w:pPr>
        <w:spacing w:before="100" w:beforeAutospacing="1" w:after="100" w:afterAutospacing="1" w:line="240" w:lineRule="auto"/>
        <w:outlineLvl w:val="1"/>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Special Skin Lesions</w:t>
      </w:r>
    </w:p>
    <w:p w14:paraId="466AE2F8" w14:textId="77777777" w:rsidR="0026790C" w:rsidRPr="0026790C" w:rsidRDefault="0026790C" w:rsidP="0026790C">
      <w:p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These are lesions that do not fall neatly into the primary or secondary categories.</w:t>
      </w:r>
    </w:p>
    <w:p w14:paraId="0D921685" w14:textId="77777777" w:rsidR="0026790C" w:rsidRPr="0026790C" w:rsidRDefault="0026790C" w:rsidP="0026790C">
      <w:pPr>
        <w:spacing w:before="100" w:beforeAutospacing="1" w:after="100" w:afterAutospacing="1" w:line="240" w:lineRule="auto"/>
        <w:outlineLvl w:val="2"/>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lastRenderedPageBreak/>
        <w:t>1. </w:t>
      </w:r>
      <w:proofErr w:type="spellStart"/>
      <w:r w:rsidRPr="0026790C">
        <w:rPr>
          <w:rFonts w:ascii="Aptos" w:eastAsia="Times New Roman" w:hAnsi="Aptos" w:cs="Times New Roman"/>
          <w:color w:val="000000"/>
          <w:kern w:val="0"/>
          <w14:ligatures w14:val="none"/>
        </w:rPr>
        <w:t>Comedone</w:t>
      </w:r>
      <w:proofErr w:type="spellEnd"/>
    </w:p>
    <w:p w14:paraId="3876984D" w14:textId="77777777" w:rsidR="0026790C" w:rsidRPr="0026790C" w:rsidRDefault="0026790C" w:rsidP="0026790C">
      <w:pPr>
        <w:numPr>
          <w:ilvl w:val="0"/>
          <w:numId w:val="21"/>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A plug of sebaceous material + keratin lodged in the opening of a hair follicle.</w:t>
      </w:r>
    </w:p>
    <w:p w14:paraId="38BD8D5A" w14:textId="77777777" w:rsidR="0026790C" w:rsidRPr="0026790C" w:rsidRDefault="0026790C" w:rsidP="0026790C">
      <w:pPr>
        <w:numPr>
          <w:ilvl w:val="0"/>
          <w:numId w:val="21"/>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Types:</w:t>
      </w:r>
    </w:p>
    <w:p w14:paraId="5AE48531" w14:textId="77777777" w:rsidR="0026790C" w:rsidRPr="0026790C" w:rsidRDefault="0026790C" w:rsidP="0026790C">
      <w:pPr>
        <w:numPr>
          <w:ilvl w:val="1"/>
          <w:numId w:val="21"/>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 xml:space="preserve">Open </w:t>
      </w:r>
      <w:proofErr w:type="spellStart"/>
      <w:r w:rsidRPr="0026790C">
        <w:rPr>
          <w:rFonts w:ascii="Aptos" w:eastAsia="Times New Roman" w:hAnsi="Aptos" w:cs="Times New Roman"/>
          <w:color w:val="000000"/>
          <w:kern w:val="0"/>
          <w14:ligatures w14:val="none"/>
        </w:rPr>
        <w:t>comedone</w:t>
      </w:r>
      <w:proofErr w:type="spellEnd"/>
      <w:r w:rsidRPr="0026790C">
        <w:rPr>
          <w:rFonts w:ascii="Aptos" w:eastAsia="Times New Roman" w:hAnsi="Aptos" w:cs="Times New Roman"/>
          <w:color w:val="000000"/>
          <w:kern w:val="0"/>
          <w14:ligatures w14:val="none"/>
        </w:rPr>
        <w:t> → dilated orifice; appears black (“blackhead”).</w:t>
      </w:r>
    </w:p>
    <w:p w14:paraId="0BD69E4B" w14:textId="77777777" w:rsidR="0026790C" w:rsidRPr="0026790C" w:rsidRDefault="0026790C" w:rsidP="0026790C">
      <w:pPr>
        <w:numPr>
          <w:ilvl w:val="1"/>
          <w:numId w:val="21"/>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 xml:space="preserve">Closed </w:t>
      </w:r>
      <w:proofErr w:type="spellStart"/>
      <w:r w:rsidRPr="0026790C">
        <w:rPr>
          <w:rFonts w:ascii="Aptos" w:eastAsia="Times New Roman" w:hAnsi="Aptos" w:cs="Times New Roman"/>
          <w:color w:val="000000"/>
          <w:kern w:val="0"/>
          <w14:ligatures w14:val="none"/>
        </w:rPr>
        <w:t>comedone</w:t>
      </w:r>
      <w:proofErr w:type="spellEnd"/>
      <w:r w:rsidRPr="0026790C">
        <w:rPr>
          <w:rFonts w:ascii="Aptos" w:eastAsia="Times New Roman" w:hAnsi="Aptos" w:cs="Times New Roman"/>
          <w:color w:val="000000"/>
          <w:kern w:val="0"/>
          <w14:ligatures w14:val="none"/>
        </w:rPr>
        <w:t> → narrow/closed orifice; appears white (“whitehead”).</w:t>
      </w:r>
    </w:p>
    <w:p w14:paraId="43834F87" w14:textId="77777777" w:rsidR="0026790C" w:rsidRPr="0026790C" w:rsidRDefault="0026790C" w:rsidP="0026790C">
      <w:pPr>
        <w:spacing w:before="100" w:beforeAutospacing="1" w:after="100" w:afterAutospacing="1" w:line="240" w:lineRule="auto"/>
        <w:outlineLvl w:val="2"/>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2. Burrow</w:t>
      </w:r>
    </w:p>
    <w:p w14:paraId="1F8ED54C" w14:textId="77777777" w:rsidR="0026790C" w:rsidRPr="0026790C" w:rsidRDefault="0026790C" w:rsidP="0026790C">
      <w:pPr>
        <w:numPr>
          <w:ilvl w:val="0"/>
          <w:numId w:val="22"/>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Narrow, raised, irregular channel in the epidermis.</w:t>
      </w:r>
    </w:p>
    <w:p w14:paraId="459983A0" w14:textId="77777777" w:rsidR="0026790C" w:rsidRPr="0026790C" w:rsidRDefault="0026790C" w:rsidP="0026790C">
      <w:pPr>
        <w:numPr>
          <w:ilvl w:val="0"/>
          <w:numId w:val="22"/>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Caused by parasites (e.g., scabies mites).</w:t>
      </w:r>
    </w:p>
    <w:p w14:paraId="2D5B61C0" w14:textId="77777777" w:rsidR="0026790C" w:rsidRPr="0026790C" w:rsidRDefault="0026790C" w:rsidP="0026790C">
      <w:pPr>
        <w:numPr>
          <w:ilvl w:val="0"/>
          <w:numId w:val="22"/>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Clinically appears as tiny, serpiginous (wavy) tracks on the skin.</w:t>
      </w:r>
    </w:p>
    <w:p w14:paraId="25C1C750" w14:textId="77777777" w:rsidR="0026790C" w:rsidRPr="0026790C" w:rsidRDefault="00752BF3" w:rsidP="0026790C">
      <w:pPr>
        <w:spacing w:after="0" w:line="240" w:lineRule="auto"/>
        <w:rPr>
          <w:rFonts w:ascii="Aptos" w:eastAsia="Times New Roman" w:hAnsi="Aptos" w:cs="Times New Roman"/>
          <w:kern w:val="0"/>
          <w14:ligatures w14:val="none"/>
        </w:rPr>
      </w:pPr>
      <w:r w:rsidRPr="007E5591">
        <w:rPr>
          <w:rFonts w:ascii="Aptos" w:eastAsia="Times New Roman" w:hAnsi="Aptos" w:cs="Times New Roman"/>
          <w:noProof/>
          <w:kern w:val="0"/>
        </w:rPr>
        <w:pict w14:anchorId="2428BE20">
          <v:rect id="_x0000_i1100" alt="" style="width:468pt;height:.05pt;mso-width-percent:0;mso-height-percent:0;mso-width-percent:0;mso-height-percent:0" o:hralign="center" o:hrstd="t" o:hr="t" fillcolor="#a0a0a0" stroked="f"/>
        </w:pict>
      </w:r>
    </w:p>
    <w:p w14:paraId="16080342" w14:textId="77777777" w:rsidR="0026790C" w:rsidRPr="0026790C" w:rsidRDefault="0026790C" w:rsidP="0026790C">
      <w:pPr>
        <w:spacing w:before="100" w:beforeAutospacing="1" w:after="100" w:afterAutospacing="1" w:line="240" w:lineRule="auto"/>
        <w:outlineLvl w:val="1"/>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Vascular Skin Lesions</w:t>
      </w:r>
    </w:p>
    <w:p w14:paraId="4C71C17C" w14:textId="77777777" w:rsidR="0026790C" w:rsidRPr="0026790C" w:rsidRDefault="0026790C" w:rsidP="0026790C">
      <w:p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Result from abnormalities in blood vessels or leakage of blood into surrounding tissues.</w:t>
      </w:r>
    </w:p>
    <w:p w14:paraId="431888F7" w14:textId="77777777" w:rsidR="0026790C" w:rsidRPr="0026790C" w:rsidRDefault="0026790C" w:rsidP="0026790C">
      <w:pPr>
        <w:spacing w:before="100" w:beforeAutospacing="1" w:after="100" w:afterAutospacing="1" w:line="240" w:lineRule="auto"/>
        <w:outlineLvl w:val="2"/>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1. Hemangioma</w:t>
      </w:r>
    </w:p>
    <w:p w14:paraId="1F4B3A2F" w14:textId="77777777" w:rsidR="0026790C" w:rsidRPr="0026790C" w:rsidRDefault="0026790C" w:rsidP="0026790C">
      <w:pPr>
        <w:numPr>
          <w:ilvl w:val="0"/>
          <w:numId w:val="23"/>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Bright red, superficial collection of blood vessels.</w:t>
      </w:r>
    </w:p>
    <w:p w14:paraId="2403D75F" w14:textId="77777777" w:rsidR="0026790C" w:rsidRPr="0026790C" w:rsidRDefault="0026790C" w:rsidP="0026790C">
      <w:pPr>
        <w:numPr>
          <w:ilvl w:val="0"/>
          <w:numId w:val="23"/>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Benign vascular lesion.</w:t>
      </w:r>
    </w:p>
    <w:p w14:paraId="426A1720" w14:textId="77777777" w:rsidR="0026790C" w:rsidRPr="0026790C" w:rsidRDefault="0026790C" w:rsidP="0026790C">
      <w:pPr>
        <w:spacing w:before="100" w:beforeAutospacing="1" w:after="100" w:afterAutospacing="1" w:line="240" w:lineRule="auto"/>
        <w:outlineLvl w:val="2"/>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2. Petechiae</w:t>
      </w:r>
    </w:p>
    <w:p w14:paraId="7B0608A1" w14:textId="77777777" w:rsidR="0026790C" w:rsidRPr="0026790C" w:rsidRDefault="0026790C" w:rsidP="0026790C">
      <w:pPr>
        <w:numPr>
          <w:ilvl w:val="0"/>
          <w:numId w:val="24"/>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Small, circumscribed red or purple spots.</w:t>
      </w:r>
    </w:p>
    <w:p w14:paraId="3185F8CF" w14:textId="77777777" w:rsidR="0026790C" w:rsidRPr="0026790C" w:rsidRDefault="0026790C" w:rsidP="0026790C">
      <w:pPr>
        <w:numPr>
          <w:ilvl w:val="0"/>
          <w:numId w:val="24"/>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Caused by tiny hemorrhages (extravasation of blood into skin).</w:t>
      </w:r>
    </w:p>
    <w:p w14:paraId="7BA6DB76" w14:textId="77777777" w:rsidR="0026790C" w:rsidRPr="0026790C" w:rsidRDefault="0026790C" w:rsidP="0026790C">
      <w:pPr>
        <w:numPr>
          <w:ilvl w:val="0"/>
          <w:numId w:val="24"/>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Size: &lt; 0.5 cm in diameter.</w:t>
      </w:r>
    </w:p>
    <w:p w14:paraId="4B3E3BE5" w14:textId="77777777" w:rsidR="0026790C" w:rsidRPr="0026790C" w:rsidRDefault="0026790C" w:rsidP="0026790C">
      <w:pPr>
        <w:spacing w:before="100" w:beforeAutospacing="1" w:after="100" w:afterAutospacing="1" w:line="240" w:lineRule="auto"/>
        <w:outlineLvl w:val="2"/>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3. Purpura</w:t>
      </w:r>
    </w:p>
    <w:p w14:paraId="2D8CADF6" w14:textId="77777777" w:rsidR="0026790C" w:rsidRPr="0026790C" w:rsidRDefault="0026790C" w:rsidP="0026790C">
      <w:pPr>
        <w:numPr>
          <w:ilvl w:val="0"/>
          <w:numId w:val="25"/>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Larger areas of bleeding under the skin.</w:t>
      </w:r>
    </w:p>
    <w:p w14:paraId="08FA942E" w14:textId="77777777" w:rsidR="0026790C" w:rsidRPr="0026790C" w:rsidRDefault="0026790C" w:rsidP="0026790C">
      <w:pPr>
        <w:numPr>
          <w:ilvl w:val="0"/>
          <w:numId w:val="25"/>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Size: &gt; 0.5 cm in diameter.</w:t>
      </w:r>
    </w:p>
    <w:p w14:paraId="10136C13" w14:textId="77777777" w:rsidR="0026790C" w:rsidRPr="0026790C" w:rsidRDefault="0026790C" w:rsidP="0026790C">
      <w:pPr>
        <w:numPr>
          <w:ilvl w:val="0"/>
          <w:numId w:val="25"/>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May be due to clotting disorders, vascular fragility, or trauma.</w:t>
      </w:r>
    </w:p>
    <w:p w14:paraId="5425D3B1" w14:textId="77777777" w:rsidR="0026790C" w:rsidRPr="0026790C" w:rsidRDefault="0026790C" w:rsidP="0026790C">
      <w:pPr>
        <w:spacing w:before="100" w:beforeAutospacing="1" w:after="100" w:afterAutospacing="1" w:line="240" w:lineRule="auto"/>
        <w:outlineLvl w:val="2"/>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4. Telangiectasia</w:t>
      </w:r>
    </w:p>
    <w:p w14:paraId="4A370F62" w14:textId="77777777" w:rsidR="0026790C" w:rsidRPr="0026790C" w:rsidRDefault="0026790C" w:rsidP="0026790C">
      <w:pPr>
        <w:numPr>
          <w:ilvl w:val="0"/>
          <w:numId w:val="26"/>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Dilated, superficial capillary blood vessels, visible as fine red lines.</w:t>
      </w:r>
    </w:p>
    <w:p w14:paraId="3D55F386" w14:textId="77777777" w:rsidR="0026790C" w:rsidRPr="0026790C" w:rsidRDefault="0026790C" w:rsidP="0026790C">
      <w:pPr>
        <w:numPr>
          <w:ilvl w:val="0"/>
          <w:numId w:val="26"/>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Common associations:</w:t>
      </w:r>
    </w:p>
    <w:p w14:paraId="256C3C1D" w14:textId="77777777" w:rsidR="0026790C" w:rsidRPr="0026790C" w:rsidRDefault="0026790C" w:rsidP="0026790C">
      <w:pPr>
        <w:numPr>
          <w:ilvl w:val="1"/>
          <w:numId w:val="26"/>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Acne rosacea (on the face)</w:t>
      </w:r>
    </w:p>
    <w:p w14:paraId="444AF59C" w14:textId="77777777" w:rsidR="0026790C" w:rsidRPr="0026790C" w:rsidRDefault="0026790C" w:rsidP="0026790C">
      <w:pPr>
        <w:numPr>
          <w:ilvl w:val="1"/>
          <w:numId w:val="26"/>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Venous hypertension (spider veins on legs)</w:t>
      </w:r>
    </w:p>
    <w:p w14:paraId="0ABD29AE" w14:textId="77777777" w:rsidR="0026790C" w:rsidRPr="0026790C" w:rsidRDefault="0026790C" w:rsidP="0026790C">
      <w:pPr>
        <w:numPr>
          <w:ilvl w:val="1"/>
          <w:numId w:val="26"/>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Systemic sclerosis</w:t>
      </w:r>
    </w:p>
    <w:p w14:paraId="15F4C10B" w14:textId="77777777" w:rsidR="0026790C" w:rsidRPr="0026790C" w:rsidRDefault="0026790C" w:rsidP="0026790C">
      <w:pPr>
        <w:numPr>
          <w:ilvl w:val="1"/>
          <w:numId w:val="26"/>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Congenital vascular malformations (port-wine birthmarks)</w:t>
      </w:r>
    </w:p>
    <w:p w14:paraId="699E8BC0" w14:textId="77777777" w:rsidR="0026790C" w:rsidRPr="0026790C" w:rsidRDefault="00752BF3" w:rsidP="0026790C">
      <w:pPr>
        <w:spacing w:after="0" w:line="240" w:lineRule="auto"/>
        <w:rPr>
          <w:rFonts w:ascii="Aptos" w:eastAsia="Times New Roman" w:hAnsi="Aptos" w:cs="Times New Roman"/>
          <w:kern w:val="0"/>
          <w14:ligatures w14:val="none"/>
        </w:rPr>
      </w:pPr>
      <w:r w:rsidRPr="007E5591">
        <w:rPr>
          <w:rFonts w:ascii="Aptos" w:eastAsia="Times New Roman" w:hAnsi="Aptos" w:cs="Times New Roman"/>
          <w:noProof/>
          <w:kern w:val="0"/>
        </w:rPr>
        <w:lastRenderedPageBreak/>
        <w:pict w14:anchorId="06ADC8C1">
          <v:rect id="_x0000_i1099" alt="" style="width:468pt;height:.05pt;mso-width-percent:0;mso-height-percent:0;mso-width-percent:0;mso-height-percent:0" o:hralign="center" o:hrstd="t" o:hr="t" fillcolor="#a0a0a0" stroked="f"/>
        </w:pict>
      </w:r>
    </w:p>
    <w:p w14:paraId="051EB6E1" w14:textId="77777777" w:rsidR="0026790C" w:rsidRPr="00BC49FF" w:rsidRDefault="0026790C" w:rsidP="0026790C">
      <w:pPr>
        <w:spacing w:before="100" w:beforeAutospacing="1" w:after="100" w:afterAutospacing="1" w:line="240" w:lineRule="auto"/>
        <w:rPr>
          <w:rFonts w:ascii="Aptos" w:eastAsia="Times New Roman" w:hAnsi="Aptos" w:cs="Times New Roman"/>
          <w:color w:val="000000"/>
          <w:kern w:val="0"/>
          <w14:ligatures w14:val="none"/>
        </w:rPr>
      </w:pPr>
    </w:p>
    <w:p w14:paraId="023FB6D3" w14:textId="77777777" w:rsidR="0026790C" w:rsidRPr="0026790C" w:rsidRDefault="0026790C" w:rsidP="0026790C">
      <w:pPr>
        <w:spacing w:before="100" w:beforeAutospacing="1" w:after="100" w:afterAutospacing="1" w:line="240" w:lineRule="auto"/>
        <w:outlineLvl w:val="1"/>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Pressure Injuries</w:t>
      </w:r>
    </w:p>
    <w:p w14:paraId="61555F1E" w14:textId="77777777" w:rsidR="0026790C" w:rsidRPr="0026790C" w:rsidRDefault="0026790C" w:rsidP="0026790C">
      <w:pPr>
        <w:spacing w:before="100" w:beforeAutospacing="1" w:after="100" w:afterAutospacing="1" w:line="240" w:lineRule="auto"/>
        <w:outlineLvl w:val="2"/>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Common Sites</w:t>
      </w:r>
    </w:p>
    <w:p w14:paraId="232EF106" w14:textId="77777777" w:rsidR="0026790C" w:rsidRPr="0026790C" w:rsidRDefault="0026790C" w:rsidP="0026790C">
      <w:pPr>
        <w:numPr>
          <w:ilvl w:val="0"/>
          <w:numId w:val="27"/>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Bony prominences: sacrum, heels, ischia, greater trochanters.</w:t>
      </w:r>
    </w:p>
    <w:p w14:paraId="5AE1259B" w14:textId="77777777" w:rsidR="0026790C" w:rsidRPr="0026790C" w:rsidRDefault="0026790C" w:rsidP="0026790C">
      <w:pPr>
        <w:numPr>
          <w:ilvl w:val="0"/>
          <w:numId w:val="27"/>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Medical devices: nasal cannulas, endotracheal tubes, etc.</w:t>
      </w:r>
    </w:p>
    <w:p w14:paraId="0A6C8E84" w14:textId="77777777" w:rsidR="0026790C" w:rsidRPr="0026790C" w:rsidRDefault="0026790C" w:rsidP="0026790C">
      <w:pPr>
        <w:spacing w:before="100" w:beforeAutospacing="1" w:after="100" w:afterAutospacing="1" w:line="240" w:lineRule="auto"/>
        <w:outlineLvl w:val="2"/>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Pathophysiology</w:t>
      </w:r>
    </w:p>
    <w:p w14:paraId="01A42451" w14:textId="77777777" w:rsidR="0026790C" w:rsidRPr="0026790C" w:rsidRDefault="0026790C" w:rsidP="0026790C">
      <w:pPr>
        <w:numPr>
          <w:ilvl w:val="0"/>
          <w:numId w:val="28"/>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Sustained pressure compresses capillaries → ischemia → reduced oxygen and nutrient supply.</w:t>
      </w:r>
    </w:p>
    <w:p w14:paraId="1111DA0C" w14:textId="77777777" w:rsidR="0026790C" w:rsidRPr="0026790C" w:rsidRDefault="0026790C" w:rsidP="0026790C">
      <w:pPr>
        <w:numPr>
          <w:ilvl w:val="0"/>
          <w:numId w:val="28"/>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Unrelieved pressure → endothelial cell damage, platelet aggregation, microthrombi → tissue anoxia and necrosis.</w:t>
      </w:r>
    </w:p>
    <w:p w14:paraId="74E6AEB0" w14:textId="77777777" w:rsidR="0026790C" w:rsidRPr="0026790C" w:rsidRDefault="0026790C" w:rsidP="0026790C">
      <w:pPr>
        <w:numPr>
          <w:ilvl w:val="0"/>
          <w:numId w:val="28"/>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Shearing &amp; friction: Cause mechanical damage, especially over bony areas.</w:t>
      </w:r>
    </w:p>
    <w:p w14:paraId="50C88159" w14:textId="77777777" w:rsidR="0026790C" w:rsidRPr="0026790C" w:rsidRDefault="0026790C" w:rsidP="0026790C">
      <w:pPr>
        <w:numPr>
          <w:ilvl w:val="0"/>
          <w:numId w:val="28"/>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Risk in darker skin: Early erythema may be less visible, delaying detection.</w:t>
      </w:r>
    </w:p>
    <w:p w14:paraId="371708AD" w14:textId="77777777" w:rsidR="0026790C" w:rsidRPr="0026790C" w:rsidRDefault="0026790C" w:rsidP="0026790C">
      <w:pPr>
        <w:spacing w:before="100" w:beforeAutospacing="1" w:after="100" w:afterAutospacing="1" w:line="240" w:lineRule="auto"/>
        <w:outlineLvl w:val="2"/>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Clinical Features</w:t>
      </w:r>
    </w:p>
    <w:p w14:paraId="09B4AA6B" w14:textId="77777777" w:rsidR="0026790C" w:rsidRPr="0026790C" w:rsidRDefault="0026790C" w:rsidP="0026790C">
      <w:pPr>
        <w:numPr>
          <w:ilvl w:val="0"/>
          <w:numId w:val="29"/>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Superficial damage: Abrasions, blisters, erosions, or non-blanchable redness.</w:t>
      </w:r>
    </w:p>
    <w:p w14:paraId="72FA8EFA" w14:textId="77777777" w:rsidR="0026790C" w:rsidRPr="0026790C" w:rsidRDefault="0026790C" w:rsidP="0026790C">
      <w:pPr>
        <w:numPr>
          <w:ilvl w:val="0"/>
          <w:numId w:val="29"/>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Deep lesions: Develop near bones due to pressure and vascular occlusion.</w:t>
      </w:r>
    </w:p>
    <w:p w14:paraId="114C114C" w14:textId="77777777" w:rsidR="0026790C" w:rsidRPr="0026790C" w:rsidRDefault="0026790C" w:rsidP="0026790C">
      <w:pPr>
        <w:numPr>
          <w:ilvl w:val="0"/>
          <w:numId w:val="29"/>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Complications: Localized infection, foul-smelling discharge, pain, fever, leukocytosis, sepsis, delayed wound healing, skin thickening (</w:t>
      </w:r>
      <w:proofErr w:type="spellStart"/>
      <w:r w:rsidRPr="0026790C">
        <w:rPr>
          <w:rFonts w:ascii="Aptos" w:eastAsia="Times New Roman" w:hAnsi="Aptos" w:cs="Times New Roman"/>
          <w:color w:val="000000"/>
          <w:kern w:val="0"/>
          <w14:ligatures w14:val="none"/>
        </w:rPr>
        <w:t>lichenification</w:t>
      </w:r>
      <w:proofErr w:type="spellEnd"/>
      <w:r w:rsidRPr="0026790C">
        <w:rPr>
          <w:rFonts w:ascii="Aptos" w:eastAsia="Times New Roman" w:hAnsi="Aptos" w:cs="Times New Roman"/>
          <w:color w:val="000000"/>
          <w:kern w:val="0"/>
          <w14:ligatures w14:val="none"/>
        </w:rPr>
        <w:t>), and possible tissue/bone involvement.</w:t>
      </w:r>
    </w:p>
    <w:p w14:paraId="2E40497B" w14:textId="77777777" w:rsidR="0026790C" w:rsidRPr="0026790C" w:rsidRDefault="0026790C" w:rsidP="0026790C">
      <w:pPr>
        <w:spacing w:before="100" w:beforeAutospacing="1" w:after="100" w:afterAutospacing="1" w:line="240" w:lineRule="auto"/>
        <w:outlineLvl w:val="2"/>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Risk Factors (Box 46.1)</w:t>
      </w:r>
    </w:p>
    <w:p w14:paraId="734FC85A" w14:textId="77777777" w:rsidR="0026790C" w:rsidRPr="0026790C" w:rsidRDefault="0026790C" w:rsidP="0026790C">
      <w:pPr>
        <w:numPr>
          <w:ilvl w:val="0"/>
          <w:numId w:val="30"/>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Prolonged pressure/immobilization (bedridden, wheelchair use).</w:t>
      </w:r>
    </w:p>
    <w:p w14:paraId="56C60846" w14:textId="77777777" w:rsidR="0026790C" w:rsidRPr="0026790C" w:rsidRDefault="0026790C" w:rsidP="0026790C">
      <w:pPr>
        <w:numPr>
          <w:ilvl w:val="0"/>
          <w:numId w:val="30"/>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Extended pressure from hard surfaces (e.g., operating table, x-ray table).</w:t>
      </w:r>
    </w:p>
    <w:p w14:paraId="06384EB5" w14:textId="77777777" w:rsidR="0026790C" w:rsidRPr="0026790C" w:rsidRDefault="0026790C" w:rsidP="0026790C">
      <w:pPr>
        <w:numPr>
          <w:ilvl w:val="0"/>
          <w:numId w:val="30"/>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Neurologic disorders: coma, spinal cord injury, neuropathy, cognitive impairment, cerebrovascular disease.</w:t>
      </w:r>
    </w:p>
    <w:p w14:paraId="39303119" w14:textId="77777777" w:rsidR="0026790C" w:rsidRPr="0026790C" w:rsidRDefault="0026790C" w:rsidP="0026790C">
      <w:pPr>
        <w:numPr>
          <w:ilvl w:val="0"/>
          <w:numId w:val="30"/>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Other risks: fractures, contractures, pain, sedation, malnutrition, dehydration, anemia, sepsis, peripheral vascular disease.</w:t>
      </w:r>
    </w:p>
    <w:p w14:paraId="08D86088" w14:textId="77777777" w:rsidR="0026790C" w:rsidRPr="0026790C" w:rsidRDefault="0026790C" w:rsidP="0026790C">
      <w:pPr>
        <w:numPr>
          <w:ilvl w:val="0"/>
          <w:numId w:val="30"/>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Critical illness factors: multiple organ dysfunction, high APACHE II score, mechanical ventilation, ECMO support.</w:t>
      </w:r>
    </w:p>
    <w:p w14:paraId="6FFBE9B7" w14:textId="77777777" w:rsidR="0026790C" w:rsidRPr="0026790C" w:rsidRDefault="0026790C" w:rsidP="0026790C">
      <w:pPr>
        <w:spacing w:before="100" w:beforeAutospacing="1" w:after="100" w:afterAutospacing="1" w:line="240" w:lineRule="auto"/>
        <w:outlineLvl w:val="2"/>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Pressure Injury Staging (Box 46.2)</w:t>
      </w:r>
    </w:p>
    <w:p w14:paraId="2E42070B" w14:textId="77777777" w:rsidR="0026790C" w:rsidRPr="0026790C" w:rsidRDefault="0026790C" w:rsidP="0026790C">
      <w:pPr>
        <w:numPr>
          <w:ilvl w:val="0"/>
          <w:numId w:val="31"/>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Stage 1: Non-blanchable erythema on intact skin (color change, no ulcer).</w:t>
      </w:r>
    </w:p>
    <w:p w14:paraId="36150AB0" w14:textId="77777777" w:rsidR="0026790C" w:rsidRPr="0026790C" w:rsidRDefault="0026790C" w:rsidP="0026790C">
      <w:pPr>
        <w:numPr>
          <w:ilvl w:val="0"/>
          <w:numId w:val="31"/>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 xml:space="preserve">Stage 2: </w:t>
      </w:r>
      <w:proofErr w:type="gramStart"/>
      <w:r w:rsidRPr="0026790C">
        <w:rPr>
          <w:rFonts w:ascii="Aptos" w:eastAsia="Times New Roman" w:hAnsi="Aptos" w:cs="Times New Roman"/>
          <w:color w:val="000000"/>
          <w:kern w:val="0"/>
          <w14:ligatures w14:val="none"/>
        </w:rPr>
        <w:t>Partial-thickness skin loss (epidermis ± dermis),</w:t>
      </w:r>
      <w:proofErr w:type="gramEnd"/>
      <w:r w:rsidRPr="0026790C">
        <w:rPr>
          <w:rFonts w:ascii="Aptos" w:eastAsia="Times New Roman" w:hAnsi="Aptos" w:cs="Times New Roman"/>
          <w:color w:val="000000"/>
          <w:kern w:val="0"/>
          <w14:ligatures w14:val="none"/>
        </w:rPr>
        <w:t xml:space="preserve"> appears as a shallow open ulcer or blister.</w:t>
      </w:r>
    </w:p>
    <w:p w14:paraId="6047C5AC" w14:textId="77777777" w:rsidR="0026790C" w:rsidRPr="0026790C" w:rsidRDefault="0026790C" w:rsidP="0026790C">
      <w:pPr>
        <w:numPr>
          <w:ilvl w:val="0"/>
          <w:numId w:val="31"/>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lastRenderedPageBreak/>
        <w:t>Stage 3: Full-thickness skin loss with visible subcutaneous fat; may have rolled wound edges and granulation tissue.</w:t>
      </w:r>
    </w:p>
    <w:p w14:paraId="3C77391E" w14:textId="77777777" w:rsidR="0026790C" w:rsidRPr="0026790C" w:rsidRDefault="0026790C" w:rsidP="0026790C">
      <w:pPr>
        <w:numPr>
          <w:ilvl w:val="0"/>
          <w:numId w:val="31"/>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Stage 4: Full-thickness tissue loss with exposed bone, tendon, or muscle; may include undermining and tunneling.</w:t>
      </w:r>
    </w:p>
    <w:p w14:paraId="44D70160" w14:textId="77777777" w:rsidR="0026790C" w:rsidRPr="0026790C" w:rsidRDefault="0026790C" w:rsidP="0026790C">
      <w:pPr>
        <w:numPr>
          <w:ilvl w:val="0"/>
          <w:numId w:val="31"/>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Unstageable: Full-thickness tissue loss but obscured by slough or eschar.</w:t>
      </w:r>
    </w:p>
    <w:p w14:paraId="075C92AD" w14:textId="77777777" w:rsidR="0026790C" w:rsidRPr="0026790C" w:rsidRDefault="0026790C" w:rsidP="0026790C">
      <w:pPr>
        <w:numPr>
          <w:ilvl w:val="0"/>
          <w:numId w:val="31"/>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Deep Tissue Pressure Injury (DTPI): Intact skin with persistent, non-blanchable deep red, maroon, or purple discoloration; may precede deeper tissue necrosis.</w:t>
      </w:r>
    </w:p>
    <w:p w14:paraId="05739F50" w14:textId="77777777" w:rsidR="0026790C" w:rsidRPr="0026790C" w:rsidRDefault="0026790C" w:rsidP="0026790C">
      <w:pPr>
        <w:numPr>
          <w:ilvl w:val="0"/>
          <w:numId w:val="31"/>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Medical Device–Related Pressure Injury: Injury mimics the shape/pattern of a medical device (e.g., catheter, tubing).</w:t>
      </w:r>
    </w:p>
    <w:p w14:paraId="3FB376D6" w14:textId="77777777" w:rsidR="0026790C" w:rsidRPr="0026790C" w:rsidRDefault="0026790C" w:rsidP="0026790C">
      <w:pPr>
        <w:numPr>
          <w:ilvl w:val="0"/>
          <w:numId w:val="31"/>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Mucosal Membrane Pressure Injury: Occurs on mucous membranes (mouth, nose, genital tract) due to medical devices; not staged.</w:t>
      </w:r>
    </w:p>
    <w:p w14:paraId="7BDDFF93" w14:textId="77777777" w:rsidR="0026790C" w:rsidRPr="0026790C" w:rsidRDefault="0026790C" w:rsidP="0026790C">
      <w:pPr>
        <w:spacing w:before="100" w:beforeAutospacing="1" w:after="100" w:afterAutospacing="1" w:line="240" w:lineRule="auto"/>
        <w:outlineLvl w:val="0"/>
        <w:rPr>
          <w:rFonts w:ascii="Aptos" w:eastAsia="Times New Roman" w:hAnsi="Aptos" w:cs="Times New Roman"/>
          <w:color w:val="000000"/>
          <w:kern w:val="36"/>
          <w14:ligatures w14:val="none"/>
        </w:rPr>
      </w:pPr>
      <w:r w:rsidRPr="0026790C">
        <w:rPr>
          <w:rFonts w:ascii="Aptos" w:eastAsia="Times New Roman" w:hAnsi="Aptos" w:cs="Times New Roman"/>
          <w:color w:val="000000"/>
          <w:kern w:val="36"/>
          <w14:ligatures w14:val="none"/>
        </w:rPr>
        <w:t>Disorders of the Skin: High-Yield Notes</w:t>
      </w:r>
    </w:p>
    <w:p w14:paraId="0EA2A104" w14:textId="77777777" w:rsidR="0026790C" w:rsidRPr="0026790C" w:rsidRDefault="0026790C" w:rsidP="0026790C">
      <w:pPr>
        <w:spacing w:before="100" w:beforeAutospacing="1" w:after="100" w:afterAutospacing="1" w:line="240" w:lineRule="auto"/>
        <w:outlineLvl w:val="1"/>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Big Picture</w:t>
      </w:r>
    </w:p>
    <w:p w14:paraId="1007DE9D" w14:textId="77777777" w:rsidR="0026790C" w:rsidRPr="0026790C" w:rsidRDefault="0026790C" w:rsidP="0026790C">
      <w:pPr>
        <w:numPr>
          <w:ilvl w:val="0"/>
          <w:numId w:val="32"/>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Skin integrity can be disrupted by trauma, abnormal cell function, infection, immune responses, inflammation, and systemic disease.</w:t>
      </w:r>
    </w:p>
    <w:p w14:paraId="18F3DD71" w14:textId="77777777" w:rsidR="0026790C" w:rsidRPr="0026790C" w:rsidRDefault="0026790C" w:rsidP="0026790C">
      <w:pPr>
        <w:numPr>
          <w:ilvl w:val="0"/>
          <w:numId w:val="32"/>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Presentations range from benign/self-limited to life-threatening; careful morphology + history guide diagnosis.</w:t>
      </w:r>
    </w:p>
    <w:p w14:paraId="5E82F890" w14:textId="77777777" w:rsidR="0026790C" w:rsidRPr="0026790C" w:rsidRDefault="0026790C" w:rsidP="0026790C">
      <w:pPr>
        <w:numPr>
          <w:ilvl w:val="0"/>
          <w:numId w:val="32"/>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COVID-19 is linked to a spectrum of rashes (see below).</w:t>
      </w:r>
    </w:p>
    <w:p w14:paraId="61869536" w14:textId="77777777" w:rsidR="0026790C" w:rsidRPr="0026790C" w:rsidRDefault="00752BF3" w:rsidP="0026790C">
      <w:pPr>
        <w:spacing w:after="0" w:line="240" w:lineRule="auto"/>
        <w:rPr>
          <w:rFonts w:ascii="Aptos" w:eastAsia="Times New Roman" w:hAnsi="Aptos" w:cs="Times New Roman"/>
          <w:kern w:val="0"/>
          <w14:ligatures w14:val="none"/>
        </w:rPr>
      </w:pPr>
      <w:r w:rsidRPr="0026790C">
        <w:rPr>
          <w:rFonts w:ascii="Aptos" w:eastAsia="Times New Roman" w:hAnsi="Aptos" w:cs="Times New Roman"/>
          <w:noProof/>
          <w:kern w:val="0"/>
        </w:rPr>
        <w:pict w14:anchorId="69280CF0">
          <v:rect id="_x0000_i1098" alt="" style="width:468pt;height:.05pt;mso-width-percent:0;mso-height-percent:0;mso-width-percent:0;mso-height-percent:0" o:hralign="center" o:hrstd="t" o:hr="t" fillcolor="#a0a0a0" stroked="f"/>
        </w:pict>
      </w:r>
    </w:p>
    <w:p w14:paraId="03171DD9" w14:textId="77777777" w:rsidR="0026790C" w:rsidRPr="0026790C" w:rsidRDefault="0026790C" w:rsidP="0026790C">
      <w:pPr>
        <w:spacing w:before="100" w:beforeAutospacing="1" w:after="100" w:afterAutospacing="1" w:line="240" w:lineRule="auto"/>
        <w:outlineLvl w:val="1"/>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Inflammatory Dermatoses (Eczema/Dermatitis)</w:t>
      </w:r>
    </w:p>
    <w:p w14:paraId="28E0D085" w14:textId="77777777" w:rsidR="0026790C" w:rsidRPr="0026790C" w:rsidRDefault="0026790C" w:rsidP="0026790C">
      <w:p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Shared features: pruritus, indistinct borders, epidermal changes (erythematous papules, scaling); acute → subacute → chronic (</w:t>
      </w:r>
      <w:proofErr w:type="spellStart"/>
      <w:r w:rsidRPr="0026790C">
        <w:rPr>
          <w:rFonts w:ascii="Aptos" w:eastAsia="Times New Roman" w:hAnsi="Aptos" w:cs="Times New Roman"/>
          <w:color w:val="000000"/>
          <w:kern w:val="0"/>
          <w14:ligatures w14:val="none"/>
        </w:rPr>
        <w:t>lichenification</w:t>
      </w:r>
      <w:proofErr w:type="spellEnd"/>
      <w:r w:rsidRPr="0026790C">
        <w:rPr>
          <w:rFonts w:ascii="Aptos" w:eastAsia="Times New Roman" w:hAnsi="Aptos" w:cs="Times New Roman"/>
          <w:color w:val="000000"/>
          <w:kern w:val="0"/>
          <w14:ligatures w14:val="none"/>
        </w:rPr>
        <w:t>, leathery texture, hyperpigmentation). Differentiate from psoriasis.</w:t>
      </w:r>
    </w:p>
    <w:p w14:paraId="53AC4B1F" w14:textId="77777777" w:rsidR="0026790C" w:rsidRPr="0026790C" w:rsidRDefault="0026790C" w:rsidP="0026790C">
      <w:pPr>
        <w:spacing w:before="100" w:beforeAutospacing="1" w:after="100" w:afterAutospacing="1" w:line="240" w:lineRule="auto"/>
        <w:outlineLvl w:val="2"/>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Allergic Contact Dermatitis (ACD)</w:t>
      </w:r>
    </w:p>
    <w:p w14:paraId="13CAB5B6" w14:textId="77777777" w:rsidR="0026790C" w:rsidRPr="0026790C" w:rsidRDefault="0026790C" w:rsidP="0026790C">
      <w:pPr>
        <w:numPr>
          <w:ilvl w:val="0"/>
          <w:numId w:val="33"/>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Mechanism: Type IV (T-cell–mediated) delayed hypersensitivity after skin barrier alteration; keratinocytes, Langerhans cells, NK cells release cytokines/chemokines.</w:t>
      </w:r>
    </w:p>
    <w:p w14:paraId="62A9CB9A" w14:textId="77777777" w:rsidR="0026790C" w:rsidRPr="0026790C" w:rsidRDefault="0026790C" w:rsidP="0026790C">
      <w:pPr>
        <w:numPr>
          <w:ilvl w:val="0"/>
          <w:numId w:val="33"/>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Genetics: Loss-of-function filaggrin variants ↑ susceptibility.</w:t>
      </w:r>
    </w:p>
    <w:p w14:paraId="26F4AD89" w14:textId="77777777" w:rsidR="0026790C" w:rsidRPr="0026790C" w:rsidRDefault="0026790C" w:rsidP="0026790C">
      <w:pPr>
        <w:numPr>
          <w:ilvl w:val="0"/>
          <w:numId w:val="33"/>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 xml:space="preserve">Allergens: Urushiol (poison ivy), latex (also type I </w:t>
      </w:r>
      <w:proofErr w:type="spellStart"/>
      <w:r w:rsidRPr="0026790C">
        <w:rPr>
          <w:rFonts w:ascii="Aptos" w:eastAsia="Times New Roman" w:hAnsi="Aptos" w:cs="Times New Roman"/>
          <w:color w:val="000000"/>
          <w:kern w:val="0"/>
          <w14:ligatures w14:val="none"/>
        </w:rPr>
        <w:t>IgE</w:t>
      </w:r>
      <w:proofErr w:type="spellEnd"/>
      <w:r w:rsidRPr="0026790C">
        <w:rPr>
          <w:rFonts w:ascii="Aptos" w:eastAsia="Times New Roman" w:hAnsi="Aptos" w:cs="Times New Roman"/>
          <w:color w:val="000000"/>
          <w:kern w:val="0"/>
          <w14:ligatures w14:val="none"/>
        </w:rPr>
        <w:t xml:space="preserve"> to latex proteins), metals, drugs, microbes.</w:t>
      </w:r>
    </w:p>
    <w:p w14:paraId="13B22B67" w14:textId="77777777" w:rsidR="0026790C" w:rsidRPr="0026790C" w:rsidRDefault="0026790C" w:rsidP="0026790C">
      <w:pPr>
        <w:numPr>
          <w:ilvl w:val="0"/>
          <w:numId w:val="33"/>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Pathway: Allergen binds carrier → processed by Langerhans cells → sensitized T cells → antigen-specific inflammation.</w:t>
      </w:r>
    </w:p>
    <w:p w14:paraId="3537BE99" w14:textId="77777777" w:rsidR="0026790C" w:rsidRPr="0026790C" w:rsidRDefault="0026790C" w:rsidP="0026790C">
      <w:pPr>
        <w:numPr>
          <w:ilvl w:val="0"/>
          <w:numId w:val="33"/>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Clinical: Pruritic erythema/edema with vesicles limited to contact sites; distribution pattern is a clue.</w:t>
      </w:r>
    </w:p>
    <w:p w14:paraId="3697C58E" w14:textId="77777777" w:rsidR="0026790C" w:rsidRPr="0026790C" w:rsidRDefault="0026790C" w:rsidP="0026790C">
      <w:pPr>
        <w:numPr>
          <w:ilvl w:val="0"/>
          <w:numId w:val="33"/>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Management: Remove antigen; topical/systemic corticosteroids as needed.</w:t>
      </w:r>
    </w:p>
    <w:p w14:paraId="7782A77B" w14:textId="77777777" w:rsidR="0026790C" w:rsidRPr="0026790C" w:rsidRDefault="0026790C" w:rsidP="0026790C">
      <w:pPr>
        <w:spacing w:before="100" w:beforeAutospacing="1" w:after="100" w:afterAutospacing="1" w:line="240" w:lineRule="auto"/>
        <w:outlineLvl w:val="2"/>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lastRenderedPageBreak/>
        <w:t>Irritant Contact Dermatitis (ICD)</w:t>
      </w:r>
    </w:p>
    <w:p w14:paraId="6A602426" w14:textId="77777777" w:rsidR="0026790C" w:rsidRPr="0026790C" w:rsidRDefault="0026790C" w:rsidP="0026790C">
      <w:pPr>
        <w:numPr>
          <w:ilvl w:val="0"/>
          <w:numId w:val="34"/>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Mechanism: Non-immune, direct cytotoxicity (dose, duration, barrier status, age).</w:t>
      </w:r>
    </w:p>
    <w:p w14:paraId="0557B96C" w14:textId="77777777" w:rsidR="0026790C" w:rsidRPr="0026790C" w:rsidRDefault="0026790C" w:rsidP="0026790C">
      <w:pPr>
        <w:numPr>
          <w:ilvl w:val="0"/>
          <w:numId w:val="34"/>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Irritants: Water (handwashing), detergents/solvents, acids/alkalis, dust, metal salts, fragrances/preservatives, fiberglass.</w:t>
      </w:r>
    </w:p>
    <w:p w14:paraId="11712221" w14:textId="77777777" w:rsidR="0026790C" w:rsidRPr="0026790C" w:rsidRDefault="0026790C" w:rsidP="0026790C">
      <w:pPr>
        <w:numPr>
          <w:ilvl w:val="0"/>
          <w:numId w:val="34"/>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Epidemiology: Most common occupational dermatitis (hands; healthcare, food, industry, housekeeping).</w:t>
      </w:r>
    </w:p>
    <w:p w14:paraId="3C3700D0" w14:textId="77777777" w:rsidR="0026790C" w:rsidRPr="0026790C" w:rsidRDefault="0026790C" w:rsidP="0026790C">
      <w:pPr>
        <w:numPr>
          <w:ilvl w:val="0"/>
          <w:numId w:val="34"/>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Clinical: Xerosis/erythema → eczematous change; can blister/bulla or even necrose.</w:t>
      </w:r>
    </w:p>
    <w:p w14:paraId="25270794" w14:textId="77777777" w:rsidR="0026790C" w:rsidRPr="0026790C" w:rsidRDefault="0026790C" w:rsidP="0026790C">
      <w:pPr>
        <w:numPr>
          <w:ilvl w:val="0"/>
          <w:numId w:val="34"/>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Dx: Patch testing helps distinguish from ACD.</w:t>
      </w:r>
    </w:p>
    <w:p w14:paraId="655A6E56" w14:textId="77777777" w:rsidR="0026790C" w:rsidRPr="0026790C" w:rsidRDefault="0026790C" w:rsidP="0026790C">
      <w:pPr>
        <w:numPr>
          <w:ilvl w:val="0"/>
          <w:numId w:val="34"/>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Tx: Avoidance, barrier repair, topical therapies.</w:t>
      </w:r>
    </w:p>
    <w:p w14:paraId="5947D493" w14:textId="77777777" w:rsidR="0026790C" w:rsidRPr="0026790C" w:rsidRDefault="0026790C" w:rsidP="0026790C">
      <w:pPr>
        <w:spacing w:before="100" w:beforeAutospacing="1" w:after="100" w:afterAutospacing="1" w:line="240" w:lineRule="auto"/>
        <w:outlineLvl w:val="2"/>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Atopic Dermatitis</w:t>
      </w:r>
    </w:p>
    <w:p w14:paraId="33B2E47E" w14:textId="77777777" w:rsidR="0026790C" w:rsidRPr="0026790C" w:rsidRDefault="0026790C" w:rsidP="0026790C">
      <w:pPr>
        <w:numPr>
          <w:ilvl w:val="0"/>
          <w:numId w:val="35"/>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Association: Personal/family atopy (eczema/asthma/allergic rhinitis), </w:t>
      </w:r>
      <w:proofErr w:type="spellStart"/>
      <w:r w:rsidRPr="0026790C">
        <w:rPr>
          <w:rFonts w:ascii="Aptos" w:eastAsia="Times New Roman" w:hAnsi="Aptos" w:cs="Times New Roman"/>
          <w:color w:val="000000"/>
          <w:kern w:val="0"/>
          <w14:ligatures w14:val="none"/>
        </w:rPr>
        <w:t>IgE</w:t>
      </w:r>
      <w:proofErr w:type="spellEnd"/>
      <w:r w:rsidRPr="0026790C">
        <w:rPr>
          <w:rFonts w:ascii="Aptos" w:eastAsia="Times New Roman" w:hAnsi="Aptos" w:cs="Times New Roman"/>
          <w:color w:val="000000"/>
          <w:kern w:val="0"/>
          <w14:ligatures w14:val="none"/>
        </w:rPr>
        <w:t> involvement. (Detailed in next chapter.)</w:t>
      </w:r>
    </w:p>
    <w:p w14:paraId="70F48E7C" w14:textId="77777777" w:rsidR="0026790C" w:rsidRPr="0026790C" w:rsidRDefault="0026790C" w:rsidP="0026790C">
      <w:pPr>
        <w:spacing w:before="100" w:beforeAutospacing="1" w:after="100" w:afterAutospacing="1" w:line="240" w:lineRule="auto"/>
        <w:outlineLvl w:val="2"/>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Stasis Dermatitis (Stasis Eczema)</w:t>
      </w:r>
    </w:p>
    <w:p w14:paraId="710B2DA5" w14:textId="77777777" w:rsidR="0026790C" w:rsidRPr="0026790C" w:rsidRDefault="0026790C" w:rsidP="0026790C">
      <w:pPr>
        <w:numPr>
          <w:ilvl w:val="0"/>
          <w:numId w:val="36"/>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Etiology: Venous hypertension (incompetent valves, calf pump failure) ± varicosities/phlebitis/trauma.</w:t>
      </w:r>
    </w:p>
    <w:p w14:paraId="54E303DB" w14:textId="77777777" w:rsidR="0026790C" w:rsidRPr="0026790C" w:rsidRDefault="0026790C" w:rsidP="0026790C">
      <w:pPr>
        <w:numPr>
          <w:ilvl w:val="0"/>
          <w:numId w:val="36"/>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Pathophysiology: Venous pooling → neutrophil trapping (oxidants, proteases); ↑ venous pressure → widened endothelial pores; deposition of RBCs/fibrin/macromolecules impairs repair → inflammation.</w:t>
      </w:r>
    </w:p>
    <w:p w14:paraId="2417DE93" w14:textId="77777777" w:rsidR="0026790C" w:rsidRPr="0026790C" w:rsidRDefault="0026790C" w:rsidP="0026790C">
      <w:pPr>
        <w:numPr>
          <w:ilvl w:val="0"/>
          <w:numId w:val="36"/>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Clinical course: Erythema/pruritus → scaling, telangiectasia, hyperpigmentation (hemosiderin staining); later trophic changes, </w:t>
      </w:r>
      <w:proofErr w:type="spellStart"/>
      <w:r w:rsidRPr="0026790C">
        <w:rPr>
          <w:rFonts w:ascii="Aptos" w:eastAsia="Times New Roman" w:hAnsi="Aptos" w:cs="Times New Roman"/>
          <w:color w:val="000000"/>
          <w:kern w:val="0"/>
          <w14:ligatures w14:val="none"/>
        </w:rPr>
        <w:t>lipodermatosclerosis</w:t>
      </w:r>
      <w:proofErr w:type="spellEnd"/>
      <w:r w:rsidRPr="0026790C">
        <w:rPr>
          <w:rFonts w:ascii="Aptos" w:eastAsia="Times New Roman" w:hAnsi="Aptos" w:cs="Times New Roman"/>
          <w:color w:val="000000"/>
          <w:kern w:val="0"/>
          <w14:ligatures w14:val="none"/>
        </w:rPr>
        <w:t>, ulceration (classically above medial/lateral malleolus).</w:t>
      </w:r>
    </w:p>
    <w:p w14:paraId="42C2641A" w14:textId="77777777" w:rsidR="0026790C" w:rsidRPr="0026790C" w:rsidRDefault="0026790C" w:rsidP="0026790C">
      <w:pPr>
        <w:numPr>
          <w:ilvl w:val="0"/>
          <w:numId w:val="36"/>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Differentiate from arterial disease, diabetic neuropathic ulcers, malignancy, pyoderma gangrenosum.</w:t>
      </w:r>
    </w:p>
    <w:p w14:paraId="368703DA" w14:textId="77777777" w:rsidR="0026790C" w:rsidRPr="0026790C" w:rsidRDefault="0026790C" w:rsidP="0026790C">
      <w:pPr>
        <w:numPr>
          <w:ilvl w:val="0"/>
          <w:numId w:val="36"/>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Management: Leg elevation, avoid constriction/standing; treat infection; moist dressings, compression, vein ablation when indicated; emerging: biologics/skin constructs/ECM products.</w:t>
      </w:r>
    </w:p>
    <w:p w14:paraId="74AB83D4" w14:textId="77777777" w:rsidR="0026790C" w:rsidRPr="0026790C" w:rsidRDefault="0026790C" w:rsidP="0026790C">
      <w:pPr>
        <w:spacing w:before="100" w:beforeAutospacing="1" w:after="100" w:afterAutospacing="1" w:line="240" w:lineRule="auto"/>
        <w:outlineLvl w:val="2"/>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Seborrheic Dermatitis</w:t>
      </w:r>
    </w:p>
    <w:p w14:paraId="72ED60B6" w14:textId="77777777" w:rsidR="0026790C" w:rsidRPr="0026790C" w:rsidRDefault="0026790C" w:rsidP="0026790C">
      <w:pPr>
        <w:numPr>
          <w:ilvl w:val="0"/>
          <w:numId w:val="37"/>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Sites: Sebaceous-rich areas (scalp, brows, eyelids, ears, nasolabial folds, axillae, chest, back).</w:t>
      </w:r>
    </w:p>
    <w:p w14:paraId="17A41A55" w14:textId="77777777" w:rsidR="0026790C" w:rsidRPr="0026790C" w:rsidRDefault="0026790C" w:rsidP="0026790C">
      <w:pPr>
        <w:numPr>
          <w:ilvl w:val="0"/>
          <w:numId w:val="37"/>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Drivers: Likely multifactorial—genetic predisposition, Malassezia, immunosuppression, epidermal hyperproliferation.</w:t>
      </w:r>
    </w:p>
    <w:p w14:paraId="0D92FE3B" w14:textId="77777777" w:rsidR="0026790C" w:rsidRPr="0026790C" w:rsidRDefault="0026790C" w:rsidP="0026790C">
      <w:pPr>
        <w:numPr>
          <w:ilvl w:val="0"/>
          <w:numId w:val="37"/>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Spectrum: Dandruff → erythematous plaques with greasy white/yellow scale; relapsing course.</w:t>
      </w:r>
    </w:p>
    <w:p w14:paraId="5B2FDE9F" w14:textId="77777777" w:rsidR="0026790C" w:rsidRPr="005F7C90" w:rsidRDefault="0026790C" w:rsidP="0026790C">
      <w:pPr>
        <w:numPr>
          <w:ilvl w:val="0"/>
          <w:numId w:val="37"/>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Tx: Antifungal shampoos, calcineurin inhibitors, low-potency steroids for flares (avoid for maintenance); non-Rx topical options for face.</w:t>
      </w:r>
    </w:p>
    <w:p w14:paraId="7A9C067F" w14:textId="77777777" w:rsidR="0026790C" w:rsidRPr="0026790C" w:rsidRDefault="0026790C" w:rsidP="0026790C">
      <w:pPr>
        <w:spacing w:before="100" w:beforeAutospacing="1" w:after="100" w:afterAutospacing="1" w:line="240" w:lineRule="auto"/>
        <w:outlineLvl w:val="1"/>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lastRenderedPageBreak/>
        <w:t>COVID-19: Cutaneous Manifestations (Emerging Science)</w:t>
      </w:r>
    </w:p>
    <w:p w14:paraId="4EB22481" w14:textId="77777777" w:rsidR="0026790C" w:rsidRPr="0026790C" w:rsidRDefault="0026790C" w:rsidP="0026790C">
      <w:pPr>
        <w:numPr>
          <w:ilvl w:val="0"/>
          <w:numId w:val="38"/>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Patterns:</w:t>
      </w:r>
    </w:p>
    <w:p w14:paraId="232F5822" w14:textId="77777777" w:rsidR="0026790C" w:rsidRPr="0026790C" w:rsidRDefault="0026790C" w:rsidP="0026790C">
      <w:pPr>
        <w:numPr>
          <w:ilvl w:val="1"/>
          <w:numId w:val="38"/>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Morbilliform (macular/maculopapular) – early, trunk-predominant, often more severe disease.</w:t>
      </w:r>
    </w:p>
    <w:p w14:paraId="6A54E013" w14:textId="77777777" w:rsidR="0026790C" w:rsidRPr="0026790C" w:rsidRDefault="0026790C" w:rsidP="0026790C">
      <w:pPr>
        <w:numPr>
          <w:ilvl w:val="1"/>
          <w:numId w:val="38"/>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 xml:space="preserve">Pernio-like (“COVID toes/fingers”) – </w:t>
      </w:r>
      <w:proofErr w:type="gramStart"/>
      <w:r w:rsidRPr="0026790C">
        <w:rPr>
          <w:rFonts w:ascii="Aptos" w:eastAsia="Times New Roman" w:hAnsi="Aptos" w:cs="Times New Roman"/>
          <w:color w:val="000000"/>
          <w:kern w:val="0"/>
          <w14:ligatures w14:val="none"/>
        </w:rPr>
        <w:t>red-violet</w:t>
      </w:r>
      <w:proofErr w:type="gramEnd"/>
      <w:r w:rsidRPr="0026790C">
        <w:rPr>
          <w:rFonts w:ascii="Aptos" w:eastAsia="Times New Roman" w:hAnsi="Aptos" w:cs="Times New Roman"/>
          <w:color w:val="000000"/>
          <w:kern w:val="0"/>
          <w14:ligatures w14:val="none"/>
        </w:rPr>
        <w:t xml:space="preserve"> acral papules/nodules; younger, milder disease; vasospasm/type I IFN signature.</w:t>
      </w:r>
    </w:p>
    <w:p w14:paraId="55251CEE" w14:textId="77777777" w:rsidR="0026790C" w:rsidRPr="0026790C" w:rsidRDefault="0026790C" w:rsidP="0026790C">
      <w:pPr>
        <w:numPr>
          <w:ilvl w:val="1"/>
          <w:numId w:val="38"/>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Urticaria – likely mast-cell activation.</w:t>
      </w:r>
    </w:p>
    <w:p w14:paraId="0BD3C31C" w14:textId="77777777" w:rsidR="0026790C" w:rsidRPr="0026790C" w:rsidRDefault="0026790C" w:rsidP="0026790C">
      <w:pPr>
        <w:numPr>
          <w:ilvl w:val="1"/>
          <w:numId w:val="38"/>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Vesicular – consider HSV co-infection.</w:t>
      </w:r>
    </w:p>
    <w:p w14:paraId="55F0CB2F" w14:textId="77777777" w:rsidR="0026790C" w:rsidRPr="0026790C" w:rsidRDefault="0026790C" w:rsidP="0026790C">
      <w:pPr>
        <w:numPr>
          <w:ilvl w:val="1"/>
          <w:numId w:val="38"/>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Retiform purpura – </w:t>
      </w:r>
      <w:proofErr w:type="spellStart"/>
      <w:r w:rsidRPr="0026790C">
        <w:rPr>
          <w:rFonts w:ascii="Aptos" w:eastAsia="Times New Roman" w:hAnsi="Aptos" w:cs="Times New Roman"/>
          <w:color w:val="000000"/>
          <w:kern w:val="0"/>
          <w14:ligatures w14:val="none"/>
        </w:rPr>
        <w:t>vaso</w:t>
      </w:r>
      <w:proofErr w:type="spellEnd"/>
      <w:r w:rsidRPr="0026790C">
        <w:rPr>
          <w:rFonts w:ascii="Aptos" w:eastAsia="Times New Roman" w:hAnsi="Aptos" w:cs="Times New Roman"/>
          <w:color w:val="000000"/>
          <w:kern w:val="0"/>
          <w14:ligatures w14:val="none"/>
        </w:rPr>
        <w:t>-occlusive, severe disease/elderly.</w:t>
      </w:r>
    </w:p>
    <w:p w14:paraId="11AFA4E4" w14:textId="77777777" w:rsidR="0026790C" w:rsidRPr="0026790C" w:rsidRDefault="0026790C" w:rsidP="0026790C">
      <w:pPr>
        <w:numPr>
          <w:ilvl w:val="1"/>
          <w:numId w:val="38"/>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EM-like/SJS – reported with hydroxychloroquine exposure.</w:t>
      </w:r>
    </w:p>
    <w:p w14:paraId="1A557800" w14:textId="77777777" w:rsidR="0026790C" w:rsidRPr="0026790C" w:rsidRDefault="0026790C" w:rsidP="0026790C">
      <w:pPr>
        <w:numPr>
          <w:ilvl w:val="1"/>
          <w:numId w:val="38"/>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Neonates of infected mothers: diffuse morbilliform reported.</w:t>
      </w:r>
    </w:p>
    <w:p w14:paraId="5BE9622D" w14:textId="77777777" w:rsidR="0026790C" w:rsidRPr="0026790C" w:rsidRDefault="0026790C" w:rsidP="0026790C">
      <w:pPr>
        <w:numPr>
          <w:ilvl w:val="0"/>
          <w:numId w:val="38"/>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Registry: AAD/ILDS international registry established for phenotype/timing data.</w:t>
      </w:r>
    </w:p>
    <w:p w14:paraId="236851CF" w14:textId="77777777" w:rsidR="0026790C" w:rsidRPr="0026790C" w:rsidRDefault="00752BF3" w:rsidP="0026790C">
      <w:pPr>
        <w:spacing w:after="0" w:line="240" w:lineRule="auto"/>
        <w:rPr>
          <w:rFonts w:ascii="Aptos" w:eastAsia="Times New Roman" w:hAnsi="Aptos" w:cs="Times New Roman"/>
          <w:kern w:val="0"/>
          <w14:ligatures w14:val="none"/>
        </w:rPr>
      </w:pPr>
      <w:r w:rsidRPr="0026790C">
        <w:rPr>
          <w:rFonts w:ascii="Aptos" w:eastAsia="Times New Roman" w:hAnsi="Aptos" w:cs="Times New Roman"/>
          <w:noProof/>
          <w:kern w:val="0"/>
        </w:rPr>
        <w:pict w14:anchorId="6416B3E7">
          <v:rect id="_x0000_i1097" alt="" style="width:468pt;height:.05pt;mso-width-percent:0;mso-height-percent:0;mso-width-percent:0;mso-height-percent:0" o:hralign="center" o:hrstd="t" o:hr="t" fillcolor="#a0a0a0" stroked="f"/>
        </w:pict>
      </w:r>
    </w:p>
    <w:p w14:paraId="74173688" w14:textId="77777777" w:rsidR="0026790C" w:rsidRPr="0026790C" w:rsidRDefault="0026790C" w:rsidP="0026790C">
      <w:pPr>
        <w:spacing w:before="100" w:beforeAutospacing="1" w:after="100" w:afterAutospacing="1" w:line="240" w:lineRule="auto"/>
        <w:outlineLvl w:val="1"/>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Papulosquamous Disorders</w:t>
      </w:r>
    </w:p>
    <w:p w14:paraId="3993F26C" w14:textId="77777777" w:rsidR="0026790C" w:rsidRPr="0026790C" w:rsidRDefault="0026790C" w:rsidP="0026790C">
      <w:pPr>
        <w:spacing w:before="100" w:beforeAutospacing="1" w:after="100" w:afterAutospacing="1" w:line="240" w:lineRule="auto"/>
        <w:outlineLvl w:val="2"/>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Psoriasis</w:t>
      </w:r>
    </w:p>
    <w:p w14:paraId="7BC7EC2D" w14:textId="77777777" w:rsidR="0026790C" w:rsidRPr="0026790C" w:rsidRDefault="0026790C" w:rsidP="0026790C">
      <w:pPr>
        <w:numPr>
          <w:ilvl w:val="0"/>
          <w:numId w:val="39"/>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Nature: Chronic, relapsing immune-mediated disease (skin, scalp, nails; systemic associations).</w:t>
      </w:r>
    </w:p>
    <w:p w14:paraId="3FBC7D79" w14:textId="77777777" w:rsidR="0026790C" w:rsidRPr="0026790C" w:rsidRDefault="0026790C" w:rsidP="0026790C">
      <w:pPr>
        <w:numPr>
          <w:ilvl w:val="0"/>
          <w:numId w:val="39"/>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 xml:space="preserve">Immunopathogenesis: Innate/adaptive </w:t>
      </w:r>
      <w:proofErr w:type="gramStart"/>
      <w:r w:rsidRPr="0026790C">
        <w:rPr>
          <w:rFonts w:ascii="Aptos" w:eastAsia="Times New Roman" w:hAnsi="Aptos" w:cs="Times New Roman"/>
          <w:color w:val="000000"/>
          <w:kern w:val="0"/>
          <w14:ligatures w14:val="none"/>
        </w:rPr>
        <w:t>cross-talk</w:t>
      </w:r>
      <w:proofErr w:type="gramEnd"/>
      <w:r w:rsidRPr="0026790C">
        <w:rPr>
          <w:rFonts w:ascii="Aptos" w:eastAsia="Times New Roman" w:hAnsi="Aptos" w:cs="Times New Roman"/>
          <w:color w:val="000000"/>
          <w:kern w:val="0"/>
          <w14:ligatures w14:val="none"/>
        </w:rPr>
        <w:t xml:space="preserve"> (macrophages, DCs, NK, Th cells). Key cytokines: TNF-α, IL-12/17/23; IL-23→Th17 axis predominant → keratinocyte proliferation, angiogenesis, leukocyte recruitment (targets for biologics).</w:t>
      </w:r>
    </w:p>
    <w:p w14:paraId="3D265FDA" w14:textId="77777777" w:rsidR="0026790C" w:rsidRPr="0026790C" w:rsidRDefault="0026790C" w:rsidP="0026790C">
      <w:pPr>
        <w:numPr>
          <w:ilvl w:val="0"/>
          <w:numId w:val="39"/>
        </w:numPr>
        <w:spacing w:before="100" w:beforeAutospacing="1" w:after="100" w:afterAutospacing="1" w:line="240" w:lineRule="auto"/>
        <w:rPr>
          <w:rFonts w:ascii="Aptos" w:eastAsia="Times New Roman" w:hAnsi="Aptos" w:cs="Times New Roman"/>
          <w:color w:val="000000"/>
          <w:kern w:val="0"/>
          <w14:ligatures w14:val="none"/>
        </w:rPr>
      </w:pPr>
      <w:proofErr w:type="spellStart"/>
      <w:r w:rsidRPr="0026790C">
        <w:rPr>
          <w:rFonts w:ascii="Aptos" w:eastAsia="Times New Roman" w:hAnsi="Aptos" w:cs="Times New Roman"/>
          <w:color w:val="000000"/>
          <w:kern w:val="0"/>
          <w14:ligatures w14:val="none"/>
        </w:rPr>
        <w:t>Histodynamics</w:t>
      </w:r>
      <w:proofErr w:type="spellEnd"/>
      <w:r w:rsidRPr="0026790C">
        <w:rPr>
          <w:rFonts w:ascii="Aptos" w:eastAsia="Times New Roman" w:hAnsi="Aptos" w:cs="Times New Roman"/>
          <w:color w:val="000000"/>
          <w:kern w:val="0"/>
          <w14:ligatures w14:val="none"/>
        </w:rPr>
        <w:t>: Epidermal/dermal thickening; turnover 3–4 days (vs normal 14–20); abnormal maturation → silvery scale; VEGF-driven vascular dilation → erythema.</w:t>
      </w:r>
    </w:p>
    <w:p w14:paraId="04380052" w14:textId="77777777" w:rsidR="0026790C" w:rsidRPr="0026790C" w:rsidRDefault="0026790C" w:rsidP="0026790C">
      <w:pPr>
        <w:numPr>
          <w:ilvl w:val="0"/>
          <w:numId w:val="39"/>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Phenotypes:</w:t>
      </w:r>
    </w:p>
    <w:p w14:paraId="73710042" w14:textId="77777777" w:rsidR="0026790C" w:rsidRPr="0026790C" w:rsidRDefault="0026790C" w:rsidP="0026790C">
      <w:pPr>
        <w:numPr>
          <w:ilvl w:val="1"/>
          <w:numId w:val="39"/>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Plaque (vulgaris): Well-demarcated erythematous plaques with silvery scale anywhere; </w:t>
      </w:r>
      <w:proofErr w:type="spellStart"/>
      <w:r w:rsidRPr="0026790C">
        <w:rPr>
          <w:rFonts w:ascii="Aptos" w:eastAsia="Times New Roman" w:hAnsi="Aptos" w:cs="Times New Roman"/>
          <w:color w:val="000000"/>
          <w:kern w:val="0"/>
          <w14:ligatures w14:val="none"/>
        </w:rPr>
        <w:t>Koebnerphenomenon</w:t>
      </w:r>
      <w:proofErr w:type="spellEnd"/>
      <w:r w:rsidRPr="0026790C">
        <w:rPr>
          <w:rFonts w:ascii="Aptos" w:eastAsia="Times New Roman" w:hAnsi="Aptos" w:cs="Times New Roman"/>
          <w:color w:val="000000"/>
          <w:kern w:val="0"/>
          <w14:ligatures w14:val="none"/>
        </w:rPr>
        <w:t>; pruritic.</w:t>
      </w:r>
    </w:p>
    <w:p w14:paraId="5123E634" w14:textId="77777777" w:rsidR="0026790C" w:rsidRPr="0026790C" w:rsidRDefault="0026790C" w:rsidP="0026790C">
      <w:pPr>
        <w:numPr>
          <w:ilvl w:val="1"/>
          <w:numId w:val="39"/>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Inverse: Smooth, dry, deep-red plaques in skin folds (axilla/groin); often misread as fungal.</w:t>
      </w:r>
    </w:p>
    <w:p w14:paraId="694326E4" w14:textId="77777777" w:rsidR="0026790C" w:rsidRPr="0026790C" w:rsidRDefault="0026790C" w:rsidP="0026790C">
      <w:pPr>
        <w:numPr>
          <w:ilvl w:val="1"/>
          <w:numId w:val="39"/>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Guttate: Sudden small papules on trunk/extremities post-strep; often self-limited.</w:t>
      </w:r>
    </w:p>
    <w:p w14:paraId="5037D60A" w14:textId="77777777" w:rsidR="0026790C" w:rsidRPr="0026790C" w:rsidRDefault="0026790C" w:rsidP="0026790C">
      <w:pPr>
        <w:numPr>
          <w:ilvl w:val="1"/>
          <w:numId w:val="39"/>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Pustular: Sterile neutrophilic pustules over plaques.</w:t>
      </w:r>
    </w:p>
    <w:p w14:paraId="091B15FA" w14:textId="77777777" w:rsidR="0026790C" w:rsidRPr="0026790C" w:rsidRDefault="0026790C" w:rsidP="0026790C">
      <w:pPr>
        <w:numPr>
          <w:ilvl w:val="1"/>
          <w:numId w:val="39"/>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Erythrodermic: Widespread red, scaling &gt; large BSA; systemic symptoms (fever/chills/fatigue).</w:t>
      </w:r>
    </w:p>
    <w:p w14:paraId="6F26D136" w14:textId="77777777" w:rsidR="0026790C" w:rsidRPr="0026790C" w:rsidRDefault="0026790C" w:rsidP="0026790C">
      <w:pPr>
        <w:numPr>
          <w:ilvl w:val="0"/>
          <w:numId w:val="39"/>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Nails: Pitting, onycholysis, subungual hyperkeratosis, dystrophy (any subtype).</w:t>
      </w:r>
    </w:p>
    <w:p w14:paraId="3F350A11" w14:textId="77777777" w:rsidR="0026790C" w:rsidRPr="0026790C" w:rsidRDefault="0026790C" w:rsidP="0026790C">
      <w:pPr>
        <w:numPr>
          <w:ilvl w:val="0"/>
          <w:numId w:val="39"/>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Comorbidities: Uveitis, IBD, metabolic syndrome (HTN, IR, dyslipidemia, central obesity), anxiety/depression, COPD, ↑ atherosclerosis/CVD/stroke (systemic inflammation/oxidative stress/angiogenesis).</w:t>
      </w:r>
    </w:p>
    <w:p w14:paraId="70CFF4FB" w14:textId="77777777" w:rsidR="0026790C" w:rsidRPr="0026790C" w:rsidRDefault="0026790C" w:rsidP="0026790C">
      <w:pPr>
        <w:numPr>
          <w:ilvl w:val="0"/>
          <w:numId w:val="39"/>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Psoriatic Arthritis: ~70% have personal psoriasis history; phenotypes include asymmetric arthritis, enthesitis, dactylitis.</w:t>
      </w:r>
    </w:p>
    <w:p w14:paraId="74F633F9" w14:textId="77777777" w:rsidR="0026790C" w:rsidRPr="0026790C" w:rsidRDefault="0026790C" w:rsidP="0026790C">
      <w:pPr>
        <w:numPr>
          <w:ilvl w:val="0"/>
          <w:numId w:val="39"/>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lastRenderedPageBreak/>
        <w:t>Tx:</w:t>
      </w:r>
    </w:p>
    <w:p w14:paraId="2434BBCA" w14:textId="77777777" w:rsidR="0026790C" w:rsidRPr="0026790C" w:rsidRDefault="0026790C" w:rsidP="0026790C">
      <w:pPr>
        <w:numPr>
          <w:ilvl w:val="1"/>
          <w:numId w:val="39"/>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Mild: Topical steroids, vitamin D analogues, emollients, </w:t>
      </w:r>
      <w:proofErr w:type="spellStart"/>
      <w:r w:rsidRPr="0026790C">
        <w:rPr>
          <w:rFonts w:ascii="Aptos" w:eastAsia="Times New Roman" w:hAnsi="Aptos" w:cs="Times New Roman"/>
          <w:color w:val="000000"/>
          <w:kern w:val="0"/>
          <w14:ligatures w14:val="none"/>
        </w:rPr>
        <w:t>keratolytics</w:t>
      </w:r>
      <w:proofErr w:type="spellEnd"/>
      <w:r w:rsidRPr="0026790C">
        <w:rPr>
          <w:rFonts w:ascii="Aptos" w:eastAsia="Times New Roman" w:hAnsi="Aptos" w:cs="Times New Roman"/>
          <w:color w:val="000000"/>
          <w:kern w:val="0"/>
          <w14:ligatures w14:val="none"/>
        </w:rPr>
        <w:t> (salicylic acid), UV therapy.</w:t>
      </w:r>
    </w:p>
    <w:p w14:paraId="1614F041" w14:textId="77777777" w:rsidR="0026790C" w:rsidRPr="0026790C" w:rsidRDefault="0026790C" w:rsidP="0026790C">
      <w:pPr>
        <w:numPr>
          <w:ilvl w:val="1"/>
          <w:numId w:val="39"/>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Moderate–severe or with PsA: Methotrexate, acitretin, cyclosporine (short-term), biologics against TNF-α/IL-17/IL-23; comorbidity screening/support.</w:t>
      </w:r>
    </w:p>
    <w:p w14:paraId="3C51A61C" w14:textId="77777777" w:rsidR="0026790C" w:rsidRPr="0026790C" w:rsidRDefault="0026790C" w:rsidP="0026790C">
      <w:pPr>
        <w:spacing w:before="100" w:beforeAutospacing="1" w:after="100" w:afterAutospacing="1" w:line="240" w:lineRule="auto"/>
        <w:outlineLvl w:val="2"/>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Pityriasis Rosea</w:t>
      </w:r>
    </w:p>
    <w:p w14:paraId="235E585D" w14:textId="77777777" w:rsidR="0026790C" w:rsidRPr="0026790C" w:rsidRDefault="0026790C" w:rsidP="0026790C">
      <w:pPr>
        <w:numPr>
          <w:ilvl w:val="0"/>
          <w:numId w:val="40"/>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Etiology: Likely HHV-6/7.</w:t>
      </w:r>
    </w:p>
    <w:p w14:paraId="7570B99B" w14:textId="77777777" w:rsidR="0026790C" w:rsidRPr="0026790C" w:rsidRDefault="0026790C" w:rsidP="0026790C">
      <w:pPr>
        <w:numPr>
          <w:ilvl w:val="0"/>
          <w:numId w:val="40"/>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Course: Herald patch (3–10 cm salmon-pink plaque) on trunk → within 2–3 weeks, bilateral oval papulosquamous lesions along Langer lines (“Christmas tree” pattern); collarette scale; pruritus common; prodrome sometimes.</w:t>
      </w:r>
    </w:p>
    <w:p w14:paraId="008D56A4" w14:textId="77777777" w:rsidR="0026790C" w:rsidRPr="0026790C" w:rsidRDefault="0026790C" w:rsidP="0026790C">
      <w:pPr>
        <w:numPr>
          <w:ilvl w:val="0"/>
          <w:numId w:val="40"/>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 xml:space="preserve">Dx: Clinical; </w:t>
      </w:r>
      <w:proofErr w:type="spellStart"/>
      <w:r w:rsidRPr="0026790C">
        <w:rPr>
          <w:rFonts w:ascii="Aptos" w:eastAsia="Times New Roman" w:hAnsi="Aptos" w:cs="Times New Roman"/>
          <w:color w:val="000000"/>
          <w:kern w:val="0"/>
          <w14:ligatures w14:val="none"/>
        </w:rPr>
        <w:t>Ddx</w:t>
      </w:r>
      <w:proofErr w:type="spellEnd"/>
      <w:r w:rsidRPr="0026790C">
        <w:rPr>
          <w:rFonts w:ascii="Aptos" w:eastAsia="Times New Roman" w:hAnsi="Aptos" w:cs="Times New Roman"/>
          <w:color w:val="000000"/>
          <w:kern w:val="0"/>
          <w14:ligatures w14:val="none"/>
        </w:rPr>
        <w:t xml:space="preserve"> includes secondary syphilis, psoriasis, drug eruptions, nummular eczema, seborrheic dermatitis.</w:t>
      </w:r>
    </w:p>
    <w:p w14:paraId="49417146" w14:textId="77777777" w:rsidR="0026790C" w:rsidRPr="0026790C" w:rsidRDefault="0026790C" w:rsidP="0026790C">
      <w:pPr>
        <w:numPr>
          <w:ilvl w:val="0"/>
          <w:numId w:val="40"/>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Tx: Self-limited (months); symptomatic antipruritic measures; UV light or short course steroids; antivirals/antibiotics used in some cases.</w:t>
      </w:r>
    </w:p>
    <w:p w14:paraId="68F2102F" w14:textId="77777777" w:rsidR="0026790C" w:rsidRPr="0026790C" w:rsidRDefault="0026790C" w:rsidP="0026790C">
      <w:pPr>
        <w:spacing w:before="100" w:beforeAutospacing="1" w:after="100" w:afterAutospacing="1" w:line="240" w:lineRule="auto"/>
        <w:rPr>
          <w:rFonts w:ascii="Aptos" w:eastAsia="Times New Roman" w:hAnsi="Aptos" w:cs="Times New Roman"/>
          <w:color w:val="000000"/>
          <w:kern w:val="0"/>
          <w14:ligatures w14:val="none"/>
        </w:rPr>
      </w:pPr>
    </w:p>
    <w:p w14:paraId="567C54A6" w14:textId="77777777" w:rsidR="0026790C" w:rsidRPr="0026790C" w:rsidRDefault="00752BF3" w:rsidP="0026790C">
      <w:pPr>
        <w:spacing w:after="0" w:line="240" w:lineRule="auto"/>
        <w:rPr>
          <w:rFonts w:ascii="Aptos" w:eastAsia="Times New Roman" w:hAnsi="Aptos" w:cs="Times New Roman"/>
          <w:kern w:val="0"/>
          <w14:ligatures w14:val="none"/>
        </w:rPr>
      </w:pPr>
      <w:r w:rsidRPr="0026790C">
        <w:rPr>
          <w:rFonts w:ascii="Aptos" w:eastAsia="Times New Roman" w:hAnsi="Aptos" w:cs="Times New Roman"/>
          <w:noProof/>
          <w:kern w:val="0"/>
        </w:rPr>
        <w:pict w14:anchorId="7FFC1FD0">
          <v:rect id="_x0000_i1096" alt="" style="width:468pt;height:.05pt;mso-width-percent:0;mso-height-percent:0;mso-width-percent:0;mso-height-percent:0" o:hralign="center" o:hrstd="t" o:hr="t" fillcolor="#a0a0a0" stroked="f"/>
        </w:pict>
      </w:r>
    </w:p>
    <w:p w14:paraId="708ACE8D" w14:textId="77777777" w:rsidR="0026790C" w:rsidRPr="0026790C" w:rsidRDefault="0026790C" w:rsidP="0026790C">
      <w:pPr>
        <w:spacing w:before="100" w:beforeAutospacing="1" w:after="100" w:afterAutospacing="1" w:line="240" w:lineRule="auto"/>
        <w:outlineLvl w:val="2"/>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Lichen Planus (LP)</w:t>
      </w:r>
    </w:p>
    <w:p w14:paraId="1822D9E8" w14:textId="77777777" w:rsidR="0026790C" w:rsidRPr="0026790C" w:rsidRDefault="0026790C" w:rsidP="0026790C">
      <w:pPr>
        <w:numPr>
          <w:ilvl w:val="0"/>
          <w:numId w:val="41"/>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Type: Benign autoimmune inflammatory disease (skin, nails, mucosa).</w:t>
      </w:r>
    </w:p>
    <w:p w14:paraId="0C0E554D" w14:textId="77777777" w:rsidR="0026790C" w:rsidRPr="0026790C" w:rsidRDefault="0026790C" w:rsidP="0026790C">
      <w:pPr>
        <w:numPr>
          <w:ilvl w:val="0"/>
          <w:numId w:val="41"/>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Immunology: T cells, adhesion molecules, cytokines, perforin, APCs; drug-related and Hepatitis C associations.</w:t>
      </w:r>
    </w:p>
    <w:p w14:paraId="1CEB3168" w14:textId="77777777" w:rsidR="0026790C" w:rsidRPr="0026790C" w:rsidRDefault="0026790C" w:rsidP="0026790C">
      <w:pPr>
        <w:numPr>
          <w:ilvl w:val="0"/>
          <w:numId w:val="41"/>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Cutaneous: Pruritic, purple, polygonal, flat-topped papules (2–4 mm), symmetric on wrists/ankles/lower legs/genitalia; hypertrophic variants.</w:t>
      </w:r>
    </w:p>
    <w:p w14:paraId="05D332BC" w14:textId="77777777" w:rsidR="0026790C" w:rsidRPr="0026790C" w:rsidRDefault="0026790C" w:rsidP="0026790C">
      <w:pPr>
        <w:numPr>
          <w:ilvl w:val="0"/>
          <w:numId w:val="41"/>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 xml:space="preserve">Oral LP: Lacy white rings (Wickham striae); ~2% potentially </w:t>
      </w:r>
      <w:proofErr w:type="gramStart"/>
      <w:r w:rsidRPr="0026790C">
        <w:rPr>
          <w:rFonts w:ascii="Aptos" w:eastAsia="Times New Roman" w:hAnsi="Aptos" w:cs="Times New Roman"/>
          <w:color w:val="000000"/>
          <w:kern w:val="0"/>
          <w14:ligatures w14:val="none"/>
        </w:rPr>
        <w:t>precancerous—monitor</w:t>
      </w:r>
      <w:proofErr w:type="gramEnd"/>
      <w:r w:rsidRPr="0026790C">
        <w:rPr>
          <w:rFonts w:ascii="Aptos" w:eastAsia="Times New Roman" w:hAnsi="Aptos" w:cs="Times New Roman"/>
          <w:color w:val="000000"/>
          <w:kern w:val="0"/>
          <w14:ligatures w14:val="none"/>
        </w:rPr>
        <w:t>.</w:t>
      </w:r>
    </w:p>
    <w:p w14:paraId="124E0282" w14:textId="77777777" w:rsidR="0026790C" w:rsidRPr="0026790C" w:rsidRDefault="0026790C" w:rsidP="0026790C">
      <w:pPr>
        <w:numPr>
          <w:ilvl w:val="0"/>
          <w:numId w:val="41"/>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Nails: Thinning/splitting; partial/total shedding.</w:t>
      </w:r>
    </w:p>
    <w:p w14:paraId="55C2EF25" w14:textId="77777777" w:rsidR="0026790C" w:rsidRPr="0026790C" w:rsidRDefault="0026790C" w:rsidP="0026790C">
      <w:pPr>
        <w:numPr>
          <w:ilvl w:val="0"/>
          <w:numId w:val="41"/>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 xml:space="preserve">Course: Self-limited (6–18 </w:t>
      </w:r>
      <w:proofErr w:type="spellStart"/>
      <w:r w:rsidRPr="0026790C">
        <w:rPr>
          <w:rFonts w:ascii="Aptos" w:eastAsia="Times New Roman" w:hAnsi="Aptos" w:cs="Times New Roman"/>
          <w:color w:val="000000"/>
          <w:kern w:val="0"/>
          <w14:ligatures w14:val="none"/>
        </w:rPr>
        <w:t>mo</w:t>
      </w:r>
      <w:proofErr w:type="spellEnd"/>
      <w:r w:rsidRPr="0026790C">
        <w:rPr>
          <w:rFonts w:ascii="Aptos" w:eastAsia="Times New Roman" w:hAnsi="Aptos" w:cs="Times New Roman"/>
          <w:color w:val="000000"/>
          <w:kern w:val="0"/>
          <w14:ligatures w14:val="none"/>
        </w:rPr>
        <w:t>); post-inflammatory hyperpigmentation common; ~20% recur.</w:t>
      </w:r>
    </w:p>
    <w:p w14:paraId="325D47F1" w14:textId="77777777" w:rsidR="0026790C" w:rsidRPr="0026790C" w:rsidRDefault="0026790C" w:rsidP="0026790C">
      <w:pPr>
        <w:numPr>
          <w:ilvl w:val="0"/>
          <w:numId w:val="41"/>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Tx: Topical/intralesional/systemic corticosteroids; retinoids; immunomodulators; phototherapy.</w:t>
      </w:r>
    </w:p>
    <w:p w14:paraId="3F9DB8CD" w14:textId="77777777" w:rsidR="0026790C" w:rsidRPr="0026790C" w:rsidRDefault="0026790C" w:rsidP="0026790C">
      <w:pPr>
        <w:spacing w:before="100" w:beforeAutospacing="1" w:after="100" w:afterAutospacing="1" w:line="240" w:lineRule="auto"/>
        <w:outlineLvl w:val="2"/>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Hidradenitis Suppurativa (HS; Inverse Acne)</w:t>
      </w:r>
    </w:p>
    <w:p w14:paraId="20C7588E" w14:textId="77777777" w:rsidR="0026790C" w:rsidRPr="0026790C" w:rsidRDefault="0026790C" w:rsidP="0026790C">
      <w:pPr>
        <w:numPr>
          <w:ilvl w:val="0"/>
          <w:numId w:val="42"/>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Chronic scarring disease of pilosebaceous follicles in intertriginous areas (axillae, groin, perianal/perineum, inframammary, neck/back/buttocks); sweat glands not primary.</w:t>
      </w:r>
    </w:p>
    <w:p w14:paraId="1A9D0F63" w14:textId="77777777" w:rsidR="0026790C" w:rsidRPr="0026790C" w:rsidRDefault="0026790C" w:rsidP="0026790C">
      <w:pPr>
        <w:numPr>
          <w:ilvl w:val="0"/>
          <w:numId w:val="42"/>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Drivers: Genetic, hormonal, immune, environmental; smoking strongest modifiable risk (nicotine activates keratinocytes/fibroblasts/immune cells); tight clothing, heat, shaving, obesity, stress aggravate.</w:t>
      </w:r>
    </w:p>
    <w:p w14:paraId="16640D9A" w14:textId="77777777" w:rsidR="0026790C" w:rsidRPr="0026790C" w:rsidRDefault="0026790C" w:rsidP="0026790C">
      <w:pPr>
        <w:numPr>
          <w:ilvl w:val="0"/>
          <w:numId w:val="42"/>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lastRenderedPageBreak/>
        <w:t xml:space="preserve">Pathogenesis: Aberrant response to commensal follicular bacteria → cytokines → follicular hyperkeratosis/occlusion → </w:t>
      </w:r>
      <w:proofErr w:type="spellStart"/>
      <w:r w:rsidRPr="0026790C">
        <w:rPr>
          <w:rFonts w:ascii="Aptos" w:eastAsia="Times New Roman" w:hAnsi="Aptos" w:cs="Times New Roman"/>
          <w:color w:val="000000"/>
          <w:kern w:val="0"/>
          <w14:ligatures w14:val="none"/>
        </w:rPr>
        <w:t>perifolliculitis</w:t>
      </w:r>
      <w:proofErr w:type="spellEnd"/>
      <w:r w:rsidRPr="0026790C">
        <w:rPr>
          <w:rFonts w:ascii="Aptos" w:eastAsia="Times New Roman" w:hAnsi="Aptos" w:cs="Times New Roman"/>
          <w:color w:val="000000"/>
          <w:kern w:val="0"/>
          <w14:ligatures w14:val="none"/>
        </w:rPr>
        <w:t>, abscess, sinus tracts, scarring.</w:t>
      </w:r>
    </w:p>
    <w:p w14:paraId="176A8F1C" w14:textId="77777777" w:rsidR="0026790C" w:rsidRPr="0026790C" w:rsidRDefault="0026790C" w:rsidP="0026790C">
      <w:pPr>
        <w:numPr>
          <w:ilvl w:val="0"/>
          <w:numId w:val="42"/>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Clinical: Deep, painful subcutaneous nodules that track horizontally with draining fistulas; chronic, recurrent; major QoL impact.</w:t>
      </w:r>
    </w:p>
    <w:p w14:paraId="6E00E78E" w14:textId="77777777" w:rsidR="0026790C" w:rsidRPr="0026790C" w:rsidRDefault="0026790C" w:rsidP="0026790C">
      <w:pPr>
        <w:numPr>
          <w:ilvl w:val="0"/>
          <w:numId w:val="42"/>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Tx: Smoking cessation; anti-inflammatories, antibiotics, immunotherapy, combination regimens; I&amp;D of nodules; staged surgical approaches in refractory disease.</w:t>
      </w:r>
    </w:p>
    <w:p w14:paraId="33C0303E" w14:textId="77777777" w:rsidR="0026790C" w:rsidRPr="0026790C" w:rsidRDefault="00752BF3" w:rsidP="0026790C">
      <w:pPr>
        <w:spacing w:after="0" w:line="240" w:lineRule="auto"/>
        <w:rPr>
          <w:rFonts w:ascii="Aptos" w:eastAsia="Times New Roman" w:hAnsi="Aptos" w:cs="Times New Roman"/>
          <w:kern w:val="0"/>
          <w14:ligatures w14:val="none"/>
        </w:rPr>
      </w:pPr>
      <w:r w:rsidRPr="0026790C">
        <w:rPr>
          <w:rFonts w:ascii="Aptos" w:eastAsia="Times New Roman" w:hAnsi="Aptos" w:cs="Times New Roman"/>
          <w:noProof/>
          <w:kern w:val="0"/>
        </w:rPr>
        <w:pict w14:anchorId="42931F98">
          <v:rect id="_x0000_i1095" alt="" style="width:468pt;height:.05pt;mso-width-percent:0;mso-height-percent:0;mso-width-percent:0;mso-height-percent:0" o:hralign="center" o:hrstd="t" o:hr="t" fillcolor="#a0a0a0" stroked="f"/>
        </w:pict>
      </w:r>
    </w:p>
    <w:p w14:paraId="2F188666" w14:textId="77777777" w:rsidR="0026790C" w:rsidRPr="0026790C" w:rsidRDefault="0026790C" w:rsidP="0026790C">
      <w:pPr>
        <w:spacing w:before="100" w:beforeAutospacing="1" w:after="100" w:afterAutospacing="1" w:line="240" w:lineRule="auto"/>
        <w:outlineLvl w:val="1"/>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Quick COVID-Era Exam Pearls</w:t>
      </w:r>
    </w:p>
    <w:p w14:paraId="5AE8BB9D" w14:textId="77777777" w:rsidR="0026790C" w:rsidRPr="0026790C" w:rsidRDefault="0026790C" w:rsidP="0026790C">
      <w:pPr>
        <w:numPr>
          <w:ilvl w:val="0"/>
          <w:numId w:val="43"/>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Morbilliform = common, trunk-predominant, earlier in course.</w:t>
      </w:r>
    </w:p>
    <w:p w14:paraId="2D725798" w14:textId="77777777" w:rsidR="0026790C" w:rsidRPr="0026790C" w:rsidRDefault="0026790C" w:rsidP="0026790C">
      <w:pPr>
        <w:numPr>
          <w:ilvl w:val="0"/>
          <w:numId w:val="43"/>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Pernio-like = acral, younger/milder illness.</w:t>
      </w:r>
    </w:p>
    <w:p w14:paraId="169728BB" w14:textId="77777777" w:rsidR="0026790C" w:rsidRPr="0026790C" w:rsidRDefault="0026790C" w:rsidP="0026790C">
      <w:pPr>
        <w:numPr>
          <w:ilvl w:val="0"/>
          <w:numId w:val="43"/>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Retiform purpura = severe disease marker.</w:t>
      </w:r>
    </w:p>
    <w:p w14:paraId="40023E7D" w14:textId="77777777" w:rsidR="0026790C" w:rsidRPr="0026790C" w:rsidRDefault="0026790C" w:rsidP="0026790C">
      <w:pPr>
        <w:numPr>
          <w:ilvl w:val="0"/>
          <w:numId w:val="43"/>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Drug-related SJS/EM-like patterns reported with hydroxychloroquine exposure.</w:t>
      </w:r>
    </w:p>
    <w:p w14:paraId="31240FDC" w14:textId="77777777" w:rsidR="0026790C" w:rsidRPr="0026790C" w:rsidRDefault="00752BF3" w:rsidP="0026790C">
      <w:pPr>
        <w:spacing w:after="0" w:line="240" w:lineRule="auto"/>
        <w:rPr>
          <w:rFonts w:ascii="Aptos" w:eastAsia="Times New Roman" w:hAnsi="Aptos" w:cs="Times New Roman"/>
          <w:kern w:val="0"/>
          <w14:ligatures w14:val="none"/>
        </w:rPr>
      </w:pPr>
      <w:r w:rsidRPr="0026790C">
        <w:rPr>
          <w:rFonts w:ascii="Aptos" w:eastAsia="Times New Roman" w:hAnsi="Aptos" w:cs="Times New Roman"/>
          <w:noProof/>
          <w:kern w:val="0"/>
        </w:rPr>
        <w:pict w14:anchorId="7B1DDA1D">
          <v:rect id="_x0000_i1094" alt="" style="width:468pt;height:.05pt;mso-width-percent:0;mso-height-percent:0;mso-width-percent:0;mso-height-percent:0" o:hralign="center" o:hrstd="t" o:hr="t" fillcolor="#a0a0a0" stroked="f"/>
        </w:pict>
      </w:r>
    </w:p>
    <w:p w14:paraId="4F814B94" w14:textId="77777777" w:rsidR="0026790C" w:rsidRPr="0026790C" w:rsidRDefault="0026790C" w:rsidP="0026790C">
      <w:pPr>
        <w:spacing w:before="100" w:beforeAutospacing="1" w:after="100" w:afterAutospacing="1" w:line="240" w:lineRule="auto"/>
        <w:outlineLvl w:val="1"/>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Practical Exam Tips</w:t>
      </w:r>
    </w:p>
    <w:p w14:paraId="2E3D52BF" w14:textId="77777777" w:rsidR="0026790C" w:rsidRPr="0026790C" w:rsidRDefault="0026790C" w:rsidP="0026790C">
      <w:pPr>
        <w:numPr>
          <w:ilvl w:val="0"/>
          <w:numId w:val="44"/>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 xml:space="preserve">Eczema vs Psoriasis: poorly demarcated, oozy/vesicular/pruritic vs well-demarcated plaques with silvery </w:t>
      </w:r>
      <w:proofErr w:type="spellStart"/>
      <w:r w:rsidRPr="0026790C">
        <w:rPr>
          <w:rFonts w:ascii="Aptos" w:eastAsia="Times New Roman" w:hAnsi="Aptos" w:cs="Times New Roman"/>
          <w:color w:val="000000"/>
          <w:kern w:val="0"/>
          <w14:ligatures w14:val="none"/>
        </w:rPr>
        <w:t>scaleand</w:t>
      </w:r>
      <w:proofErr w:type="spellEnd"/>
      <w:r w:rsidRPr="0026790C">
        <w:rPr>
          <w:rFonts w:ascii="Aptos" w:eastAsia="Times New Roman" w:hAnsi="Aptos" w:cs="Times New Roman"/>
          <w:color w:val="000000"/>
          <w:kern w:val="0"/>
          <w14:ligatures w14:val="none"/>
        </w:rPr>
        <w:t xml:space="preserve"> Auspitz/Koebner signs.</w:t>
      </w:r>
    </w:p>
    <w:p w14:paraId="019C2509" w14:textId="77777777" w:rsidR="0026790C" w:rsidRPr="0026790C" w:rsidRDefault="0026790C" w:rsidP="0026790C">
      <w:pPr>
        <w:numPr>
          <w:ilvl w:val="0"/>
          <w:numId w:val="44"/>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ACD vs ICD: immune delayed hypersensitivity with sensitization vs direct irritant injury (dose-response).</w:t>
      </w:r>
    </w:p>
    <w:p w14:paraId="5E456DDC" w14:textId="77777777" w:rsidR="0026790C" w:rsidRPr="0026790C" w:rsidRDefault="0026790C" w:rsidP="0026790C">
      <w:pPr>
        <w:numPr>
          <w:ilvl w:val="0"/>
          <w:numId w:val="44"/>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Stasis dermatitis: think venous disease + hemosiderin; manage with compression/elevation.</w:t>
      </w:r>
    </w:p>
    <w:p w14:paraId="2894757B" w14:textId="77777777" w:rsidR="0026790C" w:rsidRPr="0026790C" w:rsidRDefault="0026790C" w:rsidP="0026790C">
      <w:pPr>
        <w:numPr>
          <w:ilvl w:val="0"/>
          <w:numId w:val="44"/>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LP mnemonic (“4 P’s”): Pruritic, Purple, Polygonal, Plaques (plus Wickham striae oral).</w:t>
      </w:r>
    </w:p>
    <w:p w14:paraId="626BA57B" w14:textId="77777777" w:rsidR="0026790C" w:rsidRPr="0026790C" w:rsidRDefault="00752BF3" w:rsidP="0026790C">
      <w:pPr>
        <w:spacing w:after="0" w:line="240" w:lineRule="auto"/>
        <w:rPr>
          <w:rFonts w:ascii="Aptos" w:eastAsia="Times New Roman" w:hAnsi="Aptos" w:cs="Times New Roman"/>
          <w:kern w:val="0"/>
          <w14:ligatures w14:val="none"/>
        </w:rPr>
      </w:pPr>
      <w:r w:rsidRPr="007E5591">
        <w:rPr>
          <w:rFonts w:ascii="Aptos" w:eastAsia="Times New Roman" w:hAnsi="Aptos" w:cs="Times New Roman"/>
          <w:noProof/>
          <w:kern w:val="0"/>
        </w:rPr>
        <w:pict w14:anchorId="1C6A1F99">
          <v:rect id="_x0000_i1093" alt="" style="width:468pt;height:.05pt;mso-width-percent:0;mso-height-percent:0;mso-width-percent:0;mso-height-percent:0" o:hralign="center" o:hrstd="t" o:hr="t" fillcolor="#a0a0a0" stroked="f"/>
        </w:pict>
      </w:r>
    </w:p>
    <w:p w14:paraId="3DD94565" w14:textId="77777777" w:rsidR="0026790C" w:rsidRPr="0026790C" w:rsidRDefault="0026790C" w:rsidP="0026790C">
      <w:pPr>
        <w:spacing w:before="100" w:beforeAutospacing="1" w:after="100" w:afterAutospacing="1" w:line="240" w:lineRule="auto"/>
        <w:outlineLvl w:val="0"/>
        <w:rPr>
          <w:rFonts w:ascii="Aptos" w:eastAsia="Times New Roman" w:hAnsi="Aptos" w:cs="Times New Roman"/>
          <w:color w:val="000000"/>
          <w:kern w:val="36"/>
          <w14:ligatures w14:val="none"/>
        </w:rPr>
      </w:pPr>
      <w:r w:rsidRPr="0026790C">
        <w:rPr>
          <w:rFonts w:ascii="Aptos" w:eastAsia="Times New Roman" w:hAnsi="Aptos" w:cs="Times New Roman"/>
          <w:color w:val="000000"/>
          <w:kern w:val="36"/>
          <w14:ligatures w14:val="none"/>
        </w:rPr>
        <w:t>Acne Rosacea (Rosacea)</w:t>
      </w:r>
    </w:p>
    <w:p w14:paraId="5348194B" w14:textId="77777777" w:rsidR="0026790C" w:rsidRPr="0026790C" w:rsidRDefault="0026790C" w:rsidP="0026790C">
      <w:p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Epidemiology/Risk</w:t>
      </w:r>
    </w:p>
    <w:p w14:paraId="0FFF37C7" w14:textId="77777777" w:rsidR="0026790C" w:rsidRPr="0026790C" w:rsidRDefault="0026790C" w:rsidP="0026790C">
      <w:pPr>
        <w:numPr>
          <w:ilvl w:val="0"/>
          <w:numId w:val="45"/>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Chronic inflammatory dermatosis; middle-aged, women, fair skin.</w:t>
      </w:r>
    </w:p>
    <w:p w14:paraId="4D0B857D" w14:textId="77777777" w:rsidR="0026790C" w:rsidRPr="0026790C" w:rsidRDefault="0026790C" w:rsidP="0026790C">
      <w:pPr>
        <w:numPr>
          <w:ilvl w:val="0"/>
          <w:numId w:val="45"/>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Four subtypes (can coexist):</w:t>
      </w:r>
    </w:p>
    <w:p w14:paraId="4E0CEF17" w14:textId="77777777" w:rsidR="0026790C" w:rsidRPr="0026790C" w:rsidRDefault="0026790C" w:rsidP="0026790C">
      <w:pPr>
        <w:numPr>
          <w:ilvl w:val="1"/>
          <w:numId w:val="45"/>
        </w:numPr>
        <w:spacing w:before="100" w:beforeAutospacing="1" w:after="100" w:afterAutospacing="1" w:line="240" w:lineRule="auto"/>
        <w:rPr>
          <w:rFonts w:ascii="Aptos" w:eastAsia="Times New Roman" w:hAnsi="Aptos" w:cs="Times New Roman"/>
          <w:color w:val="000000"/>
          <w:kern w:val="0"/>
          <w14:ligatures w14:val="none"/>
        </w:rPr>
      </w:pPr>
      <w:proofErr w:type="spellStart"/>
      <w:r w:rsidRPr="0026790C">
        <w:rPr>
          <w:rFonts w:ascii="Aptos" w:eastAsia="Times New Roman" w:hAnsi="Aptos" w:cs="Times New Roman"/>
          <w:color w:val="000000"/>
          <w:kern w:val="0"/>
          <w14:ligatures w14:val="none"/>
        </w:rPr>
        <w:t>Erythematotelangiectatic</w:t>
      </w:r>
      <w:proofErr w:type="spellEnd"/>
      <w:r w:rsidRPr="0026790C">
        <w:rPr>
          <w:rFonts w:ascii="Aptos" w:eastAsia="Times New Roman" w:hAnsi="Aptos" w:cs="Times New Roman"/>
          <w:color w:val="000000"/>
          <w:kern w:val="0"/>
          <w14:ligatures w14:val="none"/>
        </w:rPr>
        <w:t> (flushing, persistent erythema, telangiectasia)</w:t>
      </w:r>
    </w:p>
    <w:p w14:paraId="613D27A9" w14:textId="77777777" w:rsidR="0026790C" w:rsidRPr="0026790C" w:rsidRDefault="0026790C" w:rsidP="0026790C">
      <w:pPr>
        <w:numPr>
          <w:ilvl w:val="1"/>
          <w:numId w:val="45"/>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Papulopustular (inflammatory papules/pustules)</w:t>
      </w:r>
    </w:p>
    <w:p w14:paraId="0227643A" w14:textId="77777777" w:rsidR="0026790C" w:rsidRPr="0026790C" w:rsidRDefault="0026790C" w:rsidP="0026790C">
      <w:pPr>
        <w:numPr>
          <w:ilvl w:val="1"/>
          <w:numId w:val="45"/>
        </w:numPr>
        <w:spacing w:before="100" w:beforeAutospacing="1" w:after="100" w:afterAutospacing="1" w:line="240" w:lineRule="auto"/>
        <w:rPr>
          <w:rFonts w:ascii="Aptos" w:eastAsia="Times New Roman" w:hAnsi="Aptos" w:cs="Times New Roman"/>
          <w:color w:val="000000"/>
          <w:kern w:val="0"/>
          <w14:ligatures w14:val="none"/>
        </w:rPr>
      </w:pPr>
      <w:proofErr w:type="spellStart"/>
      <w:r w:rsidRPr="0026790C">
        <w:rPr>
          <w:rFonts w:ascii="Aptos" w:eastAsia="Times New Roman" w:hAnsi="Aptos" w:cs="Times New Roman"/>
          <w:color w:val="000000"/>
          <w:kern w:val="0"/>
          <w14:ligatures w14:val="none"/>
        </w:rPr>
        <w:t>Phymatous</w:t>
      </w:r>
      <w:proofErr w:type="spellEnd"/>
      <w:r w:rsidRPr="0026790C">
        <w:rPr>
          <w:rFonts w:ascii="Aptos" w:eastAsia="Times New Roman" w:hAnsi="Aptos" w:cs="Times New Roman"/>
          <w:color w:val="000000"/>
          <w:kern w:val="0"/>
          <w14:ligatures w14:val="none"/>
        </w:rPr>
        <w:t> (sebaceous hypertrophy/fibrosis → rhinophyma)</w:t>
      </w:r>
    </w:p>
    <w:p w14:paraId="3C3CB2C7" w14:textId="77777777" w:rsidR="0026790C" w:rsidRPr="0026790C" w:rsidRDefault="0026790C" w:rsidP="0026790C">
      <w:pPr>
        <w:numPr>
          <w:ilvl w:val="1"/>
          <w:numId w:val="45"/>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Ocular (blepharitis, conjunctivitis, keratitis → vision risk)</w:t>
      </w:r>
    </w:p>
    <w:p w14:paraId="7FA34E7D" w14:textId="77777777" w:rsidR="0026790C" w:rsidRPr="0026790C" w:rsidRDefault="0026790C" w:rsidP="0026790C">
      <w:p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lastRenderedPageBreak/>
        <w:t>Pathophysiology</w:t>
      </w:r>
    </w:p>
    <w:p w14:paraId="37070C38" w14:textId="77777777" w:rsidR="0026790C" w:rsidRPr="0026790C" w:rsidRDefault="0026790C" w:rsidP="0026790C">
      <w:pPr>
        <w:numPr>
          <w:ilvl w:val="0"/>
          <w:numId w:val="46"/>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Genetic predisposition, immune and neurovascular dysregulation (inappropriate vasodilation → flushing/burning/photosensitivity).</w:t>
      </w:r>
    </w:p>
    <w:p w14:paraId="246C8F18" w14:textId="77777777" w:rsidR="0026790C" w:rsidRPr="0026790C" w:rsidRDefault="0026790C" w:rsidP="0026790C">
      <w:pPr>
        <w:numPr>
          <w:ilvl w:val="0"/>
          <w:numId w:val="46"/>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Triggers: UV/sun damage, heat, alcohol/hot drinks, hormones, stress.</w:t>
      </w:r>
    </w:p>
    <w:p w14:paraId="73BA61E2" w14:textId="77777777" w:rsidR="0026790C" w:rsidRPr="0026790C" w:rsidRDefault="0026790C" w:rsidP="0026790C">
      <w:pPr>
        <w:numPr>
          <w:ilvl w:val="0"/>
          <w:numId w:val="46"/>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Microbiome: Demodex folliculorum mites and associated microbes implicated.</w:t>
      </w:r>
    </w:p>
    <w:p w14:paraId="504A16F5" w14:textId="77777777" w:rsidR="0026790C" w:rsidRPr="0026790C" w:rsidRDefault="0026790C" w:rsidP="0026790C">
      <w:p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Clinical</w:t>
      </w:r>
    </w:p>
    <w:p w14:paraId="455F9895" w14:textId="77777777" w:rsidR="0026790C" w:rsidRPr="0026790C" w:rsidRDefault="0026790C" w:rsidP="0026790C">
      <w:pPr>
        <w:numPr>
          <w:ilvl w:val="0"/>
          <w:numId w:val="47"/>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 xml:space="preserve">Central face (forehead, nose, cheeks, chin): erythema, papules/pustules, telangiectasia; </w:t>
      </w:r>
      <w:proofErr w:type="spellStart"/>
      <w:r w:rsidRPr="0026790C">
        <w:rPr>
          <w:rFonts w:ascii="Aptos" w:eastAsia="Times New Roman" w:hAnsi="Aptos" w:cs="Times New Roman"/>
          <w:color w:val="000000"/>
          <w:kern w:val="0"/>
          <w14:ligatures w14:val="none"/>
        </w:rPr>
        <w:t>phymatous</w:t>
      </w:r>
      <w:proofErr w:type="spellEnd"/>
      <w:r w:rsidRPr="0026790C">
        <w:rPr>
          <w:rFonts w:ascii="Aptos" w:eastAsia="Times New Roman" w:hAnsi="Aptos" w:cs="Times New Roman"/>
          <w:color w:val="000000"/>
          <w:kern w:val="0"/>
          <w14:ligatures w14:val="none"/>
        </w:rPr>
        <w:t xml:space="preserve"> change → rhinophyma.</w:t>
      </w:r>
    </w:p>
    <w:p w14:paraId="7F6D7553" w14:textId="77777777" w:rsidR="0026790C" w:rsidRPr="0026790C" w:rsidRDefault="0026790C" w:rsidP="0026790C">
      <w:pPr>
        <w:numPr>
          <w:ilvl w:val="0"/>
          <w:numId w:val="47"/>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Ocular rosacea may accompany or precede skin disease (risk of visual impairment).</w:t>
      </w:r>
    </w:p>
    <w:p w14:paraId="253AF241" w14:textId="77777777" w:rsidR="0026790C" w:rsidRPr="0026790C" w:rsidRDefault="0026790C" w:rsidP="0026790C">
      <w:p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Management</w:t>
      </w:r>
    </w:p>
    <w:p w14:paraId="616C8040" w14:textId="77777777" w:rsidR="0026790C" w:rsidRPr="0026790C" w:rsidRDefault="0026790C" w:rsidP="0026790C">
      <w:pPr>
        <w:numPr>
          <w:ilvl w:val="0"/>
          <w:numId w:val="48"/>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Photoprotection (broad-spectrum sunscreen, wide-brim hat), trigger avoidance.</w:t>
      </w:r>
    </w:p>
    <w:p w14:paraId="1A8112E2" w14:textId="77777777" w:rsidR="0026790C" w:rsidRPr="0026790C" w:rsidRDefault="0026790C" w:rsidP="0026790C">
      <w:pPr>
        <w:numPr>
          <w:ilvl w:val="0"/>
          <w:numId w:val="48"/>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Topicals/systemics tailored to subtype; laser for telangiectasia; surgical debulking for rhinophyma.</w:t>
      </w:r>
    </w:p>
    <w:p w14:paraId="64BE36B3" w14:textId="77777777" w:rsidR="0026790C" w:rsidRPr="0026790C" w:rsidRDefault="00752BF3" w:rsidP="0026790C">
      <w:pPr>
        <w:spacing w:after="0" w:line="240" w:lineRule="auto"/>
        <w:rPr>
          <w:rFonts w:ascii="Aptos" w:eastAsia="Times New Roman" w:hAnsi="Aptos" w:cs="Times New Roman"/>
          <w:kern w:val="0"/>
          <w14:ligatures w14:val="none"/>
        </w:rPr>
      </w:pPr>
      <w:r w:rsidRPr="0026790C">
        <w:rPr>
          <w:rFonts w:ascii="Aptos" w:eastAsia="Times New Roman" w:hAnsi="Aptos" w:cs="Times New Roman"/>
          <w:noProof/>
          <w:kern w:val="0"/>
        </w:rPr>
        <w:pict w14:anchorId="6A49ABD4">
          <v:rect id="_x0000_i1092" alt="" style="width:468pt;height:.05pt;mso-width-percent:0;mso-height-percent:0;mso-width-percent:0;mso-height-percent:0" o:hralign="center" o:hrstd="t" o:hr="t" fillcolor="#a0a0a0" stroked="f"/>
        </w:pict>
      </w:r>
    </w:p>
    <w:p w14:paraId="70455F9E" w14:textId="77777777" w:rsidR="0026790C" w:rsidRPr="0026790C" w:rsidRDefault="0026790C" w:rsidP="0026790C">
      <w:pPr>
        <w:spacing w:before="100" w:beforeAutospacing="1" w:after="100" w:afterAutospacing="1" w:line="240" w:lineRule="auto"/>
        <w:outlineLvl w:val="0"/>
        <w:rPr>
          <w:rFonts w:ascii="Aptos" w:eastAsia="Times New Roman" w:hAnsi="Aptos" w:cs="Times New Roman"/>
          <w:color w:val="000000"/>
          <w:kern w:val="36"/>
          <w14:ligatures w14:val="none"/>
        </w:rPr>
      </w:pPr>
      <w:r w:rsidRPr="0026790C">
        <w:rPr>
          <w:rFonts w:ascii="Aptos" w:eastAsia="Times New Roman" w:hAnsi="Aptos" w:cs="Times New Roman"/>
          <w:color w:val="000000"/>
          <w:kern w:val="36"/>
          <w14:ligatures w14:val="none"/>
        </w:rPr>
        <w:t>Cutaneous Lupus Erythematosus (CLE)</w:t>
      </w:r>
    </w:p>
    <w:p w14:paraId="30723480" w14:textId="77777777" w:rsidR="0026790C" w:rsidRPr="0026790C" w:rsidRDefault="0026790C" w:rsidP="0026790C">
      <w:p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Scope</w:t>
      </w:r>
    </w:p>
    <w:p w14:paraId="2854CEF8" w14:textId="77777777" w:rsidR="0026790C" w:rsidRPr="0026790C" w:rsidRDefault="0026790C" w:rsidP="0026790C">
      <w:pPr>
        <w:numPr>
          <w:ilvl w:val="0"/>
          <w:numId w:val="49"/>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Autoimmune disease limited to skin, can progress to SLE. Predominantly women (late 30s–40s). </w:t>
      </w:r>
      <w:proofErr w:type="spellStart"/>
      <w:r w:rsidRPr="0026790C">
        <w:rPr>
          <w:rFonts w:ascii="Aptos" w:eastAsia="Times New Roman" w:hAnsi="Aptos" w:cs="Times New Roman"/>
          <w:color w:val="000000"/>
          <w:kern w:val="0"/>
          <w14:ligatures w14:val="none"/>
        </w:rPr>
        <w:t>Photosensitivitycommon</w:t>
      </w:r>
      <w:proofErr w:type="spellEnd"/>
      <w:r w:rsidRPr="0026790C">
        <w:rPr>
          <w:rFonts w:ascii="Aptos" w:eastAsia="Times New Roman" w:hAnsi="Aptos" w:cs="Times New Roman"/>
          <w:color w:val="000000"/>
          <w:kern w:val="0"/>
          <w14:ligatures w14:val="none"/>
        </w:rPr>
        <w:t>.</w:t>
      </w:r>
    </w:p>
    <w:p w14:paraId="5894C9F9" w14:textId="77777777" w:rsidR="0026790C" w:rsidRPr="0026790C" w:rsidRDefault="0026790C" w:rsidP="0026790C">
      <w:p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Immunopathology</w:t>
      </w:r>
    </w:p>
    <w:p w14:paraId="5F15330A" w14:textId="77777777" w:rsidR="0026790C" w:rsidRPr="0026790C" w:rsidRDefault="0026790C" w:rsidP="0026790C">
      <w:pPr>
        <w:numPr>
          <w:ilvl w:val="0"/>
          <w:numId w:val="50"/>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Genetic/environmental/UVB triggers → self-reactive T &amp; B cells, ↓ T-regs, neutrophil infiltration; immune complexes at dermal-epidermal junction.</w:t>
      </w:r>
    </w:p>
    <w:p w14:paraId="4B5401D1" w14:textId="77777777" w:rsidR="0026790C" w:rsidRPr="0026790C" w:rsidRDefault="0026790C" w:rsidP="0026790C">
      <w:pPr>
        <w:numPr>
          <w:ilvl w:val="0"/>
          <w:numId w:val="50"/>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Biopsy with granular IgG/IgM/C3 along DEJ; CLASI index for severity.</w:t>
      </w:r>
    </w:p>
    <w:p w14:paraId="70D67A14" w14:textId="77777777" w:rsidR="0026790C" w:rsidRPr="0026790C" w:rsidRDefault="0026790C" w:rsidP="0026790C">
      <w:p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Clinical Subtypes</w:t>
      </w:r>
    </w:p>
    <w:p w14:paraId="6F163238" w14:textId="77777777" w:rsidR="0026790C" w:rsidRPr="0026790C" w:rsidRDefault="0026790C" w:rsidP="0026790C">
      <w:pPr>
        <w:numPr>
          <w:ilvl w:val="0"/>
          <w:numId w:val="51"/>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Acute CLE</w:t>
      </w:r>
    </w:p>
    <w:p w14:paraId="41919032" w14:textId="77777777" w:rsidR="0026790C" w:rsidRPr="0026790C" w:rsidRDefault="0026790C" w:rsidP="0026790C">
      <w:pPr>
        <w:numPr>
          <w:ilvl w:val="1"/>
          <w:numId w:val="51"/>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Localized: “Butterfly” malar erythema (± fine scale, edema, alopecia); lasts hours–days.</w:t>
      </w:r>
    </w:p>
    <w:p w14:paraId="08559FC4" w14:textId="77777777" w:rsidR="0026790C" w:rsidRPr="0026790C" w:rsidRDefault="0026790C" w:rsidP="0026790C">
      <w:pPr>
        <w:numPr>
          <w:ilvl w:val="1"/>
          <w:numId w:val="51"/>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Generalized: Rapid diffuse facial/upper trunk/extremity erythema; hours–days.</w:t>
      </w:r>
    </w:p>
    <w:p w14:paraId="57DECE43" w14:textId="77777777" w:rsidR="0026790C" w:rsidRPr="0026790C" w:rsidRDefault="0026790C" w:rsidP="0026790C">
      <w:pPr>
        <w:numPr>
          <w:ilvl w:val="0"/>
          <w:numId w:val="51"/>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Subacute CLE</w:t>
      </w:r>
    </w:p>
    <w:p w14:paraId="199BB2B0" w14:textId="77777777" w:rsidR="0026790C" w:rsidRPr="0026790C" w:rsidRDefault="0026790C" w:rsidP="0026790C">
      <w:pPr>
        <w:numPr>
          <w:ilvl w:val="1"/>
          <w:numId w:val="51"/>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lastRenderedPageBreak/>
        <w:t>Erythematous macules/papules → annular or papulosquamous plaques on sun-exposed upper body; may be drug-related; mild systemic symptoms possible.</w:t>
      </w:r>
    </w:p>
    <w:p w14:paraId="0522D552" w14:textId="77777777" w:rsidR="0026790C" w:rsidRPr="0026790C" w:rsidRDefault="0026790C" w:rsidP="0026790C">
      <w:pPr>
        <w:numPr>
          <w:ilvl w:val="0"/>
          <w:numId w:val="51"/>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Chronic CLE (Discoid)</w:t>
      </w:r>
    </w:p>
    <w:p w14:paraId="245E53ED" w14:textId="77777777" w:rsidR="0026790C" w:rsidRPr="0026790C" w:rsidRDefault="0026790C" w:rsidP="0026790C">
      <w:pPr>
        <w:numPr>
          <w:ilvl w:val="1"/>
          <w:numId w:val="51"/>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Red-purple macules/papules with brownish scale on head/scalp/neck; carpet-tack sign (follicular plugging); can leave scarring, atrophy, hypopigmentation, telangiectasia; ± Raynaud.</w:t>
      </w:r>
    </w:p>
    <w:p w14:paraId="51C67A39" w14:textId="77777777" w:rsidR="0026790C" w:rsidRPr="0026790C" w:rsidRDefault="0026790C" w:rsidP="0026790C">
      <w:p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Management</w:t>
      </w:r>
    </w:p>
    <w:p w14:paraId="464BAF5A" w14:textId="77777777" w:rsidR="0026790C" w:rsidRPr="0026790C" w:rsidRDefault="0026790C" w:rsidP="0026790C">
      <w:pPr>
        <w:numPr>
          <w:ilvl w:val="0"/>
          <w:numId w:val="52"/>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Sun protection is essential.</w:t>
      </w:r>
    </w:p>
    <w:p w14:paraId="6092F6F2" w14:textId="77777777" w:rsidR="0026790C" w:rsidRPr="0026790C" w:rsidRDefault="0026790C" w:rsidP="0026790C">
      <w:pPr>
        <w:numPr>
          <w:ilvl w:val="0"/>
          <w:numId w:val="52"/>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Topical steroids/calcineurin inhibitors; antimalarials (hydroxychloroquine); selected targeted immunotherapies with safety monitoring.</w:t>
      </w:r>
    </w:p>
    <w:p w14:paraId="0118874C" w14:textId="77777777" w:rsidR="0026790C" w:rsidRPr="0026790C" w:rsidRDefault="00752BF3" w:rsidP="0026790C">
      <w:pPr>
        <w:spacing w:after="0" w:line="240" w:lineRule="auto"/>
        <w:rPr>
          <w:rFonts w:ascii="Aptos" w:eastAsia="Times New Roman" w:hAnsi="Aptos" w:cs="Times New Roman"/>
          <w:kern w:val="0"/>
          <w14:ligatures w14:val="none"/>
        </w:rPr>
      </w:pPr>
      <w:r w:rsidRPr="0026790C">
        <w:rPr>
          <w:rFonts w:ascii="Aptos" w:eastAsia="Times New Roman" w:hAnsi="Aptos" w:cs="Times New Roman"/>
          <w:noProof/>
          <w:kern w:val="0"/>
        </w:rPr>
        <w:pict w14:anchorId="7C18BB43">
          <v:rect id="_x0000_i1091" alt="" style="width:468pt;height:.05pt;mso-width-percent:0;mso-height-percent:0;mso-width-percent:0;mso-height-percent:0" o:hralign="center" o:hrstd="t" o:hr="t" fillcolor="#a0a0a0" stroked="f"/>
        </w:pict>
      </w:r>
    </w:p>
    <w:p w14:paraId="250B18DF" w14:textId="77777777" w:rsidR="0026790C" w:rsidRPr="0026790C" w:rsidRDefault="0026790C" w:rsidP="0026790C">
      <w:pPr>
        <w:spacing w:before="100" w:beforeAutospacing="1" w:after="100" w:afterAutospacing="1" w:line="240" w:lineRule="auto"/>
        <w:outlineLvl w:val="0"/>
        <w:rPr>
          <w:rFonts w:ascii="Aptos" w:eastAsia="Times New Roman" w:hAnsi="Aptos" w:cs="Times New Roman"/>
          <w:color w:val="000000"/>
          <w:kern w:val="36"/>
          <w14:ligatures w14:val="none"/>
        </w:rPr>
      </w:pPr>
      <w:r w:rsidRPr="0026790C">
        <w:rPr>
          <w:rFonts w:ascii="Aptos" w:eastAsia="Times New Roman" w:hAnsi="Aptos" w:cs="Times New Roman"/>
          <w:color w:val="000000"/>
          <w:kern w:val="36"/>
          <w14:ligatures w14:val="none"/>
        </w:rPr>
        <w:t>Vesiculobullous Diseases</w:t>
      </w:r>
    </w:p>
    <w:p w14:paraId="35C5E793" w14:textId="77777777" w:rsidR="0026790C" w:rsidRPr="0026790C" w:rsidRDefault="0026790C" w:rsidP="0026790C">
      <w:pPr>
        <w:spacing w:before="100" w:beforeAutospacing="1" w:after="100" w:afterAutospacing="1" w:line="240" w:lineRule="auto"/>
        <w:outlineLvl w:val="1"/>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Pemphigus (Intraepidermal Acantholytic Blistering)</w:t>
      </w:r>
    </w:p>
    <w:p w14:paraId="0451B91A" w14:textId="77777777" w:rsidR="0026790C" w:rsidRPr="0026790C" w:rsidRDefault="0026790C" w:rsidP="0026790C">
      <w:p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Essentials</w:t>
      </w:r>
    </w:p>
    <w:p w14:paraId="4E36C946" w14:textId="77777777" w:rsidR="0026790C" w:rsidRPr="0026790C" w:rsidRDefault="0026790C" w:rsidP="0026790C">
      <w:pPr>
        <w:numPr>
          <w:ilvl w:val="0"/>
          <w:numId w:val="53"/>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Rare, potentially life-threatening autoimmune blistering disorders (skin ± oral mucosa).</w:t>
      </w:r>
    </w:p>
    <w:p w14:paraId="26D4706D" w14:textId="77777777" w:rsidR="0026790C" w:rsidRPr="0026790C" w:rsidRDefault="0026790C" w:rsidP="0026790C">
      <w:pPr>
        <w:numPr>
          <w:ilvl w:val="0"/>
          <w:numId w:val="53"/>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Autoantibodies against </w:t>
      </w:r>
      <w:proofErr w:type="spellStart"/>
      <w:r w:rsidRPr="0026790C">
        <w:rPr>
          <w:rFonts w:ascii="Aptos" w:eastAsia="Times New Roman" w:hAnsi="Aptos" w:cs="Times New Roman"/>
          <w:color w:val="000000"/>
          <w:kern w:val="0"/>
          <w14:ligatures w14:val="none"/>
        </w:rPr>
        <w:t>desmogleins</w:t>
      </w:r>
      <w:proofErr w:type="spellEnd"/>
      <w:r w:rsidRPr="0026790C">
        <w:rPr>
          <w:rFonts w:ascii="Aptos" w:eastAsia="Times New Roman" w:hAnsi="Aptos" w:cs="Times New Roman"/>
          <w:color w:val="000000"/>
          <w:kern w:val="0"/>
          <w14:ligatures w14:val="none"/>
        </w:rPr>
        <w:t> (cadherins in desmosomes) → acantholysis (loss of keratinocyte adhesion) → fragile blisters/erosions.</w:t>
      </w:r>
    </w:p>
    <w:p w14:paraId="3EE9D1F3" w14:textId="77777777" w:rsidR="0026790C" w:rsidRPr="0026790C" w:rsidRDefault="0026790C" w:rsidP="0026790C">
      <w:p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Clinical/Variants</w:t>
      </w:r>
    </w:p>
    <w:p w14:paraId="2B2834A4" w14:textId="77777777" w:rsidR="0026790C" w:rsidRPr="0026790C" w:rsidRDefault="0026790C" w:rsidP="0026790C">
      <w:pPr>
        <w:numPr>
          <w:ilvl w:val="0"/>
          <w:numId w:val="54"/>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Pemphigus vulgaris (PV) – most common; IgG to Dsg3 (± Dsg1); </w:t>
      </w:r>
      <w:proofErr w:type="spellStart"/>
      <w:r w:rsidRPr="0026790C">
        <w:rPr>
          <w:rFonts w:ascii="Aptos" w:eastAsia="Times New Roman" w:hAnsi="Aptos" w:cs="Times New Roman"/>
          <w:color w:val="000000"/>
          <w:kern w:val="0"/>
          <w14:ligatures w14:val="none"/>
        </w:rPr>
        <w:t>suprabasal</w:t>
      </w:r>
      <w:proofErr w:type="spellEnd"/>
      <w:r w:rsidRPr="0026790C">
        <w:rPr>
          <w:rFonts w:ascii="Aptos" w:eastAsia="Times New Roman" w:hAnsi="Aptos" w:cs="Times New Roman"/>
          <w:color w:val="000000"/>
          <w:kern w:val="0"/>
          <w14:ligatures w14:val="none"/>
        </w:rPr>
        <w:t> </w:t>
      </w:r>
      <w:proofErr w:type="spellStart"/>
      <w:r w:rsidRPr="0026790C">
        <w:rPr>
          <w:rFonts w:ascii="Aptos" w:eastAsia="Times New Roman" w:hAnsi="Aptos" w:cs="Times New Roman"/>
          <w:color w:val="000000"/>
          <w:kern w:val="0"/>
          <w14:ligatures w14:val="none"/>
        </w:rPr>
        <w:t>clefting</w:t>
      </w:r>
      <w:proofErr w:type="spellEnd"/>
      <w:r w:rsidRPr="0026790C">
        <w:rPr>
          <w:rFonts w:ascii="Aptos" w:eastAsia="Times New Roman" w:hAnsi="Aptos" w:cs="Times New Roman"/>
          <w:color w:val="000000"/>
          <w:kern w:val="0"/>
          <w14:ligatures w14:val="none"/>
        </w:rPr>
        <w:t>; oral lesions often precede skin; painful erosions; risks: fluid/electrolyte loss, infection.</w:t>
      </w:r>
    </w:p>
    <w:p w14:paraId="4078377E" w14:textId="77777777" w:rsidR="0026790C" w:rsidRPr="0026790C" w:rsidRDefault="0026790C" w:rsidP="0026790C">
      <w:pPr>
        <w:numPr>
          <w:ilvl w:val="0"/>
          <w:numId w:val="54"/>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Pemphigus foliaceus (PF) – milder; Dsg1; </w:t>
      </w:r>
      <w:proofErr w:type="spellStart"/>
      <w:r w:rsidRPr="0026790C">
        <w:rPr>
          <w:rFonts w:ascii="Aptos" w:eastAsia="Times New Roman" w:hAnsi="Aptos" w:cs="Times New Roman"/>
          <w:color w:val="000000"/>
          <w:kern w:val="0"/>
          <w14:ligatures w14:val="none"/>
        </w:rPr>
        <w:t>subcorneal</w:t>
      </w:r>
      <w:proofErr w:type="spellEnd"/>
      <w:r w:rsidRPr="0026790C">
        <w:rPr>
          <w:rFonts w:ascii="Aptos" w:eastAsia="Times New Roman" w:hAnsi="Aptos" w:cs="Times New Roman"/>
          <w:color w:val="000000"/>
          <w:kern w:val="0"/>
          <w14:ligatures w14:val="none"/>
        </w:rPr>
        <w:t> blisters; face/chest; no oral involvement.</w:t>
      </w:r>
    </w:p>
    <w:p w14:paraId="5EF5B44A" w14:textId="77777777" w:rsidR="0026790C" w:rsidRPr="0026790C" w:rsidRDefault="0026790C" w:rsidP="0026790C">
      <w:pPr>
        <w:numPr>
          <w:ilvl w:val="0"/>
          <w:numId w:val="54"/>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Paraneoplastic pemphigus (PNP) – most severe; associated with lymphoproliferative cancers; polymorphous eruption from inflammatory papules/macules; multiorgan involvement.</w:t>
      </w:r>
    </w:p>
    <w:p w14:paraId="13125AB8" w14:textId="77777777" w:rsidR="0026790C" w:rsidRPr="0026790C" w:rsidRDefault="0026790C" w:rsidP="0026790C">
      <w:pPr>
        <w:numPr>
          <w:ilvl w:val="0"/>
          <w:numId w:val="54"/>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 xml:space="preserve">IgA pemphigus – most benign; IgA targets </w:t>
      </w:r>
      <w:proofErr w:type="spellStart"/>
      <w:r w:rsidRPr="0026790C">
        <w:rPr>
          <w:rFonts w:ascii="Aptos" w:eastAsia="Times New Roman" w:hAnsi="Aptos" w:cs="Times New Roman"/>
          <w:color w:val="000000"/>
          <w:kern w:val="0"/>
          <w14:ligatures w14:val="none"/>
        </w:rPr>
        <w:t>desmosomal</w:t>
      </w:r>
      <w:proofErr w:type="spellEnd"/>
      <w:r w:rsidRPr="0026790C">
        <w:rPr>
          <w:rFonts w:ascii="Aptos" w:eastAsia="Times New Roman" w:hAnsi="Aptos" w:cs="Times New Roman"/>
          <w:color w:val="000000"/>
          <w:kern w:val="0"/>
          <w14:ligatures w14:val="none"/>
        </w:rPr>
        <w:t>/</w:t>
      </w:r>
      <w:proofErr w:type="spellStart"/>
      <w:r w:rsidRPr="0026790C">
        <w:rPr>
          <w:rFonts w:ascii="Aptos" w:eastAsia="Times New Roman" w:hAnsi="Aptos" w:cs="Times New Roman"/>
          <w:color w:val="000000"/>
          <w:kern w:val="0"/>
          <w14:ligatures w14:val="none"/>
        </w:rPr>
        <w:t>nondesmosomal</w:t>
      </w:r>
      <w:proofErr w:type="spellEnd"/>
      <w:r w:rsidRPr="0026790C">
        <w:rPr>
          <w:rFonts w:ascii="Aptos" w:eastAsia="Times New Roman" w:hAnsi="Aptos" w:cs="Times New Roman"/>
          <w:color w:val="000000"/>
          <w:kern w:val="0"/>
          <w14:ligatures w14:val="none"/>
        </w:rPr>
        <w:t xml:space="preserve"> components; vesicles/pustules on erythematous plaques; acantholysis less marked than PV.</w:t>
      </w:r>
    </w:p>
    <w:p w14:paraId="422F0488" w14:textId="77777777" w:rsidR="0026790C" w:rsidRPr="0026790C" w:rsidRDefault="0026790C" w:rsidP="0026790C">
      <w:p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Diagnosis/Treatment</w:t>
      </w:r>
    </w:p>
    <w:p w14:paraId="20CDBE62" w14:textId="77777777" w:rsidR="0026790C" w:rsidRPr="0026790C" w:rsidRDefault="0026790C" w:rsidP="0026790C">
      <w:pPr>
        <w:numPr>
          <w:ilvl w:val="0"/>
          <w:numId w:val="55"/>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Clinicopathologic correlation, direct immunofluorescence (intercellular IgG/C3).</w:t>
      </w:r>
    </w:p>
    <w:p w14:paraId="100D7B70" w14:textId="77777777" w:rsidR="0026790C" w:rsidRPr="0026790C" w:rsidRDefault="0026790C" w:rsidP="0026790C">
      <w:pPr>
        <w:numPr>
          <w:ilvl w:val="0"/>
          <w:numId w:val="55"/>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lastRenderedPageBreak/>
        <w:t>Systemic corticosteroids plus steroid-sparing immunosuppressants are mainstay.</w:t>
      </w:r>
    </w:p>
    <w:p w14:paraId="70453640" w14:textId="77777777" w:rsidR="0026790C" w:rsidRPr="0026790C" w:rsidRDefault="0026790C" w:rsidP="0026790C">
      <w:p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Contrast: Bullous pemphigoid (not detailed here) is subepidermal blistering from antibodies to hemidesmosomes (basement membrane).</w:t>
      </w:r>
    </w:p>
    <w:p w14:paraId="2A3F28CB" w14:textId="77777777" w:rsidR="0026790C" w:rsidRPr="0026790C" w:rsidRDefault="0026790C" w:rsidP="0026790C">
      <w:pPr>
        <w:spacing w:before="100" w:beforeAutospacing="1" w:after="100" w:afterAutospacing="1" w:line="240" w:lineRule="auto"/>
        <w:outlineLvl w:val="1"/>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Erythema Multiforme (EM)</w:t>
      </w:r>
    </w:p>
    <w:p w14:paraId="540CAAAB" w14:textId="77777777" w:rsidR="0026790C" w:rsidRPr="0026790C" w:rsidRDefault="0026790C" w:rsidP="0026790C">
      <w:p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Definition/Triggers</w:t>
      </w:r>
    </w:p>
    <w:p w14:paraId="04FC416F" w14:textId="77777777" w:rsidR="0026790C" w:rsidRPr="0026790C" w:rsidRDefault="0026790C" w:rsidP="0026790C">
      <w:pPr>
        <w:numPr>
          <w:ilvl w:val="0"/>
          <w:numId w:val="56"/>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Acute inflammatory syndrome of skin ± mucosa; type IV (T-cell) hypersensitivity often to infections (e.g., HSV, EBV, Mycoplasma) or drugs.</w:t>
      </w:r>
    </w:p>
    <w:p w14:paraId="5C66F499" w14:textId="77777777" w:rsidR="0026790C" w:rsidRPr="0026790C" w:rsidRDefault="0026790C" w:rsidP="0026790C">
      <w:p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Phenotypes</w:t>
      </w:r>
    </w:p>
    <w:p w14:paraId="74C2710A" w14:textId="77777777" w:rsidR="0026790C" w:rsidRPr="0026790C" w:rsidRDefault="0026790C" w:rsidP="0026790C">
      <w:pPr>
        <w:numPr>
          <w:ilvl w:val="0"/>
          <w:numId w:val="57"/>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EM minor: Skin involvement, minimal/no mucosal disease, no systemic symptoms.</w:t>
      </w:r>
    </w:p>
    <w:p w14:paraId="62777634" w14:textId="77777777" w:rsidR="0026790C" w:rsidRPr="0026790C" w:rsidRDefault="0026790C" w:rsidP="0026790C">
      <w:pPr>
        <w:numPr>
          <w:ilvl w:val="0"/>
          <w:numId w:val="57"/>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EM major: Moderate–severe mucosal involvement + systemic symptoms (fever, malaise, arthralgia).</w:t>
      </w:r>
    </w:p>
    <w:p w14:paraId="1BFEA68C" w14:textId="77777777" w:rsidR="0026790C" w:rsidRPr="0026790C" w:rsidRDefault="0026790C" w:rsidP="0026790C">
      <w:p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Clinical</w:t>
      </w:r>
    </w:p>
    <w:p w14:paraId="134813CA" w14:textId="77777777" w:rsidR="0026790C" w:rsidRPr="0026790C" w:rsidRDefault="0026790C" w:rsidP="0026790C">
      <w:pPr>
        <w:numPr>
          <w:ilvl w:val="0"/>
          <w:numId w:val="58"/>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Sudden crops over 2–3 weeks of “target (bull’s-eye)” lesions with central dusky zone and concentric rings, commonly on extensor limbs; may also present as urticarial plaques (1–2 cm).</w:t>
      </w:r>
    </w:p>
    <w:p w14:paraId="4F2BF86F" w14:textId="77777777" w:rsidR="0026790C" w:rsidRPr="0026790C" w:rsidRDefault="0026790C" w:rsidP="0026790C">
      <w:pPr>
        <w:numPr>
          <w:ilvl w:val="0"/>
          <w:numId w:val="58"/>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Mucosal lesions (major) can be painful; vesicles/bullae may form.</w:t>
      </w:r>
    </w:p>
    <w:p w14:paraId="64E6A22C" w14:textId="77777777" w:rsidR="0026790C" w:rsidRPr="0026790C" w:rsidRDefault="0026790C" w:rsidP="0026790C">
      <w:p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Course</w:t>
      </w:r>
    </w:p>
    <w:p w14:paraId="7EE868BE" w14:textId="77777777" w:rsidR="0026790C" w:rsidRPr="0026790C" w:rsidRDefault="0026790C" w:rsidP="0026790C">
      <w:pPr>
        <w:numPr>
          <w:ilvl w:val="0"/>
          <w:numId w:val="59"/>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Usually self-limited; lesions resolve in weeks; treat triggers and symptoms.</w:t>
      </w:r>
    </w:p>
    <w:p w14:paraId="35073D68" w14:textId="77777777" w:rsidR="0026790C" w:rsidRPr="0026790C" w:rsidRDefault="00752BF3" w:rsidP="0026790C">
      <w:pPr>
        <w:spacing w:after="0" w:line="240" w:lineRule="auto"/>
        <w:rPr>
          <w:rFonts w:ascii="Aptos" w:eastAsia="Times New Roman" w:hAnsi="Aptos" w:cs="Times New Roman"/>
          <w:kern w:val="0"/>
          <w14:ligatures w14:val="none"/>
        </w:rPr>
      </w:pPr>
      <w:r w:rsidRPr="0026790C">
        <w:rPr>
          <w:rFonts w:ascii="Aptos" w:eastAsia="Times New Roman" w:hAnsi="Aptos" w:cs="Times New Roman"/>
          <w:noProof/>
          <w:kern w:val="0"/>
        </w:rPr>
        <w:pict w14:anchorId="47EA6996">
          <v:rect id="_x0000_i1090" alt="" style="width:468pt;height:.05pt;mso-width-percent:0;mso-height-percent:0;mso-width-percent:0;mso-height-percent:0" o:hralign="center" o:hrstd="t" o:hr="t" fillcolor="#a0a0a0" stroked="f"/>
        </w:pict>
      </w:r>
    </w:p>
    <w:p w14:paraId="71CB8656" w14:textId="77777777" w:rsidR="0026790C" w:rsidRPr="0026790C" w:rsidRDefault="0026790C" w:rsidP="0026790C">
      <w:pPr>
        <w:spacing w:before="100" w:beforeAutospacing="1" w:after="100" w:afterAutospacing="1" w:line="240" w:lineRule="auto"/>
        <w:outlineLvl w:val="1"/>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High-Yield Exam Pearls</w:t>
      </w:r>
    </w:p>
    <w:p w14:paraId="27ED7CFE" w14:textId="77777777" w:rsidR="0026790C" w:rsidRPr="0026790C" w:rsidRDefault="0026790C" w:rsidP="0026790C">
      <w:pPr>
        <w:numPr>
          <w:ilvl w:val="0"/>
          <w:numId w:val="60"/>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 xml:space="preserve">Rosacea vs acne vulgaris: Rosacea lacks </w:t>
      </w:r>
      <w:proofErr w:type="spellStart"/>
      <w:r w:rsidRPr="0026790C">
        <w:rPr>
          <w:rFonts w:ascii="Aptos" w:eastAsia="Times New Roman" w:hAnsi="Aptos" w:cs="Times New Roman"/>
          <w:color w:val="000000"/>
          <w:kern w:val="0"/>
          <w14:ligatures w14:val="none"/>
        </w:rPr>
        <w:t>comedones</w:t>
      </w:r>
      <w:proofErr w:type="spellEnd"/>
      <w:r w:rsidRPr="0026790C">
        <w:rPr>
          <w:rFonts w:ascii="Aptos" w:eastAsia="Times New Roman" w:hAnsi="Aptos" w:cs="Times New Roman"/>
          <w:color w:val="000000"/>
          <w:kern w:val="0"/>
          <w14:ligatures w14:val="none"/>
        </w:rPr>
        <w:t>; central facial erythema, telangiectasia, flushing; ocular involvement common.</w:t>
      </w:r>
    </w:p>
    <w:p w14:paraId="5CE0D764" w14:textId="77777777" w:rsidR="0026790C" w:rsidRPr="0026790C" w:rsidRDefault="0026790C" w:rsidP="0026790C">
      <w:pPr>
        <w:numPr>
          <w:ilvl w:val="0"/>
          <w:numId w:val="60"/>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 xml:space="preserve">Rhinophyma = </w:t>
      </w:r>
      <w:proofErr w:type="spellStart"/>
      <w:r w:rsidRPr="0026790C">
        <w:rPr>
          <w:rFonts w:ascii="Aptos" w:eastAsia="Times New Roman" w:hAnsi="Aptos" w:cs="Times New Roman"/>
          <w:color w:val="000000"/>
          <w:kern w:val="0"/>
          <w14:ligatures w14:val="none"/>
        </w:rPr>
        <w:t>phymatous</w:t>
      </w:r>
      <w:proofErr w:type="spellEnd"/>
      <w:r w:rsidRPr="0026790C">
        <w:rPr>
          <w:rFonts w:ascii="Aptos" w:eastAsia="Times New Roman" w:hAnsi="Aptos" w:cs="Times New Roman"/>
          <w:color w:val="000000"/>
          <w:kern w:val="0"/>
          <w14:ligatures w14:val="none"/>
        </w:rPr>
        <w:t xml:space="preserve"> subtype; consider surgery if severe.</w:t>
      </w:r>
    </w:p>
    <w:p w14:paraId="38B3FD3B" w14:textId="77777777" w:rsidR="0026790C" w:rsidRPr="0026790C" w:rsidRDefault="0026790C" w:rsidP="0026790C">
      <w:pPr>
        <w:numPr>
          <w:ilvl w:val="0"/>
          <w:numId w:val="60"/>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CLE: think photosensitivity, butterfly rash, follicular plugging, scarring in discoid disease; strict photoprotection.</w:t>
      </w:r>
    </w:p>
    <w:p w14:paraId="6C069B78" w14:textId="77777777" w:rsidR="0026790C" w:rsidRPr="0026790C" w:rsidRDefault="0026790C" w:rsidP="0026790C">
      <w:pPr>
        <w:numPr>
          <w:ilvl w:val="0"/>
          <w:numId w:val="60"/>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Pemphigus: Flaccid blisters/erosions; intraepidermal split; mucosal involvement typical in PV; treat aggressively.</w:t>
      </w:r>
    </w:p>
    <w:p w14:paraId="54873F08" w14:textId="77777777" w:rsidR="0026790C" w:rsidRPr="005F7C90" w:rsidRDefault="0026790C" w:rsidP="0026790C">
      <w:pPr>
        <w:numPr>
          <w:ilvl w:val="0"/>
          <w:numId w:val="60"/>
        </w:numPr>
        <w:spacing w:before="100" w:beforeAutospacing="1" w:after="100" w:afterAutospacing="1" w:line="240" w:lineRule="auto"/>
        <w:rPr>
          <w:rFonts w:ascii="Aptos" w:eastAsia="Times New Roman" w:hAnsi="Aptos" w:cs="Times New Roman"/>
          <w:color w:val="000000"/>
          <w:kern w:val="0"/>
          <w14:ligatures w14:val="none"/>
        </w:rPr>
      </w:pPr>
      <w:r w:rsidRPr="0026790C">
        <w:rPr>
          <w:rFonts w:ascii="Aptos" w:eastAsia="Times New Roman" w:hAnsi="Aptos" w:cs="Times New Roman"/>
          <w:color w:val="000000"/>
          <w:kern w:val="0"/>
          <w14:ligatures w14:val="none"/>
        </w:rPr>
        <w:t>EM: Target lesions + infectious/drug trigger; distinguish from SJS/TEN (widespread epidermal necrosis, systemic toxicity).</w:t>
      </w:r>
    </w:p>
    <w:p w14:paraId="5B37540F" w14:textId="77777777" w:rsidR="00E837C0" w:rsidRPr="00E837C0" w:rsidRDefault="00E837C0" w:rsidP="00E837C0">
      <w:pPr>
        <w:spacing w:before="100" w:beforeAutospacing="1" w:after="100" w:afterAutospacing="1" w:line="240" w:lineRule="auto"/>
        <w:outlineLvl w:val="0"/>
        <w:rPr>
          <w:rFonts w:ascii="Aptos" w:eastAsia="Times New Roman" w:hAnsi="Aptos" w:cs="Times New Roman"/>
          <w:color w:val="000000"/>
          <w:kern w:val="36"/>
          <w14:ligatures w14:val="none"/>
        </w:rPr>
      </w:pPr>
      <w:r w:rsidRPr="00E837C0">
        <w:rPr>
          <w:rFonts w:ascii="Aptos" w:eastAsia="Times New Roman" w:hAnsi="Aptos" w:cs="Times New Roman"/>
          <w:color w:val="000000"/>
          <w:kern w:val="36"/>
          <w14:ligatures w14:val="none"/>
        </w:rPr>
        <w:t>Stevens–Johnson Syndrome (SJS) &amp; Toxic Epidermal Necrolysis (TEN)</w:t>
      </w:r>
    </w:p>
    <w:p w14:paraId="74A0BC75" w14:textId="77777777" w:rsidR="00E837C0" w:rsidRPr="00E837C0" w:rsidRDefault="00E837C0" w:rsidP="00E837C0">
      <w:p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lastRenderedPageBreak/>
        <w:t>Essentials</w:t>
      </w:r>
    </w:p>
    <w:p w14:paraId="556ABBC1" w14:textId="77777777" w:rsidR="00E837C0" w:rsidRPr="00E837C0" w:rsidRDefault="00E837C0" w:rsidP="00E837C0">
      <w:pPr>
        <w:numPr>
          <w:ilvl w:val="0"/>
          <w:numId w:val="61"/>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Rare, severe type IV drug hypersensitivity; distinct from EM but on a severity continuum:</w:t>
      </w:r>
    </w:p>
    <w:p w14:paraId="7AB1C07D" w14:textId="77777777" w:rsidR="00E837C0" w:rsidRPr="00E837C0" w:rsidRDefault="00E837C0" w:rsidP="00E837C0">
      <w:pPr>
        <w:numPr>
          <w:ilvl w:val="1"/>
          <w:numId w:val="61"/>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SJS: epidermal detachment &lt;10% BSA</w:t>
      </w:r>
    </w:p>
    <w:p w14:paraId="10327266" w14:textId="77777777" w:rsidR="00E837C0" w:rsidRPr="00E837C0" w:rsidRDefault="00E837C0" w:rsidP="00E837C0">
      <w:pPr>
        <w:numPr>
          <w:ilvl w:val="1"/>
          <w:numId w:val="61"/>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SJS/TEN overlap: 10–30% BSA</w:t>
      </w:r>
    </w:p>
    <w:p w14:paraId="7A5B779C" w14:textId="77777777" w:rsidR="00E837C0" w:rsidRPr="00E837C0" w:rsidRDefault="00E837C0" w:rsidP="00E837C0">
      <w:pPr>
        <w:numPr>
          <w:ilvl w:val="1"/>
          <w:numId w:val="61"/>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TEN: &gt;30% BSA</w:t>
      </w:r>
    </w:p>
    <w:p w14:paraId="2208A398" w14:textId="77777777" w:rsidR="00E837C0" w:rsidRPr="00E837C0" w:rsidRDefault="00E837C0" w:rsidP="00E837C0">
      <w:pPr>
        <w:numPr>
          <w:ilvl w:val="0"/>
          <w:numId w:val="61"/>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Pathogenesis: drug-specific CTLs; HLA/MHC associations; massive keratinocyte apoptosis → bullous detachment, mucositis, organ involvement.</w:t>
      </w:r>
    </w:p>
    <w:p w14:paraId="4078C4BA" w14:textId="77777777" w:rsidR="00E837C0" w:rsidRPr="00E837C0" w:rsidRDefault="00E837C0" w:rsidP="00E837C0">
      <w:p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Prodrome &amp; Course</w:t>
      </w:r>
    </w:p>
    <w:p w14:paraId="741FEA7C" w14:textId="77777777" w:rsidR="00E837C0" w:rsidRPr="00E837C0" w:rsidRDefault="00E837C0" w:rsidP="00E837C0">
      <w:pPr>
        <w:numPr>
          <w:ilvl w:val="0"/>
          <w:numId w:val="62"/>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Prodrome (~⅓): fever, headache, malaise, sore throat, cough.</w:t>
      </w:r>
    </w:p>
    <w:p w14:paraId="07738BDD" w14:textId="77777777" w:rsidR="00E837C0" w:rsidRPr="00E837C0" w:rsidRDefault="00E837C0" w:rsidP="00E837C0">
      <w:pPr>
        <w:numPr>
          <w:ilvl w:val="0"/>
          <w:numId w:val="62"/>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Rapid onset vesicles/bullae, skin sloughing → erosions/crusts.</w:t>
      </w:r>
    </w:p>
    <w:p w14:paraId="76C957A7" w14:textId="77777777" w:rsidR="00E837C0" w:rsidRPr="00E837C0" w:rsidRDefault="00E837C0" w:rsidP="00E837C0">
      <w:pPr>
        <w:numPr>
          <w:ilvl w:val="0"/>
          <w:numId w:val="62"/>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Mucosal disease often extensive (oral, ocular, airway, GI/GU); ocular keratitis → vision loss possible.</w:t>
      </w:r>
    </w:p>
    <w:p w14:paraId="25348E9E" w14:textId="77777777" w:rsidR="00E837C0" w:rsidRPr="00E837C0" w:rsidRDefault="00E837C0" w:rsidP="00E837C0">
      <w:p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Complications</w:t>
      </w:r>
    </w:p>
    <w:p w14:paraId="6C4FFAEB" w14:textId="77777777" w:rsidR="00E837C0" w:rsidRPr="00E837C0" w:rsidRDefault="00E837C0" w:rsidP="00E837C0">
      <w:pPr>
        <w:numPr>
          <w:ilvl w:val="0"/>
          <w:numId w:val="63"/>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AKI, bacteremia, multiorgan failure, sepsis, death; mortality up to ~25% (highest in TEN).</w:t>
      </w:r>
    </w:p>
    <w:p w14:paraId="5359FA10" w14:textId="77777777" w:rsidR="00E837C0" w:rsidRPr="00E837C0" w:rsidRDefault="00E837C0" w:rsidP="00E837C0">
      <w:p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Diagnosis &amp; Management</w:t>
      </w:r>
    </w:p>
    <w:p w14:paraId="3DDB18D8" w14:textId="77777777" w:rsidR="00E837C0" w:rsidRPr="00E837C0" w:rsidRDefault="00E837C0" w:rsidP="00E837C0">
      <w:pPr>
        <w:numPr>
          <w:ilvl w:val="0"/>
          <w:numId w:val="64"/>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Medication history is critical; biopsy supports (not alone diagnostic).</w:t>
      </w:r>
    </w:p>
    <w:p w14:paraId="1954F8ED" w14:textId="77777777" w:rsidR="00E837C0" w:rsidRPr="00E837C0" w:rsidRDefault="00E837C0" w:rsidP="00E837C0">
      <w:pPr>
        <w:numPr>
          <w:ilvl w:val="0"/>
          <w:numId w:val="64"/>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Immediate drug withdrawal, treat infections; severity-based care—burn unit for extensive disease.</w:t>
      </w:r>
    </w:p>
    <w:p w14:paraId="6BDE697F" w14:textId="77777777" w:rsidR="00E837C0" w:rsidRPr="00E837C0" w:rsidRDefault="00E837C0" w:rsidP="00E837C0">
      <w:pPr>
        <w:numPr>
          <w:ilvl w:val="0"/>
          <w:numId w:val="64"/>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Supportive: fluids/electrolytes, wound care, pain control, meticulous ocular/renal/pulmonary co-management.</w:t>
      </w:r>
    </w:p>
    <w:p w14:paraId="4E821F54" w14:textId="77777777" w:rsidR="00E837C0" w:rsidRPr="00E837C0" w:rsidRDefault="00E837C0" w:rsidP="00E837C0">
      <w:pPr>
        <w:numPr>
          <w:ilvl w:val="0"/>
          <w:numId w:val="64"/>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Prognosis: mild cases resolve 8–10 days without scarring; mucosal healing may take ~6 weeks.</w:t>
      </w:r>
    </w:p>
    <w:p w14:paraId="70F8AC75" w14:textId="77777777" w:rsidR="00E837C0" w:rsidRPr="00E837C0" w:rsidRDefault="00752BF3" w:rsidP="00E837C0">
      <w:pPr>
        <w:spacing w:after="0" w:line="240" w:lineRule="auto"/>
        <w:rPr>
          <w:rFonts w:ascii="Aptos" w:eastAsia="Times New Roman" w:hAnsi="Aptos" w:cs="Times New Roman"/>
          <w:kern w:val="0"/>
          <w14:ligatures w14:val="none"/>
        </w:rPr>
      </w:pPr>
      <w:r w:rsidRPr="00E837C0">
        <w:rPr>
          <w:rFonts w:ascii="Aptos" w:eastAsia="Times New Roman" w:hAnsi="Aptos" w:cs="Times New Roman"/>
          <w:noProof/>
          <w:kern w:val="0"/>
        </w:rPr>
        <w:pict w14:anchorId="7D463C77">
          <v:rect id="_x0000_i1089" alt="" style="width:468pt;height:.05pt;mso-width-percent:0;mso-height-percent:0;mso-width-percent:0;mso-height-percent:0" o:hralign="center" o:hrstd="t" o:hr="t" fillcolor="#a0a0a0" stroked="f"/>
        </w:pict>
      </w:r>
    </w:p>
    <w:p w14:paraId="0EFD07A2" w14:textId="77777777" w:rsidR="00E837C0" w:rsidRPr="00E837C0" w:rsidRDefault="00E837C0" w:rsidP="00E837C0">
      <w:pPr>
        <w:spacing w:before="100" w:beforeAutospacing="1" w:after="100" w:afterAutospacing="1" w:line="240" w:lineRule="auto"/>
        <w:outlineLvl w:val="0"/>
        <w:rPr>
          <w:rFonts w:ascii="Aptos" w:eastAsia="Times New Roman" w:hAnsi="Aptos" w:cs="Times New Roman"/>
          <w:color w:val="000000"/>
          <w:kern w:val="36"/>
          <w14:ligatures w14:val="none"/>
        </w:rPr>
      </w:pPr>
      <w:r w:rsidRPr="00E837C0">
        <w:rPr>
          <w:rFonts w:ascii="Aptos" w:eastAsia="Times New Roman" w:hAnsi="Aptos" w:cs="Times New Roman"/>
          <w:color w:val="000000"/>
          <w:kern w:val="36"/>
          <w14:ligatures w14:val="none"/>
        </w:rPr>
        <w:t>Cutaneous Infections (Overview)</w:t>
      </w:r>
    </w:p>
    <w:p w14:paraId="1C1A8062" w14:textId="77777777" w:rsidR="00E837C0" w:rsidRPr="00E837C0" w:rsidRDefault="00E837C0" w:rsidP="00E837C0">
      <w:pPr>
        <w:numPr>
          <w:ilvl w:val="0"/>
          <w:numId w:val="65"/>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Common, usually localized; can become systemic/life-threatening.</w:t>
      </w:r>
    </w:p>
    <w:p w14:paraId="3FBC01B9" w14:textId="77777777" w:rsidR="00E837C0" w:rsidRPr="00E837C0" w:rsidRDefault="00E837C0" w:rsidP="00E837C0">
      <w:pPr>
        <w:numPr>
          <w:ilvl w:val="0"/>
          <w:numId w:val="65"/>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Skin microbiome (aerobes/anaerobes/yeasts) protects against pathogens (e.g., Staph/Strep).</w:t>
      </w:r>
    </w:p>
    <w:p w14:paraId="2A9AF30B" w14:textId="77777777" w:rsidR="00E837C0" w:rsidRPr="00E837C0" w:rsidRDefault="00752BF3" w:rsidP="00E837C0">
      <w:pPr>
        <w:spacing w:after="0" w:line="240" w:lineRule="auto"/>
        <w:rPr>
          <w:rFonts w:ascii="Aptos" w:eastAsia="Times New Roman" w:hAnsi="Aptos" w:cs="Times New Roman"/>
          <w:kern w:val="0"/>
          <w14:ligatures w14:val="none"/>
        </w:rPr>
      </w:pPr>
      <w:r w:rsidRPr="00E837C0">
        <w:rPr>
          <w:rFonts w:ascii="Aptos" w:eastAsia="Times New Roman" w:hAnsi="Aptos" w:cs="Times New Roman"/>
          <w:noProof/>
          <w:kern w:val="0"/>
        </w:rPr>
        <w:pict w14:anchorId="3B01388D">
          <v:rect id="_x0000_i1088" alt="" style="width:468pt;height:.05pt;mso-width-percent:0;mso-height-percent:0;mso-width-percent:0;mso-height-percent:0" o:hralign="center" o:hrstd="t" o:hr="t" fillcolor="#a0a0a0" stroked="f"/>
        </w:pict>
      </w:r>
    </w:p>
    <w:p w14:paraId="156AC8DC" w14:textId="77777777" w:rsidR="00E837C0" w:rsidRPr="00E837C0" w:rsidRDefault="00E837C0" w:rsidP="00E837C0">
      <w:pPr>
        <w:spacing w:before="100" w:beforeAutospacing="1" w:after="100" w:afterAutospacing="1" w:line="240" w:lineRule="auto"/>
        <w:outlineLvl w:val="1"/>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Community-Acquired MRSA (CA-MRSA) — High-Yield Box</w:t>
      </w:r>
    </w:p>
    <w:p w14:paraId="3CA86DEC" w14:textId="77777777" w:rsidR="00E837C0" w:rsidRPr="00E837C0" w:rsidRDefault="00E837C0" w:rsidP="00E837C0">
      <w:pPr>
        <w:numPr>
          <w:ilvl w:val="0"/>
          <w:numId w:val="66"/>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lastRenderedPageBreak/>
        <w:t>Causes abscesses, cellulitis, necrotizing fasciitis; outbreaks in teams, prisons, daycare, shelters; can seed bloodstream.</w:t>
      </w:r>
    </w:p>
    <w:p w14:paraId="248DD3F2" w14:textId="77777777" w:rsidR="00E837C0" w:rsidRPr="00E837C0" w:rsidRDefault="00E837C0" w:rsidP="00E837C0">
      <w:pPr>
        <w:numPr>
          <w:ilvl w:val="0"/>
          <w:numId w:val="66"/>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Distinct from hospital strains (</w:t>
      </w:r>
      <w:proofErr w:type="spellStart"/>
      <w:r w:rsidRPr="00E837C0">
        <w:rPr>
          <w:rFonts w:ascii="Aptos" w:eastAsia="Times New Roman" w:hAnsi="Aptos" w:cs="Times New Roman"/>
          <w:color w:val="000000"/>
          <w:kern w:val="0"/>
          <w14:ligatures w14:val="none"/>
        </w:rPr>
        <w:t>SCCmec</w:t>
      </w:r>
      <w:proofErr w:type="spellEnd"/>
      <w:r w:rsidRPr="00E837C0">
        <w:rPr>
          <w:rFonts w:ascii="Aptos" w:eastAsia="Times New Roman" w:hAnsi="Aptos" w:cs="Times New Roman"/>
          <w:color w:val="000000"/>
          <w:kern w:val="0"/>
          <w14:ligatures w14:val="none"/>
        </w:rPr>
        <w:t xml:space="preserve"> IV; PVL toxins; biofilm—USA300 lineage).</w:t>
      </w:r>
    </w:p>
    <w:p w14:paraId="7008C340" w14:textId="77777777" w:rsidR="00E837C0" w:rsidRPr="00E837C0" w:rsidRDefault="00E837C0" w:rsidP="00E837C0">
      <w:pPr>
        <w:numPr>
          <w:ilvl w:val="0"/>
          <w:numId w:val="66"/>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Therapy (often susceptible to orals): TMP-SMX, clindamycin, tetracyclines, linezolid; parenteral vancomycin/daptomycin; </w:t>
      </w:r>
      <w:proofErr w:type="spellStart"/>
      <w:r w:rsidRPr="00E837C0">
        <w:rPr>
          <w:rFonts w:ascii="Aptos" w:eastAsia="Times New Roman" w:hAnsi="Aptos" w:cs="Times New Roman"/>
          <w:color w:val="000000"/>
          <w:kern w:val="0"/>
          <w14:ligatures w14:val="none"/>
        </w:rPr>
        <w:t>ceftaroline</w:t>
      </w:r>
      <w:proofErr w:type="spellEnd"/>
      <w:r w:rsidRPr="00E837C0">
        <w:rPr>
          <w:rFonts w:ascii="Aptos" w:eastAsia="Times New Roman" w:hAnsi="Aptos" w:cs="Times New Roman"/>
          <w:color w:val="000000"/>
          <w:kern w:val="0"/>
          <w14:ligatures w14:val="none"/>
        </w:rPr>
        <w:t> effective; long-acting options (dalbavancin/</w:t>
      </w:r>
      <w:proofErr w:type="spellStart"/>
      <w:r w:rsidRPr="00E837C0">
        <w:rPr>
          <w:rFonts w:ascii="Aptos" w:eastAsia="Times New Roman" w:hAnsi="Aptos" w:cs="Times New Roman"/>
          <w:color w:val="000000"/>
          <w:kern w:val="0"/>
          <w14:ligatures w14:val="none"/>
        </w:rPr>
        <w:t>oritavancin</w:t>
      </w:r>
      <w:proofErr w:type="spellEnd"/>
      <w:r w:rsidRPr="00E837C0">
        <w:rPr>
          <w:rFonts w:ascii="Aptos" w:eastAsia="Times New Roman" w:hAnsi="Aptos" w:cs="Times New Roman"/>
          <w:color w:val="000000"/>
          <w:kern w:val="0"/>
          <w14:ligatures w14:val="none"/>
        </w:rPr>
        <w:t>, tedizolid).</w:t>
      </w:r>
    </w:p>
    <w:p w14:paraId="1B377460" w14:textId="77777777" w:rsidR="00E837C0" w:rsidRPr="00E837C0" w:rsidRDefault="00E837C0" w:rsidP="00E837C0">
      <w:pPr>
        <w:numPr>
          <w:ilvl w:val="0"/>
          <w:numId w:val="66"/>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Decolonization: intranasal mupirocin if nares colonized.</w:t>
      </w:r>
    </w:p>
    <w:p w14:paraId="39783F99" w14:textId="77777777" w:rsidR="00E837C0" w:rsidRPr="00E837C0" w:rsidRDefault="00E837C0" w:rsidP="00E837C0">
      <w:pPr>
        <w:numPr>
          <w:ilvl w:val="0"/>
          <w:numId w:val="66"/>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Prevention: hygiene, cover wounds, no sharing towels/razors, post-contact showers, frequent linen washing.</w:t>
      </w:r>
    </w:p>
    <w:p w14:paraId="552C9750" w14:textId="77777777" w:rsidR="00E837C0" w:rsidRPr="00E837C0" w:rsidRDefault="00752BF3" w:rsidP="00E837C0">
      <w:pPr>
        <w:spacing w:after="0" w:line="240" w:lineRule="auto"/>
        <w:rPr>
          <w:rFonts w:ascii="Aptos" w:eastAsia="Times New Roman" w:hAnsi="Aptos" w:cs="Times New Roman"/>
          <w:kern w:val="0"/>
          <w14:ligatures w14:val="none"/>
        </w:rPr>
      </w:pPr>
      <w:r w:rsidRPr="00E837C0">
        <w:rPr>
          <w:rFonts w:ascii="Aptos" w:eastAsia="Times New Roman" w:hAnsi="Aptos" w:cs="Times New Roman"/>
          <w:noProof/>
          <w:kern w:val="0"/>
        </w:rPr>
        <w:pict w14:anchorId="341450E6">
          <v:rect id="_x0000_i1087" alt="" style="width:468pt;height:.05pt;mso-width-percent:0;mso-height-percent:0;mso-width-percent:0;mso-height-percent:0" o:hralign="center" o:hrstd="t" o:hr="t" fillcolor="#a0a0a0" stroked="f"/>
        </w:pict>
      </w:r>
    </w:p>
    <w:p w14:paraId="2AB5C3E3" w14:textId="77777777" w:rsidR="00E837C0" w:rsidRPr="00E837C0" w:rsidRDefault="00E837C0" w:rsidP="00E837C0">
      <w:pPr>
        <w:spacing w:before="100" w:beforeAutospacing="1" w:after="100" w:afterAutospacing="1" w:line="240" w:lineRule="auto"/>
        <w:outlineLvl w:val="1"/>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Folliculitis → Furuncle → Carbuncle</w:t>
      </w:r>
    </w:p>
    <w:p w14:paraId="1A289D8E" w14:textId="77777777" w:rsidR="00E837C0" w:rsidRPr="00E837C0" w:rsidRDefault="00E837C0" w:rsidP="00E837C0">
      <w:pPr>
        <w:spacing w:before="100" w:beforeAutospacing="1" w:after="100" w:afterAutospacing="1" w:line="240" w:lineRule="auto"/>
        <w:outlineLvl w:val="2"/>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Folliculitis</w:t>
      </w:r>
    </w:p>
    <w:p w14:paraId="23310C02" w14:textId="77777777" w:rsidR="00E837C0" w:rsidRPr="00E837C0" w:rsidRDefault="00E837C0" w:rsidP="00E837C0">
      <w:pPr>
        <w:numPr>
          <w:ilvl w:val="0"/>
          <w:numId w:val="67"/>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 xml:space="preserve">Inflamed hair follicle (bacterial—S. aureus most common; </w:t>
      </w:r>
      <w:proofErr w:type="gramStart"/>
      <w:r w:rsidRPr="00E837C0">
        <w:rPr>
          <w:rFonts w:ascii="Aptos" w:eastAsia="Times New Roman" w:hAnsi="Aptos" w:cs="Times New Roman"/>
          <w:color w:val="000000"/>
          <w:kern w:val="0"/>
          <w14:ligatures w14:val="none"/>
        </w:rPr>
        <w:t>also</w:t>
      </w:r>
      <w:proofErr w:type="gramEnd"/>
      <w:r w:rsidRPr="00E837C0">
        <w:rPr>
          <w:rFonts w:ascii="Aptos" w:eastAsia="Times New Roman" w:hAnsi="Aptos" w:cs="Times New Roman"/>
          <w:color w:val="000000"/>
          <w:kern w:val="0"/>
          <w14:ligatures w14:val="none"/>
        </w:rPr>
        <w:t xml:space="preserve"> viral/parasite/fungal; </w:t>
      </w:r>
      <w:proofErr w:type="spellStart"/>
      <w:r w:rsidRPr="00E837C0">
        <w:rPr>
          <w:rFonts w:ascii="Aptos" w:eastAsia="Times New Roman" w:hAnsi="Aptos" w:cs="Times New Roman"/>
          <w:color w:val="000000"/>
          <w:kern w:val="0"/>
          <w14:ligatures w14:val="none"/>
        </w:rPr>
        <w:t>noninfectious</w:t>
      </w:r>
      <w:proofErr w:type="spellEnd"/>
      <w:r w:rsidRPr="00E837C0">
        <w:rPr>
          <w:rFonts w:ascii="Aptos" w:eastAsia="Times New Roman" w:hAnsi="Aptos" w:cs="Times New Roman"/>
          <w:color w:val="000000"/>
          <w:kern w:val="0"/>
          <w14:ligatures w14:val="none"/>
        </w:rPr>
        <w:t xml:space="preserve"> trauma/plugging).</w:t>
      </w:r>
    </w:p>
    <w:p w14:paraId="2BA65DC7" w14:textId="77777777" w:rsidR="00E837C0" w:rsidRPr="00E837C0" w:rsidRDefault="00E837C0" w:rsidP="00E837C0">
      <w:pPr>
        <w:numPr>
          <w:ilvl w:val="0"/>
          <w:numId w:val="67"/>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Lesions: papules/pustules with erythema; scalp/extremities common.</w:t>
      </w:r>
    </w:p>
    <w:p w14:paraId="286865D9" w14:textId="77777777" w:rsidR="00E837C0" w:rsidRPr="00E837C0" w:rsidRDefault="00E837C0" w:rsidP="00E837C0">
      <w:pPr>
        <w:numPr>
          <w:ilvl w:val="0"/>
          <w:numId w:val="67"/>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Risks: moisture, occlusion, shaving, poor hygiene.</w:t>
      </w:r>
    </w:p>
    <w:p w14:paraId="48180568" w14:textId="77777777" w:rsidR="00E837C0" w:rsidRPr="00E837C0" w:rsidRDefault="00E837C0" w:rsidP="00E837C0">
      <w:pPr>
        <w:numPr>
          <w:ilvl w:val="0"/>
          <w:numId w:val="67"/>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Tx: cleansing, topical antibiotics.</w:t>
      </w:r>
    </w:p>
    <w:p w14:paraId="5C943CDF" w14:textId="77777777" w:rsidR="00E837C0" w:rsidRPr="00E837C0" w:rsidRDefault="00E837C0" w:rsidP="00E837C0">
      <w:pPr>
        <w:spacing w:before="100" w:beforeAutospacing="1" w:after="100" w:afterAutospacing="1" w:line="240" w:lineRule="auto"/>
        <w:outlineLvl w:val="2"/>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Furuncle (“Boil”)</w:t>
      </w:r>
    </w:p>
    <w:p w14:paraId="3DF02BE6" w14:textId="77777777" w:rsidR="00E837C0" w:rsidRPr="00E837C0" w:rsidRDefault="00E837C0" w:rsidP="00E837C0">
      <w:pPr>
        <w:numPr>
          <w:ilvl w:val="0"/>
          <w:numId w:val="68"/>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Deep follicular infection extending into dermis (S. aureus, incl. CA-MRSA).</w:t>
      </w:r>
    </w:p>
    <w:p w14:paraId="41D0FE2E" w14:textId="77777777" w:rsidR="00E837C0" w:rsidRPr="00E837C0" w:rsidRDefault="00E837C0" w:rsidP="00E837C0">
      <w:pPr>
        <w:numPr>
          <w:ilvl w:val="0"/>
          <w:numId w:val="68"/>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Firm, tender red nodule (1–5 cm) → fluctuant cystic lesion; may drain pus/necrotic tissue.</w:t>
      </w:r>
    </w:p>
    <w:p w14:paraId="09B40C92" w14:textId="77777777" w:rsidR="00E837C0" w:rsidRPr="00E837C0" w:rsidRDefault="00E837C0" w:rsidP="00E837C0">
      <w:pPr>
        <w:numPr>
          <w:ilvl w:val="0"/>
          <w:numId w:val="68"/>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Tx: warm compresses; I&amp;D + antibiotics if abscess/cellulitis/systemic features or recurrence.</w:t>
      </w:r>
    </w:p>
    <w:p w14:paraId="5B52F90E" w14:textId="77777777" w:rsidR="00E837C0" w:rsidRPr="00E837C0" w:rsidRDefault="00E837C0" w:rsidP="00E837C0">
      <w:pPr>
        <w:spacing w:before="100" w:beforeAutospacing="1" w:after="100" w:afterAutospacing="1" w:line="240" w:lineRule="auto"/>
        <w:outlineLvl w:val="2"/>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Carbuncle</w:t>
      </w:r>
    </w:p>
    <w:p w14:paraId="19297AE2" w14:textId="77777777" w:rsidR="00E837C0" w:rsidRPr="00E837C0" w:rsidRDefault="00E837C0" w:rsidP="00E837C0">
      <w:pPr>
        <w:numPr>
          <w:ilvl w:val="0"/>
          <w:numId w:val="69"/>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Coalesced furuncles (nape, upper back, thighs).</w:t>
      </w:r>
    </w:p>
    <w:p w14:paraId="675C000C" w14:textId="77777777" w:rsidR="00E837C0" w:rsidRPr="00E837C0" w:rsidRDefault="00E837C0" w:rsidP="00E837C0">
      <w:pPr>
        <w:numPr>
          <w:ilvl w:val="0"/>
          <w:numId w:val="69"/>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 xml:space="preserve">Painful, swollen abscess with multiple draining openings; systemic </w:t>
      </w:r>
      <w:proofErr w:type="spellStart"/>
      <w:r w:rsidRPr="00E837C0">
        <w:rPr>
          <w:rFonts w:ascii="Aptos" w:eastAsia="Times New Roman" w:hAnsi="Aptos" w:cs="Times New Roman"/>
          <w:color w:val="000000"/>
          <w:kern w:val="0"/>
          <w14:ligatures w14:val="none"/>
        </w:rPr>
        <w:t>sx</w:t>
      </w:r>
      <w:proofErr w:type="spellEnd"/>
      <w:r w:rsidRPr="00E837C0">
        <w:rPr>
          <w:rFonts w:ascii="Aptos" w:eastAsia="Times New Roman" w:hAnsi="Aptos" w:cs="Times New Roman"/>
          <w:color w:val="000000"/>
          <w:kern w:val="0"/>
          <w14:ligatures w14:val="none"/>
        </w:rPr>
        <w:t xml:space="preserve"> (fever/chills) may occur.</w:t>
      </w:r>
    </w:p>
    <w:p w14:paraId="4F7AC54B" w14:textId="77777777" w:rsidR="00E837C0" w:rsidRPr="00E837C0" w:rsidRDefault="00E837C0" w:rsidP="00E837C0">
      <w:pPr>
        <w:numPr>
          <w:ilvl w:val="0"/>
          <w:numId w:val="69"/>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Tx: as above; often requires I&amp;D + systemic antibiotics.</w:t>
      </w:r>
    </w:p>
    <w:p w14:paraId="33EFAE88" w14:textId="77777777" w:rsidR="00E837C0" w:rsidRPr="00E837C0" w:rsidRDefault="00752BF3" w:rsidP="00E837C0">
      <w:pPr>
        <w:spacing w:after="0" w:line="240" w:lineRule="auto"/>
        <w:rPr>
          <w:rFonts w:ascii="Aptos" w:eastAsia="Times New Roman" w:hAnsi="Aptos" w:cs="Times New Roman"/>
          <w:kern w:val="0"/>
          <w14:ligatures w14:val="none"/>
        </w:rPr>
      </w:pPr>
      <w:r w:rsidRPr="00E837C0">
        <w:rPr>
          <w:rFonts w:ascii="Aptos" w:eastAsia="Times New Roman" w:hAnsi="Aptos" w:cs="Times New Roman"/>
          <w:noProof/>
          <w:kern w:val="0"/>
        </w:rPr>
        <w:pict w14:anchorId="0302EB77">
          <v:rect id="_x0000_i1086" alt="" style="width:468pt;height:.05pt;mso-width-percent:0;mso-height-percent:0;mso-width-percent:0;mso-height-percent:0" o:hralign="center" o:hrstd="t" o:hr="t" fillcolor="#a0a0a0" stroked="f"/>
        </w:pict>
      </w:r>
    </w:p>
    <w:p w14:paraId="0D075A8C" w14:textId="77777777" w:rsidR="00E837C0" w:rsidRPr="00E837C0" w:rsidRDefault="00E837C0" w:rsidP="00E837C0">
      <w:pPr>
        <w:spacing w:before="100" w:beforeAutospacing="1" w:after="100" w:afterAutospacing="1" w:line="240" w:lineRule="auto"/>
        <w:outlineLvl w:val="1"/>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Cellulitis</w:t>
      </w:r>
    </w:p>
    <w:p w14:paraId="6E2956BE" w14:textId="77777777" w:rsidR="00E837C0" w:rsidRPr="00E837C0" w:rsidRDefault="00E837C0" w:rsidP="00E837C0">
      <w:pPr>
        <w:numPr>
          <w:ilvl w:val="0"/>
          <w:numId w:val="70"/>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Dermis + subcutaneous infection: Group A Strep (S. pyogenes), S. aureus (incl. MRSA).</w:t>
      </w:r>
    </w:p>
    <w:p w14:paraId="42F1A578" w14:textId="77777777" w:rsidR="00E837C0" w:rsidRPr="00E837C0" w:rsidRDefault="00E837C0" w:rsidP="00E837C0">
      <w:pPr>
        <w:numPr>
          <w:ilvl w:val="0"/>
          <w:numId w:val="70"/>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lastRenderedPageBreak/>
        <w:t>Entry: wounds/ulcers/furuncles; risks: DM, edema, PVD, tinea pedis, insect bites, immunosuppression.</w:t>
      </w:r>
    </w:p>
    <w:p w14:paraId="4B65BC64" w14:textId="77777777" w:rsidR="00E837C0" w:rsidRPr="00E837C0" w:rsidRDefault="00E837C0" w:rsidP="00E837C0">
      <w:pPr>
        <w:numPr>
          <w:ilvl w:val="0"/>
          <w:numId w:val="70"/>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Findings: warm, erythematous, edematous, painful, ill-defined borders; may spread to lymphatics/blood.</w:t>
      </w:r>
    </w:p>
    <w:p w14:paraId="18F93354" w14:textId="77777777" w:rsidR="00E837C0" w:rsidRPr="00E837C0" w:rsidRDefault="00E837C0" w:rsidP="00E837C0">
      <w:pPr>
        <w:numPr>
          <w:ilvl w:val="0"/>
          <w:numId w:val="70"/>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Differentiate from necrotizing fasciitis (rapid pain out of proportion, systemic toxicity, crepitus, skin necrosis).</w:t>
      </w:r>
    </w:p>
    <w:p w14:paraId="2B32DFAE" w14:textId="77777777" w:rsidR="00E837C0" w:rsidRPr="00E837C0" w:rsidRDefault="00E837C0" w:rsidP="00E837C0">
      <w:pPr>
        <w:numPr>
          <w:ilvl w:val="0"/>
          <w:numId w:val="70"/>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Tx: systemic antibiotics; escalate and surgical debridement if necrotizing fasciitis suspected.</w:t>
      </w:r>
    </w:p>
    <w:p w14:paraId="59BBD899" w14:textId="77777777" w:rsidR="00E837C0" w:rsidRPr="00E837C0" w:rsidRDefault="00752BF3" w:rsidP="00E837C0">
      <w:pPr>
        <w:spacing w:after="0" w:line="240" w:lineRule="auto"/>
        <w:rPr>
          <w:rFonts w:ascii="Aptos" w:eastAsia="Times New Roman" w:hAnsi="Aptos" w:cs="Times New Roman"/>
          <w:kern w:val="0"/>
          <w14:ligatures w14:val="none"/>
        </w:rPr>
      </w:pPr>
      <w:r w:rsidRPr="00E837C0">
        <w:rPr>
          <w:rFonts w:ascii="Aptos" w:eastAsia="Times New Roman" w:hAnsi="Aptos" w:cs="Times New Roman"/>
          <w:noProof/>
          <w:kern w:val="0"/>
        </w:rPr>
        <w:pict w14:anchorId="1DC6C96A">
          <v:rect id="_x0000_i1085" alt="" style="width:468pt;height:.05pt;mso-width-percent:0;mso-height-percent:0;mso-width-percent:0;mso-height-percent:0" o:hralign="center" o:hrstd="t" o:hr="t" fillcolor="#a0a0a0" stroked="f"/>
        </w:pict>
      </w:r>
    </w:p>
    <w:p w14:paraId="16713CE0" w14:textId="77777777" w:rsidR="00E837C0" w:rsidRPr="00E837C0" w:rsidRDefault="00E837C0" w:rsidP="00E837C0">
      <w:pPr>
        <w:spacing w:before="100" w:beforeAutospacing="1" w:after="100" w:afterAutospacing="1" w:line="240" w:lineRule="auto"/>
        <w:outlineLvl w:val="1"/>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Erysipelas</w:t>
      </w:r>
    </w:p>
    <w:p w14:paraId="1139284E" w14:textId="77777777" w:rsidR="00E837C0" w:rsidRPr="00E837C0" w:rsidRDefault="00E837C0" w:rsidP="00E837C0">
      <w:pPr>
        <w:numPr>
          <w:ilvl w:val="0"/>
          <w:numId w:val="71"/>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 xml:space="preserve">Acute, </w:t>
      </w:r>
      <w:proofErr w:type="spellStart"/>
      <w:r w:rsidRPr="00E837C0">
        <w:rPr>
          <w:rFonts w:ascii="Aptos" w:eastAsia="Times New Roman" w:hAnsi="Aptos" w:cs="Times New Roman"/>
          <w:color w:val="000000"/>
          <w:kern w:val="0"/>
          <w14:ligatures w14:val="none"/>
        </w:rPr>
        <w:t>nonpurulent</w:t>
      </w:r>
      <w:proofErr w:type="spellEnd"/>
      <w:r w:rsidRPr="00E837C0">
        <w:rPr>
          <w:rFonts w:ascii="Aptos" w:eastAsia="Times New Roman" w:hAnsi="Aptos" w:cs="Times New Roman"/>
          <w:color w:val="000000"/>
          <w:kern w:val="0"/>
          <w14:ligatures w14:val="none"/>
        </w:rPr>
        <w:t>, superficial dermal + lymphatic infection; β-hemolytic streptococci.</w:t>
      </w:r>
    </w:p>
    <w:p w14:paraId="58CC0463" w14:textId="77777777" w:rsidR="00E837C0" w:rsidRPr="00E837C0" w:rsidRDefault="00E837C0" w:rsidP="00E837C0">
      <w:pPr>
        <w:numPr>
          <w:ilvl w:val="0"/>
          <w:numId w:val="71"/>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Sites: face, ears, lower leg; nearly always unilateral.</w:t>
      </w:r>
    </w:p>
    <w:p w14:paraId="25D131D1" w14:textId="77777777" w:rsidR="00E837C0" w:rsidRPr="00E837C0" w:rsidRDefault="00E837C0" w:rsidP="00E837C0">
      <w:pPr>
        <w:numPr>
          <w:ilvl w:val="0"/>
          <w:numId w:val="71"/>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Prodrome: fever, chills, malaise hours–days before rash.</w:t>
      </w:r>
    </w:p>
    <w:p w14:paraId="6570EF52" w14:textId="77777777" w:rsidR="00E837C0" w:rsidRPr="00E837C0" w:rsidRDefault="00E837C0" w:rsidP="00E837C0">
      <w:pPr>
        <w:numPr>
          <w:ilvl w:val="0"/>
          <w:numId w:val="71"/>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Lesion: bright red, hot, raised, sharply demarcated plaque; vesicles may occur at edges; pruritus/burning/tenderness.</w:t>
      </w:r>
    </w:p>
    <w:p w14:paraId="389A192C" w14:textId="77777777" w:rsidR="00E837C0" w:rsidRPr="00E837C0" w:rsidRDefault="00E837C0" w:rsidP="00E837C0">
      <w:pPr>
        <w:numPr>
          <w:ilvl w:val="0"/>
          <w:numId w:val="71"/>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Tx: systemic antibiotics; cool compresses for symptoms.</w:t>
      </w:r>
    </w:p>
    <w:p w14:paraId="0AC4748B" w14:textId="77777777" w:rsidR="00E837C0" w:rsidRPr="00E837C0" w:rsidRDefault="00752BF3" w:rsidP="00E837C0">
      <w:pPr>
        <w:spacing w:after="0" w:line="240" w:lineRule="auto"/>
        <w:rPr>
          <w:rFonts w:ascii="Aptos" w:eastAsia="Times New Roman" w:hAnsi="Aptos" w:cs="Times New Roman"/>
          <w:kern w:val="0"/>
          <w14:ligatures w14:val="none"/>
        </w:rPr>
      </w:pPr>
      <w:r w:rsidRPr="00E837C0">
        <w:rPr>
          <w:rFonts w:ascii="Aptos" w:eastAsia="Times New Roman" w:hAnsi="Aptos" w:cs="Times New Roman"/>
          <w:noProof/>
          <w:kern w:val="0"/>
        </w:rPr>
        <w:pict w14:anchorId="6076D984">
          <v:rect id="_x0000_i1084" alt="" style="width:468pt;height:.05pt;mso-width-percent:0;mso-height-percent:0;mso-width-percent:0;mso-height-percent:0" o:hralign="center" o:hrstd="t" o:hr="t" fillcolor="#a0a0a0" stroked="f"/>
        </w:pict>
      </w:r>
    </w:p>
    <w:p w14:paraId="2DB7BDE2" w14:textId="77777777" w:rsidR="00E837C0" w:rsidRPr="00E837C0" w:rsidRDefault="00E837C0" w:rsidP="00E837C0">
      <w:pPr>
        <w:spacing w:before="100" w:beforeAutospacing="1" w:after="100" w:afterAutospacing="1" w:line="240" w:lineRule="auto"/>
        <w:outlineLvl w:val="1"/>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Exam Pearls &amp; Differentials</w:t>
      </w:r>
    </w:p>
    <w:p w14:paraId="7CFC4237" w14:textId="77777777" w:rsidR="00E837C0" w:rsidRPr="00E837C0" w:rsidRDefault="00E837C0" w:rsidP="00E837C0">
      <w:pPr>
        <w:numPr>
          <w:ilvl w:val="0"/>
          <w:numId w:val="72"/>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SJS/TEN vs EM: SJS/TEN = drug-triggered, widespread necrosis/detachment, multisite mucositis; EM = target lesions, often infectious, less epidermal loss.</w:t>
      </w:r>
    </w:p>
    <w:p w14:paraId="7485443E" w14:textId="77777777" w:rsidR="00E837C0" w:rsidRPr="00E837C0" w:rsidRDefault="00E837C0" w:rsidP="00E837C0">
      <w:pPr>
        <w:numPr>
          <w:ilvl w:val="0"/>
          <w:numId w:val="72"/>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 xml:space="preserve">Cellulitis vs Erysipelas: cellulitis = diffuse borders, deeper tissues; erysipelas = raised, sharply </w:t>
      </w:r>
      <w:proofErr w:type="spellStart"/>
      <w:r w:rsidRPr="00E837C0">
        <w:rPr>
          <w:rFonts w:ascii="Aptos" w:eastAsia="Times New Roman" w:hAnsi="Aptos" w:cs="Times New Roman"/>
          <w:color w:val="000000"/>
          <w:kern w:val="0"/>
          <w14:ligatures w14:val="none"/>
        </w:rPr>
        <w:t>demarcatedsuperficial</w:t>
      </w:r>
      <w:proofErr w:type="spellEnd"/>
      <w:r w:rsidRPr="00E837C0">
        <w:rPr>
          <w:rFonts w:ascii="Aptos" w:eastAsia="Times New Roman" w:hAnsi="Aptos" w:cs="Times New Roman"/>
          <w:color w:val="000000"/>
          <w:kern w:val="0"/>
          <w14:ligatures w14:val="none"/>
        </w:rPr>
        <w:t xml:space="preserve"> plaque.</w:t>
      </w:r>
    </w:p>
    <w:p w14:paraId="3797FFED" w14:textId="77777777" w:rsidR="00E837C0" w:rsidRPr="00E837C0" w:rsidRDefault="00E837C0" w:rsidP="00E837C0">
      <w:pPr>
        <w:numPr>
          <w:ilvl w:val="0"/>
          <w:numId w:val="72"/>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Furuncles vs Carbuncles: solitary deep nodule vs cluster with multiple draining tracts.</w:t>
      </w:r>
    </w:p>
    <w:p w14:paraId="5D41F53F" w14:textId="77777777" w:rsidR="00E837C0" w:rsidRPr="00E837C0" w:rsidRDefault="00E837C0" w:rsidP="00E837C0">
      <w:pPr>
        <w:numPr>
          <w:ilvl w:val="0"/>
          <w:numId w:val="72"/>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In suspected CA-MRSA abscess: prioritize I&amp;D; choose agents with MRSA coverage.</w:t>
      </w:r>
    </w:p>
    <w:p w14:paraId="466A5D09" w14:textId="77777777" w:rsidR="00E837C0" w:rsidRPr="00E837C0" w:rsidRDefault="00752BF3" w:rsidP="00E837C0">
      <w:pPr>
        <w:spacing w:after="0" w:line="240" w:lineRule="auto"/>
        <w:rPr>
          <w:rFonts w:ascii="Aptos" w:eastAsia="Times New Roman" w:hAnsi="Aptos" w:cs="Times New Roman"/>
          <w:kern w:val="0"/>
          <w14:ligatures w14:val="none"/>
        </w:rPr>
      </w:pPr>
      <w:r w:rsidRPr="00E837C0">
        <w:rPr>
          <w:rFonts w:ascii="Aptos" w:eastAsia="Times New Roman" w:hAnsi="Aptos" w:cs="Times New Roman"/>
          <w:noProof/>
          <w:kern w:val="0"/>
        </w:rPr>
        <w:pict w14:anchorId="208ACB96">
          <v:rect id="_x0000_i1083" alt="" style="width:468pt;height:.05pt;mso-width-percent:0;mso-height-percent:0;mso-width-percent:0;mso-height-percent:0" o:hralign="center" o:hrstd="t" o:hr="t" fillcolor="#a0a0a0" stroked="f"/>
        </w:pict>
      </w:r>
    </w:p>
    <w:p w14:paraId="74232F47" w14:textId="77777777" w:rsidR="00E837C0" w:rsidRPr="00E837C0" w:rsidRDefault="00E837C0" w:rsidP="00E837C0">
      <w:pPr>
        <w:spacing w:before="100" w:beforeAutospacing="1" w:after="100" w:afterAutospacing="1" w:line="240" w:lineRule="auto"/>
        <w:outlineLvl w:val="0"/>
        <w:rPr>
          <w:rFonts w:ascii="Aptos" w:eastAsia="Times New Roman" w:hAnsi="Aptos" w:cs="Times New Roman"/>
          <w:color w:val="000000"/>
          <w:kern w:val="36"/>
          <w14:ligatures w14:val="none"/>
        </w:rPr>
      </w:pPr>
      <w:r w:rsidRPr="00E837C0">
        <w:rPr>
          <w:rFonts w:ascii="Aptos" w:eastAsia="Times New Roman" w:hAnsi="Aptos" w:cs="Times New Roman"/>
          <w:color w:val="000000"/>
          <w:kern w:val="36"/>
          <w14:ligatures w14:val="none"/>
        </w:rPr>
        <w:t>Bacterial Infections</w:t>
      </w:r>
    </w:p>
    <w:p w14:paraId="04D9BDE5" w14:textId="77777777" w:rsidR="00E837C0" w:rsidRPr="00E837C0" w:rsidRDefault="00E837C0" w:rsidP="00E837C0">
      <w:pPr>
        <w:spacing w:before="100" w:beforeAutospacing="1" w:after="100" w:afterAutospacing="1" w:line="240" w:lineRule="auto"/>
        <w:outlineLvl w:val="1"/>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Impetigo</w:t>
      </w:r>
    </w:p>
    <w:p w14:paraId="30569A7D" w14:textId="77777777" w:rsidR="00E837C0" w:rsidRPr="00E837C0" w:rsidRDefault="00E837C0" w:rsidP="00E837C0">
      <w:pPr>
        <w:numPr>
          <w:ilvl w:val="0"/>
          <w:numId w:val="73"/>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Etiology: Superficial infection by coagulase-positive Staphylococcus aureus or β-hemolytic streptococci.</w:t>
      </w:r>
    </w:p>
    <w:p w14:paraId="05716BE7" w14:textId="77777777" w:rsidR="00E837C0" w:rsidRPr="00E837C0" w:rsidRDefault="00E837C0" w:rsidP="00E837C0">
      <w:pPr>
        <w:numPr>
          <w:ilvl w:val="0"/>
          <w:numId w:val="73"/>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Epidemiology: All ages; more common in children.</w:t>
      </w:r>
    </w:p>
    <w:p w14:paraId="6B454320" w14:textId="77777777" w:rsidR="00E837C0" w:rsidRPr="00E837C0" w:rsidRDefault="00E837C0" w:rsidP="00E837C0">
      <w:pPr>
        <w:numPr>
          <w:ilvl w:val="0"/>
          <w:numId w:val="73"/>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lastRenderedPageBreak/>
        <w:t>Clinical: Honey-colored crusts (</w:t>
      </w:r>
      <w:proofErr w:type="spellStart"/>
      <w:r w:rsidRPr="00E837C0">
        <w:rPr>
          <w:rFonts w:ascii="Aptos" w:eastAsia="Times New Roman" w:hAnsi="Aptos" w:cs="Times New Roman"/>
          <w:color w:val="000000"/>
          <w:kern w:val="0"/>
          <w14:ligatures w14:val="none"/>
        </w:rPr>
        <w:t>nonbullous</w:t>
      </w:r>
      <w:proofErr w:type="spellEnd"/>
      <w:r w:rsidRPr="00E837C0">
        <w:rPr>
          <w:rFonts w:ascii="Aptos" w:eastAsia="Times New Roman" w:hAnsi="Aptos" w:cs="Times New Roman"/>
          <w:color w:val="000000"/>
          <w:kern w:val="0"/>
          <w14:ligatures w14:val="none"/>
        </w:rPr>
        <w:t>) or bullae (bullous form); highly contagious.</w:t>
      </w:r>
    </w:p>
    <w:p w14:paraId="5B2D0408" w14:textId="77777777" w:rsidR="00E837C0" w:rsidRPr="00E837C0" w:rsidRDefault="00E837C0" w:rsidP="00E837C0">
      <w:pPr>
        <w:numPr>
          <w:ilvl w:val="0"/>
          <w:numId w:val="73"/>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Tx (contextual): Gentle debridement; topical/oral anti-staphylococcal/streptococcal therapy per local guidance.</w:t>
      </w:r>
    </w:p>
    <w:p w14:paraId="690085D7" w14:textId="77777777" w:rsidR="00E837C0" w:rsidRPr="00E837C0" w:rsidRDefault="00E837C0" w:rsidP="00E837C0">
      <w:pPr>
        <w:spacing w:before="100" w:beforeAutospacing="1" w:after="100" w:afterAutospacing="1" w:line="240" w:lineRule="auto"/>
        <w:outlineLvl w:val="1"/>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Lyme Disease</w:t>
      </w:r>
    </w:p>
    <w:p w14:paraId="541B6843" w14:textId="77777777" w:rsidR="00E837C0" w:rsidRPr="00E837C0" w:rsidRDefault="00E837C0" w:rsidP="00E837C0">
      <w:pPr>
        <w:numPr>
          <w:ilvl w:val="0"/>
          <w:numId w:val="74"/>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Agent/Vector: </w:t>
      </w:r>
      <w:proofErr w:type="spellStart"/>
      <w:r w:rsidRPr="00E837C0">
        <w:rPr>
          <w:rFonts w:ascii="Aptos" w:eastAsia="Times New Roman" w:hAnsi="Aptos" w:cs="Times New Roman"/>
          <w:i/>
          <w:iCs/>
          <w:color w:val="000000"/>
          <w:kern w:val="0"/>
          <w14:ligatures w14:val="none"/>
        </w:rPr>
        <w:t>Borreliella</w:t>
      </w:r>
      <w:proofErr w:type="spellEnd"/>
      <w:r w:rsidRPr="00E837C0">
        <w:rPr>
          <w:rFonts w:ascii="Aptos" w:eastAsia="Times New Roman" w:hAnsi="Aptos" w:cs="Times New Roman"/>
          <w:i/>
          <w:iCs/>
          <w:color w:val="000000"/>
          <w:kern w:val="0"/>
          <w14:ligatures w14:val="none"/>
        </w:rPr>
        <w:t xml:space="preserve"> burgdorferi</w:t>
      </w:r>
      <w:r w:rsidRPr="00E837C0">
        <w:rPr>
          <w:rFonts w:ascii="Aptos" w:eastAsia="Times New Roman" w:hAnsi="Aptos" w:cs="Times New Roman"/>
          <w:color w:val="000000"/>
          <w:kern w:val="0"/>
          <w14:ligatures w14:val="none"/>
        </w:rPr>
        <w:t> via Ixodes tick; most common vector-borne illness; children highest incidence.</w:t>
      </w:r>
    </w:p>
    <w:p w14:paraId="3A7BC668" w14:textId="77777777" w:rsidR="00E837C0" w:rsidRPr="00E837C0" w:rsidRDefault="00E837C0" w:rsidP="00E837C0">
      <w:pPr>
        <w:numPr>
          <w:ilvl w:val="0"/>
          <w:numId w:val="74"/>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Immune evasion: Antigenic variation; complement blockade; impaired AMP release/chemotaxis; tissue sequestration; hematogenous spread via capillary beds.</w:t>
      </w:r>
    </w:p>
    <w:p w14:paraId="3977451F" w14:textId="77777777" w:rsidR="00E837C0" w:rsidRPr="00E837C0" w:rsidRDefault="00E837C0" w:rsidP="00E837C0">
      <w:pPr>
        <w:numPr>
          <w:ilvl w:val="0"/>
          <w:numId w:val="74"/>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Stages:</w:t>
      </w:r>
    </w:p>
    <w:p w14:paraId="2FA378B9" w14:textId="77777777" w:rsidR="00E837C0" w:rsidRPr="00E837C0" w:rsidRDefault="00E837C0" w:rsidP="00E837C0">
      <w:pPr>
        <w:numPr>
          <w:ilvl w:val="1"/>
          <w:numId w:val="74"/>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 xml:space="preserve">Early localized (3–32 days): Erythema </w:t>
      </w:r>
      <w:proofErr w:type="spellStart"/>
      <w:r w:rsidRPr="00E837C0">
        <w:rPr>
          <w:rFonts w:ascii="Aptos" w:eastAsia="Times New Roman" w:hAnsi="Aptos" w:cs="Times New Roman"/>
          <w:color w:val="000000"/>
          <w:kern w:val="0"/>
          <w14:ligatures w14:val="none"/>
        </w:rPr>
        <w:t>migrans</w:t>
      </w:r>
      <w:proofErr w:type="spellEnd"/>
      <w:r w:rsidRPr="00E837C0">
        <w:rPr>
          <w:rFonts w:ascii="Aptos" w:eastAsia="Times New Roman" w:hAnsi="Aptos" w:cs="Times New Roman"/>
          <w:color w:val="000000"/>
          <w:kern w:val="0"/>
          <w14:ligatures w14:val="none"/>
        </w:rPr>
        <w:t> (T-cell mediated “bull’s-eye” at bite site).</w:t>
      </w:r>
    </w:p>
    <w:p w14:paraId="2D5B2F78" w14:textId="77777777" w:rsidR="00E837C0" w:rsidRPr="00E837C0" w:rsidRDefault="00E837C0" w:rsidP="00E837C0">
      <w:pPr>
        <w:numPr>
          <w:ilvl w:val="1"/>
          <w:numId w:val="74"/>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Early disseminated (days–weeks): Secondary EM, myalgias/arthralgias; ± meningitis, neuritis, carditis.</w:t>
      </w:r>
    </w:p>
    <w:p w14:paraId="1E38D567" w14:textId="77777777" w:rsidR="00E837C0" w:rsidRPr="00E837C0" w:rsidRDefault="00E837C0" w:rsidP="00E837C0">
      <w:pPr>
        <w:numPr>
          <w:ilvl w:val="1"/>
          <w:numId w:val="74"/>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Late/chronic (months–years): Arthritis (large joints), ± encephalopathy, polyneuropathy, heart failure.</w:t>
      </w:r>
    </w:p>
    <w:p w14:paraId="055F9CD9" w14:textId="77777777" w:rsidR="00E837C0" w:rsidRPr="00E837C0" w:rsidRDefault="00E837C0" w:rsidP="00E837C0">
      <w:pPr>
        <w:numPr>
          <w:ilvl w:val="1"/>
          <w:numId w:val="75"/>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 xml:space="preserve">Post-treatment Lyme disease syndrome: ≥6 </w:t>
      </w:r>
      <w:proofErr w:type="spellStart"/>
      <w:r w:rsidRPr="00E837C0">
        <w:rPr>
          <w:rFonts w:ascii="Aptos" w:eastAsia="Times New Roman" w:hAnsi="Aptos" w:cs="Times New Roman"/>
          <w:color w:val="000000"/>
          <w:kern w:val="0"/>
          <w14:ligatures w14:val="none"/>
        </w:rPr>
        <w:t>mo</w:t>
      </w:r>
      <w:proofErr w:type="spellEnd"/>
      <w:r w:rsidRPr="00E837C0">
        <w:rPr>
          <w:rFonts w:ascii="Aptos" w:eastAsia="Times New Roman" w:hAnsi="Aptos" w:cs="Times New Roman"/>
          <w:color w:val="000000"/>
          <w:kern w:val="0"/>
          <w14:ligatures w14:val="none"/>
        </w:rPr>
        <w:t xml:space="preserve"> of fatigue/pain/insomnia/cognitive issues without identifiable infection.</w:t>
      </w:r>
    </w:p>
    <w:p w14:paraId="4010EECC" w14:textId="77777777" w:rsidR="00E837C0" w:rsidRPr="00E837C0" w:rsidRDefault="00E837C0" w:rsidP="00E837C0">
      <w:pPr>
        <w:numPr>
          <w:ilvl w:val="0"/>
          <w:numId w:val="74"/>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Dx: Clinical + exposure history; serology to confirm (may be negative in first 3 weeks).</w:t>
      </w:r>
    </w:p>
    <w:p w14:paraId="64A5EA43" w14:textId="77777777" w:rsidR="00E837C0" w:rsidRPr="00E837C0" w:rsidRDefault="00E837C0" w:rsidP="00E837C0">
      <w:pPr>
        <w:numPr>
          <w:ilvl w:val="0"/>
          <w:numId w:val="74"/>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Tx: Doxycycline (avoid in &lt;8 y/o and pregnancy/lactation), amoxicillin, or cefuroxime. Reinfection can occur. No vaccine currently.</w:t>
      </w:r>
    </w:p>
    <w:p w14:paraId="4C190A98" w14:textId="77777777" w:rsidR="00E837C0" w:rsidRPr="00E837C0" w:rsidRDefault="00752BF3" w:rsidP="00E837C0">
      <w:pPr>
        <w:spacing w:after="0" w:line="240" w:lineRule="auto"/>
        <w:rPr>
          <w:rFonts w:ascii="Aptos" w:eastAsia="Times New Roman" w:hAnsi="Aptos" w:cs="Times New Roman"/>
          <w:kern w:val="0"/>
          <w14:ligatures w14:val="none"/>
        </w:rPr>
      </w:pPr>
      <w:r w:rsidRPr="00E837C0">
        <w:rPr>
          <w:rFonts w:ascii="Aptos" w:eastAsia="Times New Roman" w:hAnsi="Aptos" w:cs="Times New Roman"/>
          <w:noProof/>
          <w:kern w:val="0"/>
        </w:rPr>
        <w:pict w14:anchorId="0673A690">
          <v:rect id="_x0000_i1082" alt="" style="width:468pt;height:.05pt;mso-width-percent:0;mso-height-percent:0;mso-width-percent:0;mso-height-percent:0" o:hralign="center" o:hrstd="t" o:hr="t" fillcolor="#a0a0a0" stroked="f"/>
        </w:pict>
      </w:r>
    </w:p>
    <w:p w14:paraId="77B84587" w14:textId="77777777" w:rsidR="00E837C0" w:rsidRPr="00E837C0" w:rsidRDefault="00E837C0" w:rsidP="00E837C0">
      <w:pPr>
        <w:spacing w:before="100" w:beforeAutospacing="1" w:after="100" w:afterAutospacing="1" w:line="240" w:lineRule="auto"/>
        <w:outlineLvl w:val="0"/>
        <w:rPr>
          <w:rFonts w:ascii="Aptos" w:eastAsia="Times New Roman" w:hAnsi="Aptos" w:cs="Times New Roman"/>
          <w:color w:val="000000"/>
          <w:kern w:val="36"/>
          <w14:ligatures w14:val="none"/>
        </w:rPr>
      </w:pPr>
      <w:r w:rsidRPr="00E837C0">
        <w:rPr>
          <w:rFonts w:ascii="Aptos" w:eastAsia="Times New Roman" w:hAnsi="Aptos" w:cs="Times New Roman"/>
          <w:color w:val="000000"/>
          <w:kern w:val="36"/>
          <w14:ligatures w14:val="none"/>
        </w:rPr>
        <w:t>Viral Infections</w:t>
      </w:r>
    </w:p>
    <w:p w14:paraId="735043DA" w14:textId="77777777" w:rsidR="00E837C0" w:rsidRPr="00E837C0" w:rsidRDefault="00E837C0" w:rsidP="00E837C0">
      <w:pPr>
        <w:spacing w:before="100" w:beforeAutospacing="1" w:after="100" w:afterAutospacing="1" w:line="240" w:lineRule="auto"/>
        <w:outlineLvl w:val="1"/>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Herpes Simplex Virus (HSV-1/HSV-2)</w:t>
      </w:r>
    </w:p>
    <w:p w14:paraId="6947ED1E" w14:textId="77777777" w:rsidR="00E837C0" w:rsidRPr="00E837C0" w:rsidRDefault="00E837C0" w:rsidP="00E837C0">
      <w:pPr>
        <w:numPr>
          <w:ilvl w:val="0"/>
          <w:numId w:val="76"/>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 xml:space="preserve">Transmission: HSV-1 (oral secretions; </w:t>
      </w:r>
      <w:proofErr w:type="gramStart"/>
      <w:r w:rsidRPr="00E837C0">
        <w:rPr>
          <w:rFonts w:ascii="Aptos" w:eastAsia="Times New Roman" w:hAnsi="Aptos" w:cs="Times New Roman"/>
          <w:color w:val="000000"/>
          <w:kern w:val="0"/>
          <w14:ligatures w14:val="none"/>
        </w:rPr>
        <w:t>also</w:t>
      </w:r>
      <w:proofErr w:type="gramEnd"/>
      <w:r w:rsidRPr="00E837C0">
        <w:rPr>
          <w:rFonts w:ascii="Aptos" w:eastAsia="Times New Roman" w:hAnsi="Aptos" w:cs="Times New Roman"/>
          <w:color w:val="000000"/>
          <w:kern w:val="0"/>
          <w14:ligatures w14:val="none"/>
        </w:rPr>
        <w:t xml:space="preserve"> genital), HSV-2 (sexual skin/mucosa; vertical transmission risk).</w:t>
      </w:r>
    </w:p>
    <w:p w14:paraId="07607989" w14:textId="77777777" w:rsidR="00E837C0" w:rsidRPr="00E837C0" w:rsidRDefault="00E837C0" w:rsidP="00E837C0">
      <w:pPr>
        <w:numPr>
          <w:ilvl w:val="0"/>
          <w:numId w:val="76"/>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Pathobiology: Primary epithelial infection → retrograde axonal transport → dorsal root ganglion latency; reactivation with UV/irritation/fever/stress.</w:t>
      </w:r>
    </w:p>
    <w:p w14:paraId="1B2323E2" w14:textId="77777777" w:rsidR="00E837C0" w:rsidRPr="00E837C0" w:rsidRDefault="00E837C0" w:rsidP="00E837C0">
      <w:pPr>
        <w:numPr>
          <w:ilvl w:val="0"/>
          <w:numId w:val="76"/>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Clinical (HSV-1): Clusters of painful vesicles on erythematous base (lips, mouth, tongue, perinasal); prodromal paresthesia/burning; crusting; resolve ~2 weeks (up to 2–6). Severe disease in immunocompromised; rare encephalitis/meningitis.</w:t>
      </w:r>
    </w:p>
    <w:p w14:paraId="2E2467E6" w14:textId="77777777" w:rsidR="00E837C0" w:rsidRPr="00E837C0" w:rsidRDefault="00E837C0" w:rsidP="00E837C0">
      <w:pPr>
        <w:numPr>
          <w:ilvl w:val="0"/>
          <w:numId w:val="76"/>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Genital HSV (often HSV-2): Vesicles → ulcers in 3–4 days; pain/itching/weeping; high transmission during shedding.</w:t>
      </w:r>
    </w:p>
    <w:p w14:paraId="45B2B161" w14:textId="77777777" w:rsidR="00E837C0" w:rsidRPr="00E837C0" w:rsidRDefault="00E837C0" w:rsidP="00E837C0">
      <w:pPr>
        <w:numPr>
          <w:ilvl w:val="0"/>
          <w:numId w:val="76"/>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Tx: Symptomatic care; topical/oral antivirals, topical lidocaine/nerve blocks; daily suppressive antivirals for frequent recurrences; vaccine development ongoing.</w:t>
      </w:r>
    </w:p>
    <w:p w14:paraId="734BB35F" w14:textId="77777777" w:rsidR="00E837C0" w:rsidRPr="00E837C0" w:rsidRDefault="00E837C0" w:rsidP="00E837C0">
      <w:pPr>
        <w:spacing w:before="100" w:beforeAutospacing="1" w:after="100" w:afterAutospacing="1" w:line="240" w:lineRule="auto"/>
        <w:outlineLvl w:val="1"/>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lastRenderedPageBreak/>
        <w:t>Varicella-Zoster Virus (VZV)</w:t>
      </w:r>
    </w:p>
    <w:p w14:paraId="3A2D3B3F" w14:textId="77777777" w:rsidR="00E837C0" w:rsidRPr="00E837C0" w:rsidRDefault="00E837C0" w:rsidP="00E837C0">
      <w:pPr>
        <w:numPr>
          <w:ilvl w:val="0"/>
          <w:numId w:val="77"/>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Varicella (chickenpox): Airborne/contact spread; viremia via lymphoid tissue → skin (10–21 days).</w:t>
      </w:r>
    </w:p>
    <w:p w14:paraId="7446C3C3" w14:textId="77777777" w:rsidR="00E837C0" w:rsidRPr="00E837C0" w:rsidRDefault="00E837C0" w:rsidP="00E837C0">
      <w:pPr>
        <w:numPr>
          <w:ilvl w:val="0"/>
          <w:numId w:val="77"/>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Latency: Trigeminal/dorsal root ganglia; reactivation → Herpes zoster (shingles).</w:t>
      </w:r>
    </w:p>
    <w:p w14:paraId="59D114E9" w14:textId="77777777" w:rsidR="00E837C0" w:rsidRPr="00E837C0" w:rsidRDefault="00E837C0" w:rsidP="00E837C0">
      <w:pPr>
        <w:numPr>
          <w:ilvl w:val="0"/>
          <w:numId w:val="77"/>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 xml:space="preserve">HZ Clinical: Dermatomal pain/paresthesia → vesicles → crusts; </w:t>
      </w:r>
      <w:proofErr w:type="gramStart"/>
      <w:r w:rsidRPr="00E837C0">
        <w:rPr>
          <w:rFonts w:ascii="Aptos" w:eastAsia="Times New Roman" w:hAnsi="Aptos" w:cs="Times New Roman"/>
          <w:color w:val="000000"/>
          <w:kern w:val="0"/>
          <w14:ligatures w14:val="none"/>
        </w:rPr>
        <w:t>typically</w:t>
      </w:r>
      <w:proofErr w:type="gramEnd"/>
      <w:r w:rsidRPr="00E837C0">
        <w:rPr>
          <w:rFonts w:ascii="Aptos" w:eastAsia="Times New Roman" w:hAnsi="Aptos" w:cs="Times New Roman"/>
          <w:color w:val="000000"/>
          <w:kern w:val="0"/>
          <w14:ligatures w14:val="none"/>
        </w:rPr>
        <w:t> unilateral and doesn’t cross midline; ophthalmic branch involvement is sight-threatening (emergency).</w:t>
      </w:r>
    </w:p>
    <w:p w14:paraId="451C1F43" w14:textId="77777777" w:rsidR="00E837C0" w:rsidRPr="00E837C0" w:rsidRDefault="00E837C0" w:rsidP="00E837C0">
      <w:pPr>
        <w:numPr>
          <w:ilvl w:val="0"/>
          <w:numId w:val="77"/>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Sequelae: Postherpetic neuralgia (15–20%, ↑ with age).</w:t>
      </w:r>
    </w:p>
    <w:p w14:paraId="62E82767" w14:textId="77777777" w:rsidR="00E837C0" w:rsidRPr="00E837C0" w:rsidRDefault="00E837C0" w:rsidP="00E837C0">
      <w:pPr>
        <w:numPr>
          <w:ilvl w:val="0"/>
          <w:numId w:val="77"/>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 xml:space="preserve">Tx/Prev: Local symptomatic measures; varicella vaccine (children/adults) prevents chickenpox; zoster </w:t>
      </w:r>
      <w:proofErr w:type="gramStart"/>
      <w:r w:rsidRPr="00E837C0">
        <w:rPr>
          <w:rFonts w:ascii="Aptos" w:eastAsia="Times New Roman" w:hAnsi="Aptos" w:cs="Times New Roman"/>
          <w:color w:val="000000"/>
          <w:kern w:val="0"/>
          <w14:ligatures w14:val="none"/>
        </w:rPr>
        <w:t>vaccine(</w:t>
      </w:r>
      <w:proofErr w:type="gramEnd"/>
      <w:r w:rsidRPr="00E837C0">
        <w:rPr>
          <w:rFonts w:ascii="Aptos" w:eastAsia="Times New Roman" w:hAnsi="Aptos" w:cs="Times New Roman"/>
          <w:color w:val="000000"/>
          <w:kern w:val="0"/>
          <w14:ligatures w14:val="none"/>
        </w:rPr>
        <w:t>≥60 y) reduces shingles/PHN risk.</w:t>
      </w:r>
    </w:p>
    <w:p w14:paraId="7F3C80FE" w14:textId="77777777" w:rsidR="00E837C0" w:rsidRPr="00E837C0" w:rsidRDefault="00E837C0" w:rsidP="00E837C0">
      <w:pPr>
        <w:spacing w:before="100" w:beforeAutospacing="1" w:after="100" w:afterAutospacing="1" w:line="240" w:lineRule="auto"/>
        <w:outlineLvl w:val="1"/>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Human Papillomavirus (HPV) — Warts</w:t>
      </w:r>
    </w:p>
    <w:p w14:paraId="4F2D83AA" w14:textId="77777777" w:rsidR="00E837C0" w:rsidRPr="00E837C0" w:rsidRDefault="00E837C0" w:rsidP="00E837C0">
      <w:pPr>
        <w:numPr>
          <w:ilvl w:val="0"/>
          <w:numId w:val="78"/>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Common warts (vulgaris; kids): Fingers; rough, gray papules; spontaneous remission common in children (~2 yrs).</w:t>
      </w:r>
    </w:p>
    <w:p w14:paraId="2020E01C" w14:textId="77777777" w:rsidR="00E837C0" w:rsidRPr="00E837C0" w:rsidRDefault="00E837C0" w:rsidP="00E837C0">
      <w:pPr>
        <w:numPr>
          <w:ilvl w:val="0"/>
          <w:numId w:val="78"/>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Plantar warts (HPV-1): Pressure points on feet.</w:t>
      </w:r>
    </w:p>
    <w:p w14:paraId="2842535C" w14:textId="77777777" w:rsidR="00E837C0" w:rsidRPr="00E837C0" w:rsidRDefault="00E837C0" w:rsidP="00E837C0">
      <w:pPr>
        <w:numPr>
          <w:ilvl w:val="0"/>
          <w:numId w:val="78"/>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Tx: Often conservative; topical/systemic retinoids among options.</w:t>
      </w:r>
    </w:p>
    <w:p w14:paraId="1384CB50" w14:textId="77777777" w:rsidR="00E837C0" w:rsidRPr="00E837C0" w:rsidRDefault="00E837C0" w:rsidP="00E837C0">
      <w:pPr>
        <w:numPr>
          <w:ilvl w:val="0"/>
          <w:numId w:val="78"/>
        </w:numPr>
        <w:spacing w:before="100" w:beforeAutospacing="1" w:after="100" w:afterAutospacing="1" w:line="240" w:lineRule="auto"/>
        <w:rPr>
          <w:rFonts w:ascii="Aptos" w:eastAsia="Times New Roman" w:hAnsi="Aptos" w:cs="Times New Roman"/>
          <w:color w:val="000000"/>
          <w:kern w:val="0"/>
          <w14:ligatures w14:val="none"/>
        </w:rPr>
      </w:pPr>
      <w:proofErr w:type="spellStart"/>
      <w:r w:rsidRPr="00E837C0">
        <w:rPr>
          <w:rFonts w:ascii="Aptos" w:eastAsia="Times New Roman" w:hAnsi="Aptos" w:cs="Times New Roman"/>
          <w:color w:val="000000"/>
          <w:kern w:val="0"/>
          <w14:ligatures w14:val="none"/>
        </w:rPr>
        <w:t>Condylomata</w:t>
      </w:r>
      <w:proofErr w:type="spellEnd"/>
      <w:r w:rsidRPr="00E837C0">
        <w:rPr>
          <w:rFonts w:ascii="Aptos" w:eastAsia="Times New Roman" w:hAnsi="Aptos" w:cs="Times New Roman"/>
          <w:color w:val="000000"/>
          <w:kern w:val="0"/>
          <w14:ligatures w14:val="none"/>
        </w:rPr>
        <w:t xml:space="preserve"> acuminata (HPV 6/11): Sexually transmitted; moist anogenital areas; highly contagious.</w:t>
      </w:r>
    </w:p>
    <w:p w14:paraId="68787C33" w14:textId="77777777" w:rsidR="00E837C0" w:rsidRPr="00E837C0" w:rsidRDefault="00E837C0" w:rsidP="00E837C0">
      <w:pPr>
        <w:numPr>
          <w:ilvl w:val="0"/>
          <w:numId w:val="78"/>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Oncogenic HPV (16/18): Cervical and other cancers → preventable by prophylactic vaccination.</w:t>
      </w:r>
    </w:p>
    <w:p w14:paraId="71419CF2" w14:textId="77777777" w:rsidR="00E837C0" w:rsidRPr="00E837C0" w:rsidRDefault="00752BF3" w:rsidP="00E837C0">
      <w:pPr>
        <w:spacing w:after="0" w:line="240" w:lineRule="auto"/>
        <w:rPr>
          <w:rFonts w:ascii="Aptos" w:eastAsia="Times New Roman" w:hAnsi="Aptos" w:cs="Times New Roman"/>
          <w:kern w:val="0"/>
          <w14:ligatures w14:val="none"/>
        </w:rPr>
      </w:pPr>
      <w:r w:rsidRPr="00E837C0">
        <w:rPr>
          <w:rFonts w:ascii="Aptos" w:eastAsia="Times New Roman" w:hAnsi="Aptos" w:cs="Times New Roman"/>
          <w:noProof/>
          <w:kern w:val="0"/>
        </w:rPr>
        <w:pict w14:anchorId="59A16DBB">
          <v:rect id="_x0000_i1081" alt="" style="width:468pt;height:.05pt;mso-width-percent:0;mso-height-percent:0;mso-width-percent:0;mso-height-percent:0" o:hralign="center" o:hrstd="t" o:hr="t" fillcolor="#a0a0a0" stroked="f"/>
        </w:pict>
      </w:r>
    </w:p>
    <w:p w14:paraId="7D2EE9BE" w14:textId="77777777" w:rsidR="00E837C0" w:rsidRPr="00E837C0" w:rsidRDefault="00E837C0" w:rsidP="00E837C0">
      <w:pPr>
        <w:spacing w:before="100" w:beforeAutospacing="1" w:after="100" w:afterAutospacing="1" w:line="240" w:lineRule="auto"/>
        <w:outlineLvl w:val="0"/>
        <w:rPr>
          <w:rFonts w:ascii="Aptos" w:eastAsia="Times New Roman" w:hAnsi="Aptos" w:cs="Times New Roman"/>
          <w:color w:val="000000"/>
          <w:kern w:val="36"/>
          <w14:ligatures w14:val="none"/>
        </w:rPr>
      </w:pPr>
      <w:r w:rsidRPr="00E837C0">
        <w:rPr>
          <w:rFonts w:ascii="Aptos" w:eastAsia="Times New Roman" w:hAnsi="Aptos" w:cs="Times New Roman"/>
          <w:color w:val="000000"/>
          <w:kern w:val="36"/>
          <w14:ligatures w14:val="none"/>
        </w:rPr>
        <w:t>Fungal (Superficial) Infections</w:t>
      </w:r>
    </w:p>
    <w:p w14:paraId="0BCA2B91" w14:textId="77777777" w:rsidR="00E837C0" w:rsidRPr="00E837C0" w:rsidRDefault="00E837C0" w:rsidP="00E837C0">
      <w:pPr>
        <w:spacing w:before="100" w:beforeAutospacing="1" w:after="100" w:afterAutospacing="1" w:line="240" w:lineRule="auto"/>
        <w:outlineLvl w:val="1"/>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Dermatophyte (Tinea) Infections</w:t>
      </w:r>
    </w:p>
    <w:p w14:paraId="65F611CC" w14:textId="77777777" w:rsidR="00E837C0" w:rsidRPr="00E837C0" w:rsidRDefault="00E837C0" w:rsidP="00E837C0">
      <w:pPr>
        <w:numPr>
          <w:ilvl w:val="0"/>
          <w:numId w:val="79"/>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Organisms: Keratinophilic dermatophytes (skin, hair, nails).</w:t>
      </w:r>
    </w:p>
    <w:p w14:paraId="2C159AD3" w14:textId="77777777" w:rsidR="00E837C0" w:rsidRPr="00E837C0" w:rsidRDefault="00E837C0" w:rsidP="00E837C0">
      <w:pPr>
        <w:numPr>
          <w:ilvl w:val="0"/>
          <w:numId w:val="79"/>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Transmission: Direct person-to-person or fomites (e.g., locker room floors).</w:t>
      </w:r>
    </w:p>
    <w:p w14:paraId="53E150B7" w14:textId="77777777" w:rsidR="00E837C0" w:rsidRPr="00E837C0" w:rsidRDefault="00E837C0" w:rsidP="00E837C0">
      <w:pPr>
        <w:numPr>
          <w:ilvl w:val="0"/>
          <w:numId w:val="79"/>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Dx: KOH wet mount (hyphae), culture, Wood lamp (blue-green fluorescence for specific species), </w:t>
      </w:r>
      <w:proofErr w:type="spellStart"/>
      <w:r w:rsidRPr="00E837C0">
        <w:rPr>
          <w:rFonts w:ascii="Aptos" w:eastAsia="Times New Roman" w:hAnsi="Aptos" w:cs="Times New Roman"/>
          <w:color w:val="000000"/>
          <w:kern w:val="0"/>
          <w14:ligatures w14:val="none"/>
        </w:rPr>
        <w:t>dermoscopy</w:t>
      </w:r>
      <w:proofErr w:type="spellEnd"/>
      <w:r w:rsidRPr="00E837C0">
        <w:rPr>
          <w:rFonts w:ascii="Aptos" w:eastAsia="Times New Roman" w:hAnsi="Aptos" w:cs="Times New Roman"/>
          <w:color w:val="000000"/>
          <w:kern w:val="0"/>
          <w14:ligatures w14:val="none"/>
        </w:rPr>
        <w:t>.</w:t>
      </w:r>
    </w:p>
    <w:p w14:paraId="05E261F0" w14:textId="77777777" w:rsidR="00E837C0" w:rsidRPr="00E837C0" w:rsidRDefault="00E837C0" w:rsidP="00E837C0">
      <w:pPr>
        <w:numPr>
          <w:ilvl w:val="0"/>
          <w:numId w:val="79"/>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Common Sites/Features (Table 46.8):</w:t>
      </w:r>
    </w:p>
    <w:p w14:paraId="58D3E56A" w14:textId="77777777" w:rsidR="00E837C0" w:rsidRPr="00E837C0" w:rsidRDefault="00E837C0" w:rsidP="00E837C0">
      <w:pPr>
        <w:numPr>
          <w:ilvl w:val="1"/>
          <w:numId w:val="79"/>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Tinea capitis: Scaly, pruritic scalp; broken hairs/alopecia.</w:t>
      </w:r>
    </w:p>
    <w:p w14:paraId="5414FA4F" w14:textId="77777777" w:rsidR="00E837C0" w:rsidRPr="00E837C0" w:rsidRDefault="00E837C0" w:rsidP="00E837C0">
      <w:pPr>
        <w:numPr>
          <w:ilvl w:val="1"/>
          <w:numId w:val="79"/>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Tinea corporis (“ringworm”): Annular, mildly erythematous scaly plaques with elevated ring; ± moist/vesicular with satellites.</w:t>
      </w:r>
    </w:p>
    <w:p w14:paraId="43D38AA1" w14:textId="77777777" w:rsidR="00E837C0" w:rsidRPr="00E837C0" w:rsidRDefault="00E837C0" w:rsidP="00E837C0">
      <w:pPr>
        <w:numPr>
          <w:ilvl w:val="1"/>
          <w:numId w:val="79"/>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Tinea cruris (“jock itch”): Erythematous scaling patches on inner thighs; heat/humidity related.</w:t>
      </w:r>
    </w:p>
    <w:p w14:paraId="257A2BD7" w14:textId="77777777" w:rsidR="00E837C0" w:rsidRPr="00E837C0" w:rsidRDefault="00E837C0" w:rsidP="00E837C0">
      <w:pPr>
        <w:numPr>
          <w:ilvl w:val="1"/>
          <w:numId w:val="79"/>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Tinea pedis (“athlete’s foot”): Interdigital scaling/maceration, fissures/vesicles; may involve soles/nails.</w:t>
      </w:r>
    </w:p>
    <w:p w14:paraId="5AF0996A" w14:textId="77777777" w:rsidR="00E837C0" w:rsidRPr="00E837C0" w:rsidRDefault="00E837C0" w:rsidP="00E837C0">
      <w:pPr>
        <w:numPr>
          <w:ilvl w:val="1"/>
          <w:numId w:val="79"/>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 xml:space="preserve">Tinea </w:t>
      </w:r>
      <w:proofErr w:type="spellStart"/>
      <w:r w:rsidRPr="00E837C0">
        <w:rPr>
          <w:rFonts w:ascii="Aptos" w:eastAsia="Times New Roman" w:hAnsi="Aptos" w:cs="Times New Roman"/>
          <w:color w:val="000000"/>
          <w:kern w:val="0"/>
          <w14:ligatures w14:val="none"/>
        </w:rPr>
        <w:t>manuum</w:t>
      </w:r>
      <w:proofErr w:type="spellEnd"/>
      <w:r w:rsidRPr="00E837C0">
        <w:rPr>
          <w:rFonts w:ascii="Aptos" w:eastAsia="Times New Roman" w:hAnsi="Aptos" w:cs="Times New Roman"/>
          <w:color w:val="000000"/>
          <w:kern w:val="0"/>
          <w14:ligatures w14:val="none"/>
        </w:rPr>
        <w:t>: Palmar annular dry scaly lesions or intensely pruritic vesicles; often with tinea pedis.</w:t>
      </w:r>
    </w:p>
    <w:p w14:paraId="5B3A6E31" w14:textId="77777777" w:rsidR="00E837C0" w:rsidRPr="00E837C0" w:rsidRDefault="00E837C0" w:rsidP="00E837C0">
      <w:pPr>
        <w:numPr>
          <w:ilvl w:val="1"/>
          <w:numId w:val="79"/>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Onychomycosis: Yellow-brown brittle keratinaceous debris on nails.</w:t>
      </w:r>
    </w:p>
    <w:p w14:paraId="6BA24336" w14:textId="77777777" w:rsidR="00E837C0" w:rsidRPr="00E837C0" w:rsidRDefault="00E837C0" w:rsidP="00E837C0">
      <w:pPr>
        <w:numPr>
          <w:ilvl w:val="0"/>
          <w:numId w:val="79"/>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lastRenderedPageBreak/>
        <w:t>Tx: Topical/systemic antifungals per site/species.</w:t>
      </w:r>
    </w:p>
    <w:p w14:paraId="4AF960A8" w14:textId="77777777" w:rsidR="00E837C0" w:rsidRPr="00E837C0" w:rsidRDefault="00E837C0" w:rsidP="00E837C0">
      <w:pPr>
        <w:spacing w:before="100" w:beforeAutospacing="1" w:after="100" w:afterAutospacing="1" w:line="240" w:lineRule="auto"/>
        <w:outlineLvl w:val="1"/>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Candidiasis (</w:t>
      </w:r>
      <w:r w:rsidRPr="00E837C0">
        <w:rPr>
          <w:rFonts w:ascii="Aptos" w:eastAsia="Times New Roman" w:hAnsi="Aptos" w:cs="Times New Roman"/>
          <w:i/>
          <w:iCs/>
          <w:color w:val="000000"/>
          <w:kern w:val="0"/>
          <w14:ligatures w14:val="none"/>
        </w:rPr>
        <w:t>Candida albicans</w:t>
      </w:r>
      <w:r w:rsidRPr="00E837C0">
        <w:rPr>
          <w:rFonts w:ascii="Aptos" w:eastAsia="Times New Roman" w:hAnsi="Aptos" w:cs="Times New Roman"/>
          <w:color w:val="000000"/>
          <w:kern w:val="0"/>
          <w14:ligatures w14:val="none"/>
        </w:rPr>
        <w:t>)</w:t>
      </w:r>
    </w:p>
    <w:p w14:paraId="5BFDF867" w14:textId="77777777" w:rsidR="00E837C0" w:rsidRPr="00E837C0" w:rsidRDefault="00E837C0" w:rsidP="00E837C0">
      <w:pPr>
        <w:numPr>
          <w:ilvl w:val="0"/>
          <w:numId w:val="80"/>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Normal flora that can become pathogenic.</w:t>
      </w:r>
    </w:p>
    <w:p w14:paraId="392F6C6C" w14:textId="77777777" w:rsidR="00E837C0" w:rsidRPr="00E837C0" w:rsidRDefault="00E837C0" w:rsidP="00E837C0">
      <w:pPr>
        <w:numPr>
          <w:ilvl w:val="0"/>
          <w:numId w:val="80"/>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 xml:space="preserve">Predisposing factors: Moisture/occlusion; systemic antibiotics; pregnancy/↑estrogen; diabetes; Cushing; debilitated states; infants &lt;6 </w:t>
      </w:r>
      <w:proofErr w:type="spellStart"/>
      <w:r w:rsidRPr="00E837C0">
        <w:rPr>
          <w:rFonts w:ascii="Aptos" w:eastAsia="Times New Roman" w:hAnsi="Aptos" w:cs="Times New Roman"/>
          <w:color w:val="000000"/>
          <w:kern w:val="0"/>
          <w14:ligatures w14:val="none"/>
        </w:rPr>
        <w:t>mo</w:t>
      </w:r>
      <w:proofErr w:type="spellEnd"/>
      <w:r w:rsidRPr="00E837C0">
        <w:rPr>
          <w:rFonts w:ascii="Aptos" w:eastAsia="Times New Roman" w:hAnsi="Aptos" w:cs="Times New Roman"/>
          <w:color w:val="000000"/>
          <w:kern w:val="0"/>
          <w14:ligatures w14:val="none"/>
        </w:rPr>
        <w:t>; immunosuppression; hematologic malignancies.</w:t>
      </w:r>
    </w:p>
    <w:p w14:paraId="6B5F3F60" w14:textId="77777777" w:rsidR="00E837C0" w:rsidRPr="00E837C0" w:rsidRDefault="00E837C0" w:rsidP="00E837C0">
      <w:pPr>
        <w:numPr>
          <w:ilvl w:val="0"/>
          <w:numId w:val="80"/>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Defense: Commensal cocci inhibit growth; cell-mediated immunity crucial; alternative complement activation → abscess.</w:t>
      </w:r>
    </w:p>
    <w:p w14:paraId="400F4567" w14:textId="77777777" w:rsidR="00E837C0" w:rsidRPr="00E837C0" w:rsidRDefault="00E837C0" w:rsidP="00E837C0">
      <w:pPr>
        <w:numPr>
          <w:ilvl w:val="0"/>
          <w:numId w:val="80"/>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Sites/Features (Table 46.9):</w:t>
      </w:r>
    </w:p>
    <w:p w14:paraId="24E6601A" w14:textId="77777777" w:rsidR="00E837C0" w:rsidRPr="00E837C0" w:rsidRDefault="00E837C0" w:rsidP="00E837C0">
      <w:pPr>
        <w:numPr>
          <w:ilvl w:val="1"/>
          <w:numId w:val="80"/>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Vulvovaginitis: Pruritus; white watery/creamy discharge; red, swollen mucosa ± erosions; may spread to anus/groin.</w:t>
      </w:r>
    </w:p>
    <w:p w14:paraId="35019D90" w14:textId="77777777" w:rsidR="00E837C0" w:rsidRPr="00E837C0" w:rsidRDefault="00E837C0" w:rsidP="00E837C0">
      <w:pPr>
        <w:numPr>
          <w:ilvl w:val="1"/>
          <w:numId w:val="80"/>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Balanitis (penis): Pinpoint red papules/pustules on glans/shaft; risk ↑ uncircumcised.</w:t>
      </w:r>
    </w:p>
    <w:p w14:paraId="1A06682B" w14:textId="77777777" w:rsidR="00E837C0" w:rsidRPr="00E837C0" w:rsidRDefault="00E837C0" w:rsidP="00E837C0">
      <w:pPr>
        <w:numPr>
          <w:ilvl w:val="1"/>
          <w:numId w:val="80"/>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Oropharyngeal: Painful erythematous mucosa/tongue; erosions/plaques with chronicity; risks include DM, immunosuppression, inhaled steroids, dentures, bottle-feeding.</w:t>
      </w:r>
    </w:p>
    <w:p w14:paraId="02D6FEB6" w14:textId="77777777" w:rsidR="00E837C0" w:rsidRPr="00E837C0" w:rsidRDefault="00E837C0" w:rsidP="00E837C0">
      <w:pPr>
        <w:numPr>
          <w:ilvl w:val="1"/>
          <w:numId w:val="80"/>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Intertrigo (skinfolds): Pruritic erythematous plaques with satellite papules/pustules (abdomen, inguinal, inframammary).</w:t>
      </w:r>
    </w:p>
    <w:p w14:paraId="0CF62B5E" w14:textId="77777777" w:rsidR="00E837C0" w:rsidRPr="00E837C0" w:rsidRDefault="00E837C0" w:rsidP="00E837C0">
      <w:pPr>
        <w:numPr>
          <w:ilvl w:val="0"/>
          <w:numId w:val="80"/>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Invasive candidiasis: High morbidity/mortality (blood, heart, brain, eyes, bone).</w:t>
      </w:r>
    </w:p>
    <w:p w14:paraId="5AEA5ECF" w14:textId="77777777" w:rsidR="00E837C0" w:rsidRPr="00E837C0" w:rsidRDefault="00E837C0" w:rsidP="00E837C0">
      <w:pPr>
        <w:numPr>
          <w:ilvl w:val="0"/>
          <w:numId w:val="80"/>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Tx: Topical/systemic antifungals; address predisposing factors.</w:t>
      </w:r>
    </w:p>
    <w:p w14:paraId="6C441BBB" w14:textId="77777777" w:rsidR="00E837C0" w:rsidRPr="00E837C0" w:rsidRDefault="00752BF3" w:rsidP="00E837C0">
      <w:pPr>
        <w:spacing w:after="0" w:line="240" w:lineRule="auto"/>
        <w:rPr>
          <w:rFonts w:ascii="Aptos" w:eastAsia="Times New Roman" w:hAnsi="Aptos" w:cs="Times New Roman"/>
          <w:kern w:val="0"/>
          <w14:ligatures w14:val="none"/>
        </w:rPr>
      </w:pPr>
      <w:r w:rsidRPr="00E837C0">
        <w:rPr>
          <w:rFonts w:ascii="Aptos" w:eastAsia="Times New Roman" w:hAnsi="Aptos" w:cs="Times New Roman"/>
          <w:noProof/>
          <w:kern w:val="0"/>
        </w:rPr>
        <w:pict w14:anchorId="0BAAF3E7">
          <v:rect id="_x0000_i1080" alt="" style="width:468pt;height:.05pt;mso-width-percent:0;mso-height-percent:0;mso-width-percent:0;mso-height-percent:0" o:hralign="center" o:hrstd="t" o:hr="t" fillcolor="#a0a0a0" stroked="f"/>
        </w:pict>
      </w:r>
    </w:p>
    <w:p w14:paraId="0BE8BF1C" w14:textId="77777777" w:rsidR="00E837C0" w:rsidRPr="00E837C0" w:rsidRDefault="00E837C0" w:rsidP="00E837C0">
      <w:pPr>
        <w:spacing w:before="100" w:beforeAutospacing="1" w:after="100" w:afterAutospacing="1" w:line="240" w:lineRule="auto"/>
        <w:outlineLvl w:val="0"/>
        <w:rPr>
          <w:rFonts w:ascii="Aptos" w:eastAsia="Times New Roman" w:hAnsi="Aptos" w:cs="Times New Roman"/>
          <w:color w:val="000000"/>
          <w:kern w:val="36"/>
          <w14:ligatures w14:val="none"/>
        </w:rPr>
      </w:pPr>
      <w:r w:rsidRPr="00E837C0">
        <w:rPr>
          <w:rFonts w:ascii="Aptos" w:eastAsia="Times New Roman" w:hAnsi="Aptos" w:cs="Times New Roman"/>
          <w:color w:val="000000"/>
          <w:kern w:val="36"/>
          <w14:ligatures w14:val="none"/>
        </w:rPr>
        <w:t>Vascular/Immune Dermatoses</w:t>
      </w:r>
    </w:p>
    <w:p w14:paraId="7AF8577B" w14:textId="77777777" w:rsidR="00E837C0" w:rsidRPr="00E837C0" w:rsidRDefault="00E837C0" w:rsidP="00E837C0">
      <w:pPr>
        <w:spacing w:before="100" w:beforeAutospacing="1" w:after="100" w:afterAutospacing="1" w:line="240" w:lineRule="auto"/>
        <w:outlineLvl w:val="1"/>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Cutaneous Small Vessel Vasculitis (CSVV)</w:t>
      </w:r>
    </w:p>
    <w:p w14:paraId="2441005F" w14:textId="77777777" w:rsidR="00E837C0" w:rsidRPr="00E837C0" w:rsidRDefault="00E837C0" w:rsidP="00E837C0">
      <w:pPr>
        <w:numPr>
          <w:ilvl w:val="0"/>
          <w:numId w:val="81"/>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Trigger: Immune complex deposition after drugs (</w:t>
      </w:r>
      <w:proofErr w:type="spellStart"/>
      <w:r w:rsidRPr="00E837C0">
        <w:rPr>
          <w:rFonts w:ascii="Aptos" w:eastAsia="Times New Roman" w:hAnsi="Aptos" w:cs="Times New Roman"/>
          <w:color w:val="000000"/>
          <w:kern w:val="0"/>
          <w14:ligatures w14:val="none"/>
        </w:rPr>
        <w:t>penicillins</w:t>
      </w:r>
      <w:proofErr w:type="spellEnd"/>
      <w:r w:rsidRPr="00E837C0">
        <w:rPr>
          <w:rFonts w:ascii="Aptos" w:eastAsia="Times New Roman" w:hAnsi="Aptos" w:cs="Times New Roman"/>
          <w:color w:val="000000"/>
          <w:kern w:val="0"/>
          <w14:ligatures w14:val="none"/>
        </w:rPr>
        <w:t>, cephalosporins, phenytoin, allopurinol, sulfonamides), infections (strep, HBV/HCV), allergens, or systemic vasculitis.</w:t>
      </w:r>
    </w:p>
    <w:p w14:paraId="6CB80B8F" w14:textId="77777777" w:rsidR="00E837C0" w:rsidRPr="00E837C0" w:rsidRDefault="00E837C0" w:rsidP="00E837C0">
      <w:pPr>
        <w:numPr>
          <w:ilvl w:val="0"/>
          <w:numId w:val="81"/>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Path: Complement activation → neutrophil recruitment → vessel injury.</w:t>
      </w:r>
    </w:p>
    <w:p w14:paraId="6BA05EFD" w14:textId="77777777" w:rsidR="00E837C0" w:rsidRPr="00E837C0" w:rsidRDefault="00E837C0" w:rsidP="00E837C0">
      <w:pPr>
        <w:numPr>
          <w:ilvl w:val="0"/>
          <w:numId w:val="81"/>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Clinical: Palpable purpura/petechiae, chiefly lower legs/feet; burning/pruritus/pain; can progress to hemorrhagic bullae, necrosis, ulceration.</w:t>
      </w:r>
    </w:p>
    <w:p w14:paraId="0268FB49" w14:textId="77777777" w:rsidR="00E837C0" w:rsidRPr="00E837C0" w:rsidRDefault="00E837C0" w:rsidP="00E837C0">
      <w:pPr>
        <w:numPr>
          <w:ilvl w:val="0"/>
          <w:numId w:val="81"/>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Course/Dx/Tx: Clustered lesions lasting 1–4 weeks; biopsy + DIF confirms; remove trigger; anti-inflammatories.</w:t>
      </w:r>
    </w:p>
    <w:p w14:paraId="107CDE3D" w14:textId="77777777" w:rsidR="00E837C0" w:rsidRPr="00E837C0" w:rsidRDefault="00E837C0" w:rsidP="00E837C0">
      <w:pPr>
        <w:spacing w:before="100" w:beforeAutospacing="1" w:after="100" w:afterAutospacing="1" w:line="240" w:lineRule="auto"/>
        <w:outlineLvl w:val="1"/>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Urticaria (Hives)</w:t>
      </w:r>
    </w:p>
    <w:p w14:paraId="21667EEA" w14:textId="77777777" w:rsidR="00E837C0" w:rsidRPr="00E837C0" w:rsidRDefault="00E837C0" w:rsidP="00E837C0">
      <w:pPr>
        <w:numPr>
          <w:ilvl w:val="0"/>
          <w:numId w:val="82"/>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 xml:space="preserve">Mechanism: Usually Type I </w:t>
      </w:r>
      <w:proofErr w:type="spellStart"/>
      <w:r w:rsidRPr="00E837C0">
        <w:rPr>
          <w:rFonts w:ascii="Aptos" w:eastAsia="Times New Roman" w:hAnsi="Aptos" w:cs="Times New Roman"/>
          <w:color w:val="000000"/>
          <w:kern w:val="0"/>
          <w14:ligatures w14:val="none"/>
        </w:rPr>
        <w:t>IgE</w:t>
      </w:r>
      <w:proofErr w:type="spellEnd"/>
      <w:r w:rsidRPr="00E837C0">
        <w:rPr>
          <w:rFonts w:ascii="Aptos" w:eastAsia="Times New Roman" w:hAnsi="Aptos" w:cs="Times New Roman"/>
          <w:color w:val="000000"/>
          <w:kern w:val="0"/>
          <w14:ligatures w14:val="none"/>
        </w:rPr>
        <w:t>-mediated mast-cell/basophil histamine release → endothelial contraction → dermal edema.</w:t>
      </w:r>
    </w:p>
    <w:p w14:paraId="741F9CB0" w14:textId="77777777" w:rsidR="00E837C0" w:rsidRPr="00E837C0" w:rsidRDefault="00E837C0" w:rsidP="00E837C0">
      <w:pPr>
        <w:numPr>
          <w:ilvl w:val="0"/>
          <w:numId w:val="82"/>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lastRenderedPageBreak/>
        <w:t>Triggers: Drugs (penicillin, aspirin), foods (strawberries, shellfish, dyes), environmental (pollen, dander, insect bites), systemic disease (parasites, SLE), physical (heat/cold).</w:t>
      </w:r>
    </w:p>
    <w:p w14:paraId="7BCB094A" w14:textId="77777777" w:rsidR="00E837C0" w:rsidRPr="00E837C0" w:rsidRDefault="00E837C0" w:rsidP="00E837C0">
      <w:pPr>
        <w:numPr>
          <w:ilvl w:val="0"/>
          <w:numId w:val="82"/>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Clinical: Wheals/welts anywhere on body; individual lesions resolve &lt;24 h, but new ones may appear.</w:t>
      </w:r>
    </w:p>
    <w:p w14:paraId="373057BD" w14:textId="77777777" w:rsidR="00E837C0" w:rsidRPr="00E837C0" w:rsidRDefault="00E837C0" w:rsidP="00E837C0">
      <w:pPr>
        <w:numPr>
          <w:ilvl w:val="0"/>
          <w:numId w:val="82"/>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 xml:space="preserve">Mediators: May also involve IgG to </w:t>
      </w:r>
      <w:proofErr w:type="spellStart"/>
      <w:r w:rsidRPr="00E837C0">
        <w:rPr>
          <w:rFonts w:ascii="Aptos" w:eastAsia="Times New Roman" w:hAnsi="Aptos" w:cs="Times New Roman"/>
          <w:color w:val="000000"/>
          <w:kern w:val="0"/>
          <w14:ligatures w14:val="none"/>
        </w:rPr>
        <w:t>FcεRI</w:t>
      </w:r>
      <w:proofErr w:type="spellEnd"/>
      <w:r w:rsidRPr="00E837C0">
        <w:rPr>
          <w:rFonts w:ascii="Aptos" w:eastAsia="Times New Roman" w:hAnsi="Aptos" w:cs="Times New Roman"/>
          <w:color w:val="000000"/>
          <w:kern w:val="0"/>
          <w14:ligatures w14:val="none"/>
        </w:rPr>
        <w:t> and serotonin/leukotrienes/prostaglandins/kinins.</w:t>
      </w:r>
    </w:p>
    <w:p w14:paraId="54A2D13D" w14:textId="77777777" w:rsidR="00E837C0" w:rsidRPr="00E837C0" w:rsidRDefault="00E837C0" w:rsidP="00E837C0">
      <w:pPr>
        <w:numPr>
          <w:ilvl w:val="0"/>
          <w:numId w:val="82"/>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Chronic urticaria (&gt;6 weeks): Often idiopathic/autoimmune; angioedema (deep swelling) of face/oropharynx can threaten airway.</w:t>
      </w:r>
    </w:p>
    <w:p w14:paraId="0541FA5D" w14:textId="77777777" w:rsidR="00E837C0" w:rsidRPr="00E837C0" w:rsidRDefault="00E837C0" w:rsidP="00E837C0">
      <w:pPr>
        <w:numPr>
          <w:ilvl w:val="0"/>
          <w:numId w:val="82"/>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Tx: Antihistamines first-line; remove triggers; add steroids/immunosuppressants if refractory.</w:t>
      </w:r>
    </w:p>
    <w:p w14:paraId="4F2E7629" w14:textId="77777777" w:rsidR="00E837C0" w:rsidRPr="00E837C0" w:rsidRDefault="00752BF3" w:rsidP="00E837C0">
      <w:pPr>
        <w:spacing w:after="0" w:line="240" w:lineRule="auto"/>
        <w:rPr>
          <w:rFonts w:ascii="Aptos" w:eastAsia="Times New Roman" w:hAnsi="Aptos" w:cs="Times New Roman"/>
          <w:kern w:val="0"/>
          <w14:ligatures w14:val="none"/>
        </w:rPr>
      </w:pPr>
      <w:r w:rsidRPr="00E837C0">
        <w:rPr>
          <w:rFonts w:ascii="Aptos" w:eastAsia="Times New Roman" w:hAnsi="Aptos" w:cs="Times New Roman"/>
          <w:noProof/>
          <w:kern w:val="0"/>
        </w:rPr>
        <w:pict w14:anchorId="22899470">
          <v:rect id="_x0000_i1079" alt="" style="width:468pt;height:.05pt;mso-width-percent:0;mso-height-percent:0;mso-width-percent:0;mso-height-percent:0" o:hralign="center" o:hrstd="t" o:hr="t" fillcolor="#a0a0a0" stroked="f"/>
        </w:pict>
      </w:r>
    </w:p>
    <w:p w14:paraId="4477DB76" w14:textId="77777777" w:rsidR="00E837C0" w:rsidRPr="00E837C0" w:rsidRDefault="00E837C0" w:rsidP="00E837C0">
      <w:pPr>
        <w:spacing w:before="100" w:beforeAutospacing="1" w:after="100" w:afterAutospacing="1" w:line="240" w:lineRule="auto"/>
        <w:outlineLvl w:val="1"/>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High-Yield Differentials &amp; Pearls</w:t>
      </w:r>
    </w:p>
    <w:p w14:paraId="452B0C2B" w14:textId="77777777" w:rsidR="00E837C0" w:rsidRPr="00E837C0" w:rsidRDefault="00E837C0" w:rsidP="00E837C0">
      <w:pPr>
        <w:numPr>
          <w:ilvl w:val="0"/>
          <w:numId w:val="83"/>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Impetigo (child) vs HSV: honey-crust vs grouped painful vesicles on erythematous base.</w:t>
      </w:r>
    </w:p>
    <w:p w14:paraId="1F7EA058" w14:textId="77777777" w:rsidR="00E837C0" w:rsidRPr="00E837C0" w:rsidRDefault="00E837C0" w:rsidP="00E837C0">
      <w:pPr>
        <w:numPr>
          <w:ilvl w:val="0"/>
          <w:numId w:val="83"/>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Lyme EM vs tinea corporis: EM expands with central clearing after tick exposure; tinea has active scaly border + KOH-positive hyphae.</w:t>
      </w:r>
    </w:p>
    <w:p w14:paraId="57DA17D3" w14:textId="77777777" w:rsidR="00E837C0" w:rsidRPr="00E837C0" w:rsidRDefault="00E837C0" w:rsidP="00E837C0">
      <w:pPr>
        <w:numPr>
          <w:ilvl w:val="0"/>
          <w:numId w:val="83"/>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Urticaria vs CSVV: hives blanch and resolve &lt;24 h; palpable purpura </w:t>
      </w:r>
      <w:proofErr w:type="gramStart"/>
      <w:r w:rsidRPr="00E837C0">
        <w:rPr>
          <w:rFonts w:ascii="Aptos" w:eastAsia="Times New Roman" w:hAnsi="Aptos" w:cs="Times New Roman"/>
          <w:color w:val="000000"/>
          <w:kern w:val="0"/>
          <w14:ligatures w14:val="none"/>
        </w:rPr>
        <w:t>are</w:t>
      </w:r>
      <w:proofErr w:type="gramEnd"/>
      <w:r w:rsidRPr="00E837C0">
        <w:rPr>
          <w:rFonts w:ascii="Aptos" w:eastAsia="Times New Roman" w:hAnsi="Aptos" w:cs="Times New Roman"/>
          <w:color w:val="000000"/>
          <w:kern w:val="0"/>
          <w14:ligatures w14:val="none"/>
        </w:rPr>
        <w:t xml:space="preserve"> non-blanching and persist.</w:t>
      </w:r>
    </w:p>
    <w:p w14:paraId="64D0DAE8" w14:textId="77777777" w:rsidR="00E837C0" w:rsidRPr="00E837C0" w:rsidRDefault="00E837C0" w:rsidP="00E837C0">
      <w:pPr>
        <w:numPr>
          <w:ilvl w:val="0"/>
          <w:numId w:val="83"/>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Zoster: dermatomal, unilateral, doesn’t cross midline; ophthalmic involvement = emergency.</w:t>
      </w:r>
    </w:p>
    <w:p w14:paraId="17179480" w14:textId="77777777" w:rsidR="00E837C0" w:rsidRPr="00E837C0" w:rsidRDefault="00E837C0" w:rsidP="00E837C0">
      <w:pPr>
        <w:spacing w:before="100" w:beforeAutospacing="1" w:after="100" w:afterAutospacing="1" w:line="240" w:lineRule="auto"/>
        <w:outlineLvl w:val="0"/>
        <w:rPr>
          <w:rFonts w:ascii="Aptos" w:eastAsia="Times New Roman" w:hAnsi="Aptos" w:cs="Times New Roman"/>
          <w:color w:val="000000"/>
          <w:kern w:val="36"/>
          <w14:ligatures w14:val="none"/>
        </w:rPr>
      </w:pPr>
      <w:r w:rsidRPr="00E837C0">
        <w:rPr>
          <w:rFonts w:ascii="Aptos" w:eastAsia="Times New Roman" w:hAnsi="Aptos" w:cs="Times New Roman"/>
          <w:color w:val="000000"/>
          <w:kern w:val="36"/>
          <w14:ligatures w14:val="none"/>
        </w:rPr>
        <w:t>Scleroderma (Systemic Sclerosis &amp; Localized Morphea)</w:t>
      </w:r>
    </w:p>
    <w:p w14:paraId="7EA89DA8" w14:textId="77777777" w:rsidR="00E837C0" w:rsidRPr="00E837C0" w:rsidRDefault="00E837C0" w:rsidP="00E837C0">
      <w:pPr>
        <w:spacing w:before="100" w:beforeAutospacing="1" w:after="100" w:afterAutospacing="1" w:line="240" w:lineRule="auto"/>
        <w:outlineLvl w:val="1"/>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Core Concepts</w:t>
      </w:r>
    </w:p>
    <w:p w14:paraId="25B527D9" w14:textId="77777777" w:rsidR="00E837C0" w:rsidRPr="00E837C0" w:rsidRDefault="00E837C0" w:rsidP="00E837C0">
      <w:pPr>
        <w:numPr>
          <w:ilvl w:val="0"/>
          <w:numId w:val="84"/>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Connective tissue disease marked by immune dysregulation, microvascular abnormalities, and progressive fibrosis.</w:t>
      </w:r>
    </w:p>
    <w:p w14:paraId="31C68660" w14:textId="77777777" w:rsidR="00E837C0" w:rsidRPr="00E837C0" w:rsidRDefault="00E837C0" w:rsidP="00E837C0">
      <w:pPr>
        <w:numPr>
          <w:ilvl w:val="0"/>
          <w:numId w:val="84"/>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Two categories:</w:t>
      </w:r>
    </w:p>
    <w:p w14:paraId="281DE2D9" w14:textId="77777777" w:rsidR="00E837C0" w:rsidRPr="00E837C0" w:rsidRDefault="00E837C0" w:rsidP="00E837C0">
      <w:pPr>
        <w:numPr>
          <w:ilvl w:val="1"/>
          <w:numId w:val="84"/>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Localized scleroderma (morphea): skin ± underlying tissue only; usually benign/self-limited.</w:t>
      </w:r>
    </w:p>
    <w:p w14:paraId="1D946DBC" w14:textId="77777777" w:rsidR="00E837C0" w:rsidRPr="00E837C0" w:rsidRDefault="00E837C0" w:rsidP="00E837C0">
      <w:pPr>
        <w:numPr>
          <w:ilvl w:val="1"/>
          <w:numId w:val="84"/>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Systemic sclerosis (</w:t>
      </w:r>
      <w:proofErr w:type="spellStart"/>
      <w:r w:rsidRPr="00E837C0">
        <w:rPr>
          <w:rFonts w:ascii="Aptos" w:eastAsia="Times New Roman" w:hAnsi="Aptos" w:cs="Times New Roman"/>
          <w:color w:val="000000"/>
          <w:kern w:val="0"/>
          <w14:ligatures w14:val="none"/>
        </w:rPr>
        <w:t>SSc</w:t>
      </w:r>
      <w:proofErr w:type="spellEnd"/>
      <w:r w:rsidRPr="00E837C0">
        <w:rPr>
          <w:rFonts w:ascii="Aptos" w:eastAsia="Times New Roman" w:hAnsi="Aptos" w:cs="Times New Roman"/>
          <w:color w:val="000000"/>
          <w:kern w:val="0"/>
          <w14:ligatures w14:val="none"/>
        </w:rPr>
        <w:t>): cutaneous sclerosis + internal organ involvement; variable severity and progression.</w:t>
      </w:r>
    </w:p>
    <w:p w14:paraId="62428309" w14:textId="77777777" w:rsidR="00E837C0" w:rsidRPr="00E837C0" w:rsidRDefault="00752BF3" w:rsidP="00E837C0">
      <w:pPr>
        <w:spacing w:after="0" w:line="240" w:lineRule="auto"/>
        <w:rPr>
          <w:rFonts w:ascii="Aptos" w:eastAsia="Times New Roman" w:hAnsi="Aptos" w:cs="Times New Roman"/>
          <w:kern w:val="0"/>
          <w14:ligatures w14:val="none"/>
        </w:rPr>
      </w:pPr>
      <w:r w:rsidRPr="00E837C0">
        <w:rPr>
          <w:rFonts w:ascii="Aptos" w:eastAsia="Times New Roman" w:hAnsi="Aptos" w:cs="Times New Roman"/>
          <w:noProof/>
          <w:kern w:val="0"/>
        </w:rPr>
        <w:pict w14:anchorId="7326A121">
          <v:rect id="_x0000_i1078" alt="" style="width:468pt;height:.05pt;mso-width-percent:0;mso-height-percent:0;mso-width-percent:0;mso-height-percent:0" o:hralign="center" o:hrstd="t" o:hr="t" fillcolor="#a0a0a0" stroked="f"/>
        </w:pict>
      </w:r>
    </w:p>
    <w:p w14:paraId="2CA9E3E3" w14:textId="77777777" w:rsidR="00E837C0" w:rsidRPr="00E837C0" w:rsidRDefault="00E837C0" w:rsidP="00E837C0">
      <w:pPr>
        <w:spacing w:before="100" w:beforeAutospacing="1" w:after="100" w:afterAutospacing="1" w:line="240" w:lineRule="auto"/>
        <w:outlineLvl w:val="1"/>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Localized Scleroderma (Morphea)</w:t>
      </w:r>
    </w:p>
    <w:p w14:paraId="0C98395C" w14:textId="77777777" w:rsidR="00E837C0" w:rsidRPr="00E837C0" w:rsidRDefault="00E837C0" w:rsidP="00E837C0">
      <w:pPr>
        <w:numPr>
          <w:ilvl w:val="0"/>
          <w:numId w:val="85"/>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Epidemiology: Rare; female predominance.</w:t>
      </w:r>
    </w:p>
    <w:p w14:paraId="46DD333F" w14:textId="77777777" w:rsidR="00E837C0" w:rsidRPr="00E837C0" w:rsidRDefault="00E837C0" w:rsidP="00E837C0">
      <w:pPr>
        <w:numPr>
          <w:ilvl w:val="0"/>
          <w:numId w:val="85"/>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Immunopathogenesis: Likely genetic + autoimmune + possible toxin triggers. Th1/Th17 cytokines drive fibroblast proliferation and fibrosis.</w:t>
      </w:r>
    </w:p>
    <w:p w14:paraId="2F03D3E6" w14:textId="77777777" w:rsidR="00E837C0" w:rsidRPr="00E837C0" w:rsidRDefault="00E837C0" w:rsidP="00E837C0">
      <w:pPr>
        <w:numPr>
          <w:ilvl w:val="0"/>
          <w:numId w:val="85"/>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lastRenderedPageBreak/>
        <w:t>Autoantibodies: May include ANA, AHA, anti–endothelial cell, ssDNA antibodies.</w:t>
      </w:r>
    </w:p>
    <w:p w14:paraId="40E4FA7E" w14:textId="77777777" w:rsidR="00E837C0" w:rsidRPr="00E837C0" w:rsidRDefault="00E837C0" w:rsidP="00E837C0">
      <w:pPr>
        <w:numPr>
          <w:ilvl w:val="0"/>
          <w:numId w:val="85"/>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Clinical hallmark: Skin thickening in plaque/linear subtypes.</w:t>
      </w:r>
    </w:p>
    <w:p w14:paraId="2B6A88BE" w14:textId="77777777" w:rsidR="00E837C0" w:rsidRPr="00E837C0" w:rsidRDefault="00E837C0" w:rsidP="00E837C0">
      <w:pPr>
        <w:numPr>
          <w:ilvl w:val="0"/>
          <w:numId w:val="85"/>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 xml:space="preserve">KEY DIFFERENTIATORS from </w:t>
      </w:r>
      <w:proofErr w:type="spellStart"/>
      <w:r w:rsidRPr="00E837C0">
        <w:rPr>
          <w:rFonts w:ascii="Aptos" w:eastAsia="Times New Roman" w:hAnsi="Aptos" w:cs="Times New Roman"/>
          <w:color w:val="000000"/>
          <w:kern w:val="0"/>
          <w14:ligatures w14:val="none"/>
        </w:rPr>
        <w:t>SSc</w:t>
      </w:r>
      <w:proofErr w:type="spellEnd"/>
      <w:r w:rsidRPr="00E837C0">
        <w:rPr>
          <w:rFonts w:ascii="Aptos" w:eastAsia="Times New Roman" w:hAnsi="Aptos" w:cs="Times New Roman"/>
          <w:color w:val="000000"/>
          <w:kern w:val="0"/>
          <w14:ligatures w14:val="none"/>
        </w:rPr>
        <w:t>: No sclerodactyly, no Raynaud, no nailfold capillary abnormalities, </w:t>
      </w:r>
      <w:proofErr w:type="spellStart"/>
      <w:r w:rsidRPr="00E837C0">
        <w:rPr>
          <w:rFonts w:ascii="Aptos" w:eastAsia="Times New Roman" w:hAnsi="Aptos" w:cs="Times New Roman"/>
          <w:color w:val="000000"/>
          <w:kern w:val="0"/>
          <w14:ligatures w14:val="none"/>
        </w:rPr>
        <w:t>nointernal</w:t>
      </w:r>
      <w:proofErr w:type="spellEnd"/>
      <w:r w:rsidRPr="00E837C0">
        <w:rPr>
          <w:rFonts w:ascii="Aptos" w:eastAsia="Times New Roman" w:hAnsi="Aptos" w:cs="Times New Roman"/>
          <w:color w:val="000000"/>
          <w:kern w:val="0"/>
          <w14:ligatures w14:val="none"/>
        </w:rPr>
        <w:t xml:space="preserve"> organ disease.</w:t>
      </w:r>
    </w:p>
    <w:p w14:paraId="310CBA1D" w14:textId="77777777" w:rsidR="00E837C0" w:rsidRPr="00E837C0" w:rsidRDefault="00752BF3" w:rsidP="00E837C0">
      <w:pPr>
        <w:spacing w:after="0" w:line="240" w:lineRule="auto"/>
        <w:rPr>
          <w:rFonts w:ascii="Aptos" w:eastAsia="Times New Roman" w:hAnsi="Aptos" w:cs="Times New Roman"/>
          <w:kern w:val="0"/>
          <w14:ligatures w14:val="none"/>
        </w:rPr>
      </w:pPr>
      <w:r w:rsidRPr="00E837C0">
        <w:rPr>
          <w:rFonts w:ascii="Aptos" w:eastAsia="Times New Roman" w:hAnsi="Aptos" w:cs="Times New Roman"/>
          <w:noProof/>
          <w:kern w:val="0"/>
        </w:rPr>
        <w:pict w14:anchorId="28B5971E">
          <v:rect id="_x0000_i1077" alt="" style="width:468pt;height:.05pt;mso-width-percent:0;mso-height-percent:0;mso-width-percent:0;mso-height-percent:0" o:hralign="center" o:hrstd="t" o:hr="t" fillcolor="#a0a0a0" stroked="f"/>
        </w:pict>
      </w:r>
    </w:p>
    <w:p w14:paraId="504CC340" w14:textId="77777777" w:rsidR="00E837C0" w:rsidRPr="00E837C0" w:rsidRDefault="00E837C0" w:rsidP="00F64CF2">
      <w:pPr>
        <w:spacing w:before="100" w:beforeAutospacing="1" w:after="100" w:afterAutospacing="1" w:line="240" w:lineRule="auto"/>
        <w:ind w:firstLine="360"/>
        <w:outlineLvl w:val="1"/>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Systemic Sclerosis (</w:t>
      </w:r>
      <w:proofErr w:type="spellStart"/>
      <w:r w:rsidRPr="00E837C0">
        <w:rPr>
          <w:rFonts w:ascii="Aptos" w:eastAsia="Times New Roman" w:hAnsi="Aptos" w:cs="Times New Roman"/>
          <w:color w:val="000000"/>
          <w:kern w:val="0"/>
          <w14:ligatures w14:val="none"/>
        </w:rPr>
        <w:t>SSc</w:t>
      </w:r>
      <w:proofErr w:type="spellEnd"/>
      <w:r w:rsidRPr="00E837C0">
        <w:rPr>
          <w:rFonts w:ascii="Aptos" w:eastAsia="Times New Roman" w:hAnsi="Aptos" w:cs="Times New Roman"/>
          <w:color w:val="000000"/>
          <w:kern w:val="0"/>
          <w14:ligatures w14:val="none"/>
        </w:rPr>
        <w:t>)</w:t>
      </w:r>
    </w:p>
    <w:p w14:paraId="2BEB4A7D" w14:textId="77777777" w:rsidR="00E837C0" w:rsidRPr="00E837C0" w:rsidRDefault="00E837C0" w:rsidP="00E837C0">
      <w:pPr>
        <w:numPr>
          <w:ilvl w:val="0"/>
          <w:numId w:val="86"/>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Pathology: Fibrosis in papillary/reticular dermis, subcutis, deep fascia; type I collagen deposition; early capillary loss, dilation, perivascular inflammation, occlusion → ischemia.</w:t>
      </w:r>
    </w:p>
    <w:p w14:paraId="7C9567E3" w14:textId="77777777" w:rsidR="00E837C0" w:rsidRPr="00E837C0" w:rsidRDefault="00E837C0" w:rsidP="00E837C0">
      <w:pPr>
        <w:numPr>
          <w:ilvl w:val="0"/>
          <w:numId w:val="86"/>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Cutaneous distribution: Face, hands, neck, upper chest (may become generalized).</w:t>
      </w:r>
    </w:p>
    <w:p w14:paraId="0ABF5E70" w14:textId="77777777" w:rsidR="00E837C0" w:rsidRPr="00E837C0" w:rsidRDefault="00E837C0" w:rsidP="00E837C0">
      <w:pPr>
        <w:numPr>
          <w:ilvl w:val="1"/>
          <w:numId w:val="86"/>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Skin: hard, hypopigmented, taut/shiny, adherent; mask-like facies, small mouth; beaked nose.</w:t>
      </w:r>
    </w:p>
    <w:p w14:paraId="6A96A29C" w14:textId="77777777" w:rsidR="00E837C0" w:rsidRPr="00E837C0" w:rsidRDefault="00E837C0" w:rsidP="00E837C0">
      <w:pPr>
        <w:numPr>
          <w:ilvl w:val="1"/>
          <w:numId w:val="86"/>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Hands: shiny/erythematous/edematous; tapered flexed fingers, contractures, depressed scars, digital tip loss.</w:t>
      </w:r>
    </w:p>
    <w:p w14:paraId="2FE93628" w14:textId="77777777" w:rsidR="00E837C0" w:rsidRPr="00E837C0" w:rsidRDefault="00E837C0" w:rsidP="00E837C0">
      <w:pPr>
        <w:numPr>
          <w:ilvl w:val="0"/>
          <w:numId w:val="86"/>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Organ progression / causes of death: Interstitial lung disease / PAH, arrhythmias/heart failure, renal failure, GI dysmotility/obstruction/perforation.</w:t>
      </w:r>
    </w:p>
    <w:p w14:paraId="20CF5D32" w14:textId="77777777" w:rsidR="00E837C0" w:rsidRPr="00E837C0" w:rsidRDefault="00E837C0" w:rsidP="00E837C0">
      <w:pPr>
        <w:numPr>
          <w:ilvl w:val="0"/>
          <w:numId w:val="86"/>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Clinical features (Box 46.4—high yield):</w:t>
      </w:r>
    </w:p>
    <w:p w14:paraId="4E3717A3" w14:textId="77777777" w:rsidR="00E837C0" w:rsidRPr="00E837C0" w:rsidRDefault="00E837C0" w:rsidP="00E837C0">
      <w:pPr>
        <w:numPr>
          <w:ilvl w:val="1"/>
          <w:numId w:val="86"/>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Raynaud phenomenon (often sentinel)</w:t>
      </w:r>
    </w:p>
    <w:p w14:paraId="3292A534" w14:textId="77777777" w:rsidR="00E837C0" w:rsidRPr="00E837C0" w:rsidRDefault="00E837C0" w:rsidP="00E837C0">
      <w:pPr>
        <w:numPr>
          <w:ilvl w:val="1"/>
          <w:numId w:val="86"/>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Non-pitting hand edema → skin thickening</w:t>
      </w:r>
    </w:p>
    <w:p w14:paraId="3ED87F54" w14:textId="77777777" w:rsidR="00E837C0" w:rsidRPr="00E837C0" w:rsidRDefault="00E837C0" w:rsidP="00E837C0">
      <w:pPr>
        <w:numPr>
          <w:ilvl w:val="1"/>
          <w:numId w:val="86"/>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Sclerodactyly, abnormal nailfold capillaries</w:t>
      </w:r>
    </w:p>
    <w:p w14:paraId="12997F47" w14:textId="77777777" w:rsidR="00E837C0" w:rsidRPr="00E837C0" w:rsidRDefault="00E837C0" w:rsidP="00E837C0">
      <w:pPr>
        <w:numPr>
          <w:ilvl w:val="1"/>
          <w:numId w:val="86"/>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Facial skin thickening, telangiectasias</w:t>
      </w:r>
    </w:p>
    <w:p w14:paraId="25B47E64" w14:textId="77777777" w:rsidR="00E837C0" w:rsidRPr="00E837C0" w:rsidRDefault="00E837C0" w:rsidP="00E837C0">
      <w:pPr>
        <w:numPr>
          <w:ilvl w:val="1"/>
          <w:numId w:val="86"/>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Pulmonary arterial hypertension and/or ILD</w:t>
      </w:r>
    </w:p>
    <w:p w14:paraId="186193A1" w14:textId="77777777" w:rsidR="00E837C0" w:rsidRPr="00E837C0" w:rsidRDefault="00E837C0" w:rsidP="00E837C0">
      <w:pPr>
        <w:numPr>
          <w:ilvl w:val="1"/>
          <w:numId w:val="86"/>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Esophageal reflux/dysphagia (fibrosis)</w:t>
      </w:r>
    </w:p>
    <w:p w14:paraId="72693E09" w14:textId="77777777" w:rsidR="00E837C0" w:rsidRPr="00E837C0" w:rsidRDefault="00E837C0" w:rsidP="00E837C0">
      <w:pPr>
        <w:numPr>
          <w:ilvl w:val="1"/>
          <w:numId w:val="86"/>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Pericardial/myocardial disease</w:t>
      </w:r>
    </w:p>
    <w:p w14:paraId="4A7DC21A" w14:textId="77777777" w:rsidR="00E837C0" w:rsidRPr="00E837C0" w:rsidRDefault="00E837C0" w:rsidP="00E837C0">
      <w:pPr>
        <w:numPr>
          <w:ilvl w:val="1"/>
          <w:numId w:val="86"/>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Arthralgias/myalgias</w:t>
      </w:r>
    </w:p>
    <w:p w14:paraId="558C2966" w14:textId="77777777" w:rsidR="00E837C0" w:rsidRPr="00E837C0" w:rsidRDefault="00E837C0" w:rsidP="00E837C0">
      <w:pPr>
        <w:numPr>
          <w:ilvl w:val="1"/>
          <w:numId w:val="86"/>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Renal disease</w:t>
      </w:r>
    </w:p>
    <w:p w14:paraId="7D1D129B" w14:textId="77777777" w:rsidR="00E837C0" w:rsidRPr="00E837C0" w:rsidRDefault="00E837C0" w:rsidP="00E837C0">
      <w:pPr>
        <w:numPr>
          <w:ilvl w:val="0"/>
          <w:numId w:val="86"/>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Management (principles): Protect from cold/trauma; smoking cessation. Individualize anti-inflammatory, immunosuppressive, antifibrotic, stem-cell approaches per organ involvement and trajectory.</w:t>
      </w:r>
    </w:p>
    <w:p w14:paraId="5F5FBB5E" w14:textId="77777777" w:rsidR="00E837C0" w:rsidRPr="00E837C0" w:rsidRDefault="00752BF3" w:rsidP="00E837C0">
      <w:pPr>
        <w:spacing w:after="0" w:line="240" w:lineRule="auto"/>
        <w:rPr>
          <w:rFonts w:ascii="Aptos" w:eastAsia="Times New Roman" w:hAnsi="Aptos" w:cs="Times New Roman"/>
          <w:kern w:val="0"/>
          <w14:ligatures w14:val="none"/>
        </w:rPr>
      </w:pPr>
      <w:r w:rsidRPr="00E837C0">
        <w:rPr>
          <w:rFonts w:ascii="Aptos" w:eastAsia="Times New Roman" w:hAnsi="Aptos" w:cs="Times New Roman"/>
          <w:noProof/>
          <w:kern w:val="0"/>
        </w:rPr>
        <w:pict w14:anchorId="1B440E76">
          <v:rect id="_x0000_i1076" alt="" style="width:468pt;height:.05pt;mso-width-percent:0;mso-height-percent:0;mso-width-percent:0;mso-height-percent:0" o:hralign="center" o:hrstd="t" o:hr="t" fillcolor="#a0a0a0" stroked="f"/>
        </w:pict>
      </w:r>
    </w:p>
    <w:p w14:paraId="76A3F71D" w14:textId="77777777" w:rsidR="00E837C0" w:rsidRPr="00E837C0" w:rsidRDefault="00E837C0" w:rsidP="00E837C0">
      <w:pPr>
        <w:spacing w:before="100" w:beforeAutospacing="1" w:after="100" w:afterAutospacing="1" w:line="240" w:lineRule="auto"/>
        <w:outlineLvl w:val="0"/>
        <w:rPr>
          <w:rFonts w:ascii="Aptos" w:eastAsia="Times New Roman" w:hAnsi="Aptos" w:cs="Times New Roman"/>
          <w:color w:val="000000"/>
          <w:kern w:val="36"/>
          <w14:ligatures w14:val="none"/>
        </w:rPr>
      </w:pPr>
      <w:r w:rsidRPr="00E837C0">
        <w:rPr>
          <w:rFonts w:ascii="Aptos" w:eastAsia="Times New Roman" w:hAnsi="Aptos" w:cs="Times New Roman"/>
          <w:color w:val="000000"/>
          <w:kern w:val="36"/>
          <w14:ligatures w14:val="none"/>
        </w:rPr>
        <w:t>Benign Skin Tumors (Aging-Associated)</w:t>
      </w:r>
    </w:p>
    <w:p w14:paraId="0B4BF7F1" w14:textId="77777777" w:rsidR="00E837C0" w:rsidRPr="00E837C0" w:rsidRDefault="00E837C0" w:rsidP="00E837C0">
      <w:pPr>
        <w:spacing w:before="100" w:beforeAutospacing="1" w:after="100" w:afterAutospacing="1" w:line="240" w:lineRule="auto"/>
        <w:outlineLvl w:val="1"/>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Seborrheic Keratosis (SK)</w:t>
      </w:r>
    </w:p>
    <w:p w14:paraId="7C739B4F" w14:textId="77777777" w:rsidR="00E837C0" w:rsidRPr="00E837C0" w:rsidRDefault="00E837C0" w:rsidP="00E837C0">
      <w:pPr>
        <w:numPr>
          <w:ilvl w:val="0"/>
          <w:numId w:val="87"/>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Lesion: Benign basal cell proliferation; flat or slightly elevated; smooth or warty.</w:t>
      </w:r>
    </w:p>
    <w:p w14:paraId="7A1A1FD4" w14:textId="77777777" w:rsidR="00E837C0" w:rsidRPr="00E837C0" w:rsidRDefault="00E837C0" w:rsidP="00E837C0">
      <w:pPr>
        <w:numPr>
          <w:ilvl w:val="0"/>
          <w:numId w:val="87"/>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 xml:space="preserve">Epidemiology: Usually &gt;50 </w:t>
      </w:r>
      <w:proofErr w:type="gramStart"/>
      <w:r w:rsidRPr="00E837C0">
        <w:rPr>
          <w:rFonts w:ascii="Aptos" w:eastAsia="Times New Roman" w:hAnsi="Aptos" w:cs="Times New Roman"/>
          <w:color w:val="000000"/>
          <w:kern w:val="0"/>
          <w14:ligatures w14:val="none"/>
        </w:rPr>
        <w:t>y, but</w:t>
      </w:r>
      <w:proofErr w:type="gramEnd"/>
      <w:r w:rsidRPr="00E837C0">
        <w:rPr>
          <w:rFonts w:ascii="Aptos" w:eastAsia="Times New Roman" w:hAnsi="Aptos" w:cs="Times New Roman"/>
          <w:color w:val="000000"/>
          <w:kern w:val="0"/>
          <w14:ligatures w14:val="none"/>
        </w:rPr>
        <w:t xml:space="preserve"> can appear earlier.</w:t>
      </w:r>
    </w:p>
    <w:p w14:paraId="57440B10" w14:textId="77777777" w:rsidR="00E837C0" w:rsidRPr="00E837C0" w:rsidRDefault="00E837C0" w:rsidP="00E837C0">
      <w:pPr>
        <w:numPr>
          <w:ilvl w:val="0"/>
          <w:numId w:val="87"/>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Appearance: Tan/yellow to dark brown/black, oval, greasy, hyperkeratotic “stuck-on” look (common on chest/back/face).</w:t>
      </w:r>
    </w:p>
    <w:p w14:paraId="6869592D" w14:textId="77777777" w:rsidR="00E837C0" w:rsidRPr="00E837C0" w:rsidRDefault="00E837C0" w:rsidP="00E837C0">
      <w:pPr>
        <w:numPr>
          <w:ilvl w:val="0"/>
          <w:numId w:val="87"/>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Tx: Cosmetic—cryotherapy, shave, laser; 40% hydrogen peroxide for facial lesions.</w:t>
      </w:r>
    </w:p>
    <w:p w14:paraId="2C8EF08F" w14:textId="77777777" w:rsidR="00E837C0" w:rsidRPr="00E837C0" w:rsidRDefault="00E837C0" w:rsidP="00E837C0">
      <w:pPr>
        <w:spacing w:before="100" w:beforeAutospacing="1" w:after="100" w:afterAutospacing="1" w:line="240" w:lineRule="auto"/>
        <w:outlineLvl w:val="1"/>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lastRenderedPageBreak/>
        <w:t>Keratoacanthoma (KA)</w:t>
      </w:r>
    </w:p>
    <w:p w14:paraId="02AF764B" w14:textId="77777777" w:rsidR="00E837C0" w:rsidRPr="00E837C0" w:rsidRDefault="00E837C0" w:rsidP="00E837C0">
      <w:pPr>
        <w:numPr>
          <w:ilvl w:val="0"/>
          <w:numId w:val="88"/>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Nature: Benign, self-limiting tumor of squamous differentiation from hair follicles.</w:t>
      </w:r>
    </w:p>
    <w:p w14:paraId="2059D4A5" w14:textId="77777777" w:rsidR="00E837C0" w:rsidRPr="00E837C0" w:rsidRDefault="00E837C0" w:rsidP="00E837C0">
      <w:pPr>
        <w:numPr>
          <w:ilvl w:val="0"/>
          <w:numId w:val="88"/>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Risk: Sun-damaged skin, elderly, fair-skinned, smokers; M&gt;F (~3:1).</w:t>
      </w:r>
    </w:p>
    <w:p w14:paraId="313F76AA" w14:textId="77777777" w:rsidR="00E837C0" w:rsidRPr="00E837C0" w:rsidRDefault="00E837C0" w:rsidP="00E837C0">
      <w:pPr>
        <w:numPr>
          <w:ilvl w:val="0"/>
          <w:numId w:val="88"/>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Sites: Face, dorsal hands, forearms, neck, legs.</w:t>
      </w:r>
    </w:p>
    <w:p w14:paraId="6AB8357E" w14:textId="77777777" w:rsidR="00E837C0" w:rsidRPr="00E837C0" w:rsidRDefault="00E837C0" w:rsidP="00E837C0">
      <w:pPr>
        <w:numPr>
          <w:ilvl w:val="0"/>
          <w:numId w:val="88"/>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Course: Rapid growth over 1–2 months: dome-shaped nodule with central keratin-filled crater; histology may mimic SCC.</w:t>
      </w:r>
    </w:p>
    <w:p w14:paraId="37E90588" w14:textId="77777777" w:rsidR="00E837C0" w:rsidRPr="00E837C0" w:rsidRDefault="00E837C0" w:rsidP="00E837C0">
      <w:pPr>
        <w:numPr>
          <w:ilvl w:val="0"/>
          <w:numId w:val="88"/>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Controversy: Distinct entity vs SCC precursor.</w:t>
      </w:r>
    </w:p>
    <w:p w14:paraId="0185F552" w14:textId="77777777" w:rsidR="00E837C0" w:rsidRPr="00E837C0" w:rsidRDefault="00E837C0" w:rsidP="00E837C0">
      <w:pPr>
        <w:numPr>
          <w:ilvl w:val="0"/>
          <w:numId w:val="88"/>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Tx: Often curettage/excision (cosmesis, rule out SCC, limit potential progression); topical/intralesional options exist; biopsy to exclude SCC.</w:t>
      </w:r>
    </w:p>
    <w:p w14:paraId="0B210623" w14:textId="77777777" w:rsidR="00E837C0" w:rsidRPr="00E837C0" w:rsidRDefault="00E837C0" w:rsidP="00E837C0">
      <w:pPr>
        <w:spacing w:before="100" w:beforeAutospacing="1" w:after="100" w:afterAutospacing="1" w:line="240" w:lineRule="auto"/>
        <w:outlineLvl w:val="1"/>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Actinic Keratosis (AK)</w:t>
      </w:r>
    </w:p>
    <w:p w14:paraId="0CF51ACD" w14:textId="77777777" w:rsidR="00E837C0" w:rsidRPr="00E837C0" w:rsidRDefault="00E837C0" w:rsidP="00E837C0">
      <w:pPr>
        <w:numPr>
          <w:ilvl w:val="0"/>
          <w:numId w:val="89"/>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Etiology: UV-induced atypical keratinocyte proliferation.</w:t>
      </w:r>
    </w:p>
    <w:p w14:paraId="3211DE49" w14:textId="77777777" w:rsidR="00E837C0" w:rsidRPr="00E837C0" w:rsidRDefault="00E837C0" w:rsidP="00E837C0">
      <w:pPr>
        <w:numPr>
          <w:ilvl w:val="0"/>
          <w:numId w:val="89"/>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Risk: Light skin, chronic sun, immunosuppression, older age, genetics; rare in dark skin.</w:t>
      </w:r>
    </w:p>
    <w:p w14:paraId="7289745D" w14:textId="77777777" w:rsidR="00E837C0" w:rsidRPr="00E837C0" w:rsidRDefault="00E837C0" w:rsidP="00E837C0">
      <w:pPr>
        <w:numPr>
          <w:ilvl w:val="0"/>
          <w:numId w:val="89"/>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Lesions: Pink/red/brown patches/papules/plaques, often with telangiectasias; field cancerization possible.</w:t>
      </w:r>
    </w:p>
    <w:p w14:paraId="1E42142D" w14:textId="77777777" w:rsidR="00E837C0" w:rsidRPr="00E837C0" w:rsidRDefault="00E837C0" w:rsidP="00E837C0">
      <w:pPr>
        <w:numPr>
          <w:ilvl w:val="0"/>
          <w:numId w:val="89"/>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Malignant potential: SCC precursor—requires surveillance.</w:t>
      </w:r>
    </w:p>
    <w:p w14:paraId="680CD24B" w14:textId="77777777" w:rsidR="00E837C0" w:rsidRPr="00E837C0" w:rsidRDefault="00E837C0" w:rsidP="00E837C0">
      <w:pPr>
        <w:numPr>
          <w:ilvl w:val="0"/>
          <w:numId w:val="89"/>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Dx/Triage: </w:t>
      </w:r>
      <w:proofErr w:type="spellStart"/>
      <w:r w:rsidRPr="00E837C0">
        <w:rPr>
          <w:rFonts w:ascii="Aptos" w:eastAsia="Times New Roman" w:hAnsi="Aptos" w:cs="Times New Roman"/>
          <w:color w:val="000000"/>
          <w:kern w:val="0"/>
          <w14:ligatures w14:val="none"/>
        </w:rPr>
        <w:t>Dermoscopy</w:t>
      </w:r>
      <w:proofErr w:type="spellEnd"/>
      <w:r w:rsidRPr="00E837C0">
        <w:rPr>
          <w:rFonts w:ascii="Aptos" w:eastAsia="Times New Roman" w:hAnsi="Aptos" w:cs="Times New Roman"/>
          <w:color w:val="000000"/>
          <w:kern w:val="0"/>
          <w14:ligatures w14:val="none"/>
        </w:rPr>
        <w:t>/biopsy to distinguish from SCC.</w:t>
      </w:r>
    </w:p>
    <w:p w14:paraId="4EEC802E" w14:textId="77777777" w:rsidR="00E837C0" w:rsidRPr="00E837C0" w:rsidRDefault="00E837C0" w:rsidP="00E837C0">
      <w:pPr>
        <w:numPr>
          <w:ilvl w:val="0"/>
          <w:numId w:val="89"/>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Tx: Cryoablation, photodynamic therapy, laser, topicals (field therapy) + sun protection.</w:t>
      </w:r>
    </w:p>
    <w:p w14:paraId="61FE44FE" w14:textId="77777777" w:rsidR="00E837C0" w:rsidRPr="00E837C0" w:rsidRDefault="00E837C0" w:rsidP="00E837C0">
      <w:pPr>
        <w:spacing w:before="100" w:beforeAutospacing="1" w:after="100" w:afterAutospacing="1" w:line="240" w:lineRule="auto"/>
        <w:outlineLvl w:val="1"/>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Nevi (Moles)</w:t>
      </w:r>
    </w:p>
    <w:p w14:paraId="72A9ADC5" w14:textId="77777777" w:rsidR="00E837C0" w:rsidRPr="00E837C0" w:rsidRDefault="00E837C0" w:rsidP="00E837C0">
      <w:pPr>
        <w:numPr>
          <w:ilvl w:val="0"/>
          <w:numId w:val="90"/>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Types: Pigmented or non-pigmented melanocytic nevi (congenital or acquired).</w:t>
      </w:r>
    </w:p>
    <w:p w14:paraId="727C552D" w14:textId="77777777" w:rsidR="00E837C0" w:rsidRPr="00E837C0" w:rsidRDefault="00E837C0" w:rsidP="00E837C0">
      <w:pPr>
        <w:numPr>
          <w:ilvl w:val="0"/>
          <w:numId w:val="90"/>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Morphogenesis: Start as junctional (epidermal) macules → evolve to compound (dermo-epidermal) nodules, typically symmetric with regular borders.</w:t>
      </w:r>
    </w:p>
    <w:p w14:paraId="26DC8DDE" w14:textId="77777777" w:rsidR="00E837C0" w:rsidRPr="00E837C0" w:rsidRDefault="00E837C0" w:rsidP="00E837C0">
      <w:pPr>
        <w:numPr>
          <w:ilvl w:val="0"/>
          <w:numId w:val="90"/>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Distribution: Any site; solitary or multiple.</w:t>
      </w:r>
    </w:p>
    <w:p w14:paraId="763B547D" w14:textId="77777777" w:rsidR="00E837C0" w:rsidRPr="00E837C0" w:rsidRDefault="00E837C0" w:rsidP="00E837C0">
      <w:pPr>
        <w:numPr>
          <w:ilvl w:val="0"/>
          <w:numId w:val="90"/>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Management: Excise if traumatized/irritated or large; monitor multiple/changing lesions for melanoma transformation.</w:t>
      </w:r>
    </w:p>
    <w:p w14:paraId="5D252D41" w14:textId="77777777" w:rsidR="00E837C0" w:rsidRPr="00E837C0" w:rsidRDefault="00752BF3" w:rsidP="00E837C0">
      <w:pPr>
        <w:spacing w:after="0" w:line="240" w:lineRule="auto"/>
        <w:rPr>
          <w:rFonts w:ascii="Aptos" w:eastAsia="Times New Roman" w:hAnsi="Aptos" w:cs="Times New Roman"/>
          <w:kern w:val="0"/>
          <w14:ligatures w14:val="none"/>
        </w:rPr>
      </w:pPr>
      <w:r w:rsidRPr="00E837C0">
        <w:rPr>
          <w:rFonts w:ascii="Aptos" w:eastAsia="Times New Roman" w:hAnsi="Aptos" w:cs="Times New Roman"/>
          <w:noProof/>
          <w:kern w:val="0"/>
        </w:rPr>
        <w:pict w14:anchorId="128D289E">
          <v:rect id="_x0000_i1075" alt="" style="width:468pt;height:.05pt;mso-width-percent:0;mso-height-percent:0;mso-width-percent:0;mso-height-percent:0" o:hralign="center" o:hrstd="t" o:hr="t" fillcolor="#a0a0a0" stroked="f"/>
        </w:pict>
      </w:r>
    </w:p>
    <w:p w14:paraId="7645FB64" w14:textId="77777777" w:rsidR="00E837C0" w:rsidRPr="00E837C0" w:rsidRDefault="00E837C0" w:rsidP="00E837C0">
      <w:pPr>
        <w:spacing w:before="100" w:beforeAutospacing="1" w:after="100" w:afterAutospacing="1" w:line="240" w:lineRule="auto"/>
        <w:outlineLvl w:val="1"/>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Exam Pearls</w:t>
      </w:r>
    </w:p>
    <w:p w14:paraId="75CA10EE" w14:textId="77777777" w:rsidR="00E837C0" w:rsidRPr="00E837C0" w:rsidRDefault="00E837C0" w:rsidP="00E837C0">
      <w:pPr>
        <w:numPr>
          <w:ilvl w:val="0"/>
          <w:numId w:val="91"/>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 xml:space="preserve">Morphea vs </w:t>
      </w:r>
      <w:proofErr w:type="spellStart"/>
      <w:r w:rsidRPr="00E837C0">
        <w:rPr>
          <w:rFonts w:ascii="Aptos" w:eastAsia="Times New Roman" w:hAnsi="Aptos" w:cs="Times New Roman"/>
          <w:color w:val="000000"/>
          <w:kern w:val="0"/>
          <w14:ligatures w14:val="none"/>
        </w:rPr>
        <w:t>SSc</w:t>
      </w:r>
      <w:proofErr w:type="spellEnd"/>
      <w:r w:rsidRPr="00E837C0">
        <w:rPr>
          <w:rFonts w:ascii="Aptos" w:eastAsia="Times New Roman" w:hAnsi="Aptos" w:cs="Times New Roman"/>
          <w:color w:val="000000"/>
          <w:kern w:val="0"/>
          <w14:ligatures w14:val="none"/>
        </w:rPr>
        <w:t>: Any Raynaud/nailfold changes/organ disease → think systemic.</w:t>
      </w:r>
    </w:p>
    <w:p w14:paraId="63F85FFD" w14:textId="77777777" w:rsidR="00E837C0" w:rsidRPr="00E837C0" w:rsidRDefault="00E837C0" w:rsidP="00E837C0">
      <w:pPr>
        <w:numPr>
          <w:ilvl w:val="0"/>
          <w:numId w:val="91"/>
        </w:numPr>
        <w:spacing w:before="100" w:beforeAutospacing="1" w:after="100" w:afterAutospacing="1" w:line="240" w:lineRule="auto"/>
        <w:rPr>
          <w:rFonts w:ascii="Aptos" w:eastAsia="Times New Roman" w:hAnsi="Aptos" w:cs="Times New Roman"/>
          <w:color w:val="000000"/>
          <w:kern w:val="0"/>
          <w14:ligatures w14:val="none"/>
        </w:rPr>
      </w:pPr>
      <w:proofErr w:type="spellStart"/>
      <w:r w:rsidRPr="00E837C0">
        <w:rPr>
          <w:rFonts w:ascii="Aptos" w:eastAsia="Times New Roman" w:hAnsi="Aptos" w:cs="Times New Roman"/>
          <w:color w:val="000000"/>
          <w:kern w:val="0"/>
          <w14:ligatures w14:val="none"/>
        </w:rPr>
        <w:t>SSc</w:t>
      </w:r>
      <w:proofErr w:type="spellEnd"/>
      <w:r w:rsidRPr="00E837C0">
        <w:rPr>
          <w:rFonts w:ascii="Aptos" w:eastAsia="Times New Roman" w:hAnsi="Aptos" w:cs="Times New Roman"/>
          <w:color w:val="000000"/>
          <w:kern w:val="0"/>
          <w14:ligatures w14:val="none"/>
        </w:rPr>
        <w:t xml:space="preserve"> hands: Sclerodactyly, digital tip resorption, contractures = late fibrosis/ischemia.</w:t>
      </w:r>
    </w:p>
    <w:p w14:paraId="4A874B8B" w14:textId="77777777" w:rsidR="00E837C0" w:rsidRPr="00E837C0" w:rsidRDefault="00E837C0" w:rsidP="00E837C0">
      <w:pPr>
        <w:numPr>
          <w:ilvl w:val="0"/>
          <w:numId w:val="91"/>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SK mnemonic: “Stuck-on, waxy, warty” in older adults.</w:t>
      </w:r>
    </w:p>
    <w:p w14:paraId="4369FD25" w14:textId="77777777" w:rsidR="00E837C0" w:rsidRPr="00E837C0" w:rsidRDefault="00E837C0" w:rsidP="00E837C0">
      <w:pPr>
        <w:numPr>
          <w:ilvl w:val="0"/>
          <w:numId w:val="91"/>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KA vs SCC: Rapid crateriform growth suggests KA, but biopsy is mandatory.</w:t>
      </w:r>
    </w:p>
    <w:p w14:paraId="542152A0" w14:textId="77777777" w:rsidR="00E837C0" w:rsidRPr="00E837C0" w:rsidRDefault="00E837C0" w:rsidP="00E837C0">
      <w:pPr>
        <w:numPr>
          <w:ilvl w:val="0"/>
          <w:numId w:val="91"/>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AK requires ongoing UV protection + field therapy consideration for cancer prevention.</w:t>
      </w:r>
    </w:p>
    <w:p w14:paraId="70914475" w14:textId="77777777" w:rsidR="00E837C0" w:rsidRPr="00E837C0" w:rsidRDefault="00E837C0" w:rsidP="00E837C0">
      <w:pPr>
        <w:spacing w:before="100" w:beforeAutospacing="1" w:after="100" w:afterAutospacing="1" w:line="240" w:lineRule="auto"/>
        <w:outlineLvl w:val="0"/>
        <w:rPr>
          <w:rFonts w:ascii="Aptos" w:eastAsia="Times New Roman" w:hAnsi="Aptos" w:cs="Times New Roman"/>
          <w:color w:val="000000"/>
          <w:kern w:val="36"/>
          <w14:ligatures w14:val="none"/>
        </w:rPr>
      </w:pPr>
      <w:r w:rsidRPr="00E837C0">
        <w:rPr>
          <w:rFonts w:ascii="Aptos" w:eastAsia="Times New Roman" w:hAnsi="Aptos" w:cs="Times New Roman"/>
          <w:color w:val="000000"/>
          <w:kern w:val="36"/>
          <w14:ligatures w14:val="none"/>
        </w:rPr>
        <w:lastRenderedPageBreak/>
        <w:t>Skin Cancer: High-Yield Overview</w:t>
      </w:r>
    </w:p>
    <w:p w14:paraId="0FFC1EAA" w14:textId="77777777" w:rsidR="00E837C0" w:rsidRPr="00E837C0" w:rsidRDefault="00E837C0" w:rsidP="00E837C0">
      <w:pPr>
        <w:spacing w:before="100" w:beforeAutospacing="1" w:after="100" w:afterAutospacing="1" w:line="240" w:lineRule="auto"/>
        <w:outlineLvl w:val="1"/>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Big Picture</w:t>
      </w:r>
    </w:p>
    <w:p w14:paraId="56311149" w14:textId="77777777" w:rsidR="00E837C0" w:rsidRPr="00E837C0" w:rsidRDefault="00E837C0" w:rsidP="00E837C0">
      <w:pPr>
        <w:numPr>
          <w:ilvl w:val="0"/>
          <w:numId w:val="92"/>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Nonmelanoma skin cancers (NMSC) = Basal cell carcinoma (BCC) + Squamous cell carcinoma (SCC) → most prevalent cancers.</w:t>
      </w:r>
    </w:p>
    <w:p w14:paraId="3370F9D5" w14:textId="77777777" w:rsidR="00E837C0" w:rsidRPr="00E837C0" w:rsidRDefault="00E837C0" w:rsidP="00E837C0">
      <w:pPr>
        <w:numPr>
          <w:ilvl w:val="0"/>
          <w:numId w:val="92"/>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Cutaneous melanoma = most lethal skin cancer (drives most deaths).</w:t>
      </w:r>
    </w:p>
    <w:p w14:paraId="102D31D4" w14:textId="77777777" w:rsidR="00E837C0" w:rsidRPr="00E837C0" w:rsidRDefault="00E837C0" w:rsidP="00E837C0">
      <w:pPr>
        <w:numPr>
          <w:ilvl w:val="0"/>
          <w:numId w:val="92"/>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Driver exposure: Chronic UV (natural/artificial); childhood UV &amp; tanning beds raise lifetime risk.</w:t>
      </w:r>
    </w:p>
    <w:p w14:paraId="30DD5680" w14:textId="77777777" w:rsidR="00E837C0" w:rsidRPr="00E837C0" w:rsidRDefault="00E837C0" w:rsidP="00E837C0">
      <w:pPr>
        <w:numPr>
          <w:ilvl w:val="0"/>
          <w:numId w:val="92"/>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Mechanism: UV-induced mutations in oncogenes and tumor suppressors → impaired keratinocyte DNA repair + apoptosis resistance.</w:t>
      </w:r>
    </w:p>
    <w:p w14:paraId="364C4717" w14:textId="77777777" w:rsidR="00E837C0" w:rsidRPr="00E837C0" w:rsidRDefault="00E837C0" w:rsidP="00E837C0">
      <w:pPr>
        <w:numPr>
          <w:ilvl w:val="0"/>
          <w:numId w:val="92"/>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Pigmentation: Melanin is photoprotective → darker skin has lower incidence (not zero).</w:t>
      </w:r>
    </w:p>
    <w:p w14:paraId="275007FC" w14:textId="77777777" w:rsidR="00E837C0" w:rsidRPr="00E837C0" w:rsidRDefault="00E837C0" w:rsidP="00E837C0">
      <w:pPr>
        <w:numPr>
          <w:ilvl w:val="0"/>
          <w:numId w:val="92"/>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High-risk features (Box 46.5): fair skin/eyes/hair, early artificial UV (&lt;25y), carcinogen exposures (coal tar, arsenic, radium), HPV/HIV, immunosuppression, family history.</w:t>
      </w:r>
    </w:p>
    <w:p w14:paraId="444F2517" w14:textId="77777777" w:rsidR="00E837C0" w:rsidRPr="00E837C0" w:rsidRDefault="00752BF3" w:rsidP="00E837C0">
      <w:pPr>
        <w:spacing w:after="0" w:line="240" w:lineRule="auto"/>
        <w:rPr>
          <w:rFonts w:ascii="Aptos" w:eastAsia="Times New Roman" w:hAnsi="Aptos" w:cs="Times New Roman"/>
          <w:kern w:val="0"/>
          <w14:ligatures w14:val="none"/>
        </w:rPr>
      </w:pPr>
      <w:r w:rsidRPr="007E5591">
        <w:rPr>
          <w:rFonts w:ascii="Aptos" w:eastAsia="Times New Roman" w:hAnsi="Aptos" w:cs="Times New Roman"/>
          <w:noProof/>
          <w:kern w:val="0"/>
        </w:rPr>
        <w:pict w14:anchorId="6179EFC7">
          <v:rect id="_x0000_i1074" alt="" style="width:468pt;height:.05pt;mso-width-percent:0;mso-height-percent:0;mso-width-percent:0;mso-height-percent:0" o:hralign="center" o:hrstd="t" o:hr="t" fillcolor="#a0a0a0" stroked="f"/>
        </w:pict>
      </w:r>
    </w:p>
    <w:p w14:paraId="2B4EB554" w14:textId="77777777" w:rsidR="00E837C0" w:rsidRPr="00E837C0" w:rsidRDefault="00E837C0" w:rsidP="00E837C0">
      <w:pPr>
        <w:spacing w:before="100" w:beforeAutospacing="1" w:after="100" w:afterAutospacing="1" w:line="240" w:lineRule="auto"/>
        <w:outlineLvl w:val="1"/>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Basal Cell Carcinoma (BCC)</w:t>
      </w:r>
    </w:p>
    <w:p w14:paraId="058F266B" w14:textId="77777777" w:rsidR="00E837C0" w:rsidRPr="00E837C0" w:rsidRDefault="00E837C0" w:rsidP="00E837C0">
      <w:pPr>
        <w:numPr>
          <w:ilvl w:val="0"/>
          <w:numId w:val="93"/>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Epidemiology: Most common cancer worldwide.</w:t>
      </w:r>
    </w:p>
    <w:p w14:paraId="5FC1949C" w14:textId="77777777" w:rsidR="00E837C0" w:rsidRPr="00E837C0" w:rsidRDefault="00E837C0" w:rsidP="00E837C0">
      <w:pPr>
        <w:numPr>
          <w:ilvl w:val="0"/>
          <w:numId w:val="93"/>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Etiology/Pathways: UV; also arsenic, prior radiation, long-term immunosuppression.</w:t>
      </w:r>
    </w:p>
    <w:p w14:paraId="206F184A" w14:textId="77777777" w:rsidR="00E837C0" w:rsidRPr="00E837C0" w:rsidRDefault="00E837C0" w:rsidP="00E837C0">
      <w:pPr>
        <w:numPr>
          <w:ilvl w:val="1"/>
          <w:numId w:val="93"/>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Genetics: TP53 loss (DNA repair/apoptosis escape); Sonic Hedgehog pathway activation (PTCH1 disinhibition → SMO signaling).</w:t>
      </w:r>
    </w:p>
    <w:p w14:paraId="61038CC6" w14:textId="77777777" w:rsidR="00E837C0" w:rsidRPr="00E837C0" w:rsidRDefault="00E837C0" w:rsidP="00E837C0">
      <w:pPr>
        <w:numPr>
          <w:ilvl w:val="0"/>
          <w:numId w:val="93"/>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Origin: Surface epithelial tumor from basal/stem cells.</w:t>
      </w:r>
    </w:p>
    <w:p w14:paraId="603C631E" w14:textId="77777777" w:rsidR="00E837C0" w:rsidRPr="00E837C0" w:rsidRDefault="00E837C0" w:rsidP="00E837C0">
      <w:pPr>
        <w:numPr>
          <w:ilvl w:val="0"/>
          <w:numId w:val="93"/>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Clinical (variable subtypes): Superficial, nodular, </w:t>
      </w:r>
      <w:proofErr w:type="spellStart"/>
      <w:r w:rsidRPr="00E837C0">
        <w:rPr>
          <w:rFonts w:ascii="Aptos" w:eastAsia="Times New Roman" w:hAnsi="Aptos" w:cs="Times New Roman"/>
          <w:color w:val="000000"/>
          <w:kern w:val="0"/>
          <w14:ligatures w14:val="none"/>
        </w:rPr>
        <w:t>morpheaform</w:t>
      </w:r>
      <w:proofErr w:type="spellEnd"/>
      <w:r w:rsidRPr="00E837C0">
        <w:rPr>
          <w:rFonts w:ascii="Aptos" w:eastAsia="Times New Roman" w:hAnsi="Aptos" w:cs="Times New Roman"/>
          <w:color w:val="000000"/>
          <w:kern w:val="0"/>
          <w14:ligatures w14:val="none"/>
        </w:rPr>
        <w:t>/sclerosing, combos.</w:t>
      </w:r>
    </w:p>
    <w:p w14:paraId="07B351EA" w14:textId="77777777" w:rsidR="00E837C0" w:rsidRPr="00E837C0" w:rsidRDefault="00E837C0" w:rsidP="00E837C0">
      <w:pPr>
        <w:numPr>
          <w:ilvl w:val="1"/>
          <w:numId w:val="93"/>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Classic: pearly/ivory nodule (&gt;5 mm) with telangiectasias, rolled borders, ± central depression/ulcer/crust; grows locally (months–years) and can destroy adjacent structures (nose/eyelid/ear). Metastasis rare.</w:t>
      </w:r>
    </w:p>
    <w:p w14:paraId="055A3396" w14:textId="77777777" w:rsidR="00E837C0" w:rsidRPr="00E837C0" w:rsidRDefault="00E837C0" w:rsidP="00E837C0">
      <w:pPr>
        <w:numPr>
          <w:ilvl w:val="0"/>
          <w:numId w:val="93"/>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 xml:space="preserve">Management: Complete surgical excision (Mohs/micrographic) </w:t>
      </w:r>
      <w:proofErr w:type="gramStart"/>
      <w:r w:rsidRPr="00E837C0">
        <w:rPr>
          <w:rFonts w:ascii="Aptos" w:eastAsia="Times New Roman" w:hAnsi="Aptos" w:cs="Times New Roman"/>
          <w:color w:val="000000"/>
          <w:kern w:val="0"/>
          <w14:ligatures w14:val="none"/>
        </w:rPr>
        <w:t>first-line</w:t>
      </w:r>
      <w:proofErr w:type="gramEnd"/>
      <w:r w:rsidRPr="00E837C0">
        <w:rPr>
          <w:rFonts w:ascii="Aptos" w:eastAsia="Times New Roman" w:hAnsi="Aptos" w:cs="Times New Roman"/>
          <w:color w:val="000000"/>
          <w:kern w:val="0"/>
          <w14:ligatures w14:val="none"/>
        </w:rPr>
        <w:t>; radiotherapy, curettage, cryotherapy, photodynamic therapy, topical imiquimod/5-FU for select lesions.</w:t>
      </w:r>
    </w:p>
    <w:p w14:paraId="7079B018" w14:textId="77777777" w:rsidR="00E837C0" w:rsidRPr="00E837C0" w:rsidRDefault="00E837C0" w:rsidP="00E837C0">
      <w:pPr>
        <w:numPr>
          <w:ilvl w:val="1"/>
          <w:numId w:val="93"/>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Locally advanced/inoperable: SMO inhibitors (Hedgehog pathway–targeted).</w:t>
      </w:r>
    </w:p>
    <w:p w14:paraId="0765882D" w14:textId="77777777" w:rsidR="00E837C0" w:rsidRPr="00E837C0" w:rsidRDefault="00752BF3" w:rsidP="00E837C0">
      <w:pPr>
        <w:spacing w:after="0" w:line="240" w:lineRule="auto"/>
        <w:rPr>
          <w:rFonts w:ascii="Aptos" w:eastAsia="Times New Roman" w:hAnsi="Aptos" w:cs="Times New Roman"/>
          <w:kern w:val="0"/>
          <w14:ligatures w14:val="none"/>
        </w:rPr>
      </w:pPr>
      <w:r w:rsidRPr="007E5591">
        <w:rPr>
          <w:rFonts w:ascii="Aptos" w:eastAsia="Times New Roman" w:hAnsi="Aptos" w:cs="Times New Roman"/>
          <w:noProof/>
          <w:kern w:val="0"/>
        </w:rPr>
        <w:pict w14:anchorId="43326BDD">
          <v:rect id="_x0000_i1073" alt="" style="width:468pt;height:.05pt;mso-width-percent:0;mso-height-percent:0;mso-width-percent:0;mso-height-percent:0" o:hralign="center" o:hrstd="t" o:hr="t" fillcolor="#a0a0a0" stroked="f"/>
        </w:pict>
      </w:r>
    </w:p>
    <w:p w14:paraId="5D25D8C6" w14:textId="77777777" w:rsidR="00E837C0" w:rsidRPr="00E837C0" w:rsidRDefault="00E837C0" w:rsidP="00E837C0">
      <w:pPr>
        <w:spacing w:before="100" w:beforeAutospacing="1" w:after="100" w:afterAutospacing="1" w:line="240" w:lineRule="auto"/>
        <w:outlineLvl w:val="1"/>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Squamous Cell Carcinoma (SCC)</w:t>
      </w:r>
    </w:p>
    <w:p w14:paraId="0FFA0723" w14:textId="77777777" w:rsidR="00E837C0" w:rsidRPr="00E837C0" w:rsidRDefault="00E837C0" w:rsidP="00E837C0">
      <w:pPr>
        <w:numPr>
          <w:ilvl w:val="0"/>
          <w:numId w:val="94"/>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Epidemiology: Second most common skin cancer.</w:t>
      </w:r>
    </w:p>
    <w:p w14:paraId="05F09014" w14:textId="77777777" w:rsidR="00E837C0" w:rsidRPr="00E837C0" w:rsidRDefault="00E837C0" w:rsidP="00E837C0">
      <w:pPr>
        <w:numPr>
          <w:ilvl w:val="0"/>
          <w:numId w:val="94"/>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Risk factors: Chronic UV (mutates TP53 and other pathways), light skin, arsenic, ionizing radiation, immunosuppression.</w:t>
      </w:r>
    </w:p>
    <w:p w14:paraId="78D3F1E1" w14:textId="77777777" w:rsidR="00E837C0" w:rsidRPr="00E837C0" w:rsidRDefault="00E837C0" w:rsidP="00E837C0">
      <w:pPr>
        <w:numPr>
          <w:ilvl w:val="0"/>
          <w:numId w:val="94"/>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lastRenderedPageBreak/>
        <w:t>Spectrum: In situ → invasive.</w:t>
      </w:r>
    </w:p>
    <w:p w14:paraId="75F341CA" w14:textId="77777777" w:rsidR="00E837C0" w:rsidRPr="00E837C0" w:rsidRDefault="00E837C0" w:rsidP="00E837C0">
      <w:pPr>
        <w:numPr>
          <w:ilvl w:val="1"/>
          <w:numId w:val="94"/>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Bowen disease = intraepidermal SCC; flat, red, scaly plaques, often on unexposed areas (e.g., glans penis—</w:t>
      </w:r>
      <w:proofErr w:type="spellStart"/>
      <w:r w:rsidRPr="00E837C0">
        <w:rPr>
          <w:rFonts w:ascii="Aptos" w:eastAsia="Times New Roman" w:hAnsi="Aptos" w:cs="Times New Roman"/>
          <w:color w:val="000000"/>
          <w:kern w:val="0"/>
          <w14:ligatures w14:val="none"/>
        </w:rPr>
        <w:t>erythroplasia</w:t>
      </w:r>
      <w:proofErr w:type="spellEnd"/>
      <w:r w:rsidRPr="00E837C0">
        <w:rPr>
          <w:rFonts w:ascii="Aptos" w:eastAsia="Times New Roman" w:hAnsi="Aptos" w:cs="Times New Roman"/>
          <w:color w:val="000000"/>
          <w:kern w:val="0"/>
          <w14:ligatures w14:val="none"/>
        </w:rPr>
        <w:t xml:space="preserve"> of </w:t>
      </w:r>
      <w:proofErr w:type="spellStart"/>
      <w:r w:rsidRPr="00E837C0">
        <w:rPr>
          <w:rFonts w:ascii="Aptos" w:eastAsia="Times New Roman" w:hAnsi="Aptos" w:cs="Times New Roman"/>
          <w:color w:val="000000"/>
          <w:kern w:val="0"/>
          <w14:ligatures w14:val="none"/>
        </w:rPr>
        <w:t>Queyrat</w:t>
      </w:r>
      <w:proofErr w:type="spellEnd"/>
      <w:r w:rsidRPr="00E837C0">
        <w:rPr>
          <w:rFonts w:ascii="Aptos" w:eastAsia="Times New Roman" w:hAnsi="Aptos" w:cs="Times New Roman"/>
          <w:color w:val="000000"/>
          <w:kern w:val="0"/>
          <w14:ligatures w14:val="none"/>
        </w:rPr>
        <w:t>); HPV-associated.</w:t>
      </w:r>
    </w:p>
    <w:p w14:paraId="102FE8BC" w14:textId="77777777" w:rsidR="00E837C0" w:rsidRPr="00E837C0" w:rsidRDefault="00E837C0" w:rsidP="00E837C0">
      <w:pPr>
        <w:numPr>
          <w:ilvl w:val="1"/>
          <w:numId w:val="94"/>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Premalignant precursors: Actinic keratosis, leukoplakia, scars, chronic ulcers, radiation/tar keratoses.</w:t>
      </w:r>
    </w:p>
    <w:p w14:paraId="19001BA3" w14:textId="77777777" w:rsidR="00E837C0" w:rsidRPr="00E837C0" w:rsidRDefault="00E837C0" w:rsidP="00E837C0">
      <w:pPr>
        <w:numPr>
          <w:ilvl w:val="0"/>
          <w:numId w:val="94"/>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Clinical (invasive): Firm, keratotic/granular plaques or nodules that enlarge and bleed easily; grows faster than BCC; invades beyond basement membrane → nodal spread possible.</w:t>
      </w:r>
    </w:p>
    <w:p w14:paraId="3430FD8E" w14:textId="77777777" w:rsidR="00E837C0" w:rsidRPr="00E837C0" w:rsidRDefault="00E837C0" w:rsidP="00E837C0">
      <w:pPr>
        <w:numPr>
          <w:ilvl w:val="1"/>
          <w:numId w:val="94"/>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Lip SCC: common in older white men; lower lip along vermilion; exophytic → ulcer with raised border.</w:t>
      </w:r>
    </w:p>
    <w:p w14:paraId="567BF30C" w14:textId="77777777" w:rsidR="00E837C0" w:rsidRPr="00E837C0" w:rsidRDefault="00E837C0" w:rsidP="00E837C0">
      <w:pPr>
        <w:numPr>
          <w:ilvl w:val="0"/>
          <w:numId w:val="94"/>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Treatment:</w:t>
      </w:r>
    </w:p>
    <w:p w14:paraId="6C27F19E" w14:textId="77777777" w:rsidR="00E837C0" w:rsidRPr="00E837C0" w:rsidRDefault="00E837C0" w:rsidP="00E837C0">
      <w:pPr>
        <w:numPr>
          <w:ilvl w:val="1"/>
          <w:numId w:val="94"/>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Low-risk superficial: Cryotherapy, 5-FU, photodynamic therapy.</w:t>
      </w:r>
    </w:p>
    <w:p w14:paraId="536D2791" w14:textId="77777777" w:rsidR="00E837C0" w:rsidRPr="00E837C0" w:rsidRDefault="00E837C0" w:rsidP="00E837C0">
      <w:pPr>
        <w:numPr>
          <w:ilvl w:val="1"/>
          <w:numId w:val="94"/>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Advanced/high-risk: Complete excision/Mohs, radiotherapy; consider immunotherapy/adj. chemotherapy.</w:t>
      </w:r>
    </w:p>
    <w:p w14:paraId="1D93D88B" w14:textId="77777777" w:rsidR="00E837C0" w:rsidRPr="00E837C0" w:rsidRDefault="00752BF3" w:rsidP="00E837C0">
      <w:pPr>
        <w:spacing w:after="0" w:line="240" w:lineRule="auto"/>
        <w:rPr>
          <w:rFonts w:ascii="Aptos" w:eastAsia="Times New Roman" w:hAnsi="Aptos" w:cs="Times New Roman"/>
          <w:kern w:val="0"/>
          <w14:ligatures w14:val="none"/>
        </w:rPr>
      </w:pPr>
      <w:r w:rsidRPr="00E837C0">
        <w:rPr>
          <w:rFonts w:ascii="Aptos" w:eastAsia="Times New Roman" w:hAnsi="Aptos" w:cs="Times New Roman"/>
          <w:noProof/>
          <w:kern w:val="0"/>
        </w:rPr>
        <w:pict w14:anchorId="58142288">
          <v:rect id="_x0000_i1072" alt="" style="width:468pt;height:.05pt;mso-width-percent:0;mso-height-percent:0;mso-width-percent:0;mso-height-percent:0" o:hralign="center" o:hrstd="t" o:hr="t" fillcolor="#a0a0a0" stroked="f"/>
        </w:pict>
      </w:r>
    </w:p>
    <w:p w14:paraId="4BE7116E" w14:textId="77777777" w:rsidR="00E837C0" w:rsidRPr="00E837C0" w:rsidRDefault="00E837C0" w:rsidP="00E837C0">
      <w:pPr>
        <w:spacing w:before="100" w:beforeAutospacing="1" w:after="100" w:afterAutospacing="1" w:line="240" w:lineRule="auto"/>
        <w:outlineLvl w:val="1"/>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Cutaneous Melanoma</w:t>
      </w:r>
    </w:p>
    <w:p w14:paraId="7A9486FE" w14:textId="77777777" w:rsidR="00E837C0" w:rsidRPr="00E837C0" w:rsidRDefault="00E837C0" w:rsidP="00E837C0">
      <w:pPr>
        <w:numPr>
          <w:ilvl w:val="0"/>
          <w:numId w:val="95"/>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Cell of origin: Melanocytes (neural crest) in basal layer; arise de novo or from a nevus.</w:t>
      </w:r>
    </w:p>
    <w:p w14:paraId="2F0BBCE7" w14:textId="77777777" w:rsidR="00E837C0" w:rsidRPr="00E837C0" w:rsidRDefault="00E837C0" w:rsidP="00E837C0">
      <w:pPr>
        <w:numPr>
          <w:ilvl w:val="0"/>
          <w:numId w:val="95"/>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Risk factors: Personal/family history; UV (esp. sunbeds &lt;30y); immunosuppression; fair skin/hair; repeated sunburns; ≥3 dysplastic nevi; geography; older males/younger females; pesticide history.</w:t>
      </w:r>
    </w:p>
    <w:p w14:paraId="705AC2B5" w14:textId="77777777" w:rsidR="00E837C0" w:rsidRPr="00E837C0" w:rsidRDefault="00E837C0" w:rsidP="00E837C0">
      <w:pPr>
        <w:numPr>
          <w:ilvl w:val="0"/>
          <w:numId w:val="95"/>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Subtypes (growth patterns/solar damage):</w:t>
      </w:r>
    </w:p>
    <w:p w14:paraId="64EC7CF5" w14:textId="77777777" w:rsidR="00E837C0" w:rsidRPr="00E837C0" w:rsidRDefault="00E837C0" w:rsidP="00E837C0">
      <w:pPr>
        <w:numPr>
          <w:ilvl w:val="1"/>
          <w:numId w:val="95"/>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Superficial spreading melanoma (SSM) – most common; radial → vertical growth; often from preexisting nevus; variegated color.</w:t>
      </w:r>
    </w:p>
    <w:p w14:paraId="5F82AFB9" w14:textId="77777777" w:rsidR="00E837C0" w:rsidRPr="00E837C0" w:rsidRDefault="00E837C0" w:rsidP="00E837C0">
      <w:pPr>
        <w:numPr>
          <w:ilvl w:val="1"/>
          <w:numId w:val="95"/>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Primary nodular melanoma (PNM) – early vertical growth, aggressive; often diagnostically subtle.</w:t>
      </w:r>
    </w:p>
    <w:p w14:paraId="339C3B8D" w14:textId="77777777" w:rsidR="00E837C0" w:rsidRPr="00E837C0" w:rsidRDefault="00E837C0" w:rsidP="00E837C0">
      <w:pPr>
        <w:numPr>
          <w:ilvl w:val="1"/>
          <w:numId w:val="95"/>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Lentigo malignant melanoma (LMM) – elderly, chronically sun-damaged skin (head/neck); prolonged in-situ phase (10–50 yrs) before invasion.</w:t>
      </w:r>
    </w:p>
    <w:p w14:paraId="0BA566EB" w14:textId="77777777" w:rsidR="00E837C0" w:rsidRPr="00E837C0" w:rsidRDefault="00E837C0" w:rsidP="00E837C0">
      <w:pPr>
        <w:numPr>
          <w:ilvl w:val="1"/>
          <w:numId w:val="95"/>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Acral lentiginous melanoma (ALM) – palms/soles/mucosa; more common in Black/Asian patients; often amelanotic or subtle.</w:t>
      </w:r>
    </w:p>
    <w:p w14:paraId="6369FEEA" w14:textId="77777777" w:rsidR="00E837C0" w:rsidRPr="00E837C0" w:rsidRDefault="00E837C0" w:rsidP="00E837C0">
      <w:pPr>
        <w:numPr>
          <w:ilvl w:val="1"/>
          <w:numId w:val="95"/>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Variants: Desmoplastic (scar-like), amelanotic (little pigment).</w:t>
      </w:r>
    </w:p>
    <w:p w14:paraId="74654407" w14:textId="77777777" w:rsidR="00E837C0" w:rsidRPr="00E837C0" w:rsidRDefault="00E837C0" w:rsidP="00E837C0">
      <w:pPr>
        <w:numPr>
          <w:ilvl w:val="0"/>
          <w:numId w:val="95"/>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Molecular: Familial—CDKN2A (p16), CDK4; sporadic—BRAF (common), NRAS, MAPK pathway alterations.</w:t>
      </w:r>
    </w:p>
    <w:p w14:paraId="6BEFA565" w14:textId="77777777" w:rsidR="00E837C0" w:rsidRPr="00E837C0" w:rsidRDefault="00E837C0" w:rsidP="00E837C0">
      <w:pPr>
        <w:numPr>
          <w:ilvl w:val="0"/>
          <w:numId w:val="95"/>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Clinical triage: ABCDE rule — Asymmetry, Border irregularity, Color variegation, Diameter &gt;6 mm, Elevation/Evolving (any change).</w:t>
      </w:r>
    </w:p>
    <w:p w14:paraId="63A90043" w14:textId="77777777" w:rsidR="00E837C0" w:rsidRPr="00E837C0" w:rsidRDefault="00E837C0" w:rsidP="00E837C0">
      <w:pPr>
        <w:numPr>
          <w:ilvl w:val="0"/>
          <w:numId w:val="95"/>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Staging (AJCC/TNM): Breslow thickness, ulceration, nodes, metastasis (see Box 46.6).</w:t>
      </w:r>
    </w:p>
    <w:p w14:paraId="657BEBD2" w14:textId="77777777" w:rsidR="00E837C0" w:rsidRPr="00E837C0" w:rsidRDefault="00E837C0" w:rsidP="00E837C0">
      <w:pPr>
        <w:numPr>
          <w:ilvl w:val="0"/>
          <w:numId w:val="95"/>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Management:</w:t>
      </w:r>
    </w:p>
    <w:p w14:paraId="5E12BD31" w14:textId="77777777" w:rsidR="00E837C0" w:rsidRPr="00E837C0" w:rsidRDefault="00E837C0" w:rsidP="00E837C0">
      <w:pPr>
        <w:numPr>
          <w:ilvl w:val="1"/>
          <w:numId w:val="95"/>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Excisional biopsy (narrow) for diagnosis → wide local excision by depth.</w:t>
      </w:r>
    </w:p>
    <w:p w14:paraId="0FF0DBD8" w14:textId="77777777" w:rsidR="00E837C0" w:rsidRPr="00E837C0" w:rsidRDefault="00E837C0" w:rsidP="00E837C0">
      <w:pPr>
        <w:numPr>
          <w:ilvl w:val="1"/>
          <w:numId w:val="95"/>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Sentinel lymph node biopsy if &gt;1 mm depth (or select thinner lesions).</w:t>
      </w:r>
    </w:p>
    <w:p w14:paraId="262E952F" w14:textId="77777777" w:rsidR="00E837C0" w:rsidRPr="00E837C0" w:rsidRDefault="00E837C0" w:rsidP="00E837C0">
      <w:pPr>
        <w:numPr>
          <w:ilvl w:val="1"/>
          <w:numId w:val="95"/>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lastRenderedPageBreak/>
        <w:t>Metastatic/advanced: Immunotherapy (PD-1, CTLA-4 inhibitors), targeted therapy (BRAF ± MEK inhibitors, c-KIT, PDGF); radiation/chemotherapy as adjuncts.</w:t>
      </w:r>
    </w:p>
    <w:p w14:paraId="641DE9E3" w14:textId="77777777" w:rsidR="00E837C0" w:rsidRPr="00E837C0" w:rsidRDefault="00E837C0" w:rsidP="00E837C0">
      <w:pPr>
        <w:numPr>
          <w:ilvl w:val="0"/>
          <w:numId w:val="95"/>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Prognosis: Depends on thickness, mitotic index, ulceration, nodal/visceral spread; earlier detection markedly improves survival.</w:t>
      </w:r>
    </w:p>
    <w:p w14:paraId="6AA2A40C" w14:textId="77777777" w:rsidR="00E837C0" w:rsidRPr="00E837C0" w:rsidRDefault="00752BF3" w:rsidP="00E837C0">
      <w:pPr>
        <w:spacing w:after="0" w:line="240" w:lineRule="auto"/>
        <w:rPr>
          <w:rFonts w:ascii="Aptos" w:eastAsia="Times New Roman" w:hAnsi="Aptos" w:cs="Times New Roman"/>
          <w:kern w:val="0"/>
          <w14:ligatures w14:val="none"/>
        </w:rPr>
      </w:pPr>
      <w:r w:rsidRPr="00E837C0">
        <w:rPr>
          <w:rFonts w:ascii="Aptos" w:eastAsia="Times New Roman" w:hAnsi="Aptos" w:cs="Times New Roman"/>
          <w:noProof/>
          <w:kern w:val="0"/>
        </w:rPr>
        <w:pict w14:anchorId="14E64199">
          <v:rect id="_x0000_i1071" alt="" style="width:468pt;height:.05pt;mso-width-percent:0;mso-height-percent:0;mso-width-percent:0;mso-height-percent:0" o:hralign="center" o:hrstd="t" o:hr="t" fillcolor="#a0a0a0" stroked="f"/>
        </w:pict>
      </w:r>
    </w:p>
    <w:p w14:paraId="7C7C407D" w14:textId="77777777" w:rsidR="00E837C0" w:rsidRPr="00E837C0" w:rsidRDefault="00E837C0" w:rsidP="00E837C0">
      <w:pPr>
        <w:spacing w:before="100" w:beforeAutospacing="1" w:after="100" w:afterAutospacing="1" w:line="240" w:lineRule="auto"/>
        <w:outlineLvl w:val="1"/>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Merkel Cell Carcinoma (MCC)</w:t>
      </w:r>
    </w:p>
    <w:p w14:paraId="45C2FD56" w14:textId="77777777" w:rsidR="00E837C0" w:rsidRPr="00E837C0" w:rsidRDefault="00E837C0" w:rsidP="00E837C0">
      <w:pPr>
        <w:numPr>
          <w:ilvl w:val="0"/>
          <w:numId w:val="96"/>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Aggressive neuroendocrine skin cancer (from Merkel mechanoreceptors).</w:t>
      </w:r>
    </w:p>
    <w:p w14:paraId="647DA4BB" w14:textId="77777777" w:rsidR="00E837C0" w:rsidRPr="00E837C0" w:rsidRDefault="00E837C0" w:rsidP="00E837C0">
      <w:pPr>
        <w:numPr>
          <w:ilvl w:val="0"/>
          <w:numId w:val="96"/>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Risks: UV, Merkel cell polyomavirus, immunosuppression, male, &gt;50y.</w:t>
      </w:r>
    </w:p>
    <w:p w14:paraId="432587A1" w14:textId="77777777" w:rsidR="00E837C0" w:rsidRPr="00E837C0" w:rsidRDefault="00E837C0" w:rsidP="00E837C0">
      <w:pPr>
        <w:numPr>
          <w:ilvl w:val="0"/>
          <w:numId w:val="96"/>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Clinical: Firm, skin-colored to violaceous dome-shaped papules/plaques on sun-exposed head/neck.</w:t>
      </w:r>
    </w:p>
    <w:p w14:paraId="11D10255" w14:textId="77777777" w:rsidR="00E837C0" w:rsidRPr="00E837C0" w:rsidRDefault="00E837C0" w:rsidP="00E837C0">
      <w:pPr>
        <w:numPr>
          <w:ilvl w:val="0"/>
          <w:numId w:val="96"/>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Tx: Wide excision + adjuvant radiotherapy; checkpoint inhibitors have improved outcomes; high mortality when metastatic.</w:t>
      </w:r>
    </w:p>
    <w:p w14:paraId="1A533E5D" w14:textId="77777777" w:rsidR="00E837C0" w:rsidRPr="00E837C0" w:rsidRDefault="00752BF3" w:rsidP="00E837C0">
      <w:pPr>
        <w:spacing w:after="0" w:line="240" w:lineRule="auto"/>
        <w:rPr>
          <w:rFonts w:ascii="Aptos" w:eastAsia="Times New Roman" w:hAnsi="Aptos" w:cs="Times New Roman"/>
          <w:kern w:val="0"/>
          <w14:ligatures w14:val="none"/>
        </w:rPr>
      </w:pPr>
      <w:r w:rsidRPr="00E837C0">
        <w:rPr>
          <w:rFonts w:ascii="Aptos" w:eastAsia="Times New Roman" w:hAnsi="Aptos" w:cs="Times New Roman"/>
          <w:noProof/>
          <w:kern w:val="0"/>
        </w:rPr>
        <w:pict w14:anchorId="55BE78FC">
          <v:rect id="_x0000_i1070" alt="" style="width:468pt;height:.05pt;mso-width-percent:0;mso-height-percent:0;mso-width-percent:0;mso-height-percent:0" o:hralign="center" o:hrstd="t" o:hr="t" fillcolor="#a0a0a0" stroked="f"/>
        </w:pict>
      </w:r>
    </w:p>
    <w:p w14:paraId="068C3434" w14:textId="77777777" w:rsidR="00E837C0" w:rsidRPr="00E837C0" w:rsidRDefault="00E837C0" w:rsidP="00E837C0">
      <w:pPr>
        <w:spacing w:before="100" w:beforeAutospacing="1" w:after="100" w:afterAutospacing="1" w:line="240" w:lineRule="auto"/>
        <w:outlineLvl w:val="1"/>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Prevention, Early Detection, Counseling (Box 46.5)</w:t>
      </w:r>
    </w:p>
    <w:p w14:paraId="4BBB6E21" w14:textId="77777777" w:rsidR="00E837C0" w:rsidRPr="00E837C0" w:rsidRDefault="00E837C0" w:rsidP="00E837C0">
      <w:pPr>
        <w:numPr>
          <w:ilvl w:val="0"/>
          <w:numId w:val="97"/>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Primary prevention: Avoid midday sun (10am–3pm), no tanning beds, broad-spectrum sunscreen, protective clothing; start in childhood.</w:t>
      </w:r>
    </w:p>
    <w:p w14:paraId="707CCD83" w14:textId="77777777" w:rsidR="00E837C0" w:rsidRPr="00E837C0" w:rsidRDefault="00E837C0" w:rsidP="00E837C0">
      <w:pPr>
        <w:numPr>
          <w:ilvl w:val="0"/>
          <w:numId w:val="97"/>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 xml:space="preserve">Secondary prevention: Routine skin self-exam and professional checks for high-risk; act on warning </w:t>
      </w:r>
      <w:proofErr w:type="gramStart"/>
      <w:r w:rsidRPr="00E837C0">
        <w:rPr>
          <w:rFonts w:ascii="Aptos" w:eastAsia="Times New Roman" w:hAnsi="Aptos" w:cs="Times New Roman"/>
          <w:color w:val="000000"/>
          <w:kern w:val="0"/>
          <w14:ligatures w14:val="none"/>
        </w:rPr>
        <w:t>signs(</w:t>
      </w:r>
      <w:proofErr w:type="gramEnd"/>
      <w:r w:rsidRPr="00E837C0">
        <w:rPr>
          <w:rFonts w:ascii="Aptos" w:eastAsia="Times New Roman" w:hAnsi="Aptos" w:cs="Times New Roman"/>
          <w:color w:val="000000"/>
          <w:kern w:val="0"/>
          <w14:ligatures w14:val="none"/>
        </w:rPr>
        <w:t>changing moles, bleeding/itching, irregular borders).</w:t>
      </w:r>
    </w:p>
    <w:p w14:paraId="7EE51F82" w14:textId="77777777" w:rsidR="00E837C0" w:rsidRPr="00E837C0" w:rsidRDefault="00E837C0" w:rsidP="00E837C0">
      <w:pPr>
        <w:numPr>
          <w:ilvl w:val="0"/>
          <w:numId w:val="97"/>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Epidemiology pearls: NMSC extremely common; melanoma = ~1% of cases but ~most deaths; incidence rises with age; sex crossover (↑ women &lt;40, ↑ men &gt;40).</w:t>
      </w:r>
    </w:p>
    <w:p w14:paraId="36F6C745" w14:textId="77777777" w:rsidR="00E837C0" w:rsidRPr="00E837C0" w:rsidRDefault="00752BF3" w:rsidP="00E837C0">
      <w:pPr>
        <w:spacing w:after="0" w:line="240" w:lineRule="auto"/>
        <w:rPr>
          <w:rFonts w:ascii="Aptos" w:eastAsia="Times New Roman" w:hAnsi="Aptos" w:cs="Times New Roman"/>
          <w:kern w:val="0"/>
          <w14:ligatures w14:val="none"/>
        </w:rPr>
      </w:pPr>
      <w:r w:rsidRPr="00E837C0">
        <w:rPr>
          <w:rFonts w:ascii="Aptos" w:eastAsia="Times New Roman" w:hAnsi="Aptos" w:cs="Times New Roman"/>
          <w:noProof/>
          <w:kern w:val="0"/>
        </w:rPr>
        <w:pict w14:anchorId="1919D7D8">
          <v:rect id="_x0000_i1069" alt="" style="width:468pt;height:.05pt;mso-width-percent:0;mso-height-percent:0;mso-width-percent:0;mso-height-percent:0" o:hralign="center" o:hrstd="t" o:hr="t" fillcolor="#a0a0a0" stroked="f"/>
        </w:pict>
      </w:r>
    </w:p>
    <w:p w14:paraId="34478473" w14:textId="77777777" w:rsidR="00E837C0" w:rsidRPr="00E837C0" w:rsidRDefault="00E837C0" w:rsidP="00E837C0">
      <w:pPr>
        <w:spacing w:before="100" w:beforeAutospacing="1" w:after="100" w:afterAutospacing="1" w:line="240" w:lineRule="auto"/>
        <w:outlineLvl w:val="1"/>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Exam Pearls</w:t>
      </w:r>
    </w:p>
    <w:p w14:paraId="36B0F636" w14:textId="77777777" w:rsidR="00E837C0" w:rsidRPr="00E837C0" w:rsidRDefault="00E837C0" w:rsidP="00E837C0">
      <w:pPr>
        <w:numPr>
          <w:ilvl w:val="0"/>
          <w:numId w:val="98"/>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BCC vs SCC: BCC = pearly + telangiectasia + rolled border + central ulcer, rare metastasis; SCC = keratotic/bleeds, nodal metastasis risk.</w:t>
      </w:r>
    </w:p>
    <w:p w14:paraId="3DE24591" w14:textId="77777777" w:rsidR="00E837C0" w:rsidRPr="00E837C0" w:rsidRDefault="00E837C0" w:rsidP="00E837C0">
      <w:pPr>
        <w:numPr>
          <w:ilvl w:val="0"/>
          <w:numId w:val="98"/>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AK → SCC: Treat AKs and monitor field cancerization.</w:t>
      </w:r>
    </w:p>
    <w:p w14:paraId="2C939E40" w14:textId="77777777" w:rsidR="00E837C0" w:rsidRPr="00E837C0" w:rsidRDefault="00E837C0" w:rsidP="00E837C0">
      <w:pPr>
        <w:numPr>
          <w:ilvl w:val="0"/>
          <w:numId w:val="98"/>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 xml:space="preserve">Melanoma spotting: Any Evolving lesion or de novo pigmented papule in an adult </w:t>
      </w:r>
      <w:proofErr w:type="gramStart"/>
      <w:r w:rsidRPr="00E837C0">
        <w:rPr>
          <w:rFonts w:ascii="Aptos" w:eastAsia="Times New Roman" w:hAnsi="Aptos" w:cs="Times New Roman"/>
          <w:color w:val="000000"/>
          <w:kern w:val="0"/>
          <w14:ligatures w14:val="none"/>
        </w:rPr>
        <w:t>warrants</w:t>
      </w:r>
      <w:proofErr w:type="gramEnd"/>
      <w:r w:rsidRPr="00E837C0">
        <w:rPr>
          <w:rFonts w:ascii="Aptos" w:eastAsia="Times New Roman" w:hAnsi="Aptos" w:cs="Times New Roman"/>
          <w:color w:val="000000"/>
          <w:kern w:val="0"/>
          <w14:ligatures w14:val="none"/>
        </w:rPr>
        <w:t> biopsy.</w:t>
      </w:r>
    </w:p>
    <w:p w14:paraId="362AB72C" w14:textId="77777777" w:rsidR="00E837C0" w:rsidRPr="00E837C0" w:rsidRDefault="00E837C0" w:rsidP="00E837C0">
      <w:pPr>
        <w:numPr>
          <w:ilvl w:val="0"/>
          <w:numId w:val="98"/>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High-risk lips/ears/scalp: think SCC; lower lip in smokers/sun exposure.</w:t>
      </w:r>
    </w:p>
    <w:p w14:paraId="1FC1D61F" w14:textId="77777777" w:rsidR="00E837C0" w:rsidRPr="00E837C0" w:rsidRDefault="00E837C0" w:rsidP="00E837C0">
      <w:pPr>
        <w:numPr>
          <w:ilvl w:val="0"/>
          <w:numId w:val="98"/>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Therapeutics to remember:</w:t>
      </w:r>
    </w:p>
    <w:p w14:paraId="6A403382" w14:textId="77777777" w:rsidR="00E837C0" w:rsidRPr="00E837C0" w:rsidRDefault="00E837C0" w:rsidP="00E837C0">
      <w:pPr>
        <w:numPr>
          <w:ilvl w:val="1"/>
          <w:numId w:val="98"/>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BCC (</w:t>
      </w:r>
      <w:proofErr w:type="spellStart"/>
      <w:r w:rsidRPr="00E837C0">
        <w:rPr>
          <w:rFonts w:ascii="Aptos" w:eastAsia="Times New Roman" w:hAnsi="Aptos" w:cs="Times New Roman"/>
          <w:color w:val="000000"/>
          <w:kern w:val="0"/>
          <w14:ligatures w14:val="none"/>
        </w:rPr>
        <w:t>laBCC</w:t>
      </w:r>
      <w:proofErr w:type="spellEnd"/>
      <w:r w:rsidRPr="00E837C0">
        <w:rPr>
          <w:rFonts w:ascii="Aptos" w:eastAsia="Times New Roman" w:hAnsi="Aptos" w:cs="Times New Roman"/>
          <w:color w:val="000000"/>
          <w:kern w:val="0"/>
          <w14:ligatures w14:val="none"/>
        </w:rPr>
        <w:t>): Hedgehog/SMO inhibitors.</w:t>
      </w:r>
    </w:p>
    <w:p w14:paraId="3C04F0AC" w14:textId="77777777" w:rsidR="00E837C0" w:rsidRPr="005F7C90" w:rsidRDefault="00E837C0" w:rsidP="00E837C0">
      <w:pPr>
        <w:numPr>
          <w:ilvl w:val="1"/>
          <w:numId w:val="98"/>
        </w:numPr>
        <w:spacing w:before="100" w:beforeAutospacing="1" w:after="100" w:afterAutospacing="1" w:line="240" w:lineRule="auto"/>
        <w:rPr>
          <w:rFonts w:ascii="Aptos" w:eastAsia="Times New Roman" w:hAnsi="Aptos" w:cs="Times New Roman"/>
          <w:color w:val="000000"/>
          <w:kern w:val="0"/>
          <w14:ligatures w14:val="none"/>
        </w:rPr>
      </w:pPr>
      <w:r w:rsidRPr="00E837C0">
        <w:rPr>
          <w:rFonts w:ascii="Aptos" w:eastAsia="Times New Roman" w:hAnsi="Aptos" w:cs="Times New Roman"/>
          <w:color w:val="000000"/>
          <w:kern w:val="0"/>
          <w14:ligatures w14:val="none"/>
        </w:rPr>
        <w:t>Melanoma: PD-1/CTLA-4 immunotherapy; BRAF/MEK targeted therapy.</w:t>
      </w:r>
    </w:p>
    <w:p w14:paraId="30B6B40F" w14:textId="77777777" w:rsidR="007E5591" w:rsidRPr="007E5591" w:rsidRDefault="007E5591" w:rsidP="007E5591">
      <w:pPr>
        <w:spacing w:before="100" w:beforeAutospacing="1" w:after="100" w:afterAutospacing="1" w:line="240" w:lineRule="auto"/>
        <w:outlineLvl w:val="0"/>
        <w:rPr>
          <w:rFonts w:ascii="Aptos" w:eastAsia="Times New Roman" w:hAnsi="Aptos" w:cs="Times New Roman"/>
          <w:color w:val="000000"/>
          <w:kern w:val="36"/>
          <w14:ligatures w14:val="none"/>
        </w:rPr>
      </w:pPr>
      <w:r w:rsidRPr="007E5591">
        <w:rPr>
          <w:rFonts w:ascii="Aptos" w:eastAsia="Times New Roman" w:hAnsi="Aptos" w:cs="Times New Roman"/>
          <w:color w:val="000000"/>
          <w:kern w:val="36"/>
          <w14:ligatures w14:val="none"/>
        </w:rPr>
        <w:t>Kaposi Sarcoma (KS)</w:t>
      </w:r>
    </w:p>
    <w:p w14:paraId="6C266F6D" w14:textId="77777777" w:rsidR="007E5591" w:rsidRPr="007E5591" w:rsidRDefault="007E5591" w:rsidP="007E5591">
      <w:pPr>
        <w:spacing w:before="100" w:beforeAutospacing="1" w:after="100" w:afterAutospacing="1" w:line="240" w:lineRule="auto"/>
        <w:outlineLvl w:val="2"/>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lastRenderedPageBreak/>
        <w:t>Etiology &amp; Pathogenesis</w:t>
      </w:r>
    </w:p>
    <w:p w14:paraId="198D897C" w14:textId="77777777" w:rsidR="007E5591" w:rsidRPr="007E5591" w:rsidRDefault="007E5591" w:rsidP="007E5591">
      <w:pPr>
        <w:numPr>
          <w:ilvl w:val="0"/>
          <w:numId w:val="99"/>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Vascular malignancy strongly linked to HHV-8/KSHV (found in all KS lesions).</w:t>
      </w:r>
    </w:p>
    <w:p w14:paraId="65E00847" w14:textId="77777777" w:rsidR="007E5591" w:rsidRPr="007E5591" w:rsidRDefault="007E5591" w:rsidP="007E5591">
      <w:pPr>
        <w:numPr>
          <w:ilvl w:val="0"/>
          <w:numId w:val="99"/>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HHV-8 also implicated in primary effusion lymphoma and multicentric Castleman’s disease.</w:t>
      </w:r>
    </w:p>
    <w:p w14:paraId="5EAA6867" w14:textId="77777777" w:rsidR="007E5591" w:rsidRPr="007E5591" w:rsidRDefault="007E5591" w:rsidP="007E5591">
      <w:pPr>
        <w:numPr>
          <w:ilvl w:val="0"/>
          <w:numId w:val="99"/>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 xml:space="preserve">Virus persists via latency in endothelial cells/B cells, evading immunity; can reactivate </w:t>
      </w:r>
      <w:proofErr w:type="spellStart"/>
      <w:r w:rsidRPr="007E5591">
        <w:rPr>
          <w:rFonts w:ascii="Aptos" w:eastAsia="Times New Roman" w:hAnsi="Aptos" w:cs="Times New Roman"/>
          <w:color w:val="000000"/>
          <w:kern w:val="0"/>
          <w14:ligatures w14:val="none"/>
        </w:rPr>
        <w:t>lytically</w:t>
      </w:r>
      <w:proofErr w:type="spellEnd"/>
      <w:r w:rsidRPr="007E5591">
        <w:rPr>
          <w:rFonts w:ascii="Aptos" w:eastAsia="Times New Roman" w:hAnsi="Aptos" w:cs="Times New Roman"/>
          <w:color w:val="000000"/>
          <w:kern w:val="0"/>
          <w14:ligatures w14:val="none"/>
        </w:rPr>
        <w:t>.</w:t>
      </w:r>
    </w:p>
    <w:p w14:paraId="4A7424BD" w14:textId="77777777" w:rsidR="007E5591" w:rsidRPr="007E5591" w:rsidRDefault="007E5591" w:rsidP="007E5591">
      <w:pPr>
        <w:numPr>
          <w:ilvl w:val="0"/>
          <w:numId w:val="99"/>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Transmission: primarily saliva, but also semen, breast milk, blood.</w:t>
      </w:r>
    </w:p>
    <w:p w14:paraId="64B24106" w14:textId="77777777" w:rsidR="007E5591" w:rsidRPr="007E5591" w:rsidRDefault="007E5591" w:rsidP="007E5591">
      <w:pPr>
        <w:numPr>
          <w:ilvl w:val="0"/>
          <w:numId w:val="99"/>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Pathogenesis: infection of endothelial cells → angiogenesis, inflammation, proliferation.</w:t>
      </w:r>
    </w:p>
    <w:p w14:paraId="25755F45" w14:textId="77777777" w:rsidR="007E5591" w:rsidRPr="007E5591" w:rsidRDefault="007E5591" w:rsidP="007E5591">
      <w:pPr>
        <w:spacing w:before="100" w:beforeAutospacing="1" w:after="100" w:afterAutospacing="1" w:line="240" w:lineRule="auto"/>
        <w:outlineLvl w:val="2"/>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Forms</w:t>
      </w:r>
    </w:p>
    <w:p w14:paraId="22D4969C" w14:textId="77777777" w:rsidR="007E5591" w:rsidRPr="007E5591" w:rsidRDefault="007E5591" w:rsidP="007E5591">
      <w:pPr>
        <w:numPr>
          <w:ilvl w:val="0"/>
          <w:numId w:val="100"/>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Classic KS – indolent, elderly men, lesions on lower extremities.</w:t>
      </w:r>
    </w:p>
    <w:p w14:paraId="50A2AF85" w14:textId="77777777" w:rsidR="007E5591" w:rsidRPr="007E5591" w:rsidRDefault="007E5591" w:rsidP="007E5591">
      <w:pPr>
        <w:numPr>
          <w:ilvl w:val="0"/>
          <w:numId w:val="100"/>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Epidemic KS (AIDS-related) – aggressive, involves face, oral mucosa, nodes, GI tract, lungs.</w:t>
      </w:r>
    </w:p>
    <w:p w14:paraId="0C345AC9" w14:textId="77777777" w:rsidR="007E5591" w:rsidRPr="007E5591" w:rsidRDefault="007E5591" w:rsidP="007E5591">
      <w:pPr>
        <w:numPr>
          <w:ilvl w:val="0"/>
          <w:numId w:val="100"/>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Endemic KS – Africa, associated with HPV co-infection.</w:t>
      </w:r>
    </w:p>
    <w:p w14:paraId="4F8B7FD9" w14:textId="77777777" w:rsidR="007E5591" w:rsidRPr="007E5591" w:rsidRDefault="007E5591" w:rsidP="007E5591">
      <w:pPr>
        <w:numPr>
          <w:ilvl w:val="0"/>
          <w:numId w:val="100"/>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Iatrogenic KS – post-transplant, immunosuppression-related.</w:t>
      </w:r>
    </w:p>
    <w:p w14:paraId="35B495D4" w14:textId="77777777" w:rsidR="007E5591" w:rsidRPr="007E5591" w:rsidRDefault="007E5591" w:rsidP="007E5591">
      <w:pPr>
        <w:spacing w:before="100" w:beforeAutospacing="1" w:after="100" w:afterAutospacing="1" w:line="240" w:lineRule="auto"/>
        <w:outlineLvl w:val="2"/>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Clinical Features</w:t>
      </w:r>
    </w:p>
    <w:p w14:paraId="6BE4B25D" w14:textId="77777777" w:rsidR="007E5591" w:rsidRPr="007E5591" w:rsidRDefault="007E5591" w:rsidP="007E5591">
      <w:pPr>
        <w:numPr>
          <w:ilvl w:val="0"/>
          <w:numId w:val="101"/>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Lesions: red-purple-brown macules → plaques/nodules, often multifocal (not metastatic).</w:t>
      </w:r>
    </w:p>
    <w:p w14:paraId="3F9B9D82" w14:textId="77777777" w:rsidR="007E5591" w:rsidRPr="007E5591" w:rsidRDefault="007E5591" w:rsidP="007E5591">
      <w:pPr>
        <w:numPr>
          <w:ilvl w:val="0"/>
          <w:numId w:val="101"/>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Symptoms: lesions may be painful/pruritic; systemic spread common in epidemic form.</w:t>
      </w:r>
    </w:p>
    <w:p w14:paraId="4FF66A81" w14:textId="77777777" w:rsidR="007E5591" w:rsidRPr="007E5591" w:rsidRDefault="007E5591" w:rsidP="007E5591">
      <w:pPr>
        <w:numPr>
          <w:ilvl w:val="0"/>
          <w:numId w:val="101"/>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Prognosis: poor in epidemic KS (shorter survival).</w:t>
      </w:r>
    </w:p>
    <w:p w14:paraId="3B60AE61" w14:textId="77777777" w:rsidR="007E5591" w:rsidRPr="007E5591" w:rsidRDefault="007E5591" w:rsidP="007E5591">
      <w:pPr>
        <w:spacing w:before="100" w:beforeAutospacing="1" w:after="100" w:afterAutospacing="1" w:line="240" w:lineRule="auto"/>
        <w:outlineLvl w:val="2"/>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Diagnosis &amp; Treatment</w:t>
      </w:r>
    </w:p>
    <w:p w14:paraId="070E9F13" w14:textId="77777777" w:rsidR="007E5591" w:rsidRPr="007E5591" w:rsidRDefault="007E5591" w:rsidP="007E5591">
      <w:pPr>
        <w:numPr>
          <w:ilvl w:val="0"/>
          <w:numId w:val="102"/>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Diagnosis: history, exam, biopsy.</w:t>
      </w:r>
    </w:p>
    <w:p w14:paraId="56F95B97" w14:textId="77777777" w:rsidR="007E5591" w:rsidRPr="007E5591" w:rsidRDefault="007E5591" w:rsidP="007E5591">
      <w:pPr>
        <w:numPr>
          <w:ilvl w:val="0"/>
          <w:numId w:val="102"/>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Local: excision or topical therapy.</w:t>
      </w:r>
    </w:p>
    <w:p w14:paraId="373B98D5" w14:textId="77777777" w:rsidR="007E5591" w:rsidRPr="007E5591" w:rsidRDefault="007E5591" w:rsidP="007E5591">
      <w:pPr>
        <w:numPr>
          <w:ilvl w:val="0"/>
          <w:numId w:val="102"/>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Disseminated: α-interferon, cytotoxic drugs, radiotherapy; antiangiogenics under study.</w:t>
      </w:r>
    </w:p>
    <w:p w14:paraId="0462E937" w14:textId="77777777" w:rsidR="007E5591" w:rsidRPr="007E5591" w:rsidRDefault="007E5591" w:rsidP="007E5591">
      <w:pPr>
        <w:numPr>
          <w:ilvl w:val="0"/>
          <w:numId w:val="102"/>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HAART dramatically reduces AIDS-associated KS incidence.</w:t>
      </w:r>
    </w:p>
    <w:p w14:paraId="6199A18B" w14:textId="77777777" w:rsidR="007E5591" w:rsidRPr="007E5591" w:rsidRDefault="00752BF3" w:rsidP="007E5591">
      <w:pPr>
        <w:spacing w:after="0" w:line="240" w:lineRule="auto"/>
        <w:rPr>
          <w:rFonts w:ascii="Aptos" w:eastAsia="Times New Roman" w:hAnsi="Aptos" w:cs="Times New Roman"/>
          <w:kern w:val="0"/>
          <w14:ligatures w14:val="none"/>
        </w:rPr>
      </w:pPr>
      <w:r w:rsidRPr="007E5591">
        <w:rPr>
          <w:rFonts w:ascii="Aptos" w:eastAsia="Times New Roman" w:hAnsi="Aptos" w:cs="Times New Roman"/>
          <w:noProof/>
          <w:kern w:val="0"/>
        </w:rPr>
        <w:pict w14:anchorId="733ABA16">
          <v:rect id="_x0000_i1068" alt="" style="width:468pt;height:.05pt;mso-width-percent:0;mso-height-percent:0;mso-width-percent:0;mso-height-percent:0" o:hralign="center" o:hrstd="t" o:hr="t" fillcolor="#a0a0a0" stroked="f"/>
        </w:pict>
      </w:r>
    </w:p>
    <w:p w14:paraId="5DD74509" w14:textId="77777777" w:rsidR="007E5591" w:rsidRPr="007E5591" w:rsidRDefault="007E5591" w:rsidP="007E5591">
      <w:pPr>
        <w:spacing w:before="100" w:beforeAutospacing="1" w:after="100" w:afterAutospacing="1" w:line="240" w:lineRule="auto"/>
        <w:outlineLvl w:val="0"/>
        <w:rPr>
          <w:rFonts w:ascii="Aptos" w:eastAsia="Times New Roman" w:hAnsi="Aptos" w:cs="Times New Roman"/>
          <w:color w:val="000000"/>
          <w:kern w:val="36"/>
          <w14:ligatures w14:val="none"/>
        </w:rPr>
      </w:pPr>
      <w:r w:rsidRPr="007E5591">
        <w:rPr>
          <w:rFonts w:ascii="Aptos" w:eastAsia="Times New Roman" w:hAnsi="Aptos" w:cs="Times New Roman"/>
          <w:color w:val="000000"/>
          <w:kern w:val="36"/>
          <w14:ligatures w14:val="none"/>
        </w:rPr>
        <w:t>Primary Cutaneous Lymphomas</w:t>
      </w:r>
    </w:p>
    <w:p w14:paraId="2680478F" w14:textId="77777777" w:rsidR="007E5591" w:rsidRPr="007E5591" w:rsidRDefault="007E5591" w:rsidP="007E5591">
      <w:pPr>
        <w:spacing w:before="100" w:beforeAutospacing="1" w:after="100" w:afterAutospacing="1" w:line="240" w:lineRule="auto"/>
        <w:outlineLvl w:val="2"/>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General</w:t>
      </w:r>
    </w:p>
    <w:p w14:paraId="2245F1E6" w14:textId="77777777" w:rsidR="007E5591" w:rsidRPr="007E5591" w:rsidRDefault="007E5591" w:rsidP="007E5591">
      <w:pPr>
        <w:numPr>
          <w:ilvl w:val="0"/>
          <w:numId w:val="103"/>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Neoplasms of T or B lymphocytes presenting in skin without extracutaneous disease at dx.</w:t>
      </w:r>
    </w:p>
    <w:p w14:paraId="705DB9D3" w14:textId="77777777" w:rsidR="007E5591" w:rsidRPr="007E5591" w:rsidRDefault="007E5591" w:rsidP="007E5591">
      <w:pPr>
        <w:numPr>
          <w:ilvl w:val="0"/>
          <w:numId w:val="103"/>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More common in men, age &gt;50.</w:t>
      </w:r>
    </w:p>
    <w:p w14:paraId="56AED979" w14:textId="77777777" w:rsidR="007E5591" w:rsidRPr="007E5591" w:rsidRDefault="007E5591" w:rsidP="007E5591">
      <w:pPr>
        <w:numPr>
          <w:ilvl w:val="0"/>
          <w:numId w:val="103"/>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lastRenderedPageBreak/>
        <w:t>75% are cutaneous T-cell lymphomas (CTCL); 25% cutaneous B-cell lymphomas (CBCL).</w:t>
      </w:r>
    </w:p>
    <w:p w14:paraId="0CD9E089" w14:textId="77777777" w:rsidR="007E5591" w:rsidRPr="007E5591" w:rsidRDefault="007E5591" w:rsidP="007E5591">
      <w:pPr>
        <w:spacing w:before="100" w:beforeAutospacing="1" w:after="100" w:afterAutospacing="1" w:line="240" w:lineRule="auto"/>
        <w:outlineLvl w:val="2"/>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Cutaneous T-Cell Lymphoma (CTCL)</w:t>
      </w:r>
    </w:p>
    <w:p w14:paraId="1D8798A0" w14:textId="77777777" w:rsidR="007E5591" w:rsidRPr="007E5591" w:rsidRDefault="007E5591" w:rsidP="007E5591">
      <w:pPr>
        <w:numPr>
          <w:ilvl w:val="0"/>
          <w:numId w:val="104"/>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Mycosis fungoides: most common CTCL.</w:t>
      </w:r>
    </w:p>
    <w:p w14:paraId="75F6F615" w14:textId="77777777" w:rsidR="007E5591" w:rsidRPr="007E5591" w:rsidRDefault="007E5591" w:rsidP="007E5591">
      <w:pPr>
        <w:numPr>
          <w:ilvl w:val="1"/>
          <w:numId w:val="104"/>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Lesions: patches, plaques, follicular papules, tumors, pruritic, ± alopecia.</w:t>
      </w:r>
    </w:p>
    <w:p w14:paraId="1E4B7A2B" w14:textId="77777777" w:rsidR="007E5591" w:rsidRPr="007E5591" w:rsidRDefault="007E5591" w:rsidP="007E5591">
      <w:pPr>
        <w:numPr>
          <w:ilvl w:val="1"/>
          <w:numId w:val="104"/>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Course: slow (months–years), may progress to systemic disease.</w:t>
      </w:r>
    </w:p>
    <w:p w14:paraId="509A84BC" w14:textId="77777777" w:rsidR="007E5591" w:rsidRPr="007E5591" w:rsidRDefault="007E5591" w:rsidP="007E5591">
      <w:pPr>
        <w:numPr>
          <w:ilvl w:val="0"/>
          <w:numId w:val="104"/>
        </w:numPr>
        <w:spacing w:before="100" w:beforeAutospacing="1" w:after="100" w:afterAutospacing="1" w:line="240" w:lineRule="auto"/>
        <w:rPr>
          <w:rFonts w:ascii="Aptos" w:eastAsia="Times New Roman" w:hAnsi="Aptos" w:cs="Times New Roman"/>
          <w:color w:val="000000"/>
          <w:kern w:val="0"/>
          <w14:ligatures w14:val="none"/>
        </w:rPr>
      </w:pPr>
      <w:proofErr w:type="spellStart"/>
      <w:r w:rsidRPr="007E5591">
        <w:rPr>
          <w:rFonts w:ascii="Aptos" w:eastAsia="Times New Roman" w:hAnsi="Aptos" w:cs="Times New Roman"/>
          <w:color w:val="000000"/>
          <w:kern w:val="0"/>
          <w14:ligatures w14:val="none"/>
        </w:rPr>
        <w:t>Sézary</w:t>
      </w:r>
      <w:proofErr w:type="spellEnd"/>
      <w:r w:rsidRPr="007E5591">
        <w:rPr>
          <w:rFonts w:ascii="Aptos" w:eastAsia="Times New Roman" w:hAnsi="Aptos" w:cs="Times New Roman"/>
          <w:color w:val="000000"/>
          <w:kern w:val="0"/>
          <w14:ligatures w14:val="none"/>
        </w:rPr>
        <w:t xml:space="preserve"> syndrome: leukemic variant; systemic involvement.</w:t>
      </w:r>
    </w:p>
    <w:p w14:paraId="52E2F437" w14:textId="77777777" w:rsidR="007E5591" w:rsidRPr="007E5591" w:rsidRDefault="007E5591" w:rsidP="007E5591">
      <w:pPr>
        <w:numPr>
          <w:ilvl w:val="0"/>
          <w:numId w:val="104"/>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CD30+ lymphoproliferative disorders = most aggressive subtype.</w:t>
      </w:r>
    </w:p>
    <w:p w14:paraId="67BFCC9A" w14:textId="77777777" w:rsidR="007E5591" w:rsidRPr="007E5591" w:rsidRDefault="007E5591" w:rsidP="007E5591">
      <w:pPr>
        <w:spacing w:before="100" w:beforeAutospacing="1" w:after="100" w:afterAutospacing="1" w:line="240" w:lineRule="auto"/>
        <w:outlineLvl w:val="2"/>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Cutaneous B-Cell Lymphoma (CBCL)</w:t>
      </w:r>
    </w:p>
    <w:p w14:paraId="44191BFE" w14:textId="77777777" w:rsidR="007E5591" w:rsidRPr="007E5591" w:rsidRDefault="007E5591" w:rsidP="007E5591">
      <w:pPr>
        <w:numPr>
          <w:ilvl w:val="0"/>
          <w:numId w:val="105"/>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Includes marginal zone lymphoma, follicle center lymphoma, diffuse large B-cell lymphoma (leg type), EBV+ mucocutaneous ulcer.</w:t>
      </w:r>
    </w:p>
    <w:p w14:paraId="1253B645" w14:textId="77777777" w:rsidR="007E5591" w:rsidRPr="007E5591" w:rsidRDefault="007E5591" w:rsidP="007E5591">
      <w:pPr>
        <w:spacing w:before="100" w:beforeAutospacing="1" w:after="100" w:afterAutospacing="1" w:line="240" w:lineRule="auto"/>
        <w:outlineLvl w:val="2"/>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Diagnosis &amp; Treatment</w:t>
      </w:r>
    </w:p>
    <w:p w14:paraId="3084241F" w14:textId="77777777" w:rsidR="007E5591" w:rsidRPr="007E5591" w:rsidRDefault="007E5591" w:rsidP="007E5591">
      <w:pPr>
        <w:numPr>
          <w:ilvl w:val="0"/>
          <w:numId w:val="106"/>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Diagnosis: clinical, histologic, immunologic, cytogenetic evaluation.</w:t>
      </w:r>
    </w:p>
    <w:p w14:paraId="586A95CC" w14:textId="77777777" w:rsidR="007E5591" w:rsidRPr="007E5591" w:rsidRDefault="007E5591" w:rsidP="007E5591">
      <w:pPr>
        <w:numPr>
          <w:ilvl w:val="0"/>
          <w:numId w:val="106"/>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Tx: based on stage/type → topical therapy, phototherapy, immunotherapy, chemotherapy, radiation.</w:t>
      </w:r>
    </w:p>
    <w:p w14:paraId="0C019977" w14:textId="77777777" w:rsidR="007E5591" w:rsidRPr="007E5591" w:rsidRDefault="00752BF3" w:rsidP="007E5591">
      <w:pPr>
        <w:spacing w:after="0" w:line="240" w:lineRule="auto"/>
        <w:rPr>
          <w:rFonts w:ascii="Aptos" w:eastAsia="Times New Roman" w:hAnsi="Aptos" w:cs="Times New Roman"/>
          <w:kern w:val="0"/>
          <w14:ligatures w14:val="none"/>
        </w:rPr>
      </w:pPr>
      <w:r w:rsidRPr="007E5591">
        <w:rPr>
          <w:rFonts w:ascii="Aptos" w:eastAsia="Times New Roman" w:hAnsi="Aptos" w:cs="Times New Roman"/>
          <w:noProof/>
          <w:kern w:val="0"/>
        </w:rPr>
        <w:pict w14:anchorId="542BB495">
          <v:rect id="_x0000_i1067" alt="" style="width:468pt;height:.05pt;mso-width-percent:0;mso-height-percent:0;mso-width-percent:0;mso-height-percent:0" o:hralign="center" o:hrstd="t" o:hr="t" fillcolor="#a0a0a0" stroked="f"/>
        </w:pict>
      </w:r>
    </w:p>
    <w:p w14:paraId="3469225A" w14:textId="77777777" w:rsidR="007E5591" w:rsidRPr="007E5591" w:rsidRDefault="007E5591" w:rsidP="007E5591">
      <w:pPr>
        <w:spacing w:before="100" w:beforeAutospacing="1" w:after="100" w:afterAutospacing="1" w:line="240" w:lineRule="auto"/>
        <w:outlineLvl w:val="0"/>
        <w:rPr>
          <w:rFonts w:ascii="Aptos" w:eastAsia="Times New Roman" w:hAnsi="Aptos" w:cs="Times New Roman"/>
          <w:color w:val="000000"/>
          <w:kern w:val="36"/>
          <w14:ligatures w14:val="none"/>
        </w:rPr>
      </w:pPr>
      <w:r w:rsidRPr="007E5591">
        <w:rPr>
          <w:rFonts w:ascii="Aptos" w:eastAsia="Times New Roman" w:hAnsi="Aptos" w:cs="Times New Roman"/>
          <w:color w:val="000000"/>
          <w:kern w:val="36"/>
          <w14:ligatures w14:val="none"/>
        </w:rPr>
        <w:t>Cold Injury (Frostnip, Chilblains, Frostbite, Flash Freeze)</w:t>
      </w:r>
    </w:p>
    <w:p w14:paraId="4057B268" w14:textId="77777777" w:rsidR="007E5591" w:rsidRPr="007E5591" w:rsidRDefault="007E5591" w:rsidP="007E5591">
      <w:pPr>
        <w:spacing w:before="100" w:beforeAutospacing="1" w:after="100" w:afterAutospacing="1" w:line="240" w:lineRule="auto"/>
        <w:outlineLvl w:val="2"/>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Mechanisms</w:t>
      </w:r>
    </w:p>
    <w:p w14:paraId="7F642634" w14:textId="77777777" w:rsidR="007E5591" w:rsidRPr="007E5591" w:rsidRDefault="007E5591" w:rsidP="007E5591">
      <w:pPr>
        <w:numPr>
          <w:ilvl w:val="0"/>
          <w:numId w:val="107"/>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Cold injury = direct cell injury, ice crystal formation, endothelial damage, </w:t>
      </w:r>
      <w:proofErr w:type="spellStart"/>
      <w:r w:rsidRPr="007E5591">
        <w:rPr>
          <w:rFonts w:ascii="Aptos" w:eastAsia="Times New Roman" w:hAnsi="Aptos" w:cs="Times New Roman"/>
          <w:color w:val="000000"/>
          <w:kern w:val="0"/>
          <w14:ligatures w14:val="none"/>
        </w:rPr>
        <w:t>microthrombosis</w:t>
      </w:r>
      <w:proofErr w:type="spellEnd"/>
      <w:r w:rsidRPr="007E5591">
        <w:rPr>
          <w:rFonts w:ascii="Aptos" w:eastAsia="Times New Roman" w:hAnsi="Aptos" w:cs="Times New Roman"/>
          <w:color w:val="000000"/>
          <w:kern w:val="0"/>
          <w14:ligatures w14:val="none"/>
        </w:rPr>
        <w:t>, reperfusion injury (inflammatory mediators).</w:t>
      </w:r>
    </w:p>
    <w:p w14:paraId="401AA4B5" w14:textId="77777777" w:rsidR="007E5591" w:rsidRPr="007E5591" w:rsidRDefault="007E5591" w:rsidP="007E5591">
      <w:pPr>
        <w:numPr>
          <w:ilvl w:val="0"/>
          <w:numId w:val="107"/>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Hunting reflex: alternating vasoconstriction/vasodilation → tissue survival attempt.</w:t>
      </w:r>
    </w:p>
    <w:p w14:paraId="592D8B58" w14:textId="77777777" w:rsidR="007E5591" w:rsidRPr="007E5591" w:rsidRDefault="007E5591" w:rsidP="007E5591">
      <w:pPr>
        <w:spacing w:before="100" w:beforeAutospacing="1" w:after="100" w:afterAutospacing="1" w:line="240" w:lineRule="auto"/>
        <w:outlineLvl w:val="2"/>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Spectrum</w:t>
      </w:r>
    </w:p>
    <w:p w14:paraId="434795C5" w14:textId="77777777" w:rsidR="007E5591" w:rsidRPr="007E5591" w:rsidRDefault="007E5591" w:rsidP="007E5591">
      <w:pPr>
        <w:numPr>
          <w:ilvl w:val="0"/>
          <w:numId w:val="108"/>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Frostnip: reversible pallor, numbness; no tissue damage.</w:t>
      </w:r>
    </w:p>
    <w:p w14:paraId="2C498880" w14:textId="77777777" w:rsidR="007E5591" w:rsidRPr="007E5591" w:rsidRDefault="007E5591" w:rsidP="007E5591">
      <w:pPr>
        <w:numPr>
          <w:ilvl w:val="0"/>
          <w:numId w:val="108"/>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Chilblains: violaceous nodules/plaques, pain, pruritus; repetitive damp cold; chronic vasculitis risk.</w:t>
      </w:r>
    </w:p>
    <w:p w14:paraId="1C06597D" w14:textId="77777777" w:rsidR="007E5591" w:rsidRPr="007E5591" w:rsidRDefault="007E5591" w:rsidP="007E5591">
      <w:pPr>
        <w:numPr>
          <w:ilvl w:val="0"/>
          <w:numId w:val="108"/>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Frostbite: tissue freeze &lt; –2°C; waxy, pale/yellow skin → numbness → blister/necrosis.</w:t>
      </w:r>
    </w:p>
    <w:p w14:paraId="3AA3D2B9" w14:textId="77777777" w:rsidR="007E5591" w:rsidRPr="007E5591" w:rsidRDefault="007E5591" w:rsidP="007E5591">
      <w:pPr>
        <w:numPr>
          <w:ilvl w:val="0"/>
          <w:numId w:val="108"/>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Flash freeze: immediate crystallization (e.g., contact with metal/liquid nitrogen).</w:t>
      </w:r>
    </w:p>
    <w:p w14:paraId="39D7D388" w14:textId="77777777" w:rsidR="007E5591" w:rsidRPr="007E5591" w:rsidRDefault="007E5591" w:rsidP="007E5591">
      <w:pPr>
        <w:spacing w:before="100" w:beforeAutospacing="1" w:after="100" w:afterAutospacing="1" w:line="240" w:lineRule="auto"/>
        <w:outlineLvl w:val="2"/>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Frostbite Depth (Staging)</w:t>
      </w:r>
    </w:p>
    <w:p w14:paraId="27DAD775" w14:textId="77777777" w:rsidR="007E5591" w:rsidRPr="007E5591" w:rsidRDefault="007E5591" w:rsidP="007E5591">
      <w:pPr>
        <w:numPr>
          <w:ilvl w:val="0"/>
          <w:numId w:val="109"/>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1st degree: superficial, numb white area ± erythema/edema, no bullae.</w:t>
      </w:r>
    </w:p>
    <w:p w14:paraId="11886F2F" w14:textId="77777777" w:rsidR="007E5591" w:rsidRPr="007E5591" w:rsidRDefault="007E5591" w:rsidP="007E5591">
      <w:pPr>
        <w:numPr>
          <w:ilvl w:val="0"/>
          <w:numId w:val="109"/>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lastRenderedPageBreak/>
        <w:t>2nd degree: full-thickness skin freeze, clear bullae, no tissue loss.</w:t>
      </w:r>
    </w:p>
    <w:p w14:paraId="3A1E2315" w14:textId="77777777" w:rsidR="007E5591" w:rsidRPr="007E5591" w:rsidRDefault="007E5591" w:rsidP="007E5591">
      <w:pPr>
        <w:numPr>
          <w:ilvl w:val="0"/>
          <w:numId w:val="109"/>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3rd degree: subcutaneous necrosis, hemorrhagic bullae, black eschar.</w:t>
      </w:r>
    </w:p>
    <w:p w14:paraId="3134C1A2" w14:textId="77777777" w:rsidR="007E5591" w:rsidRPr="007E5591" w:rsidRDefault="007E5591" w:rsidP="007E5591">
      <w:pPr>
        <w:numPr>
          <w:ilvl w:val="0"/>
          <w:numId w:val="109"/>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 xml:space="preserve">4th </w:t>
      </w:r>
      <w:proofErr w:type="gramStart"/>
      <w:r w:rsidRPr="007E5591">
        <w:rPr>
          <w:rFonts w:ascii="Aptos" w:eastAsia="Times New Roman" w:hAnsi="Aptos" w:cs="Times New Roman"/>
          <w:color w:val="000000"/>
          <w:kern w:val="0"/>
          <w14:ligatures w14:val="none"/>
        </w:rPr>
        <w:t>degree:</w:t>
      </w:r>
      <w:proofErr w:type="gramEnd"/>
      <w:r w:rsidRPr="007E5591">
        <w:rPr>
          <w:rFonts w:ascii="Aptos" w:eastAsia="Times New Roman" w:hAnsi="Aptos" w:cs="Times New Roman"/>
          <w:color w:val="000000"/>
          <w:kern w:val="0"/>
          <w14:ligatures w14:val="none"/>
        </w:rPr>
        <w:t> extends to muscle/bone, complete necrosis.</w:t>
      </w:r>
    </w:p>
    <w:p w14:paraId="4FF537FF" w14:textId="77777777" w:rsidR="007E5591" w:rsidRPr="007E5591" w:rsidRDefault="007E5591" w:rsidP="007E5591">
      <w:pPr>
        <w:spacing w:before="100" w:beforeAutospacing="1" w:after="100" w:afterAutospacing="1" w:line="240" w:lineRule="auto"/>
        <w:outlineLvl w:val="2"/>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Prognostic Grading (hands/feet after rewarming)</w:t>
      </w:r>
    </w:p>
    <w:p w14:paraId="0D720ACE" w14:textId="77777777" w:rsidR="007E5591" w:rsidRPr="007E5591" w:rsidRDefault="007E5591" w:rsidP="007E5591">
      <w:pPr>
        <w:numPr>
          <w:ilvl w:val="0"/>
          <w:numId w:val="110"/>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Grade 1: no cyanosis → no sequelae.</w:t>
      </w:r>
    </w:p>
    <w:p w14:paraId="6B153A27" w14:textId="77777777" w:rsidR="007E5591" w:rsidRPr="007E5591" w:rsidRDefault="007E5591" w:rsidP="007E5591">
      <w:pPr>
        <w:numPr>
          <w:ilvl w:val="0"/>
          <w:numId w:val="110"/>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Grade 2: distal cyanosis → soft tissue amputation/nail loss.</w:t>
      </w:r>
    </w:p>
    <w:p w14:paraId="2864E8A6" w14:textId="77777777" w:rsidR="007E5591" w:rsidRPr="007E5591" w:rsidRDefault="007E5591" w:rsidP="007E5591">
      <w:pPr>
        <w:numPr>
          <w:ilvl w:val="0"/>
          <w:numId w:val="110"/>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Grade 3: distal + intermediate cyanosis → bone amputation likely.</w:t>
      </w:r>
    </w:p>
    <w:p w14:paraId="423DF329" w14:textId="77777777" w:rsidR="007E5591" w:rsidRPr="007E5591" w:rsidRDefault="007E5591" w:rsidP="007E5591">
      <w:pPr>
        <w:numPr>
          <w:ilvl w:val="0"/>
          <w:numId w:val="110"/>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Grade 4: proximal cyanosis → limb amputation.</w:t>
      </w:r>
    </w:p>
    <w:p w14:paraId="5DA630FA" w14:textId="77777777" w:rsidR="007E5591" w:rsidRPr="007E5591" w:rsidRDefault="007E5591" w:rsidP="007E5591">
      <w:pPr>
        <w:spacing w:before="100" w:beforeAutospacing="1" w:after="100" w:afterAutospacing="1" w:line="240" w:lineRule="auto"/>
        <w:outlineLvl w:val="2"/>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Risk Factors</w:t>
      </w:r>
    </w:p>
    <w:p w14:paraId="4BB1D2CB" w14:textId="77777777" w:rsidR="007E5591" w:rsidRPr="007E5591" w:rsidRDefault="007E5591" w:rsidP="007E5591">
      <w:pPr>
        <w:numPr>
          <w:ilvl w:val="0"/>
          <w:numId w:val="111"/>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Environmental: wind, altitude, water, metal contact.</w:t>
      </w:r>
    </w:p>
    <w:p w14:paraId="7FF085C4" w14:textId="77777777" w:rsidR="007E5591" w:rsidRPr="007E5591" w:rsidRDefault="007E5591" w:rsidP="007E5591">
      <w:pPr>
        <w:numPr>
          <w:ilvl w:val="0"/>
          <w:numId w:val="111"/>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Medical: PAD, diabetes, malnutrition, dehydration, alcohol, mental illness.</w:t>
      </w:r>
    </w:p>
    <w:p w14:paraId="4948B01B" w14:textId="77777777" w:rsidR="007E5591" w:rsidRPr="007E5591" w:rsidRDefault="007E5591" w:rsidP="007E5591">
      <w:pPr>
        <w:spacing w:before="100" w:beforeAutospacing="1" w:after="100" w:afterAutospacing="1" w:line="240" w:lineRule="auto"/>
        <w:outlineLvl w:val="2"/>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Management</w:t>
      </w:r>
    </w:p>
    <w:p w14:paraId="0498D80D" w14:textId="77777777" w:rsidR="007E5591" w:rsidRPr="007E5591" w:rsidRDefault="007E5591" w:rsidP="007E5591">
      <w:pPr>
        <w:numPr>
          <w:ilvl w:val="0"/>
          <w:numId w:val="112"/>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Immediate: remove wet clothing, avoid rubbing, rewarm in 40–42°C water.</w:t>
      </w:r>
    </w:p>
    <w:p w14:paraId="76A50ED6" w14:textId="77777777" w:rsidR="007E5591" w:rsidRPr="007E5591" w:rsidRDefault="007E5591" w:rsidP="007E5591">
      <w:pPr>
        <w:numPr>
          <w:ilvl w:val="0"/>
          <w:numId w:val="112"/>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Pain control essential.</w:t>
      </w:r>
    </w:p>
    <w:p w14:paraId="353716B6" w14:textId="77777777" w:rsidR="007E5591" w:rsidRPr="007E5591" w:rsidRDefault="007E5591" w:rsidP="007E5591">
      <w:pPr>
        <w:numPr>
          <w:ilvl w:val="0"/>
          <w:numId w:val="112"/>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Severe: antibiotics, vasodilators, thrombolytics, hyperbaric O₂, sympathectomy.</w:t>
      </w:r>
    </w:p>
    <w:p w14:paraId="1D6F1E69" w14:textId="77777777" w:rsidR="007E5591" w:rsidRPr="007E5591" w:rsidRDefault="007E5591" w:rsidP="007E5591">
      <w:pPr>
        <w:numPr>
          <w:ilvl w:val="0"/>
          <w:numId w:val="112"/>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Necrosis: debridement/amputation after clear demarcation.</w:t>
      </w:r>
    </w:p>
    <w:p w14:paraId="505AB0B5" w14:textId="77777777" w:rsidR="007E5591" w:rsidRPr="007E5591" w:rsidRDefault="007E5591" w:rsidP="007E5591">
      <w:pPr>
        <w:spacing w:before="100" w:beforeAutospacing="1" w:after="100" w:afterAutospacing="1" w:line="240" w:lineRule="auto"/>
        <w:outlineLvl w:val="0"/>
        <w:rPr>
          <w:rFonts w:ascii="Aptos" w:eastAsia="Times New Roman" w:hAnsi="Aptos" w:cs="Times New Roman"/>
          <w:color w:val="000000"/>
          <w:kern w:val="36"/>
          <w14:ligatures w14:val="none"/>
        </w:rPr>
      </w:pPr>
      <w:r w:rsidRPr="007E5591">
        <w:rPr>
          <w:rFonts w:ascii="Aptos" w:eastAsia="Times New Roman" w:hAnsi="Aptos" w:cs="Times New Roman"/>
          <w:color w:val="000000"/>
          <w:kern w:val="36"/>
          <w14:ligatures w14:val="none"/>
        </w:rPr>
        <w:t>Disorders of Hair</w:t>
      </w:r>
    </w:p>
    <w:p w14:paraId="4239F7D4" w14:textId="77777777" w:rsidR="007E5591" w:rsidRPr="007E5591" w:rsidRDefault="007E5591" w:rsidP="007E5591">
      <w:pPr>
        <w:spacing w:before="100" w:beforeAutospacing="1" w:after="100" w:afterAutospacing="1" w:line="240" w:lineRule="auto"/>
        <w:outlineLvl w:val="1"/>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Alopecia (general)</w:t>
      </w:r>
    </w:p>
    <w:p w14:paraId="44E56552" w14:textId="77777777" w:rsidR="007E5591" w:rsidRPr="007E5591" w:rsidRDefault="007E5591" w:rsidP="007E5591">
      <w:pPr>
        <w:numPr>
          <w:ilvl w:val="0"/>
          <w:numId w:val="113"/>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Definition: Partial/complete loss of hair from normally hair-bearing sites due to disruption of follicular growth (anagen).</w:t>
      </w:r>
    </w:p>
    <w:p w14:paraId="2F6CC472" w14:textId="77777777" w:rsidR="007E5591" w:rsidRPr="007E5591" w:rsidRDefault="007E5591" w:rsidP="007E5591">
      <w:pPr>
        <w:numPr>
          <w:ilvl w:val="0"/>
          <w:numId w:val="113"/>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Common associations: Hypothyroidism, iron deficiency, chemo, malnutrition, trichotillomania, traction (braids/ponytails), chemicals, meds, PAD, hormonal shifts, immune reactions.</w:t>
      </w:r>
    </w:p>
    <w:p w14:paraId="7AB91217" w14:textId="77777777" w:rsidR="007E5591" w:rsidRPr="007E5591" w:rsidRDefault="007E5591" w:rsidP="007E5591">
      <w:pPr>
        <w:spacing w:before="100" w:beforeAutospacing="1" w:after="100" w:afterAutospacing="1" w:line="240" w:lineRule="auto"/>
        <w:outlineLvl w:val="1"/>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Androgenic (Pattern) Alopecia</w:t>
      </w:r>
    </w:p>
    <w:p w14:paraId="28F803E7" w14:textId="77777777" w:rsidR="007E5591" w:rsidRPr="007E5591" w:rsidRDefault="007E5591" w:rsidP="007E5591">
      <w:pPr>
        <w:numPr>
          <w:ilvl w:val="0"/>
          <w:numId w:val="114"/>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Men (male-pattern): AR gene variation + androgen sensitivity. Top scalp follicles are androgen-sensitive → miniaturize to vellus hair; frontotemporal recession → vertex loss.</w:t>
      </w:r>
    </w:p>
    <w:p w14:paraId="4DBA7F06" w14:textId="77777777" w:rsidR="007E5591" w:rsidRPr="007E5591" w:rsidRDefault="007E5591" w:rsidP="007E5591">
      <w:pPr>
        <w:numPr>
          <w:ilvl w:val="0"/>
          <w:numId w:val="114"/>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Tx: Minoxidil (↑ perfusion, prolongs anagen), finasteride (5-α-reductase inhibitor). Adjuncts: low-level laser, microneedling.</w:t>
      </w:r>
    </w:p>
    <w:p w14:paraId="06A7D550" w14:textId="77777777" w:rsidR="007E5591" w:rsidRPr="007E5591" w:rsidRDefault="007E5591" w:rsidP="007E5591">
      <w:pPr>
        <w:spacing w:before="100" w:beforeAutospacing="1" w:after="100" w:afterAutospacing="1" w:line="240" w:lineRule="auto"/>
        <w:outlineLvl w:val="1"/>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Female-Pattern Alopecia</w:t>
      </w:r>
    </w:p>
    <w:p w14:paraId="6FAF0027" w14:textId="77777777" w:rsidR="007E5591" w:rsidRPr="007E5591" w:rsidRDefault="007E5591" w:rsidP="007E5591">
      <w:pPr>
        <w:numPr>
          <w:ilvl w:val="0"/>
          <w:numId w:val="115"/>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lastRenderedPageBreak/>
        <w:t>Phenotype: Slow central scalp thinning (miniaturization) without frontal hairline recession.</w:t>
      </w:r>
    </w:p>
    <w:p w14:paraId="27A5CACF" w14:textId="77777777" w:rsidR="007E5591" w:rsidRPr="007E5591" w:rsidRDefault="007E5591" w:rsidP="007E5591">
      <w:pPr>
        <w:numPr>
          <w:ilvl w:val="0"/>
          <w:numId w:val="115"/>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Etiology: Genetic/hormonal factors; androgen role variable.</w:t>
      </w:r>
    </w:p>
    <w:p w14:paraId="1E623D98" w14:textId="77777777" w:rsidR="007E5591" w:rsidRPr="007E5591" w:rsidRDefault="007E5591" w:rsidP="007E5591">
      <w:pPr>
        <w:numPr>
          <w:ilvl w:val="0"/>
          <w:numId w:val="115"/>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Tx: Topical minoxidil, light therapy.</w:t>
      </w:r>
    </w:p>
    <w:p w14:paraId="39E1B441" w14:textId="77777777" w:rsidR="007E5591" w:rsidRPr="007E5591" w:rsidRDefault="007E5591" w:rsidP="007E5591">
      <w:pPr>
        <w:spacing w:before="100" w:beforeAutospacing="1" w:after="100" w:afterAutospacing="1" w:line="240" w:lineRule="auto"/>
        <w:outlineLvl w:val="1"/>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Alopecia Areata</w:t>
      </w:r>
    </w:p>
    <w:p w14:paraId="22CCF8C2" w14:textId="77777777" w:rsidR="007E5591" w:rsidRPr="007E5591" w:rsidRDefault="007E5591" w:rsidP="007E5591">
      <w:pPr>
        <w:numPr>
          <w:ilvl w:val="0"/>
          <w:numId w:val="116"/>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Mechanism: Autoimmune (T cells/NK cells) loss of follicular immune privilege → IFN-γ/cytokine-driven apoptosis &amp; cycle arrest.</w:t>
      </w:r>
    </w:p>
    <w:p w14:paraId="2C6FE778" w14:textId="77777777" w:rsidR="007E5591" w:rsidRPr="007E5591" w:rsidRDefault="007E5591" w:rsidP="007E5591">
      <w:pPr>
        <w:numPr>
          <w:ilvl w:val="0"/>
          <w:numId w:val="116"/>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Clinical: Sudden round/oval patches; brows/lashes/beard may be involved; “exclamation point” hairs at margins.</w:t>
      </w:r>
    </w:p>
    <w:p w14:paraId="5C0FBAE3" w14:textId="77777777" w:rsidR="007E5591" w:rsidRPr="007E5591" w:rsidRDefault="007E5591" w:rsidP="007E5591">
      <w:pPr>
        <w:numPr>
          <w:ilvl w:val="0"/>
          <w:numId w:val="116"/>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Course: Often regrows ≤1 yr; relapses common; can progress to </w:t>
      </w:r>
      <w:proofErr w:type="spellStart"/>
      <w:r w:rsidRPr="007E5591">
        <w:rPr>
          <w:rFonts w:ascii="Aptos" w:eastAsia="Times New Roman" w:hAnsi="Aptos" w:cs="Times New Roman"/>
          <w:color w:val="000000"/>
          <w:kern w:val="0"/>
          <w14:ligatures w14:val="none"/>
        </w:rPr>
        <w:t>totalis</w:t>
      </w:r>
      <w:proofErr w:type="spellEnd"/>
      <w:r w:rsidRPr="007E5591">
        <w:rPr>
          <w:rFonts w:ascii="Aptos" w:eastAsia="Times New Roman" w:hAnsi="Aptos" w:cs="Times New Roman"/>
          <w:color w:val="000000"/>
          <w:kern w:val="0"/>
          <w14:ligatures w14:val="none"/>
        </w:rPr>
        <w:t>/universalis.</w:t>
      </w:r>
    </w:p>
    <w:p w14:paraId="62817D90" w14:textId="77777777" w:rsidR="007E5591" w:rsidRPr="007E5591" w:rsidRDefault="007E5591" w:rsidP="007E5591">
      <w:pPr>
        <w:numPr>
          <w:ilvl w:val="0"/>
          <w:numId w:val="116"/>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Dx: Pattern; biopsy shows perifollicular lymphocytes.</w:t>
      </w:r>
    </w:p>
    <w:p w14:paraId="1CBAFB1F" w14:textId="77777777" w:rsidR="007E5591" w:rsidRPr="007E5591" w:rsidRDefault="007E5591" w:rsidP="007E5591">
      <w:pPr>
        <w:numPr>
          <w:ilvl w:val="0"/>
          <w:numId w:val="116"/>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Tx: Corticosteroids (topical/intralesional/systemic), topical immunotherapy; long-term control variable.</w:t>
      </w:r>
    </w:p>
    <w:p w14:paraId="4C4086C3" w14:textId="77777777" w:rsidR="007E5591" w:rsidRPr="007E5591" w:rsidRDefault="007E5591" w:rsidP="007E5591">
      <w:pPr>
        <w:spacing w:before="100" w:beforeAutospacing="1" w:after="100" w:afterAutospacing="1" w:line="240" w:lineRule="auto"/>
        <w:outlineLvl w:val="1"/>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Hirsutism (women)</w:t>
      </w:r>
    </w:p>
    <w:p w14:paraId="627ED103" w14:textId="77777777" w:rsidR="007E5591" w:rsidRPr="007E5591" w:rsidRDefault="007E5591" w:rsidP="007E5591">
      <w:pPr>
        <w:numPr>
          <w:ilvl w:val="0"/>
          <w:numId w:val="117"/>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Definition: Male-pattern terminal hair (face, trunk, pubis) ± frontotemporal recession.</w:t>
      </w:r>
    </w:p>
    <w:p w14:paraId="362548B1" w14:textId="77777777" w:rsidR="007E5591" w:rsidRPr="007E5591" w:rsidRDefault="007E5591" w:rsidP="007E5591">
      <w:pPr>
        <w:numPr>
          <w:ilvl w:val="0"/>
          <w:numId w:val="117"/>
        </w:numPr>
        <w:spacing w:before="100" w:beforeAutospacing="1" w:after="100" w:afterAutospacing="1" w:line="240" w:lineRule="auto"/>
        <w:rPr>
          <w:rFonts w:ascii="Aptos" w:eastAsia="Times New Roman" w:hAnsi="Aptos" w:cs="Times New Roman"/>
          <w:color w:val="000000"/>
          <w:kern w:val="0"/>
          <w14:ligatures w14:val="none"/>
        </w:rPr>
      </w:pPr>
      <w:proofErr w:type="spellStart"/>
      <w:r w:rsidRPr="007E5591">
        <w:rPr>
          <w:rFonts w:ascii="Aptos" w:eastAsia="Times New Roman" w:hAnsi="Aptos" w:cs="Times New Roman"/>
          <w:color w:val="000000"/>
          <w:kern w:val="0"/>
          <w14:ligatures w14:val="none"/>
        </w:rPr>
        <w:t>Etiologies</w:t>
      </w:r>
      <w:proofErr w:type="spellEnd"/>
      <w:r w:rsidRPr="007E5591">
        <w:rPr>
          <w:rFonts w:ascii="Aptos" w:eastAsia="Times New Roman" w:hAnsi="Aptos" w:cs="Times New Roman"/>
          <w:color w:val="000000"/>
          <w:kern w:val="0"/>
          <w14:ligatures w14:val="none"/>
        </w:rPr>
        <w:t>: Most often endocrine—PCOS, adrenal hyperplasia/tumors.</w:t>
      </w:r>
    </w:p>
    <w:p w14:paraId="4F6277A8" w14:textId="77777777" w:rsidR="007E5591" w:rsidRPr="007E5591" w:rsidRDefault="007E5591" w:rsidP="007E5591">
      <w:pPr>
        <w:numPr>
          <w:ilvl w:val="0"/>
          <w:numId w:val="117"/>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Tx: Treat cause; cosmetic removal; ↓ androgen production or **block **receptors.</w:t>
      </w:r>
    </w:p>
    <w:p w14:paraId="0F953B34" w14:textId="77777777" w:rsidR="007E5591" w:rsidRPr="007E5591" w:rsidRDefault="00752BF3" w:rsidP="007E5591">
      <w:pPr>
        <w:spacing w:after="0" w:line="240" w:lineRule="auto"/>
        <w:rPr>
          <w:rFonts w:ascii="Aptos" w:eastAsia="Times New Roman" w:hAnsi="Aptos" w:cs="Times New Roman"/>
          <w:kern w:val="0"/>
          <w14:ligatures w14:val="none"/>
        </w:rPr>
      </w:pPr>
      <w:r w:rsidRPr="007E5591">
        <w:rPr>
          <w:rFonts w:ascii="Aptos" w:eastAsia="Times New Roman" w:hAnsi="Aptos" w:cs="Times New Roman"/>
          <w:noProof/>
          <w:kern w:val="0"/>
        </w:rPr>
        <w:pict w14:anchorId="51CD2BFC">
          <v:rect id="_x0000_i1066" alt="" style="width:468pt;height:.05pt;mso-width-percent:0;mso-height-percent:0;mso-width-percent:0;mso-height-percent:0" o:hralign="center" o:hrstd="t" o:hr="t" fillcolor="#a0a0a0" stroked="f"/>
        </w:pict>
      </w:r>
    </w:p>
    <w:p w14:paraId="6B0D0531" w14:textId="77777777" w:rsidR="007E5591" w:rsidRPr="007E5591" w:rsidRDefault="007E5591" w:rsidP="007E5591">
      <w:pPr>
        <w:spacing w:before="100" w:beforeAutospacing="1" w:after="100" w:afterAutospacing="1" w:line="240" w:lineRule="auto"/>
        <w:outlineLvl w:val="0"/>
        <w:rPr>
          <w:rFonts w:ascii="Aptos" w:eastAsia="Times New Roman" w:hAnsi="Aptos" w:cs="Times New Roman"/>
          <w:color w:val="000000"/>
          <w:kern w:val="36"/>
          <w14:ligatures w14:val="none"/>
        </w:rPr>
      </w:pPr>
      <w:r w:rsidRPr="007E5591">
        <w:rPr>
          <w:rFonts w:ascii="Aptos" w:eastAsia="Times New Roman" w:hAnsi="Aptos" w:cs="Times New Roman"/>
          <w:color w:val="000000"/>
          <w:kern w:val="36"/>
          <w14:ligatures w14:val="none"/>
        </w:rPr>
        <w:t>Disorders of Nails</w:t>
      </w:r>
    </w:p>
    <w:p w14:paraId="6D8D17B1" w14:textId="77777777" w:rsidR="007E5591" w:rsidRPr="007E5591" w:rsidRDefault="007E5591" w:rsidP="007E5591">
      <w:pPr>
        <w:spacing w:before="100" w:beforeAutospacing="1" w:after="100" w:afterAutospacing="1" w:line="240" w:lineRule="auto"/>
        <w:outlineLvl w:val="1"/>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Paronychia</w:t>
      </w:r>
    </w:p>
    <w:p w14:paraId="58D2DAE9" w14:textId="77777777" w:rsidR="007E5591" w:rsidRPr="007E5591" w:rsidRDefault="007E5591" w:rsidP="007E5591">
      <w:pPr>
        <w:numPr>
          <w:ilvl w:val="0"/>
          <w:numId w:val="118"/>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Definition: Acute or chronic inflammation of lateral/proximal nail folds.</w:t>
      </w:r>
    </w:p>
    <w:p w14:paraId="2C24EEFE" w14:textId="77777777" w:rsidR="007E5591" w:rsidRPr="007E5591" w:rsidRDefault="007E5591" w:rsidP="007E5591">
      <w:pPr>
        <w:numPr>
          <w:ilvl w:val="0"/>
          <w:numId w:val="118"/>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Risks: Wet-work, nail biting/picking, thumb sucking, over-manicuring.</w:t>
      </w:r>
    </w:p>
    <w:p w14:paraId="1FF151A7" w14:textId="77777777" w:rsidR="007E5591" w:rsidRPr="007E5591" w:rsidRDefault="007E5591" w:rsidP="007E5591">
      <w:pPr>
        <w:numPr>
          <w:ilvl w:val="0"/>
          <w:numId w:val="118"/>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Acute: Painful swollen cuticle; S. aureus / S. pyogenes ± abscess → I&amp;D + antibiotics.</w:t>
      </w:r>
    </w:p>
    <w:p w14:paraId="07D6432C" w14:textId="77777777" w:rsidR="007E5591" w:rsidRPr="007E5591" w:rsidRDefault="007E5591" w:rsidP="007E5591">
      <w:pPr>
        <w:numPr>
          <w:ilvl w:val="0"/>
          <w:numId w:val="118"/>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Chronic (&gt;6 weeks): Tender, edematous folds, often </w:t>
      </w:r>
      <w:proofErr w:type="spellStart"/>
      <w:r w:rsidRPr="007E5591">
        <w:rPr>
          <w:rFonts w:ascii="Aptos" w:eastAsia="Times New Roman" w:hAnsi="Aptos" w:cs="Times New Roman"/>
          <w:color w:val="000000"/>
          <w:kern w:val="0"/>
          <w14:ligatures w14:val="none"/>
        </w:rPr>
        <w:t>multinail</w:t>
      </w:r>
      <w:proofErr w:type="spellEnd"/>
      <w:r w:rsidRPr="007E5591">
        <w:rPr>
          <w:rFonts w:ascii="Aptos" w:eastAsia="Times New Roman" w:hAnsi="Aptos" w:cs="Times New Roman"/>
          <w:color w:val="000000"/>
          <w:kern w:val="0"/>
          <w14:ligatures w14:val="none"/>
        </w:rPr>
        <w:t>; due to repeated irritants/allergens with secondary colonizers (incl. Candida).</w:t>
      </w:r>
    </w:p>
    <w:p w14:paraId="41DB97BF" w14:textId="77777777" w:rsidR="007E5591" w:rsidRPr="007E5591" w:rsidRDefault="007E5591" w:rsidP="007E5591">
      <w:pPr>
        <w:numPr>
          <w:ilvl w:val="0"/>
          <w:numId w:val="118"/>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Tx: Keep dry, warm soaks; topical anti-inflammatory ± antifungal/steroid/calcineurin inhibitor. Oral antifungals not effective for folds.</w:t>
      </w:r>
    </w:p>
    <w:p w14:paraId="20594D09" w14:textId="77777777" w:rsidR="007E5591" w:rsidRPr="007E5591" w:rsidRDefault="007E5591" w:rsidP="007E5591">
      <w:pPr>
        <w:spacing w:before="100" w:beforeAutospacing="1" w:after="100" w:afterAutospacing="1" w:line="240" w:lineRule="auto"/>
        <w:outlineLvl w:val="1"/>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Onychomycosis</w:t>
      </w:r>
    </w:p>
    <w:p w14:paraId="1CED1329" w14:textId="77777777" w:rsidR="007E5591" w:rsidRPr="007E5591" w:rsidRDefault="007E5591" w:rsidP="007E5591">
      <w:pPr>
        <w:numPr>
          <w:ilvl w:val="0"/>
          <w:numId w:val="119"/>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Agents: Dermatophytes (T. rubrum, T. mentagrophytes), Candida, non-dermatophyte molds.</w:t>
      </w:r>
    </w:p>
    <w:p w14:paraId="4E04CAE9" w14:textId="77777777" w:rsidR="007E5591" w:rsidRPr="007E5591" w:rsidRDefault="007E5591" w:rsidP="007E5591">
      <w:pPr>
        <w:numPr>
          <w:ilvl w:val="0"/>
          <w:numId w:val="119"/>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lastRenderedPageBreak/>
        <w:t>Clinical: Discoloration, subungual hyperkeratosis, splitting, plate destruction; most common pattern = yellow/white plate elevation with keratotic debris.</w:t>
      </w:r>
    </w:p>
    <w:p w14:paraId="28E91D45" w14:textId="77777777" w:rsidR="007E5591" w:rsidRPr="007E5591" w:rsidRDefault="007E5591" w:rsidP="007E5591">
      <w:pPr>
        <w:numPr>
          <w:ilvl w:val="0"/>
          <w:numId w:val="119"/>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Dx: Culture, microscopy, PCR; differentiate from psoriasis/lichen planus/trauma (psoriasis often shows pitting).</w:t>
      </w:r>
    </w:p>
    <w:p w14:paraId="1214A4A1" w14:textId="77777777" w:rsidR="007E5591" w:rsidRPr="007E5591" w:rsidRDefault="007E5591" w:rsidP="007E5591">
      <w:pPr>
        <w:numPr>
          <w:ilvl w:val="0"/>
          <w:numId w:val="119"/>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Tx: Systemic antifungals (better nail penetration); topical options adjunctive; rare nail avulsion. Education to prevent recurrence (foot hygiene, avoid picking/biting).</w:t>
      </w:r>
    </w:p>
    <w:p w14:paraId="3CFC6FAF" w14:textId="77777777" w:rsidR="007E5591" w:rsidRPr="007E5591" w:rsidRDefault="00752BF3" w:rsidP="007E5591">
      <w:pPr>
        <w:spacing w:after="0" w:line="240" w:lineRule="auto"/>
        <w:rPr>
          <w:rFonts w:ascii="Aptos" w:eastAsia="Times New Roman" w:hAnsi="Aptos" w:cs="Times New Roman"/>
          <w:kern w:val="0"/>
          <w14:ligatures w14:val="none"/>
        </w:rPr>
      </w:pPr>
      <w:r w:rsidRPr="007E5591">
        <w:rPr>
          <w:rFonts w:ascii="Aptos" w:eastAsia="Times New Roman" w:hAnsi="Aptos" w:cs="Times New Roman"/>
          <w:noProof/>
          <w:kern w:val="0"/>
        </w:rPr>
        <w:pict w14:anchorId="0502BA18">
          <v:rect id="_x0000_i1065" alt="" style="width:468pt;height:.05pt;mso-width-percent:0;mso-height-percent:0;mso-width-percent:0;mso-height-percent:0" o:hralign="center" o:hrstd="t" o:hr="t" fillcolor="#a0a0a0" stroked="f"/>
        </w:pict>
      </w:r>
    </w:p>
    <w:p w14:paraId="3B555315" w14:textId="77777777" w:rsidR="007E5591" w:rsidRPr="007E5591" w:rsidRDefault="007E5591" w:rsidP="007E5591">
      <w:pPr>
        <w:spacing w:before="100" w:beforeAutospacing="1" w:after="100" w:afterAutospacing="1" w:line="240" w:lineRule="auto"/>
        <w:outlineLvl w:val="0"/>
        <w:rPr>
          <w:rFonts w:ascii="Aptos" w:eastAsia="Times New Roman" w:hAnsi="Aptos" w:cs="Times New Roman"/>
          <w:color w:val="000000"/>
          <w:kern w:val="36"/>
          <w14:ligatures w14:val="none"/>
        </w:rPr>
      </w:pPr>
      <w:r w:rsidRPr="007E5591">
        <w:rPr>
          <w:rFonts w:ascii="Aptos" w:eastAsia="Times New Roman" w:hAnsi="Aptos" w:cs="Times New Roman"/>
          <w:color w:val="000000"/>
          <w:kern w:val="36"/>
          <w14:ligatures w14:val="none"/>
        </w:rPr>
        <w:t>Geriatric Considerations — Skin Integrity</w:t>
      </w:r>
    </w:p>
    <w:p w14:paraId="5361238B" w14:textId="77777777" w:rsidR="007E5591" w:rsidRPr="007E5591" w:rsidRDefault="007E5591" w:rsidP="007E5591">
      <w:pPr>
        <w:spacing w:before="100" w:beforeAutospacing="1" w:after="100" w:afterAutospacing="1" w:line="240" w:lineRule="auto"/>
        <w:outlineLvl w:val="1"/>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Macro changes</w:t>
      </w:r>
    </w:p>
    <w:p w14:paraId="509D804F" w14:textId="77777777" w:rsidR="007E5591" w:rsidRPr="007E5591" w:rsidRDefault="007E5591" w:rsidP="007E5591">
      <w:pPr>
        <w:numPr>
          <w:ilvl w:val="0"/>
          <w:numId w:val="120"/>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Thinner, drier, wrinkled skin; irregular pigmentation (↓ melanocytes); brittle nails, thinner hair.</w:t>
      </w:r>
    </w:p>
    <w:p w14:paraId="4550375B" w14:textId="77777777" w:rsidR="007E5591" w:rsidRPr="007E5591" w:rsidRDefault="007E5591" w:rsidP="007E5591">
      <w:pPr>
        <w:spacing w:before="100" w:beforeAutospacing="1" w:after="100" w:afterAutospacing="1" w:line="240" w:lineRule="auto"/>
        <w:outlineLvl w:val="1"/>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Cellular/structural drivers</w:t>
      </w:r>
    </w:p>
    <w:p w14:paraId="3168840A" w14:textId="77777777" w:rsidR="007E5591" w:rsidRPr="007E5591" w:rsidRDefault="007E5591" w:rsidP="007E5591">
      <w:pPr>
        <w:numPr>
          <w:ilvl w:val="0"/>
          <w:numId w:val="121"/>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 DNA repair; keratinocyte atrophy (↓ moisture); loss of rete pegs (↑ shear tearing).</w:t>
      </w:r>
    </w:p>
    <w:p w14:paraId="119E2F47" w14:textId="77777777" w:rsidR="007E5591" w:rsidRPr="007E5591" w:rsidRDefault="007E5591" w:rsidP="007E5591">
      <w:pPr>
        <w:numPr>
          <w:ilvl w:val="0"/>
          <w:numId w:val="121"/>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Dermal thinning, senescent fibroblasts → pro-inflammatory milieu, impaired ECM/collagen synthesis, ↑ permeability.</w:t>
      </w:r>
    </w:p>
    <w:p w14:paraId="7C8880BE" w14:textId="77777777" w:rsidR="007E5591" w:rsidRPr="007E5591" w:rsidRDefault="007E5591" w:rsidP="007E5591">
      <w:pPr>
        <w:numPr>
          <w:ilvl w:val="0"/>
          <w:numId w:val="121"/>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Loss of elastin &amp; collagen flexibility → wrinkling, ↓ recoil.</w:t>
      </w:r>
    </w:p>
    <w:p w14:paraId="1BC003F1" w14:textId="77777777" w:rsidR="007E5591" w:rsidRPr="007E5591" w:rsidRDefault="007E5591" w:rsidP="007E5591">
      <w:pPr>
        <w:numPr>
          <w:ilvl w:val="0"/>
          <w:numId w:val="121"/>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Barrier dysfunction (stratum corneum) → ↑ injury/infection risk.</w:t>
      </w:r>
    </w:p>
    <w:p w14:paraId="30640540" w14:textId="77777777" w:rsidR="007E5591" w:rsidRPr="007E5591" w:rsidRDefault="007E5591" w:rsidP="007E5591">
      <w:pPr>
        <w:numPr>
          <w:ilvl w:val="0"/>
          <w:numId w:val="121"/>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Fewer Langerhans cells → ↓ cutaneous immune response.</w:t>
      </w:r>
    </w:p>
    <w:p w14:paraId="082A33C8" w14:textId="77777777" w:rsidR="007E5591" w:rsidRPr="007E5591" w:rsidRDefault="007E5591" w:rsidP="007E5591">
      <w:pPr>
        <w:numPr>
          <w:ilvl w:val="0"/>
          <w:numId w:val="121"/>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Flattened dermo-epidermal junction → fewer/shorter capillary loops.</w:t>
      </w:r>
    </w:p>
    <w:p w14:paraId="561136BA" w14:textId="77777777" w:rsidR="007E5591" w:rsidRPr="007E5591" w:rsidRDefault="007E5591" w:rsidP="007E5591">
      <w:pPr>
        <w:spacing w:before="100" w:beforeAutospacing="1" w:after="100" w:afterAutospacing="1" w:line="240" w:lineRule="auto"/>
        <w:outlineLvl w:val="1"/>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Physiologic consequences</w:t>
      </w:r>
    </w:p>
    <w:p w14:paraId="6D6D6AD0" w14:textId="77777777" w:rsidR="007E5591" w:rsidRPr="007E5591" w:rsidRDefault="007E5591" w:rsidP="007E5591">
      <w:pPr>
        <w:numPr>
          <w:ilvl w:val="0"/>
          <w:numId w:val="122"/>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Slower wound healing (↓ estrogen, blood flow, basal cell/fibroblast turnover).</w:t>
      </w:r>
    </w:p>
    <w:p w14:paraId="19A7A753" w14:textId="77777777" w:rsidR="007E5591" w:rsidRPr="007E5591" w:rsidRDefault="007E5591" w:rsidP="007E5591">
      <w:pPr>
        <w:numPr>
          <w:ilvl w:val="0"/>
          <w:numId w:val="122"/>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 eccrine/apocrine/sebaceous function → xerosis; compromised thermoregulation (risk of heat stroke/hypothermia).</w:t>
      </w:r>
    </w:p>
    <w:p w14:paraId="4FCAD512" w14:textId="77777777" w:rsidR="007E5591" w:rsidRPr="007E5591" w:rsidRDefault="007E5591" w:rsidP="007E5591">
      <w:pPr>
        <w:numPr>
          <w:ilvl w:val="0"/>
          <w:numId w:val="122"/>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 receptors/nerve endings → reduced sensation.</w:t>
      </w:r>
    </w:p>
    <w:p w14:paraId="335CFD0A" w14:textId="77777777" w:rsidR="007E5591" w:rsidRPr="007E5591" w:rsidRDefault="00752BF3" w:rsidP="007E5591">
      <w:pPr>
        <w:spacing w:after="0" w:line="240" w:lineRule="auto"/>
        <w:rPr>
          <w:rFonts w:ascii="Aptos" w:eastAsia="Times New Roman" w:hAnsi="Aptos" w:cs="Times New Roman"/>
          <w:kern w:val="0"/>
          <w14:ligatures w14:val="none"/>
        </w:rPr>
      </w:pPr>
      <w:r w:rsidRPr="007E5591">
        <w:rPr>
          <w:rFonts w:ascii="Aptos" w:eastAsia="Times New Roman" w:hAnsi="Aptos" w:cs="Times New Roman"/>
          <w:noProof/>
          <w:kern w:val="0"/>
        </w:rPr>
        <w:pict w14:anchorId="279E81EB">
          <v:rect id="_x0000_i1064" alt="" style="width:468pt;height:.05pt;mso-width-percent:0;mso-height-percent:0;mso-width-percent:0;mso-height-percent:0" o:hralign="center" o:hrstd="t" o:hr="t" fillcolor="#a0a0a0" stroked="f"/>
        </w:pict>
      </w:r>
    </w:p>
    <w:p w14:paraId="116438E2" w14:textId="77777777" w:rsidR="007E5591" w:rsidRPr="007E5591" w:rsidRDefault="007E5591" w:rsidP="007E5591">
      <w:pPr>
        <w:spacing w:before="100" w:beforeAutospacing="1" w:after="100" w:afterAutospacing="1" w:line="240" w:lineRule="auto"/>
        <w:outlineLvl w:val="0"/>
        <w:rPr>
          <w:rFonts w:ascii="Aptos" w:eastAsia="Times New Roman" w:hAnsi="Aptos" w:cs="Times New Roman"/>
          <w:color w:val="000000"/>
          <w:kern w:val="36"/>
          <w14:ligatures w14:val="none"/>
        </w:rPr>
      </w:pPr>
      <w:r w:rsidRPr="007E5591">
        <w:rPr>
          <w:rFonts w:ascii="Aptos" w:eastAsia="Times New Roman" w:hAnsi="Aptos" w:cs="Times New Roman"/>
          <w:color w:val="000000"/>
          <w:kern w:val="36"/>
          <w14:ligatures w14:val="none"/>
        </w:rPr>
        <w:t>Rapid Review (Selected High-Yield Points)</w:t>
      </w:r>
    </w:p>
    <w:p w14:paraId="4CE6FE2F" w14:textId="77777777" w:rsidR="007E5591" w:rsidRPr="007E5591" w:rsidRDefault="007E5591" w:rsidP="007E5591">
      <w:pPr>
        <w:numPr>
          <w:ilvl w:val="0"/>
          <w:numId w:val="123"/>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 xml:space="preserve">Pattern </w:t>
      </w:r>
      <w:proofErr w:type="spellStart"/>
      <w:r w:rsidRPr="007E5591">
        <w:rPr>
          <w:rFonts w:ascii="Aptos" w:eastAsia="Times New Roman" w:hAnsi="Aptos" w:cs="Times New Roman"/>
          <w:color w:val="000000"/>
          <w:kern w:val="0"/>
          <w14:ligatures w14:val="none"/>
        </w:rPr>
        <w:t>alopecias</w:t>
      </w:r>
      <w:proofErr w:type="spellEnd"/>
      <w:r w:rsidRPr="007E5591">
        <w:rPr>
          <w:rFonts w:ascii="Aptos" w:eastAsia="Times New Roman" w:hAnsi="Aptos" w:cs="Times New Roman"/>
          <w:color w:val="000000"/>
          <w:kern w:val="0"/>
          <w14:ligatures w14:val="none"/>
        </w:rPr>
        <w:t>: Miniaturization of follicles; men (frontotemporal → vertex), women (central thinning).</w:t>
      </w:r>
    </w:p>
    <w:p w14:paraId="54B220DF" w14:textId="77777777" w:rsidR="007E5591" w:rsidRPr="007E5591" w:rsidRDefault="007E5591" w:rsidP="007E5591">
      <w:pPr>
        <w:numPr>
          <w:ilvl w:val="0"/>
          <w:numId w:val="123"/>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Alopecia areata: Autoimmune patches, exclamation hairs, unpredictable course.</w:t>
      </w:r>
    </w:p>
    <w:p w14:paraId="50A3F602" w14:textId="77777777" w:rsidR="007E5591" w:rsidRPr="007E5591" w:rsidRDefault="007E5591" w:rsidP="007E5591">
      <w:pPr>
        <w:numPr>
          <w:ilvl w:val="0"/>
          <w:numId w:val="123"/>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Hirsutism: Think PCOS &amp; adrenal causes; treat etiology + antiandrogens/cosmetics.</w:t>
      </w:r>
    </w:p>
    <w:p w14:paraId="3D219341" w14:textId="77777777" w:rsidR="007E5591" w:rsidRPr="007E5591" w:rsidRDefault="007E5591" w:rsidP="007E5591">
      <w:pPr>
        <w:numPr>
          <w:ilvl w:val="0"/>
          <w:numId w:val="123"/>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Paronychia: Acute bacterial vs chronic irritant/colonized; I&amp;D when abscess.</w:t>
      </w:r>
    </w:p>
    <w:p w14:paraId="4C1AE700" w14:textId="77777777" w:rsidR="007E5591" w:rsidRPr="007E5591" w:rsidRDefault="007E5591" w:rsidP="007E5591">
      <w:pPr>
        <w:numPr>
          <w:ilvl w:val="0"/>
          <w:numId w:val="123"/>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Onychomycosis: Confirm mycologically; systemic therapy most effective.</w:t>
      </w:r>
    </w:p>
    <w:p w14:paraId="095165DC" w14:textId="5D61440D" w:rsidR="00BC49FF" w:rsidRPr="005F7C90" w:rsidRDefault="007E5591" w:rsidP="00BC49FF">
      <w:pPr>
        <w:tabs>
          <w:tab w:val="left" w:pos="1038"/>
        </w:tabs>
        <w:rPr>
          <w:rFonts w:ascii="Aptos" w:hAnsi="Aptos"/>
        </w:rPr>
      </w:pPr>
      <w:r w:rsidRPr="005F7C90">
        <w:rPr>
          <w:rFonts w:ascii="Aptos" w:hAnsi="Aptos"/>
        </w:rPr>
        <w:lastRenderedPageBreak/>
        <w:t>Alterations of the Integument in Children</w:t>
      </w:r>
    </w:p>
    <w:p w14:paraId="77D5FA37" w14:textId="77777777" w:rsidR="007E5591" w:rsidRPr="007E5591" w:rsidRDefault="007E5591" w:rsidP="007E5591">
      <w:pPr>
        <w:spacing w:before="100" w:beforeAutospacing="1" w:after="100" w:afterAutospacing="1" w:line="240" w:lineRule="auto"/>
        <w:outlineLvl w:val="0"/>
        <w:rPr>
          <w:rFonts w:ascii="Aptos" w:eastAsia="Times New Roman" w:hAnsi="Aptos" w:cs="Times New Roman"/>
          <w:color w:val="000000"/>
          <w:kern w:val="36"/>
          <w14:ligatures w14:val="none"/>
        </w:rPr>
      </w:pPr>
      <w:r w:rsidRPr="007E5591">
        <w:rPr>
          <w:rFonts w:ascii="Aptos" w:eastAsia="Times New Roman" w:hAnsi="Aptos" w:cs="Times New Roman"/>
          <w:color w:val="000000"/>
          <w:kern w:val="36"/>
          <w14:ligatures w14:val="none"/>
        </w:rPr>
        <w:t>Pediatric Skin Disorders: High-Yield Notes</w:t>
      </w:r>
    </w:p>
    <w:p w14:paraId="66ED0877" w14:textId="77777777" w:rsidR="007E5591" w:rsidRPr="007E5591" w:rsidRDefault="007E5591" w:rsidP="007E5591">
      <w:pPr>
        <w:spacing w:before="100" w:beforeAutospacing="1" w:after="100" w:afterAutospacing="1" w:line="240" w:lineRule="auto"/>
        <w:outlineLvl w:val="1"/>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Acne Vulgaris (12–25y; most common)</w:t>
      </w:r>
    </w:p>
    <w:p w14:paraId="2E6A9A11" w14:textId="2C1EA6E5" w:rsidR="007E5591" w:rsidRPr="005F7C90" w:rsidRDefault="007E5591" w:rsidP="003670E9">
      <w:pPr>
        <w:pStyle w:val="ListParagraph"/>
        <w:numPr>
          <w:ilvl w:val="0"/>
          <w:numId w:val="1"/>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Lesion types</w:t>
      </w:r>
    </w:p>
    <w:p w14:paraId="4AA55A0A" w14:textId="77777777" w:rsidR="007E5591" w:rsidRPr="007E5591" w:rsidRDefault="007E5591" w:rsidP="007E5591">
      <w:pPr>
        <w:numPr>
          <w:ilvl w:val="0"/>
          <w:numId w:val="124"/>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 xml:space="preserve">Noninflammatory: open/closed </w:t>
      </w:r>
      <w:proofErr w:type="spellStart"/>
      <w:r w:rsidRPr="007E5591">
        <w:rPr>
          <w:rFonts w:ascii="Aptos" w:eastAsia="Times New Roman" w:hAnsi="Aptos" w:cs="Times New Roman"/>
          <w:color w:val="000000"/>
          <w:kern w:val="0"/>
          <w14:ligatures w14:val="none"/>
        </w:rPr>
        <w:t>comedones</w:t>
      </w:r>
      <w:proofErr w:type="spellEnd"/>
      <w:r w:rsidRPr="007E5591">
        <w:rPr>
          <w:rFonts w:ascii="Aptos" w:eastAsia="Times New Roman" w:hAnsi="Aptos" w:cs="Times New Roman"/>
          <w:color w:val="000000"/>
          <w:kern w:val="0"/>
          <w14:ligatures w14:val="none"/>
        </w:rPr>
        <w:t xml:space="preserve"> (black/whiteheads) from follicular distention.</w:t>
      </w:r>
    </w:p>
    <w:p w14:paraId="447BFFA2" w14:textId="77777777" w:rsidR="007E5591" w:rsidRPr="007E5591" w:rsidRDefault="007E5591" w:rsidP="007E5591">
      <w:pPr>
        <w:numPr>
          <w:ilvl w:val="0"/>
          <w:numId w:val="124"/>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Inflammatory (incl. cystic): follicular wall rupture → sebum in dermis → neutrophilic inflammation → pustules (superficial), papules/nodules/cysts (deeper) → scarring.</w:t>
      </w:r>
    </w:p>
    <w:p w14:paraId="640AC70F" w14:textId="2B9520E5" w:rsidR="007E5591" w:rsidRPr="005F7C90" w:rsidRDefault="007E5591" w:rsidP="003670E9">
      <w:pPr>
        <w:pStyle w:val="ListParagraph"/>
        <w:numPr>
          <w:ilvl w:val="0"/>
          <w:numId w:val="1"/>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Pathophysiology (4 pillars)</w:t>
      </w:r>
    </w:p>
    <w:p w14:paraId="0C838928" w14:textId="77777777" w:rsidR="007E5591" w:rsidRPr="007E5591" w:rsidRDefault="007E5591" w:rsidP="007E5591">
      <w:pPr>
        <w:numPr>
          <w:ilvl w:val="0"/>
          <w:numId w:val="125"/>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 xml:space="preserve">Follicular </w:t>
      </w:r>
      <w:proofErr w:type="spellStart"/>
      <w:r w:rsidRPr="007E5591">
        <w:rPr>
          <w:rFonts w:ascii="Aptos" w:eastAsia="Times New Roman" w:hAnsi="Aptos" w:cs="Times New Roman"/>
          <w:color w:val="000000"/>
          <w:kern w:val="0"/>
          <w14:ligatures w14:val="none"/>
        </w:rPr>
        <w:t>hyperkeratinization</w:t>
      </w:r>
      <w:proofErr w:type="spellEnd"/>
      <w:r w:rsidRPr="007E5591">
        <w:rPr>
          <w:rFonts w:ascii="Aptos" w:eastAsia="Times New Roman" w:hAnsi="Aptos" w:cs="Times New Roman"/>
          <w:color w:val="000000"/>
          <w:kern w:val="0"/>
          <w14:ligatures w14:val="none"/>
        </w:rPr>
        <w:t> (</w:t>
      </w:r>
      <w:proofErr w:type="spellStart"/>
      <w:r w:rsidRPr="007E5591">
        <w:rPr>
          <w:rFonts w:ascii="Aptos" w:eastAsia="Times New Roman" w:hAnsi="Aptos" w:cs="Times New Roman"/>
          <w:color w:val="000000"/>
          <w:kern w:val="0"/>
          <w14:ligatures w14:val="none"/>
        </w:rPr>
        <w:t>microcomedone</w:t>
      </w:r>
      <w:proofErr w:type="spellEnd"/>
      <w:r w:rsidRPr="007E5591">
        <w:rPr>
          <w:rFonts w:ascii="Aptos" w:eastAsia="Times New Roman" w:hAnsi="Aptos" w:cs="Times New Roman"/>
          <w:color w:val="000000"/>
          <w:kern w:val="0"/>
          <w14:ligatures w14:val="none"/>
        </w:rPr>
        <w:t>).</w:t>
      </w:r>
    </w:p>
    <w:p w14:paraId="2D317CEE" w14:textId="77777777" w:rsidR="007E5591" w:rsidRPr="007E5591" w:rsidRDefault="007E5591" w:rsidP="007E5591">
      <w:pPr>
        <w:numPr>
          <w:ilvl w:val="0"/>
          <w:numId w:val="125"/>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Sebum dysregulation (</w:t>
      </w:r>
      <w:proofErr w:type="spellStart"/>
      <w:r w:rsidRPr="007E5591">
        <w:rPr>
          <w:rFonts w:ascii="Aptos" w:eastAsia="Times New Roman" w:hAnsi="Aptos" w:cs="Times New Roman"/>
          <w:color w:val="000000"/>
          <w:kern w:val="0"/>
          <w14:ligatures w14:val="none"/>
        </w:rPr>
        <w:t>hyperseborrhea</w:t>
      </w:r>
      <w:proofErr w:type="spellEnd"/>
      <w:r w:rsidRPr="007E5591">
        <w:rPr>
          <w:rFonts w:ascii="Aptos" w:eastAsia="Times New Roman" w:hAnsi="Aptos" w:cs="Times New Roman"/>
          <w:color w:val="000000"/>
          <w:kern w:val="0"/>
          <w14:ligatures w14:val="none"/>
        </w:rPr>
        <w:t>; puberty androgens, insulin/IGF-1).</w:t>
      </w:r>
    </w:p>
    <w:p w14:paraId="5E926F2E" w14:textId="77777777" w:rsidR="007E5591" w:rsidRPr="007E5591" w:rsidRDefault="007E5591" w:rsidP="007E5591">
      <w:pPr>
        <w:numPr>
          <w:ilvl w:val="0"/>
          <w:numId w:val="125"/>
        </w:numPr>
        <w:spacing w:before="100" w:beforeAutospacing="1" w:after="100" w:afterAutospacing="1" w:line="240" w:lineRule="auto"/>
        <w:rPr>
          <w:rFonts w:ascii="Aptos" w:eastAsia="Times New Roman" w:hAnsi="Aptos" w:cs="Times New Roman"/>
          <w:color w:val="000000"/>
          <w:kern w:val="0"/>
          <w14:ligatures w14:val="none"/>
        </w:rPr>
      </w:pPr>
      <w:proofErr w:type="spellStart"/>
      <w:r w:rsidRPr="007E5591">
        <w:rPr>
          <w:rFonts w:ascii="Aptos" w:eastAsia="Times New Roman" w:hAnsi="Aptos" w:cs="Times New Roman"/>
          <w:color w:val="000000"/>
          <w:kern w:val="0"/>
          <w14:ligatures w14:val="none"/>
        </w:rPr>
        <w:t>Cutibacterium</w:t>
      </w:r>
      <w:proofErr w:type="spellEnd"/>
      <w:r w:rsidRPr="007E5591">
        <w:rPr>
          <w:rFonts w:ascii="Aptos" w:eastAsia="Times New Roman" w:hAnsi="Aptos" w:cs="Times New Roman"/>
          <w:color w:val="000000"/>
          <w:kern w:val="0"/>
          <w14:ligatures w14:val="none"/>
        </w:rPr>
        <w:t xml:space="preserve"> acnes (strain shift to pro-inflammatory; biofilm).</w:t>
      </w:r>
    </w:p>
    <w:p w14:paraId="32C024CF" w14:textId="77777777" w:rsidR="007E5591" w:rsidRPr="007E5591" w:rsidRDefault="007E5591" w:rsidP="007E5591">
      <w:pPr>
        <w:numPr>
          <w:ilvl w:val="0"/>
          <w:numId w:val="125"/>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Inflammation/rupture with mediator release.</w:t>
      </w:r>
    </w:p>
    <w:p w14:paraId="1050DEA9" w14:textId="6F517233" w:rsidR="007E5591" w:rsidRPr="005F7C90" w:rsidRDefault="007E5591" w:rsidP="003670E9">
      <w:pPr>
        <w:pStyle w:val="ListParagraph"/>
        <w:numPr>
          <w:ilvl w:val="0"/>
          <w:numId w:val="1"/>
        </w:numPr>
        <w:spacing w:before="100" w:beforeAutospacing="1" w:after="100" w:afterAutospacing="1" w:line="240" w:lineRule="auto"/>
        <w:rPr>
          <w:rFonts w:ascii="Aptos" w:eastAsia="Times New Roman" w:hAnsi="Aptos" w:cs="Times New Roman"/>
          <w:color w:val="000000"/>
          <w:kern w:val="0"/>
          <w14:ligatures w14:val="none"/>
        </w:rPr>
      </w:pPr>
      <w:proofErr w:type="spellStart"/>
      <w:r w:rsidRPr="005F7C90">
        <w:rPr>
          <w:rFonts w:ascii="Aptos" w:eastAsia="Times New Roman" w:hAnsi="Aptos" w:cs="Times New Roman"/>
          <w:color w:val="000000"/>
          <w:kern w:val="0"/>
          <w14:ligatures w14:val="none"/>
        </w:rPr>
        <w:t>Mgmt</w:t>
      </w:r>
      <w:proofErr w:type="spellEnd"/>
      <w:r w:rsidRPr="005F7C90">
        <w:rPr>
          <w:rFonts w:ascii="Aptos" w:eastAsia="Times New Roman" w:hAnsi="Aptos" w:cs="Times New Roman"/>
          <w:color w:val="000000"/>
          <w:kern w:val="0"/>
          <w14:ligatures w14:val="none"/>
        </w:rPr>
        <w:t xml:space="preserve"> (severity-based, combo therapy)</w:t>
      </w:r>
    </w:p>
    <w:p w14:paraId="097ABB7C" w14:textId="77777777" w:rsidR="007E5591" w:rsidRPr="007E5591" w:rsidRDefault="007E5591" w:rsidP="007E5591">
      <w:pPr>
        <w:numPr>
          <w:ilvl w:val="0"/>
          <w:numId w:val="126"/>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Topicals: retinoids (anti-comedogenic, anti-inflammatory), benzoyl peroxide (antimicrobial/keratolytic), +/- topical antibiotics (limit resistance).</w:t>
      </w:r>
    </w:p>
    <w:p w14:paraId="44773F77" w14:textId="77777777" w:rsidR="007E5591" w:rsidRPr="007E5591" w:rsidRDefault="007E5591" w:rsidP="007E5591">
      <w:pPr>
        <w:numPr>
          <w:ilvl w:val="0"/>
          <w:numId w:val="126"/>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Systemic: narrow-spectrum oral antibiotics for inflammatory disease; OCPs, short steroid burst (select cases), isotretinoin for severe nodulocystic (teratogenic—</w:t>
      </w:r>
      <w:proofErr w:type="spellStart"/>
      <w:r w:rsidRPr="007E5591">
        <w:rPr>
          <w:rFonts w:ascii="Aptos" w:eastAsia="Times New Roman" w:hAnsi="Aptos" w:cs="Times New Roman"/>
          <w:color w:val="000000"/>
          <w:kern w:val="0"/>
          <w14:ligatures w14:val="none"/>
        </w:rPr>
        <w:t>iPLEDGE</w:t>
      </w:r>
      <w:proofErr w:type="spellEnd"/>
      <w:r w:rsidRPr="007E5591">
        <w:rPr>
          <w:rFonts w:ascii="Aptos" w:eastAsia="Times New Roman" w:hAnsi="Aptos" w:cs="Times New Roman"/>
          <w:color w:val="000000"/>
          <w:kern w:val="0"/>
          <w14:ligatures w14:val="none"/>
        </w:rPr>
        <w:t>-like protocols).</w:t>
      </w:r>
    </w:p>
    <w:p w14:paraId="2DCA93A5" w14:textId="77777777" w:rsidR="007E5591" w:rsidRPr="007E5591" w:rsidRDefault="007E5591" w:rsidP="007E5591">
      <w:pPr>
        <w:numPr>
          <w:ilvl w:val="0"/>
          <w:numId w:val="126"/>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Adjuncts: </w:t>
      </w:r>
      <w:proofErr w:type="spellStart"/>
      <w:r w:rsidRPr="007E5591">
        <w:rPr>
          <w:rFonts w:ascii="Aptos" w:eastAsia="Times New Roman" w:hAnsi="Aptos" w:cs="Times New Roman"/>
          <w:color w:val="000000"/>
          <w:kern w:val="0"/>
          <w14:ligatures w14:val="none"/>
        </w:rPr>
        <w:t>comedone</w:t>
      </w:r>
      <w:proofErr w:type="spellEnd"/>
      <w:r w:rsidRPr="007E5591">
        <w:rPr>
          <w:rFonts w:ascii="Aptos" w:eastAsia="Times New Roman" w:hAnsi="Aptos" w:cs="Times New Roman"/>
          <w:color w:val="000000"/>
          <w:kern w:val="0"/>
          <w14:ligatures w14:val="none"/>
        </w:rPr>
        <w:t xml:space="preserve"> extraction, intralesional steroids, procedures (resurfacing/lasers) for scars; consider pigment/keloid risk in darker skin.</w:t>
      </w:r>
    </w:p>
    <w:p w14:paraId="4F8EEB7F" w14:textId="77777777" w:rsidR="007E5591" w:rsidRPr="005F7C90" w:rsidRDefault="007E5591" w:rsidP="007E5591">
      <w:pPr>
        <w:numPr>
          <w:ilvl w:val="0"/>
          <w:numId w:val="126"/>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Lifestyle: evidence for diet triggers (dairy, high glycemic load, whey) is inconclusive; address psychosocial impact (↑ anxiety/depression/suicidality).</w:t>
      </w:r>
    </w:p>
    <w:p w14:paraId="3B705747" w14:textId="77777777" w:rsidR="007222A9" w:rsidRPr="007222A9" w:rsidRDefault="007222A9" w:rsidP="007222A9">
      <w:pPr>
        <w:spacing w:before="100" w:beforeAutospacing="1" w:after="100" w:afterAutospacing="1" w:line="240" w:lineRule="auto"/>
        <w:outlineLvl w:val="0"/>
        <w:rPr>
          <w:rFonts w:ascii="Aptos" w:eastAsia="Times New Roman" w:hAnsi="Aptos" w:cs="Times New Roman"/>
          <w:color w:val="000000"/>
          <w:kern w:val="36"/>
          <w14:ligatures w14:val="none"/>
        </w:rPr>
      </w:pPr>
      <w:r w:rsidRPr="007222A9">
        <w:rPr>
          <w:rFonts w:ascii="Aptos" w:eastAsia="Times New Roman" w:hAnsi="Aptos" w:cs="Times New Roman"/>
          <w:color w:val="000000"/>
          <w:kern w:val="36"/>
          <w14:ligatures w14:val="none"/>
        </w:rPr>
        <w:t>Core facts</w:t>
      </w:r>
    </w:p>
    <w:p w14:paraId="5FD11BA1" w14:textId="77777777" w:rsidR="007222A9" w:rsidRPr="007222A9" w:rsidRDefault="007222A9" w:rsidP="007222A9">
      <w:pPr>
        <w:numPr>
          <w:ilvl w:val="0"/>
          <w:numId w:val="203"/>
        </w:numPr>
        <w:spacing w:before="100" w:beforeAutospacing="1" w:after="100" w:afterAutospacing="1" w:line="240" w:lineRule="auto"/>
        <w:rPr>
          <w:rFonts w:ascii="Aptos" w:eastAsia="Times New Roman" w:hAnsi="Aptos" w:cs="Times New Roman"/>
          <w:color w:val="000000"/>
          <w:kern w:val="0"/>
          <w14:ligatures w14:val="none"/>
        </w:rPr>
      </w:pPr>
      <w:r w:rsidRPr="007222A9">
        <w:rPr>
          <w:rFonts w:ascii="Aptos" w:eastAsia="Times New Roman" w:hAnsi="Aptos" w:cs="Times New Roman"/>
          <w:color w:val="000000"/>
          <w:kern w:val="0"/>
          <w14:ligatures w14:val="none"/>
        </w:rPr>
        <w:t xml:space="preserve">Pathogenesis (4 pillars): ↑ sebum (androgen-driven), follicular </w:t>
      </w:r>
      <w:proofErr w:type="spellStart"/>
      <w:r w:rsidRPr="007222A9">
        <w:rPr>
          <w:rFonts w:ascii="Aptos" w:eastAsia="Times New Roman" w:hAnsi="Aptos" w:cs="Times New Roman"/>
          <w:color w:val="000000"/>
          <w:kern w:val="0"/>
          <w14:ligatures w14:val="none"/>
        </w:rPr>
        <w:t>hyperkeratinization</w:t>
      </w:r>
      <w:proofErr w:type="spellEnd"/>
      <w:r w:rsidRPr="007222A9">
        <w:rPr>
          <w:rFonts w:ascii="Aptos" w:eastAsia="Times New Roman" w:hAnsi="Aptos" w:cs="Times New Roman"/>
          <w:color w:val="000000"/>
          <w:kern w:val="0"/>
          <w14:ligatures w14:val="none"/>
        </w:rPr>
        <w:t>, </w:t>
      </w:r>
      <w:proofErr w:type="spellStart"/>
      <w:r w:rsidRPr="007222A9">
        <w:rPr>
          <w:rFonts w:ascii="Aptos" w:eastAsia="Times New Roman" w:hAnsi="Aptos" w:cs="Times New Roman"/>
          <w:i/>
          <w:iCs/>
          <w:color w:val="000000"/>
          <w:kern w:val="0"/>
          <w14:ligatures w14:val="none"/>
        </w:rPr>
        <w:t>Cutibacterium</w:t>
      </w:r>
      <w:proofErr w:type="spellEnd"/>
      <w:r w:rsidRPr="007222A9">
        <w:rPr>
          <w:rFonts w:ascii="Aptos" w:eastAsia="Times New Roman" w:hAnsi="Aptos" w:cs="Times New Roman"/>
          <w:i/>
          <w:iCs/>
          <w:color w:val="000000"/>
          <w:kern w:val="0"/>
          <w14:ligatures w14:val="none"/>
        </w:rPr>
        <w:t xml:space="preserve"> </w:t>
      </w:r>
      <w:proofErr w:type="spellStart"/>
      <w:r w:rsidRPr="007222A9">
        <w:rPr>
          <w:rFonts w:ascii="Aptos" w:eastAsia="Times New Roman" w:hAnsi="Aptos" w:cs="Times New Roman"/>
          <w:i/>
          <w:iCs/>
          <w:color w:val="000000"/>
          <w:kern w:val="0"/>
          <w14:ligatures w14:val="none"/>
        </w:rPr>
        <w:t>acnes</w:t>
      </w:r>
      <w:r w:rsidRPr="007222A9">
        <w:rPr>
          <w:rFonts w:ascii="Aptos" w:eastAsia="Times New Roman" w:hAnsi="Aptos" w:cs="Times New Roman"/>
          <w:color w:val="000000"/>
          <w:kern w:val="0"/>
          <w14:ligatures w14:val="none"/>
        </w:rPr>
        <w:t>colonization</w:t>
      </w:r>
      <w:proofErr w:type="spellEnd"/>
      <w:r w:rsidRPr="007222A9">
        <w:rPr>
          <w:rFonts w:ascii="Aptos" w:eastAsia="Times New Roman" w:hAnsi="Aptos" w:cs="Times New Roman"/>
          <w:color w:val="000000"/>
          <w:kern w:val="0"/>
          <w14:ligatures w14:val="none"/>
        </w:rPr>
        <w:t>, and inflammation; diet (high-GI foods, skim milk) and stress can modulate severity. </w:t>
      </w:r>
      <w:hyperlink r:id="rId6" w:tgtFrame="_blank" w:history="1">
        <w:r w:rsidRPr="007222A9">
          <w:rPr>
            <w:rFonts w:ascii="Aptos" w:eastAsia="Times New Roman" w:hAnsi="Aptos" w:cs="Times New Roman"/>
            <w:color w:val="0000FF"/>
            <w:kern w:val="0"/>
            <w:u w:val="single"/>
            <w14:ligatures w14:val="none"/>
          </w:rPr>
          <w:t>AAFP</w:t>
        </w:r>
      </w:hyperlink>
    </w:p>
    <w:p w14:paraId="741DCB59" w14:textId="77777777" w:rsidR="007222A9" w:rsidRPr="007222A9" w:rsidRDefault="007222A9" w:rsidP="007222A9">
      <w:pPr>
        <w:numPr>
          <w:ilvl w:val="0"/>
          <w:numId w:val="203"/>
        </w:numPr>
        <w:spacing w:before="100" w:beforeAutospacing="1" w:after="100" w:afterAutospacing="1" w:line="240" w:lineRule="auto"/>
        <w:rPr>
          <w:rFonts w:ascii="Aptos" w:eastAsia="Times New Roman" w:hAnsi="Aptos" w:cs="Times New Roman"/>
          <w:color w:val="000000"/>
          <w:kern w:val="0"/>
          <w14:ligatures w14:val="none"/>
        </w:rPr>
      </w:pPr>
      <w:r w:rsidRPr="007222A9">
        <w:rPr>
          <w:rFonts w:ascii="Aptos" w:eastAsia="Times New Roman" w:hAnsi="Aptos" w:cs="Times New Roman"/>
          <w:color w:val="000000"/>
          <w:kern w:val="0"/>
          <w14:ligatures w14:val="none"/>
        </w:rPr>
        <w:t>Burden: most prevalent chronic skin disease in the U.S.; scarring, dyspigmentation, and psychosocial morbidity are common. </w:t>
      </w:r>
      <w:hyperlink r:id="rId7" w:tgtFrame="_blank" w:history="1">
        <w:r w:rsidRPr="007222A9">
          <w:rPr>
            <w:rFonts w:ascii="Aptos" w:eastAsia="Times New Roman" w:hAnsi="Aptos" w:cs="Times New Roman"/>
            <w:color w:val="0000FF"/>
            <w:kern w:val="0"/>
            <w:u w:val="single"/>
            <w14:ligatures w14:val="none"/>
          </w:rPr>
          <w:t>AAFP</w:t>
        </w:r>
      </w:hyperlink>
    </w:p>
    <w:p w14:paraId="360F09B2" w14:textId="77777777" w:rsidR="007222A9" w:rsidRPr="007222A9" w:rsidRDefault="007222A9" w:rsidP="007222A9">
      <w:pPr>
        <w:spacing w:before="100" w:beforeAutospacing="1" w:after="100" w:afterAutospacing="1" w:line="240" w:lineRule="auto"/>
        <w:outlineLvl w:val="0"/>
        <w:rPr>
          <w:rFonts w:ascii="Aptos" w:eastAsia="Times New Roman" w:hAnsi="Aptos" w:cs="Times New Roman"/>
          <w:color w:val="000000"/>
          <w:kern w:val="36"/>
          <w14:ligatures w14:val="none"/>
        </w:rPr>
      </w:pPr>
      <w:r w:rsidRPr="007222A9">
        <w:rPr>
          <w:rFonts w:ascii="Aptos" w:eastAsia="Times New Roman" w:hAnsi="Aptos" w:cs="Times New Roman"/>
          <w:color w:val="000000"/>
          <w:kern w:val="36"/>
          <w14:ligatures w14:val="none"/>
        </w:rPr>
        <w:t>Classifying &amp; differentiating</w:t>
      </w:r>
    </w:p>
    <w:p w14:paraId="79F3CEF2" w14:textId="77777777" w:rsidR="007222A9" w:rsidRPr="007222A9" w:rsidRDefault="007222A9" w:rsidP="007222A9">
      <w:pPr>
        <w:numPr>
          <w:ilvl w:val="0"/>
          <w:numId w:val="204"/>
        </w:numPr>
        <w:spacing w:before="100" w:beforeAutospacing="1" w:after="100" w:afterAutospacing="1" w:line="240" w:lineRule="auto"/>
        <w:rPr>
          <w:rFonts w:ascii="Aptos" w:eastAsia="Times New Roman" w:hAnsi="Aptos" w:cs="Times New Roman"/>
          <w:color w:val="000000"/>
          <w:kern w:val="0"/>
          <w14:ligatures w14:val="none"/>
        </w:rPr>
      </w:pPr>
      <w:r w:rsidRPr="007222A9">
        <w:rPr>
          <w:rFonts w:ascii="Aptos" w:eastAsia="Times New Roman" w:hAnsi="Aptos" w:cs="Times New Roman"/>
          <w:color w:val="000000"/>
          <w:kern w:val="0"/>
          <w14:ligatures w14:val="none"/>
        </w:rPr>
        <w:t xml:space="preserve">Lesions: open/closed </w:t>
      </w:r>
      <w:proofErr w:type="spellStart"/>
      <w:r w:rsidRPr="007222A9">
        <w:rPr>
          <w:rFonts w:ascii="Aptos" w:eastAsia="Times New Roman" w:hAnsi="Aptos" w:cs="Times New Roman"/>
          <w:color w:val="000000"/>
          <w:kern w:val="0"/>
          <w14:ligatures w14:val="none"/>
        </w:rPr>
        <w:t>comedones</w:t>
      </w:r>
      <w:proofErr w:type="spellEnd"/>
      <w:r w:rsidRPr="007222A9">
        <w:rPr>
          <w:rFonts w:ascii="Aptos" w:eastAsia="Times New Roman" w:hAnsi="Aptos" w:cs="Times New Roman"/>
          <w:color w:val="000000"/>
          <w:kern w:val="0"/>
          <w14:ligatures w14:val="none"/>
        </w:rPr>
        <w:t>; inflammatory papules, pustules, nodules/cysts. Severity = mild / moderate / severe (no universal gold standard). </w:t>
      </w:r>
      <w:hyperlink r:id="rId8" w:tgtFrame="_blank" w:history="1">
        <w:r w:rsidRPr="007222A9">
          <w:rPr>
            <w:rFonts w:ascii="Aptos" w:eastAsia="Times New Roman" w:hAnsi="Aptos" w:cs="Times New Roman"/>
            <w:color w:val="0000FF"/>
            <w:kern w:val="0"/>
            <w:u w:val="single"/>
            <w14:ligatures w14:val="none"/>
          </w:rPr>
          <w:t>AAFP</w:t>
        </w:r>
      </w:hyperlink>
    </w:p>
    <w:p w14:paraId="19571F97" w14:textId="77777777" w:rsidR="007222A9" w:rsidRPr="007222A9" w:rsidRDefault="007222A9" w:rsidP="007222A9">
      <w:pPr>
        <w:numPr>
          <w:ilvl w:val="0"/>
          <w:numId w:val="204"/>
        </w:numPr>
        <w:spacing w:before="100" w:beforeAutospacing="1" w:after="100" w:afterAutospacing="1" w:line="240" w:lineRule="auto"/>
        <w:rPr>
          <w:rFonts w:ascii="Aptos" w:eastAsia="Times New Roman" w:hAnsi="Aptos" w:cs="Times New Roman"/>
          <w:color w:val="000000"/>
          <w:kern w:val="0"/>
          <w14:ligatures w14:val="none"/>
        </w:rPr>
      </w:pPr>
      <w:r w:rsidRPr="007222A9">
        <w:rPr>
          <w:rFonts w:ascii="Aptos" w:eastAsia="Times New Roman" w:hAnsi="Aptos" w:cs="Times New Roman"/>
          <w:color w:val="000000"/>
          <w:kern w:val="0"/>
          <w14:ligatures w14:val="none"/>
        </w:rPr>
        <w:lastRenderedPageBreak/>
        <w:t xml:space="preserve">Key differentials: rosacea (no </w:t>
      </w:r>
      <w:proofErr w:type="spellStart"/>
      <w:r w:rsidRPr="007222A9">
        <w:rPr>
          <w:rFonts w:ascii="Aptos" w:eastAsia="Times New Roman" w:hAnsi="Aptos" w:cs="Times New Roman"/>
          <w:color w:val="000000"/>
          <w:kern w:val="0"/>
          <w14:ligatures w14:val="none"/>
        </w:rPr>
        <w:t>comedones</w:t>
      </w:r>
      <w:proofErr w:type="spellEnd"/>
      <w:r w:rsidRPr="007222A9">
        <w:rPr>
          <w:rFonts w:ascii="Aptos" w:eastAsia="Times New Roman" w:hAnsi="Aptos" w:cs="Times New Roman"/>
          <w:color w:val="000000"/>
          <w:kern w:val="0"/>
          <w14:ligatures w14:val="none"/>
        </w:rPr>
        <w:t xml:space="preserve">), perioral dermatitis, folliculitis (monomorphic; no </w:t>
      </w:r>
      <w:proofErr w:type="spellStart"/>
      <w:r w:rsidRPr="007222A9">
        <w:rPr>
          <w:rFonts w:ascii="Aptos" w:eastAsia="Times New Roman" w:hAnsi="Aptos" w:cs="Times New Roman"/>
          <w:color w:val="000000"/>
          <w:kern w:val="0"/>
          <w14:ligatures w14:val="none"/>
        </w:rPr>
        <w:t>comedones</w:t>
      </w:r>
      <w:proofErr w:type="spellEnd"/>
      <w:r w:rsidRPr="007222A9">
        <w:rPr>
          <w:rFonts w:ascii="Aptos" w:eastAsia="Times New Roman" w:hAnsi="Aptos" w:cs="Times New Roman"/>
          <w:color w:val="000000"/>
          <w:kern w:val="0"/>
          <w14:ligatures w14:val="none"/>
        </w:rPr>
        <w:t xml:space="preserve">), drug-induced acne, HS, </w:t>
      </w:r>
      <w:proofErr w:type="spellStart"/>
      <w:r w:rsidRPr="007222A9">
        <w:rPr>
          <w:rFonts w:ascii="Aptos" w:eastAsia="Times New Roman" w:hAnsi="Aptos" w:cs="Times New Roman"/>
          <w:color w:val="000000"/>
          <w:kern w:val="0"/>
          <w14:ligatures w14:val="none"/>
        </w:rPr>
        <w:t>seb</w:t>
      </w:r>
      <w:proofErr w:type="spellEnd"/>
      <w:r w:rsidRPr="007222A9">
        <w:rPr>
          <w:rFonts w:ascii="Aptos" w:eastAsia="Times New Roman" w:hAnsi="Aptos" w:cs="Times New Roman"/>
          <w:color w:val="000000"/>
          <w:kern w:val="0"/>
          <w14:ligatures w14:val="none"/>
        </w:rPr>
        <w:t xml:space="preserve"> derm, pseudofolliculitis, miliaria. </w:t>
      </w:r>
      <w:hyperlink r:id="rId9" w:tgtFrame="_blank" w:history="1">
        <w:r w:rsidRPr="007222A9">
          <w:rPr>
            <w:rFonts w:ascii="Aptos" w:eastAsia="Times New Roman" w:hAnsi="Aptos" w:cs="Times New Roman"/>
            <w:color w:val="0000FF"/>
            <w:kern w:val="0"/>
            <w:u w:val="single"/>
            <w14:ligatures w14:val="none"/>
          </w:rPr>
          <w:t>AAFP</w:t>
        </w:r>
      </w:hyperlink>
    </w:p>
    <w:p w14:paraId="3E639921" w14:textId="77777777" w:rsidR="007222A9" w:rsidRPr="007222A9" w:rsidRDefault="007222A9" w:rsidP="007222A9">
      <w:pPr>
        <w:spacing w:before="100" w:beforeAutospacing="1" w:after="100" w:afterAutospacing="1" w:line="240" w:lineRule="auto"/>
        <w:outlineLvl w:val="0"/>
        <w:rPr>
          <w:rFonts w:ascii="Aptos" w:eastAsia="Times New Roman" w:hAnsi="Aptos" w:cs="Times New Roman"/>
          <w:color w:val="000000"/>
          <w:kern w:val="36"/>
          <w14:ligatures w14:val="none"/>
        </w:rPr>
      </w:pPr>
      <w:r w:rsidRPr="007222A9">
        <w:rPr>
          <w:rFonts w:ascii="Aptos" w:eastAsia="Times New Roman" w:hAnsi="Aptos" w:cs="Times New Roman"/>
          <w:color w:val="000000"/>
          <w:kern w:val="36"/>
          <w14:ligatures w14:val="none"/>
        </w:rPr>
        <w:t>First-line topical therapy (mild → moderate)</w:t>
      </w:r>
    </w:p>
    <w:p w14:paraId="0DF66673" w14:textId="77777777" w:rsidR="007222A9" w:rsidRPr="007222A9" w:rsidRDefault="007222A9" w:rsidP="007222A9">
      <w:pPr>
        <w:numPr>
          <w:ilvl w:val="0"/>
          <w:numId w:val="205"/>
        </w:numPr>
        <w:spacing w:before="100" w:beforeAutospacing="1" w:after="100" w:afterAutospacing="1" w:line="240" w:lineRule="auto"/>
        <w:rPr>
          <w:rFonts w:ascii="Aptos" w:eastAsia="Times New Roman" w:hAnsi="Aptos" w:cs="Times New Roman"/>
          <w:color w:val="000000"/>
          <w:kern w:val="0"/>
          <w14:ligatures w14:val="none"/>
        </w:rPr>
      </w:pPr>
      <w:r w:rsidRPr="007222A9">
        <w:rPr>
          <w:rFonts w:ascii="Aptos" w:eastAsia="Times New Roman" w:hAnsi="Aptos" w:cs="Times New Roman"/>
          <w:color w:val="000000"/>
          <w:kern w:val="0"/>
          <w14:ligatures w14:val="none"/>
        </w:rPr>
        <w:t>Benzoyl peroxide (BPO): comedolytic + bactericidal; rapid onset; no resistance; pregnancy-acceptable; dries/bleaches. Often combined to curb resistance. </w:t>
      </w:r>
      <w:hyperlink r:id="rId10" w:tgtFrame="_blank" w:history="1">
        <w:r w:rsidRPr="007222A9">
          <w:rPr>
            <w:rFonts w:ascii="Aptos" w:eastAsia="Times New Roman" w:hAnsi="Aptos" w:cs="Times New Roman"/>
            <w:color w:val="0000FF"/>
            <w:kern w:val="0"/>
            <w:u w:val="single"/>
            <w14:ligatures w14:val="none"/>
          </w:rPr>
          <w:t>AAFP</w:t>
        </w:r>
      </w:hyperlink>
    </w:p>
    <w:p w14:paraId="40C50CFD" w14:textId="77777777" w:rsidR="007222A9" w:rsidRPr="007222A9" w:rsidRDefault="007222A9" w:rsidP="007222A9">
      <w:pPr>
        <w:numPr>
          <w:ilvl w:val="0"/>
          <w:numId w:val="205"/>
        </w:numPr>
        <w:spacing w:before="100" w:beforeAutospacing="1" w:after="100" w:afterAutospacing="1" w:line="240" w:lineRule="auto"/>
        <w:rPr>
          <w:rFonts w:ascii="Aptos" w:eastAsia="Times New Roman" w:hAnsi="Aptos" w:cs="Times New Roman"/>
          <w:color w:val="000000"/>
          <w:kern w:val="0"/>
          <w14:ligatures w14:val="none"/>
        </w:rPr>
      </w:pPr>
      <w:r w:rsidRPr="007222A9">
        <w:rPr>
          <w:rFonts w:ascii="Aptos" w:eastAsia="Times New Roman" w:hAnsi="Aptos" w:cs="Times New Roman"/>
          <w:color w:val="000000"/>
          <w:kern w:val="0"/>
          <w14:ligatures w14:val="none"/>
        </w:rPr>
        <w:t>Topical antibiotics (clindamycin &gt; erythromycin): always with BPO; never monotherapy; limit total duration to ≤12 weeks. Rare </w:t>
      </w:r>
      <w:r w:rsidRPr="007222A9">
        <w:rPr>
          <w:rFonts w:ascii="Aptos" w:eastAsia="Times New Roman" w:hAnsi="Aptos" w:cs="Times New Roman"/>
          <w:i/>
          <w:iCs/>
          <w:color w:val="000000"/>
          <w:kern w:val="0"/>
          <w14:ligatures w14:val="none"/>
        </w:rPr>
        <w:t>C. difficile</w:t>
      </w:r>
      <w:r w:rsidRPr="007222A9">
        <w:rPr>
          <w:rFonts w:ascii="Aptos" w:eastAsia="Times New Roman" w:hAnsi="Aptos" w:cs="Times New Roman"/>
          <w:color w:val="000000"/>
          <w:kern w:val="0"/>
          <w14:ligatures w14:val="none"/>
        </w:rPr>
        <w:t> colitis warning. </w:t>
      </w:r>
      <w:hyperlink r:id="rId11" w:tgtFrame="_blank" w:history="1">
        <w:r w:rsidRPr="007222A9">
          <w:rPr>
            <w:rFonts w:ascii="Aptos" w:eastAsia="Times New Roman" w:hAnsi="Aptos" w:cs="Times New Roman"/>
            <w:color w:val="0000FF"/>
            <w:kern w:val="0"/>
            <w:u w:val="single"/>
            <w14:ligatures w14:val="none"/>
          </w:rPr>
          <w:t>AAFP</w:t>
        </w:r>
      </w:hyperlink>
    </w:p>
    <w:p w14:paraId="62901D20" w14:textId="77777777" w:rsidR="007222A9" w:rsidRPr="007222A9" w:rsidRDefault="007222A9" w:rsidP="007222A9">
      <w:pPr>
        <w:numPr>
          <w:ilvl w:val="0"/>
          <w:numId w:val="205"/>
        </w:numPr>
        <w:spacing w:before="100" w:beforeAutospacing="1" w:after="100" w:afterAutospacing="1" w:line="240" w:lineRule="auto"/>
        <w:rPr>
          <w:rFonts w:ascii="Aptos" w:eastAsia="Times New Roman" w:hAnsi="Aptos" w:cs="Times New Roman"/>
          <w:color w:val="000000"/>
          <w:kern w:val="0"/>
          <w14:ligatures w14:val="none"/>
        </w:rPr>
      </w:pPr>
      <w:r w:rsidRPr="007222A9">
        <w:rPr>
          <w:rFonts w:ascii="Aptos" w:eastAsia="Times New Roman" w:hAnsi="Aptos" w:cs="Times New Roman"/>
          <w:color w:val="000000"/>
          <w:kern w:val="0"/>
          <w14:ligatures w14:val="none"/>
        </w:rPr>
        <w:t xml:space="preserve">Topical retinoids (adapalene, tretinoin, tazarotene): cornerstone for </w:t>
      </w:r>
      <w:proofErr w:type="spellStart"/>
      <w:r w:rsidRPr="007222A9">
        <w:rPr>
          <w:rFonts w:ascii="Aptos" w:eastAsia="Times New Roman" w:hAnsi="Aptos" w:cs="Times New Roman"/>
          <w:color w:val="000000"/>
          <w:kern w:val="0"/>
          <w14:ligatures w14:val="none"/>
        </w:rPr>
        <w:t>comedonal</w:t>
      </w:r>
      <w:proofErr w:type="spellEnd"/>
      <w:r w:rsidRPr="007222A9">
        <w:rPr>
          <w:rFonts w:ascii="Aptos" w:eastAsia="Times New Roman" w:hAnsi="Aptos" w:cs="Times New Roman"/>
          <w:color w:val="000000"/>
          <w:kern w:val="0"/>
          <w14:ligatures w14:val="none"/>
        </w:rPr>
        <w:t xml:space="preserve"> acne; add for most inflammatory acne; continue for maintenance; avoid simultaneous BPO + tretinoin (oxidation; use microsphere or separate timing). </w:t>
      </w:r>
      <w:hyperlink r:id="rId12" w:tgtFrame="_blank" w:history="1">
        <w:r w:rsidRPr="007222A9">
          <w:rPr>
            <w:rFonts w:ascii="Aptos" w:eastAsia="Times New Roman" w:hAnsi="Aptos" w:cs="Times New Roman"/>
            <w:color w:val="0000FF"/>
            <w:kern w:val="0"/>
            <w:u w:val="single"/>
            <w14:ligatures w14:val="none"/>
          </w:rPr>
          <w:t>AAFP</w:t>
        </w:r>
      </w:hyperlink>
    </w:p>
    <w:p w14:paraId="4DBA3EF3" w14:textId="77777777" w:rsidR="007222A9" w:rsidRPr="007222A9" w:rsidRDefault="007222A9" w:rsidP="007222A9">
      <w:pPr>
        <w:numPr>
          <w:ilvl w:val="0"/>
          <w:numId w:val="205"/>
        </w:numPr>
        <w:spacing w:before="100" w:beforeAutospacing="1" w:after="100" w:afterAutospacing="1" w:line="240" w:lineRule="auto"/>
        <w:rPr>
          <w:rFonts w:ascii="Aptos" w:eastAsia="Times New Roman" w:hAnsi="Aptos" w:cs="Times New Roman"/>
          <w:color w:val="000000"/>
          <w:kern w:val="0"/>
          <w14:ligatures w14:val="none"/>
        </w:rPr>
      </w:pPr>
      <w:r w:rsidRPr="007222A9">
        <w:rPr>
          <w:rFonts w:ascii="Aptos" w:eastAsia="Times New Roman" w:hAnsi="Aptos" w:cs="Times New Roman"/>
          <w:color w:val="000000"/>
          <w:kern w:val="0"/>
          <w14:ligatures w14:val="none"/>
        </w:rPr>
        <w:t>Azelaic acid / dapsone gel: alternatives or add-ons; dapsone can cause orange staining when layered with BPO. </w:t>
      </w:r>
      <w:hyperlink r:id="rId13" w:tgtFrame="_blank" w:history="1">
        <w:r w:rsidRPr="007222A9">
          <w:rPr>
            <w:rFonts w:ascii="Aptos" w:eastAsia="Times New Roman" w:hAnsi="Aptos" w:cs="Times New Roman"/>
            <w:color w:val="0000FF"/>
            <w:kern w:val="0"/>
            <w:u w:val="single"/>
            <w14:ligatures w14:val="none"/>
          </w:rPr>
          <w:t>AAFP</w:t>
        </w:r>
      </w:hyperlink>
    </w:p>
    <w:p w14:paraId="7D0DC072" w14:textId="77777777" w:rsidR="007222A9" w:rsidRPr="007222A9" w:rsidRDefault="007222A9" w:rsidP="007222A9">
      <w:pPr>
        <w:spacing w:before="100" w:beforeAutospacing="1" w:after="100" w:afterAutospacing="1" w:line="240" w:lineRule="auto"/>
        <w:outlineLvl w:val="0"/>
        <w:rPr>
          <w:rFonts w:ascii="Aptos" w:eastAsia="Times New Roman" w:hAnsi="Aptos" w:cs="Times New Roman"/>
          <w:color w:val="000000"/>
          <w:kern w:val="36"/>
          <w14:ligatures w14:val="none"/>
        </w:rPr>
      </w:pPr>
      <w:r w:rsidRPr="007222A9">
        <w:rPr>
          <w:rFonts w:ascii="Aptos" w:eastAsia="Times New Roman" w:hAnsi="Aptos" w:cs="Times New Roman"/>
          <w:color w:val="000000"/>
          <w:kern w:val="36"/>
          <w14:ligatures w14:val="none"/>
        </w:rPr>
        <w:t>Systemic therapy (moderate–severe or trunk involvement)</w:t>
      </w:r>
    </w:p>
    <w:p w14:paraId="139CE342" w14:textId="77777777" w:rsidR="007222A9" w:rsidRPr="007222A9" w:rsidRDefault="007222A9" w:rsidP="007222A9">
      <w:pPr>
        <w:numPr>
          <w:ilvl w:val="0"/>
          <w:numId w:val="206"/>
        </w:numPr>
        <w:spacing w:before="100" w:beforeAutospacing="1" w:after="100" w:afterAutospacing="1" w:line="240" w:lineRule="auto"/>
        <w:rPr>
          <w:rFonts w:ascii="Aptos" w:eastAsia="Times New Roman" w:hAnsi="Aptos" w:cs="Times New Roman"/>
          <w:color w:val="000000"/>
          <w:kern w:val="0"/>
          <w14:ligatures w14:val="none"/>
        </w:rPr>
      </w:pPr>
      <w:r w:rsidRPr="007222A9">
        <w:rPr>
          <w:rFonts w:ascii="Aptos" w:eastAsia="Times New Roman" w:hAnsi="Aptos" w:cs="Times New Roman"/>
          <w:color w:val="000000"/>
          <w:kern w:val="0"/>
          <w14:ligatures w14:val="none"/>
        </w:rPr>
        <w:t>Oral antibiotics (tetracyclines preferred): doxycycline/minocycline/</w:t>
      </w:r>
      <w:proofErr w:type="spellStart"/>
      <w:r w:rsidRPr="007222A9">
        <w:rPr>
          <w:rFonts w:ascii="Aptos" w:eastAsia="Times New Roman" w:hAnsi="Aptos" w:cs="Times New Roman"/>
          <w:color w:val="000000"/>
          <w:kern w:val="0"/>
          <w14:ligatures w14:val="none"/>
        </w:rPr>
        <w:t>sarecycline</w:t>
      </w:r>
      <w:proofErr w:type="spellEnd"/>
      <w:r w:rsidRPr="007222A9">
        <w:rPr>
          <w:rFonts w:ascii="Aptos" w:eastAsia="Times New Roman" w:hAnsi="Aptos" w:cs="Times New Roman"/>
          <w:color w:val="000000"/>
          <w:kern w:val="0"/>
          <w14:ligatures w14:val="none"/>
        </w:rPr>
        <w:t xml:space="preserve"> for inflammatory acne; combine with BPO ± topical retinoid; reassess at 8–12 weeks; limit to ~12 weeks total to reduce resistance. Avoid macrolide monotherapy; reserve TMP-SMX when needed. </w:t>
      </w:r>
      <w:hyperlink r:id="rId14" w:tgtFrame="_blank" w:history="1">
        <w:r w:rsidRPr="007222A9">
          <w:rPr>
            <w:rFonts w:ascii="Aptos" w:eastAsia="Times New Roman" w:hAnsi="Aptos" w:cs="Times New Roman"/>
            <w:color w:val="0000FF"/>
            <w:kern w:val="0"/>
            <w:u w:val="single"/>
            <w14:ligatures w14:val="none"/>
          </w:rPr>
          <w:t>AAFP+1</w:t>
        </w:r>
      </w:hyperlink>
    </w:p>
    <w:p w14:paraId="04C7089D" w14:textId="77777777" w:rsidR="007222A9" w:rsidRPr="007222A9" w:rsidRDefault="007222A9" w:rsidP="007222A9">
      <w:pPr>
        <w:numPr>
          <w:ilvl w:val="0"/>
          <w:numId w:val="206"/>
        </w:numPr>
        <w:spacing w:before="100" w:beforeAutospacing="1" w:after="100" w:afterAutospacing="1" w:line="240" w:lineRule="auto"/>
        <w:rPr>
          <w:rFonts w:ascii="Aptos" w:eastAsia="Times New Roman" w:hAnsi="Aptos" w:cs="Times New Roman"/>
          <w:color w:val="000000"/>
          <w:kern w:val="0"/>
          <w14:ligatures w14:val="none"/>
        </w:rPr>
      </w:pPr>
      <w:r w:rsidRPr="007222A9">
        <w:rPr>
          <w:rFonts w:ascii="Aptos" w:eastAsia="Times New Roman" w:hAnsi="Aptos" w:cs="Times New Roman"/>
          <w:color w:val="000000"/>
          <w:kern w:val="0"/>
          <w14:ligatures w14:val="none"/>
        </w:rPr>
        <w:t xml:space="preserve">Oral isotretinoin: severe nodular or refractory acne; </w:t>
      </w:r>
      <w:proofErr w:type="spellStart"/>
      <w:r w:rsidRPr="007222A9">
        <w:rPr>
          <w:rFonts w:ascii="Aptos" w:eastAsia="Times New Roman" w:hAnsi="Aptos" w:cs="Times New Roman"/>
          <w:color w:val="000000"/>
          <w:kern w:val="0"/>
          <w14:ligatures w14:val="none"/>
        </w:rPr>
        <w:t>iPLEDGE</w:t>
      </w:r>
      <w:proofErr w:type="spellEnd"/>
      <w:r w:rsidRPr="007222A9">
        <w:rPr>
          <w:rFonts w:ascii="Aptos" w:eastAsia="Times New Roman" w:hAnsi="Aptos" w:cs="Times New Roman"/>
          <w:color w:val="000000"/>
          <w:kern w:val="0"/>
          <w14:ligatures w14:val="none"/>
        </w:rPr>
        <w:t xml:space="preserve"> enrollment; potent teratogen. Evidence supports use in teens &amp; adults; monitor labs/adverse effects per local protocol. </w:t>
      </w:r>
      <w:hyperlink r:id="rId15" w:tgtFrame="_blank" w:history="1">
        <w:r w:rsidRPr="007222A9">
          <w:rPr>
            <w:rFonts w:ascii="Aptos" w:eastAsia="Times New Roman" w:hAnsi="Aptos" w:cs="Times New Roman"/>
            <w:color w:val="0000FF"/>
            <w:kern w:val="0"/>
            <w:u w:val="single"/>
            <w14:ligatures w14:val="none"/>
          </w:rPr>
          <w:t>AAFP</w:t>
        </w:r>
      </w:hyperlink>
    </w:p>
    <w:p w14:paraId="62A213E6" w14:textId="77777777" w:rsidR="007222A9" w:rsidRPr="007222A9" w:rsidRDefault="007222A9" w:rsidP="007222A9">
      <w:pPr>
        <w:numPr>
          <w:ilvl w:val="0"/>
          <w:numId w:val="206"/>
        </w:numPr>
        <w:spacing w:before="100" w:beforeAutospacing="1" w:after="100" w:afterAutospacing="1" w:line="240" w:lineRule="auto"/>
        <w:rPr>
          <w:rFonts w:ascii="Aptos" w:eastAsia="Times New Roman" w:hAnsi="Aptos" w:cs="Times New Roman"/>
          <w:color w:val="000000"/>
          <w:kern w:val="0"/>
          <w14:ligatures w14:val="none"/>
        </w:rPr>
      </w:pPr>
      <w:r w:rsidRPr="007222A9">
        <w:rPr>
          <w:rFonts w:ascii="Aptos" w:eastAsia="Times New Roman" w:hAnsi="Aptos" w:cs="Times New Roman"/>
          <w:color w:val="000000"/>
          <w:kern w:val="0"/>
          <w14:ligatures w14:val="none"/>
        </w:rPr>
        <w:t>Hormonal therapy (females):</w:t>
      </w:r>
    </w:p>
    <w:p w14:paraId="7EE2467A" w14:textId="77777777" w:rsidR="007222A9" w:rsidRPr="007222A9" w:rsidRDefault="007222A9" w:rsidP="007222A9">
      <w:pPr>
        <w:numPr>
          <w:ilvl w:val="1"/>
          <w:numId w:val="206"/>
        </w:numPr>
        <w:spacing w:before="100" w:beforeAutospacing="1" w:after="100" w:afterAutospacing="1" w:line="240" w:lineRule="auto"/>
        <w:rPr>
          <w:rFonts w:ascii="Aptos" w:eastAsia="Times New Roman" w:hAnsi="Aptos" w:cs="Times New Roman"/>
          <w:color w:val="000000"/>
          <w:kern w:val="0"/>
          <w14:ligatures w14:val="none"/>
        </w:rPr>
      </w:pPr>
      <w:r w:rsidRPr="007222A9">
        <w:rPr>
          <w:rFonts w:ascii="Aptos" w:eastAsia="Times New Roman" w:hAnsi="Aptos" w:cs="Times New Roman"/>
          <w:color w:val="000000"/>
          <w:kern w:val="0"/>
          <w14:ligatures w14:val="none"/>
        </w:rPr>
        <w:t xml:space="preserve">Combined oral contraceptives (COCs): consider if </w:t>
      </w:r>
      <w:proofErr w:type="spellStart"/>
      <w:r w:rsidRPr="007222A9">
        <w:rPr>
          <w:rFonts w:ascii="Aptos" w:eastAsia="Times New Roman" w:hAnsi="Aptos" w:cs="Times New Roman"/>
          <w:color w:val="000000"/>
          <w:kern w:val="0"/>
          <w14:ligatures w14:val="none"/>
        </w:rPr>
        <w:t>menarchal</w:t>
      </w:r>
      <w:proofErr w:type="spellEnd"/>
      <w:r w:rsidRPr="007222A9">
        <w:rPr>
          <w:rFonts w:ascii="Aptos" w:eastAsia="Times New Roman" w:hAnsi="Aptos" w:cs="Times New Roman"/>
          <w:color w:val="000000"/>
          <w:kern w:val="0"/>
          <w14:ligatures w14:val="none"/>
        </w:rPr>
        <w:t xml:space="preserve"> with menses-linked flares or hyperandrogenic signs (acne, hirsutism, oligomenorrhea). Strong evidence of benefit. </w:t>
      </w:r>
      <w:hyperlink r:id="rId16" w:tgtFrame="_blank" w:history="1">
        <w:r w:rsidRPr="007222A9">
          <w:rPr>
            <w:rFonts w:ascii="Aptos" w:eastAsia="Times New Roman" w:hAnsi="Aptos" w:cs="Times New Roman"/>
            <w:color w:val="0000FF"/>
            <w:kern w:val="0"/>
            <w:u w:val="single"/>
            <w14:ligatures w14:val="none"/>
          </w:rPr>
          <w:t>AAFP</w:t>
        </w:r>
      </w:hyperlink>
    </w:p>
    <w:p w14:paraId="49B6B40D" w14:textId="77777777" w:rsidR="007222A9" w:rsidRPr="007222A9" w:rsidRDefault="007222A9" w:rsidP="007222A9">
      <w:pPr>
        <w:numPr>
          <w:ilvl w:val="1"/>
          <w:numId w:val="206"/>
        </w:numPr>
        <w:spacing w:before="100" w:beforeAutospacing="1" w:after="100" w:afterAutospacing="1" w:line="240" w:lineRule="auto"/>
        <w:rPr>
          <w:rFonts w:ascii="Aptos" w:eastAsia="Times New Roman" w:hAnsi="Aptos" w:cs="Times New Roman"/>
          <w:color w:val="000000"/>
          <w:kern w:val="0"/>
          <w14:ligatures w14:val="none"/>
        </w:rPr>
      </w:pPr>
      <w:r w:rsidRPr="007222A9">
        <w:rPr>
          <w:rFonts w:ascii="Aptos" w:eastAsia="Times New Roman" w:hAnsi="Aptos" w:cs="Times New Roman"/>
          <w:color w:val="000000"/>
          <w:kern w:val="0"/>
          <w14:ligatures w14:val="none"/>
        </w:rPr>
        <w:t>Spironolactone: antiandrogen option for resistant inflammatory acne in women (monitor for AEs; use contraception). </w:t>
      </w:r>
      <w:hyperlink r:id="rId17" w:tgtFrame="_blank" w:history="1">
        <w:r w:rsidRPr="007222A9">
          <w:rPr>
            <w:rFonts w:ascii="Aptos" w:eastAsia="Times New Roman" w:hAnsi="Aptos" w:cs="Times New Roman"/>
            <w:color w:val="0000FF"/>
            <w:kern w:val="0"/>
            <w:u w:val="single"/>
            <w14:ligatures w14:val="none"/>
          </w:rPr>
          <w:t>AAFP</w:t>
        </w:r>
      </w:hyperlink>
    </w:p>
    <w:p w14:paraId="012628A0" w14:textId="77777777" w:rsidR="007222A9" w:rsidRPr="007222A9" w:rsidRDefault="007222A9" w:rsidP="007222A9">
      <w:pPr>
        <w:spacing w:before="100" w:beforeAutospacing="1" w:after="100" w:afterAutospacing="1" w:line="240" w:lineRule="auto"/>
        <w:outlineLvl w:val="0"/>
        <w:rPr>
          <w:rFonts w:ascii="Aptos" w:eastAsia="Times New Roman" w:hAnsi="Aptos" w:cs="Times New Roman"/>
          <w:color w:val="000000"/>
          <w:kern w:val="36"/>
          <w14:ligatures w14:val="none"/>
        </w:rPr>
      </w:pPr>
      <w:r w:rsidRPr="007222A9">
        <w:rPr>
          <w:rFonts w:ascii="Aptos" w:eastAsia="Times New Roman" w:hAnsi="Aptos" w:cs="Times New Roman"/>
          <w:color w:val="000000"/>
          <w:kern w:val="36"/>
          <w14:ligatures w14:val="none"/>
        </w:rPr>
        <w:t>Treatment principles you’ll be tested on</w:t>
      </w:r>
    </w:p>
    <w:p w14:paraId="2FF123B2" w14:textId="77777777" w:rsidR="007222A9" w:rsidRPr="007222A9" w:rsidRDefault="007222A9" w:rsidP="007222A9">
      <w:pPr>
        <w:numPr>
          <w:ilvl w:val="0"/>
          <w:numId w:val="207"/>
        </w:numPr>
        <w:spacing w:before="100" w:beforeAutospacing="1" w:after="100" w:afterAutospacing="1" w:line="240" w:lineRule="auto"/>
        <w:rPr>
          <w:rFonts w:ascii="Aptos" w:eastAsia="Times New Roman" w:hAnsi="Aptos" w:cs="Times New Roman"/>
          <w:color w:val="000000"/>
          <w:kern w:val="0"/>
          <w14:ligatures w14:val="none"/>
        </w:rPr>
      </w:pPr>
      <w:r w:rsidRPr="007222A9">
        <w:rPr>
          <w:rFonts w:ascii="Aptos" w:eastAsia="Times New Roman" w:hAnsi="Aptos" w:cs="Times New Roman"/>
          <w:color w:val="000000"/>
          <w:kern w:val="0"/>
          <w14:ligatures w14:val="none"/>
        </w:rPr>
        <w:t>Never use topical or oral antibiotics as monotherapy; always pair with BPO (± retinoid). Stop antibiotics at ~12 weeks and keep a retinoid for maintenance. </w:t>
      </w:r>
      <w:hyperlink r:id="rId18" w:tgtFrame="_blank" w:history="1">
        <w:r w:rsidRPr="007222A9">
          <w:rPr>
            <w:rFonts w:ascii="Aptos" w:eastAsia="Times New Roman" w:hAnsi="Aptos" w:cs="Times New Roman"/>
            <w:color w:val="0000FF"/>
            <w:kern w:val="0"/>
            <w:u w:val="single"/>
            <w14:ligatures w14:val="none"/>
          </w:rPr>
          <w:t>AAFP</w:t>
        </w:r>
      </w:hyperlink>
    </w:p>
    <w:p w14:paraId="50F32587" w14:textId="77777777" w:rsidR="007222A9" w:rsidRPr="007222A9" w:rsidRDefault="007222A9" w:rsidP="007222A9">
      <w:pPr>
        <w:numPr>
          <w:ilvl w:val="0"/>
          <w:numId w:val="207"/>
        </w:numPr>
        <w:spacing w:before="100" w:beforeAutospacing="1" w:after="100" w:afterAutospacing="1" w:line="240" w:lineRule="auto"/>
        <w:rPr>
          <w:rFonts w:ascii="Aptos" w:eastAsia="Times New Roman" w:hAnsi="Aptos" w:cs="Times New Roman"/>
          <w:color w:val="000000"/>
          <w:kern w:val="0"/>
          <w14:ligatures w14:val="none"/>
        </w:rPr>
      </w:pPr>
      <w:r w:rsidRPr="007222A9">
        <w:rPr>
          <w:rFonts w:ascii="Aptos" w:eastAsia="Times New Roman" w:hAnsi="Aptos" w:cs="Times New Roman"/>
          <w:color w:val="000000"/>
          <w:kern w:val="0"/>
          <w14:ligatures w14:val="none"/>
        </w:rPr>
        <w:t>Retinoids are appropriate across severities (and for maintenance). </w:t>
      </w:r>
      <w:hyperlink r:id="rId19" w:tgtFrame="_blank" w:history="1">
        <w:r w:rsidRPr="007222A9">
          <w:rPr>
            <w:rFonts w:ascii="Aptos" w:eastAsia="Times New Roman" w:hAnsi="Aptos" w:cs="Times New Roman"/>
            <w:color w:val="0000FF"/>
            <w:kern w:val="0"/>
            <w:u w:val="single"/>
            <w14:ligatures w14:val="none"/>
          </w:rPr>
          <w:t>AAFP</w:t>
        </w:r>
      </w:hyperlink>
    </w:p>
    <w:p w14:paraId="1AF3846C" w14:textId="77777777" w:rsidR="007222A9" w:rsidRPr="007222A9" w:rsidRDefault="007222A9" w:rsidP="007222A9">
      <w:pPr>
        <w:numPr>
          <w:ilvl w:val="0"/>
          <w:numId w:val="207"/>
        </w:numPr>
        <w:spacing w:before="100" w:beforeAutospacing="1" w:after="100" w:afterAutospacing="1" w:line="240" w:lineRule="auto"/>
        <w:rPr>
          <w:rFonts w:ascii="Aptos" w:eastAsia="Times New Roman" w:hAnsi="Aptos" w:cs="Times New Roman"/>
          <w:color w:val="000000"/>
          <w:kern w:val="0"/>
          <w14:ligatures w14:val="none"/>
        </w:rPr>
      </w:pPr>
      <w:r w:rsidRPr="007222A9">
        <w:rPr>
          <w:rFonts w:ascii="Aptos" w:eastAsia="Times New Roman" w:hAnsi="Aptos" w:cs="Times New Roman"/>
          <w:color w:val="000000"/>
          <w:kern w:val="0"/>
          <w14:ligatures w14:val="none"/>
        </w:rPr>
        <w:t>Reassess at 8–12 weeks; escalate if inadequate response; check adherence, technique, and irritant overuse. </w:t>
      </w:r>
      <w:hyperlink r:id="rId20" w:tgtFrame="_blank" w:history="1">
        <w:r w:rsidRPr="007222A9">
          <w:rPr>
            <w:rFonts w:ascii="Aptos" w:eastAsia="Times New Roman" w:hAnsi="Aptos" w:cs="Times New Roman"/>
            <w:color w:val="0000FF"/>
            <w:kern w:val="0"/>
            <w:u w:val="single"/>
            <w14:ligatures w14:val="none"/>
          </w:rPr>
          <w:t>AAFP</w:t>
        </w:r>
      </w:hyperlink>
    </w:p>
    <w:p w14:paraId="0B2BF356" w14:textId="77777777" w:rsidR="007222A9" w:rsidRPr="007222A9" w:rsidRDefault="007222A9" w:rsidP="007222A9">
      <w:pPr>
        <w:numPr>
          <w:ilvl w:val="0"/>
          <w:numId w:val="207"/>
        </w:numPr>
        <w:spacing w:before="100" w:beforeAutospacing="1" w:after="100" w:afterAutospacing="1" w:line="240" w:lineRule="auto"/>
        <w:rPr>
          <w:rFonts w:ascii="Aptos" w:eastAsia="Times New Roman" w:hAnsi="Aptos" w:cs="Times New Roman"/>
          <w:color w:val="000000"/>
          <w:kern w:val="0"/>
          <w14:ligatures w14:val="none"/>
        </w:rPr>
      </w:pPr>
      <w:r w:rsidRPr="007222A9">
        <w:rPr>
          <w:rFonts w:ascii="Aptos" w:eastAsia="Times New Roman" w:hAnsi="Aptos" w:cs="Times New Roman"/>
          <w:color w:val="000000"/>
          <w:kern w:val="0"/>
          <w14:ligatures w14:val="none"/>
        </w:rPr>
        <w:t>Physical/complementary modalities: limited evidence (light/laser, peels, bee venom, tea tree oil, low-GI diet). Don’t rely on them as primary therapy. </w:t>
      </w:r>
      <w:hyperlink r:id="rId21" w:tgtFrame="_blank" w:history="1">
        <w:r w:rsidRPr="007222A9">
          <w:rPr>
            <w:rFonts w:ascii="Aptos" w:eastAsia="Times New Roman" w:hAnsi="Aptos" w:cs="Times New Roman"/>
            <w:color w:val="0000FF"/>
            <w:kern w:val="0"/>
            <w:u w:val="single"/>
            <w14:ligatures w14:val="none"/>
          </w:rPr>
          <w:t>AAFP</w:t>
        </w:r>
      </w:hyperlink>
    </w:p>
    <w:p w14:paraId="3022E463" w14:textId="77777777" w:rsidR="007222A9" w:rsidRPr="007222A9" w:rsidRDefault="007222A9" w:rsidP="007222A9">
      <w:pPr>
        <w:spacing w:before="100" w:beforeAutospacing="1" w:after="100" w:afterAutospacing="1" w:line="240" w:lineRule="auto"/>
        <w:outlineLvl w:val="0"/>
        <w:rPr>
          <w:rFonts w:ascii="Aptos" w:eastAsia="Times New Roman" w:hAnsi="Aptos" w:cs="Times New Roman"/>
          <w:color w:val="000000"/>
          <w:kern w:val="36"/>
          <w14:ligatures w14:val="none"/>
        </w:rPr>
      </w:pPr>
      <w:r w:rsidRPr="007222A9">
        <w:rPr>
          <w:rFonts w:ascii="Aptos" w:eastAsia="Times New Roman" w:hAnsi="Aptos" w:cs="Times New Roman"/>
          <w:color w:val="000000"/>
          <w:kern w:val="36"/>
          <w14:ligatures w14:val="none"/>
        </w:rPr>
        <w:t xml:space="preserve">Special populations &amp; safety </w:t>
      </w:r>
      <w:proofErr w:type="gramStart"/>
      <w:r w:rsidRPr="007222A9">
        <w:rPr>
          <w:rFonts w:ascii="Aptos" w:eastAsia="Times New Roman" w:hAnsi="Aptos" w:cs="Times New Roman"/>
          <w:color w:val="000000"/>
          <w:kern w:val="36"/>
          <w14:ligatures w14:val="none"/>
        </w:rPr>
        <w:t>high-yield</w:t>
      </w:r>
      <w:proofErr w:type="gramEnd"/>
    </w:p>
    <w:p w14:paraId="45A08201" w14:textId="77777777" w:rsidR="007222A9" w:rsidRPr="007222A9" w:rsidRDefault="007222A9" w:rsidP="007222A9">
      <w:pPr>
        <w:numPr>
          <w:ilvl w:val="0"/>
          <w:numId w:val="208"/>
        </w:numPr>
        <w:spacing w:before="100" w:beforeAutospacing="1" w:after="100" w:afterAutospacing="1" w:line="240" w:lineRule="auto"/>
        <w:rPr>
          <w:rFonts w:ascii="Aptos" w:eastAsia="Times New Roman" w:hAnsi="Aptos" w:cs="Times New Roman"/>
          <w:color w:val="000000"/>
          <w:kern w:val="0"/>
          <w14:ligatures w14:val="none"/>
        </w:rPr>
      </w:pPr>
      <w:r w:rsidRPr="007222A9">
        <w:rPr>
          <w:rFonts w:ascii="Aptos" w:eastAsia="Times New Roman" w:hAnsi="Aptos" w:cs="Times New Roman"/>
          <w:color w:val="000000"/>
          <w:kern w:val="0"/>
          <w14:ligatures w14:val="none"/>
        </w:rPr>
        <w:lastRenderedPageBreak/>
        <w:t>Pregnancy: prefer BPO, azelaic acid; avoid tazarotene; use caution with tretinoin; systemic tetracyclines contraindicated; isotretinoin absolutely contraindicated. (Medication tables detail pregnancy notes.) </w:t>
      </w:r>
      <w:hyperlink r:id="rId22" w:tgtFrame="_blank" w:history="1">
        <w:r w:rsidRPr="007222A9">
          <w:rPr>
            <w:rFonts w:ascii="Aptos" w:eastAsia="Times New Roman" w:hAnsi="Aptos" w:cs="Times New Roman"/>
            <w:color w:val="0000FF"/>
            <w:kern w:val="0"/>
            <w:u w:val="single"/>
            <w14:ligatures w14:val="none"/>
          </w:rPr>
          <w:t>AAFP</w:t>
        </w:r>
      </w:hyperlink>
    </w:p>
    <w:p w14:paraId="39A84A9D" w14:textId="77777777" w:rsidR="007222A9" w:rsidRPr="007222A9" w:rsidRDefault="007222A9" w:rsidP="007222A9">
      <w:pPr>
        <w:numPr>
          <w:ilvl w:val="0"/>
          <w:numId w:val="208"/>
        </w:numPr>
        <w:spacing w:before="100" w:beforeAutospacing="1" w:after="100" w:afterAutospacing="1" w:line="240" w:lineRule="auto"/>
        <w:rPr>
          <w:rFonts w:ascii="Aptos" w:eastAsia="Times New Roman" w:hAnsi="Aptos" w:cs="Times New Roman"/>
          <w:color w:val="000000"/>
          <w:kern w:val="0"/>
          <w14:ligatures w14:val="none"/>
        </w:rPr>
      </w:pPr>
      <w:r w:rsidRPr="007222A9">
        <w:rPr>
          <w:rFonts w:ascii="Aptos" w:eastAsia="Times New Roman" w:hAnsi="Aptos" w:cs="Times New Roman"/>
          <w:color w:val="000000"/>
          <w:kern w:val="0"/>
          <w14:ligatures w14:val="none"/>
        </w:rPr>
        <w:t xml:space="preserve">Pediatrics: many topicals approved ≥10–12 y; isotretinoin appropriate for severe nodular disease in adolescents within </w:t>
      </w:r>
      <w:proofErr w:type="spellStart"/>
      <w:r w:rsidRPr="007222A9">
        <w:rPr>
          <w:rFonts w:ascii="Aptos" w:eastAsia="Times New Roman" w:hAnsi="Aptos" w:cs="Times New Roman"/>
          <w:color w:val="000000"/>
          <w:kern w:val="0"/>
          <w14:ligatures w14:val="none"/>
        </w:rPr>
        <w:t>iPLEDGE</w:t>
      </w:r>
      <w:proofErr w:type="spellEnd"/>
      <w:r w:rsidRPr="007222A9">
        <w:rPr>
          <w:rFonts w:ascii="Aptos" w:eastAsia="Times New Roman" w:hAnsi="Aptos" w:cs="Times New Roman"/>
          <w:color w:val="000000"/>
          <w:kern w:val="0"/>
          <w14:ligatures w14:val="none"/>
        </w:rPr>
        <w:t>. </w:t>
      </w:r>
      <w:hyperlink r:id="rId23" w:tgtFrame="_blank" w:history="1">
        <w:r w:rsidRPr="007222A9">
          <w:rPr>
            <w:rFonts w:ascii="Aptos" w:eastAsia="Times New Roman" w:hAnsi="Aptos" w:cs="Times New Roman"/>
            <w:color w:val="0000FF"/>
            <w:kern w:val="0"/>
            <w:u w:val="single"/>
            <w14:ligatures w14:val="none"/>
          </w:rPr>
          <w:t>AAFP+1</w:t>
        </w:r>
      </w:hyperlink>
    </w:p>
    <w:p w14:paraId="0843323E" w14:textId="77777777" w:rsidR="007222A9" w:rsidRPr="007222A9" w:rsidRDefault="007222A9" w:rsidP="007222A9">
      <w:pPr>
        <w:spacing w:before="100" w:beforeAutospacing="1" w:after="100" w:afterAutospacing="1" w:line="240" w:lineRule="auto"/>
        <w:outlineLvl w:val="0"/>
        <w:rPr>
          <w:rFonts w:ascii="Aptos" w:eastAsia="Times New Roman" w:hAnsi="Aptos" w:cs="Times New Roman"/>
          <w:color w:val="000000"/>
          <w:kern w:val="36"/>
          <w14:ligatures w14:val="none"/>
        </w:rPr>
      </w:pPr>
      <w:r w:rsidRPr="007222A9">
        <w:rPr>
          <w:rFonts w:ascii="Aptos" w:eastAsia="Times New Roman" w:hAnsi="Aptos" w:cs="Times New Roman"/>
          <w:color w:val="000000"/>
          <w:kern w:val="36"/>
          <w14:ligatures w14:val="none"/>
        </w:rPr>
        <w:t>Quick algorithm (board-style)</w:t>
      </w:r>
    </w:p>
    <w:p w14:paraId="14EB39C3" w14:textId="77777777" w:rsidR="007222A9" w:rsidRPr="007222A9" w:rsidRDefault="007222A9" w:rsidP="007222A9">
      <w:pPr>
        <w:numPr>
          <w:ilvl w:val="0"/>
          <w:numId w:val="209"/>
        </w:numPr>
        <w:spacing w:before="100" w:beforeAutospacing="1" w:after="100" w:afterAutospacing="1" w:line="240" w:lineRule="auto"/>
        <w:rPr>
          <w:rFonts w:ascii="Aptos" w:eastAsia="Times New Roman" w:hAnsi="Aptos" w:cs="Times New Roman"/>
          <w:color w:val="000000"/>
          <w:kern w:val="0"/>
          <w14:ligatures w14:val="none"/>
        </w:rPr>
      </w:pPr>
      <w:r w:rsidRPr="007222A9">
        <w:rPr>
          <w:rFonts w:ascii="Aptos" w:eastAsia="Times New Roman" w:hAnsi="Aptos" w:cs="Times New Roman"/>
          <w:color w:val="000000"/>
          <w:kern w:val="0"/>
          <w14:ligatures w14:val="none"/>
        </w:rPr>
        <w:t>Mild (</w:t>
      </w:r>
      <w:proofErr w:type="spellStart"/>
      <w:r w:rsidRPr="007222A9">
        <w:rPr>
          <w:rFonts w:ascii="Aptos" w:eastAsia="Times New Roman" w:hAnsi="Aptos" w:cs="Times New Roman"/>
          <w:color w:val="000000"/>
          <w:kern w:val="0"/>
          <w14:ligatures w14:val="none"/>
        </w:rPr>
        <w:t>comedonal</w:t>
      </w:r>
      <w:proofErr w:type="spellEnd"/>
      <w:r w:rsidRPr="007222A9">
        <w:rPr>
          <w:rFonts w:ascii="Aptos" w:eastAsia="Times New Roman" w:hAnsi="Aptos" w:cs="Times New Roman"/>
          <w:color w:val="000000"/>
          <w:kern w:val="0"/>
          <w14:ligatures w14:val="none"/>
        </w:rPr>
        <w:t xml:space="preserve"> ± few papules): topical retinoid ± BPO; add topical clindamycin only with BPO if inflammatory. Maintenance = retinoid. </w:t>
      </w:r>
      <w:hyperlink r:id="rId24" w:tgtFrame="_blank" w:history="1">
        <w:r w:rsidRPr="007222A9">
          <w:rPr>
            <w:rFonts w:ascii="Aptos" w:eastAsia="Times New Roman" w:hAnsi="Aptos" w:cs="Times New Roman"/>
            <w:color w:val="0000FF"/>
            <w:kern w:val="0"/>
            <w:u w:val="single"/>
            <w14:ligatures w14:val="none"/>
          </w:rPr>
          <w:t>AAFP</w:t>
        </w:r>
      </w:hyperlink>
    </w:p>
    <w:p w14:paraId="1F139B06" w14:textId="77777777" w:rsidR="007222A9" w:rsidRPr="007222A9" w:rsidRDefault="007222A9" w:rsidP="007222A9">
      <w:pPr>
        <w:numPr>
          <w:ilvl w:val="0"/>
          <w:numId w:val="209"/>
        </w:numPr>
        <w:spacing w:before="100" w:beforeAutospacing="1" w:after="100" w:afterAutospacing="1" w:line="240" w:lineRule="auto"/>
        <w:rPr>
          <w:rFonts w:ascii="Aptos" w:eastAsia="Times New Roman" w:hAnsi="Aptos" w:cs="Times New Roman"/>
          <w:color w:val="000000"/>
          <w:kern w:val="0"/>
          <w14:ligatures w14:val="none"/>
        </w:rPr>
      </w:pPr>
      <w:r w:rsidRPr="007222A9">
        <w:rPr>
          <w:rFonts w:ascii="Aptos" w:eastAsia="Times New Roman" w:hAnsi="Aptos" w:cs="Times New Roman"/>
          <w:color w:val="000000"/>
          <w:kern w:val="0"/>
          <w14:ligatures w14:val="none"/>
        </w:rPr>
        <w:t xml:space="preserve">Moderate (papulopustular): topical retinoid + BPO ± topical </w:t>
      </w:r>
      <w:proofErr w:type="spellStart"/>
      <w:r w:rsidRPr="007222A9">
        <w:rPr>
          <w:rFonts w:ascii="Aptos" w:eastAsia="Times New Roman" w:hAnsi="Aptos" w:cs="Times New Roman"/>
          <w:color w:val="000000"/>
          <w:kern w:val="0"/>
          <w14:ligatures w14:val="none"/>
        </w:rPr>
        <w:t>clinda</w:t>
      </w:r>
      <w:proofErr w:type="spellEnd"/>
      <w:r w:rsidRPr="007222A9">
        <w:rPr>
          <w:rFonts w:ascii="Aptos" w:eastAsia="Times New Roman" w:hAnsi="Aptos" w:cs="Times New Roman"/>
          <w:color w:val="000000"/>
          <w:kern w:val="0"/>
          <w14:ligatures w14:val="none"/>
        </w:rPr>
        <w:t xml:space="preserve"> or start oral tetracycline + (topical retinoid + BPO). Limit oral </w:t>
      </w:r>
      <w:proofErr w:type="spellStart"/>
      <w:r w:rsidRPr="007222A9">
        <w:rPr>
          <w:rFonts w:ascii="Aptos" w:eastAsia="Times New Roman" w:hAnsi="Aptos" w:cs="Times New Roman"/>
          <w:color w:val="000000"/>
          <w:kern w:val="0"/>
          <w14:ligatures w14:val="none"/>
        </w:rPr>
        <w:t>abx</w:t>
      </w:r>
      <w:proofErr w:type="spellEnd"/>
      <w:r w:rsidRPr="007222A9">
        <w:rPr>
          <w:rFonts w:ascii="Aptos" w:eastAsia="Times New Roman" w:hAnsi="Aptos" w:cs="Times New Roman"/>
          <w:color w:val="000000"/>
          <w:kern w:val="0"/>
          <w14:ligatures w14:val="none"/>
        </w:rPr>
        <w:t xml:space="preserve"> to ≤12 </w:t>
      </w:r>
      <w:proofErr w:type="spellStart"/>
      <w:r w:rsidRPr="007222A9">
        <w:rPr>
          <w:rFonts w:ascii="Aptos" w:eastAsia="Times New Roman" w:hAnsi="Aptos" w:cs="Times New Roman"/>
          <w:color w:val="000000"/>
          <w:kern w:val="0"/>
          <w14:ligatures w14:val="none"/>
        </w:rPr>
        <w:t>wks</w:t>
      </w:r>
      <w:proofErr w:type="spellEnd"/>
      <w:r w:rsidRPr="007222A9">
        <w:rPr>
          <w:rFonts w:ascii="Aptos" w:eastAsia="Times New Roman" w:hAnsi="Aptos" w:cs="Times New Roman"/>
          <w:color w:val="000000"/>
          <w:kern w:val="0"/>
          <w14:ligatures w14:val="none"/>
        </w:rPr>
        <w:t>; continue topicals. </w:t>
      </w:r>
      <w:hyperlink r:id="rId25" w:tgtFrame="_blank" w:history="1">
        <w:r w:rsidRPr="007222A9">
          <w:rPr>
            <w:rFonts w:ascii="Aptos" w:eastAsia="Times New Roman" w:hAnsi="Aptos" w:cs="Times New Roman"/>
            <w:color w:val="0000FF"/>
            <w:kern w:val="0"/>
            <w:u w:val="single"/>
            <w14:ligatures w14:val="none"/>
          </w:rPr>
          <w:t>AAFP+1</w:t>
        </w:r>
      </w:hyperlink>
    </w:p>
    <w:p w14:paraId="4E2EFCF6" w14:textId="77777777" w:rsidR="007222A9" w:rsidRPr="007222A9" w:rsidRDefault="007222A9" w:rsidP="007222A9">
      <w:pPr>
        <w:numPr>
          <w:ilvl w:val="0"/>
          <w:numId w:val="209"/>
        </w:numPr>
        <w:spacing w:before="100" w:beforeAutospacing="1" w:after="100" w:afterAutospacing="1" w:line="240" w:lineRule="auto"/>
        <w:rPr>
          <w:rFonts w:ascii="Aptos" w:eastAsia="Times New Roman" w:hAnsi="Aptos" w:cs="Times New Roman"/>
          <w:color w:val="000000"/>
          <w:kern w:val="0"/>
          <w14:ligatures w14:val="none"/>
        </w:rPr>
      </w:pPr>
      <w:r w:rsidRPr="007222A9">
        <w:rPr>
          <w:rFonts w:ascii="Aptos" w:eastAsia="Times New Roman" w:hAnsi="Aptos" w:cs="Times New Roman"/>
          <w:color w:val="000000"/>
          <w:kern w:val="0"/>
          <w14:ligatures w14:val="none"/>
        </w:rPr>
        <w:t>Severe nodulocystic / refractory: oral isotretinoin or oral tetracycline + topicals while arranging isotretinoin; consider COCs/spironolactone in appropriate females. </w:t>
      </w:r>
      <w:hyperlink r:id="rId26" w:tgtFrame="_blank" w:history="1">
        <w:r w:rsidRPr="007222A9">
          <w:rPr>
            <w:rFonts w:ascii="Aptos" w:eastAsia="Times New Roman" w:hAnsi="Aptos" w:cs="Times New Roman"/>
            <w:color w:val="0000FF"/>
            <w:kern w:val="0"/>
            <w:u w:val="single"/>
            <w14:ligatures w14:val="none"/>
          </w:rPr>
          <w:t>AAFP+1</w:t>
        </w:r>
      </w:hyperlink>
    </w:p>
    <w:p w14:paraId="7BAB43A7" w14:textId="77777777" w:rsidR="007222A9" w:rsidRPr="007222A9" w:rsidRDefault="007222A9" w:rsidP="007222A9">
      <w:pPr>
        <w:spacing w:before="100" w:beforeAutospacing="1" w:after="100" w:afterAutospacing="1" w:line="240" w:lineRule="auto"/>
        <w:outlineLvl w:val="0"/>
        <w:rPr>
          <w:rFonts w:ascii="Aptos" w:eastAsia="Times New Roman" w:hAnsi="Aptos" w:cs="Times New Roman"/>
          <w:color w:val="000000"/>
          <w:kern w:val="36"/>
          <w14:ligatures w14:val="none"/>
        </w:rPr>
      </w:pPr>
      <w:r w:rsidRPr="007222A9">
        <w:rPr>
          <w:rFonts w:ascii="Aptos" w:eastAsia="Times New Roman" w:hAnsi="Aptos" w:cs="Times New Roman"/>
          <w:color w:val="000000"/>
          <w:kern w:val="36"/>
          <w14:ligatures w14:val="none"/>
        </w:rPr>
        <w:t>Evidence “must-knows”</w:t>
      </w:r>
    </w:p>
    <w:p w14:paraId="744F5926" w14:textId="77777777" w:rsidR="007222A9" w:rsidRPr="007222A9" w:rsidRDefault="007222A9" w:rsidP="007222A9">
      <w:pPr>
        <w:numPr>
          <w:ilvl w:val="0"/>
          <w:numId w:val="210"/>
        </w:numPr>
        <w:spacing w:before="100" w:beforeAutospacing="1" w:after="100" w:afterAutospacing="1" w:line="240" w:lineRule="auto"/>
        <w:rPr>
          <w:rFonts w:ascii="Aptos" w:eastAsia="Times New Roman" w:hAnsi="Aptos" w:cs="Times New Roman"/>
          <w:color w:val="000000"/>
          <w:kern w:val="0"/>
          <w14:ligatures w14:val="none"/>
        </w:rPr>
      </w:pPr>
      <w:r w:rsidRPr="007222A9">
        <w:rPr>
          <w:rFonts w:ascii="Aptos" w:eastAsia="Times New Roman" w:hAnsi="Aptos" w:cs="Times New Roman"/>
          <w:color w:val="000000"/>
          <w:kern w:val="0"/>
          <w14:ligatures w14:val="none"/>
        </w:rPr>
        <w:t xml:space="preserve">Recommendations: retinoids for all severities/maintenance (B-to-C evidence); systemic </w:t>
      </w:r>
      <w:proofErr w:type="spellStart"/>
      <w:r w:rsidRPr="007222A9">
        <w:rPr>
          <w:rFonts w:ascii="Aptos" w:eastAsia="Times New Roman" w:hAnsi="Aptos" w:cs="Times New Roman"/>
          <w:color w:val="000000"/>
          <w:kern w:val="0"/>
          <w14:ligatures w14:val="none"/>
        </w:rPr>
        <w:t>abx</w:t>
      </w:r>
      <w:proofErr w:type="spellEnd"/>
      <w:r w:rsidRPr="007222A9">
        <w:rPr>
          <w:rFonts w:ascii="Aptos" w:eastAsia="Times New Roman" w:hAnsi="Aptos" w:cs="Times New Roman"/>
          <w:color w:val="000000"/>
          <w:kern w:val="0"/>
          <w14:ligatures w14:val="none"/>
        </w:rPr>
        <w:t xml:space="preserve"> for moderate–severe inflammatory acne (B); isotretinoin for severe nodular/refractory (B); COCs effective in eligible females (A). </w:t>
      </w:r>
    </w:p>
    <w:p w14:paraId="151AEB9D" w14:textId="77777777" w:rsidR="007222A9" w:rsidRPr="007E5591" w:rsidRDefault="007222A9" w:rsidP="007E5591">
      <w:pPr>
        <w:numPr>
          <w:ilvl w:val="0"/>
          <w:numId w:val="126"/>
        </w:numPr>
        <w:spacing w:before="100" w:beforeAutospacing="1" w:after="100" w:afterAutospacing="1" w:line="240" w:lineRule="auto"/>
        <w:rPr>
          <w:rFonts w:ascii="Aptos" w:eastAsia="Times New Roman" w:hAnsi="Aptos" w:cs="Times New Roman"/>
          <w:color w:val="000000"/>
          <w:kern w:val="0"/>
          <w14:ligatures w14:val="none"/>
        </w:rPr>
      </w:pPr>
    </w:p>
    <w:p w14:paraId="38ED36B6" w14:textId="77777777" w:rsidR="007E5591" w:rsidRPr="007E5591" w:rsidRDefault="007E5591" w:rsidP="007E5591">
      <w:pPr>
        <w:spacing w:before="100" w:beforeAutospacing="1" w:after="100" w:afterAutospacing="1" w:line="240" w:lineRule="auto"/>
        <w:outlineLvl w:val="2"/>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 xml:space="preserve">Acne </w:t>
      </w:r>
      <w:proofErr w:type="spellStart"/>
      <w:r w:rsidRPr="007E5591">
        <w:rPr>
          <w:rFonts w:ascii="Aptos" w:eastAsia="Times New Roman" w:hAnsi="Aptos" w:cs="Times New Roman"/>
          <w:color w:val="000000"/>
          <w:kern w:val="0"/>
          <w14:ligatures w14:val="none"/>
        </w:rPr>
        <w:t>Conglobata</w:t>
      </w:r>
      <w:proofErr w:type="spellEnd"/>
      <w:r w:rsidRPr="007E5591">
        <w:rPr>
          <w:rFonts w:ascii="Aptos" w:eastAsia="Times New Roman" w:hAnsi="Aptos" w:cs="Times New Roman"/>
          <w:color w:val="000000"/>
          <w:kern w:val="0"/>
          <w14:ligatures w14:val="none"/>
        </w:rPr>
        <w:t xml:space="preserve"> (severe variant)</w:t>
      </w:r>
    </w:p>
    <w:p w14:paraId="7F58BA35" w14:textId="77777777" w:rsidR="007E5591" w:rsidRPr="007E5591" w:rsidRDefault="007E5591" w:rsidP="007E5591">
      <w:pPr>
        <w:numPr>
          <w:ilvl w:val="0"/>
          <w:numId w:val="127"/>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Deep communicating cysts/abscesses, sinus tracts, marked scarring/disfigurement.</w:t>
      </w:r>
    </w:p>
    <w:p w14:paraId="09EC7825" w14:textId="77777777" w:rsidR="007E5591" w:rsidRPr="007E5591" w:rsidRDefault="007E5591" w:rsidP="007E5591">
      <w:pPr>
        <w:numPr>
          <w:ilvl w:val="0"/>
          <w:numId w:val="127"/>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Triggers: androgens/</w:t>
      </w:r>
      <w:proofErr w:type="spellStart"/>
      <w:r w:rsidRPr="007E5591">
        <w:rPr>
          <w:rFonts w:ascii="Aptos" w:eastAsia="Times New Roman" w:hAnsi="Aptos" w:cs="Times New Roman"/>
          <w:color w:val="000000"/>
          <w:kern w:val="0"/>
          <w14:ligatures w14:val="none"/>
        </w:rPr>
        <w:t>anabolics</w:t>
      </w:r>
      <w:proofErr w:type="spellEnd"/>
      <w:r w:rsidRPr="007E5591">
        <w:rPr>
          <w:rFonts w:ascii="Aptos" w:eastAsia="Times New Roman" w:hAnsi="Aptos" w:cs="Times New Roman"/>
          <w:color w:val="000000"/>
          <w:kern w:val="0"/>
          <w14:ligatures w14:val="none"/>
        </w:rPr>
        <w:t>, thyroid meds, halogenated hydrocarbons; heat/humidity from occlusion.</w:t>
      </w:r>
    </w:p>
    <w:p w14:paraId="4FC9E4B4" w14:textId="77777777" w:rsidR="007E5591" w:rsidRPr="007E5591" w:rsidRDefault="007E5591" w:rsidP="007E5591">
      <w:pPr>
        <w:numPr>
          <w:ilvl w:val="0"/>
          <w:numId w:val="127"/>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Tx: aggressive systemic + combination regimens (often isotretinoin ± antibiotics), scar management.</w:t>
      </w:r>
    </w:p>
    <w:p w14:paraId="0F57AF40" w14:textId="77777777" w:rsidR="007E5591" w:rsidRPr="007E5591" w:rsidRDefault="00752BF3" w:rsidP="007E5591">
      <w:pPr>
        <w:spacing w:after="0" w:line="240" w:lineRule="auto"/>
        <w:rPr>
          <w:rFonts w:ascii="Aptos" w:eastAsia="Times New Roman" w:hAnsi="Aptos" w:cs="Times New Roman"/>
          <w:kern w:val="0"/>
          <w14:ligatures w14:val="none"/>
        </w:rPr>
      </w:pPr>
      <w:r w:rsidRPr="007E5591">
        <w:rPr>
          <w:rFonts w:ascii="Aptos" w:eastAsia="Times New Roman" w:hAnsi="Aptos" w:cs="Times New Roman"/>
          <w:noProof/>
          <w:kern w:val="0"/>
        </w:rPr>
        <w:pict w14:anchorId="1588DEF5">
          <v:rect id="_x0000_i1063" alt="" style="width:468pt;height:.05pt;mso-width-percent:0;mso-height-percent:0;mso-width-percent:0;mso-height-percent:0" o:hralign="center" o:hrstd="t" o:hr="t" fillcolor="#a0a0a0" stroked="f"/>
        </w:pict>
      </w:r>
    </w:p>
    <w:p w14:paraId="31EAE645" w14:textId="77777777" w:rsidR="007E5591" w:rsidRPr="007E5591" w:rsidRDefault="007E5591" w:rsidP="007E5591">
      <w:pPr>
        <w:spacing w:before="100" w:beforeAutospacing="1" w:after="100" w:afterAutospacing="1" w:line="240" w:lineRule="auto"/>
        <w:outlineLvl w:val="1"/>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Atopic Dermatitis (AD)</w:t>
      </w:r>
    </w:p>
    <w:p w14:paraId="1B90AB80" w14:textId="77777777" w:rsidR="007E5591" w:rsidRPr="007E5591" w:rsidRDefault="007E5591" w:rsidP="007E5591">
      <w:p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Epidemiology &amp; endotypes</w:t>
      </w:r>
    </w:p>
    <w:p w14:paraId="18101D74" w14:textId="77777777" w:rsidR="007E5591" w:rsidRPr="007E5591" w:rsidRDefault="007E5591" w:rsidP="007E5591">
      <w:pPr>
        <w:numPr>
          <w:ilvl w:val="0"/>
          <w:numId w:val="128"/>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Onset 2–6 months; most by age 5; relapsing pruritic eczema.</w:t>
      </w:r>
    </w:p>
    <w:p w14:paraId="3D469759" w14:textId="77777777" w:rsidR="007E5591" w:rsidRPr="007E5591" w:rsidRDefault="007E5591" w:rsidP="007E5591">
      <w:pPr>
        <w:numPr>
          <w:ilvl w:val="0"/>
          <w:numId w:val="128"/>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Atopic triad: asthma, allergic rhinitis, food allergy; type 2-skewed immunity with additional T-cell axes in subsets.</w:t>
      </w:r>
    </w:p>
    <w:p w14:paraId="5829119D" w14:textId="77777777" w:rsidR="007E5591" w:rsidRPr="007E5591" w:rsidRDefault="007E5591" w:rsidP="007E5591">
      <w:p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lastRenderedPageBreak/>
        <w:t>Barrier &amp; microbiome</w:t>
      </w:r>
    </w:p>
    <w:p w14:paraId="3A959D89" w14:textId="77777777" w:rsidR="007E5591" w:rsidRPr="007E5591" w:rsidRDefault="007E5591" w:rsidP="007E5591">
      <w:pPr>
        <w:numPr>
          <w:ilvl w:val="0"/>
          <w:numId w:val="129"/>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Filaggrin mutation/deficiency; ↓ ceramides; ↓ antimicrobial peptides; altered innate immunity.</w:t>
      </w:r>
    </w:p>
    <w:p w14:paraId="18C96105" w14:textId="77777777" w:rsidR="007E5591" w:rsidRPr="007E5591" w:rsidRDefault="007E5591" w:rsidP="007E5591">
      <w:pPr>
        <w:numPr>
          <w:ilvl w:val="0"/>
          <w:numId w:val="129"/>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S. aureus biofilm acts as superantigen → flares.</w:t>
      </w:r>
    </w:p>
    <w:p w14:paraId="009BC4E7" w14:textId="77777777" w:rsidR="007E5591" w:rsidRPr="007E5591" w:rsidRDefault="007E5591" w:rsidP="007E5591">
      <w:p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Clinical</w:t>
      </w:r>
    </w:p>
    <w:p w14:paraId="72DD7B5A" w14:textId="77777777" w:rsidR="007E5591" w:rsidRPr="007E5591" w:rsidRDefault="007E5591" w:rsidP="007E5591">
      <w:pPr>
        <w:numPr>
          <w:ilvl w:val="0"/>
          <w:numId w:val="130"/>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 xml:space="preserve">Itch is hallmark → scratch cycle → </w:t>
      </w:r>
      <w:proofErr w:type="spellStart"/>
      <w:r w:rsidRPr="007E5591">
        <w:rPr>
          <w:rFonts w:ascii="Aptos" w:eastAsia="Times New Roman" w:hAnsi="Aptos" w:cs="Times New Roman"/>
          <w:color w:val="000000"/>
          <w:kern w:val="0"/>
          <w14:ligatures w14:val="none"/>
        </w:rPr>
        <w:t>lichenification</w:t>
      </w:r>
      <w:proofErr w:type="spellEnd"/>
      <w:r w:rsidRPr="007E5591">
        <w:rPr>
          <w:rFonts w:ascii="Aptos" w:eastAsia="Times New Roman" w:hAnsi="Aptos" w:cs="Times New Roman"/>
          <w:color w:val="000000"/>
          <w:kern w:val="0"/>
          <w14:ligatures w14:val="none"/>
        </w:rPr>
        <w:t>.</w:t>
      </w:r>
    </w:p>
    <w:p w14:paraId="35D216B2" w14:textId="77777777" w:rsidR="007E5591" w:rsidRPr="007E5591" w:rsidRDefault="007E5591" w:rsidP="007E5591">
      <w:pPr>
        <w:numPr>
          <w:ilvl w:val="0"/>
          <w:numId w:val="130"/>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Infants: face/scalp/trunk/extensor surfaces.</w:t>
      </w:r>
    </w:p>
    <w:p w14:paraId="57BD785D" w14:textId="77777777" w:rsidR="007E5591" w:rsidRPr="007E5591" w:rsidRDefault="007E5591" w:rsidP="007E5591">
      <w:pPr>
        <w:numPr>
          <w:ilvl w:val="0"/>
          <w:numId w:val="130"/>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Older kids/adults: flexures (antecubital/popliteal), neck, hands/feet.</w:t>
      </w:r>
    </w:p>
    <w:p w14:paraId="1ABF6F7D" w14:textId="77777777" w:rsidR="007E5591" w:rsidRPr="007E5591" w:rsidRDefault="007E5591" w:rsidP="007E5591">
      <w:pPr>
        <w:numPr>
          <w:ilvl w:val="0"/>
          <w:numId w:val="130"/>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Dennie–Morgan folds &amp; periorbital darkening common; frequent secondary infections.</w:t>
      </w:r>
    </w:p>
    <w:p w14:paraId="3D24D0DF" w14:textId="77777777" w:rsidR="007E5591" w:rsidRPr="007E5591" w:rsidRDefault="007E5591" w:rsidP="007E5591">
      <w:pPr>
        <w:numPr>
          <w:ilvl w:val="0"/>
          <w:numId w:val="130"/>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Labs nonspecific; many show ↑ </w:t>
      </w:r>
      <w:proofErr w:type="spellStart"/>
      <w:r w:rsidRPr="007E5591">
        <w:rPr>
          <w:rFonts w:ascii="Aptos" w:eastAsia="Times New Roman" w:hAnsi="Aptos" w:cs="Times New Roman"/>
          <w:color w:val="000000"/>
          <w:kern w:val="0"/>
          <w14:ligatures w14:val="none"/>
        </w:rPr>
        <w:t>IgE</w:t>
      </w:r>
      <w:proofErr w:type="spellEnd"/>
      <w:r w:rsidRPr="007E5591">
        <w:rPr>
          <w:rFonts w:ascii="Aptos" w:eastAsia="Times New Roman" w:hAnsi="Aptos" w:cs="Times New Roman"/>
          <w:color w:val="000000"/>
          <w:kern w:val="0"/>
          <w14:ligatures w14:val="none"/>
        </w:rPr>
        <w:t>, eosinophilia.</w:t>
      </w:r>
    </w:p>
    <w:p w14:paraId="486DD945" w14:textId="77777777" w:rsidR="007E5591" w:rsidRPr="007E5591" w:rsidRDefault="007E5591" w:rsidP="007E5591">
      <w:pPr>
        <w:spacing w:before="100" w:beforeAutospacing="1" w:after="100" w:afterAutospacing="1" w:line="240" w:lineRule="auto"/>
        <w:rPr>
          <w:rFonts w:ascii="Aptos" w:eastAsia="Times New Roman" w:hAnsi="Aptos" w:cs="Times New Roman"/>
          <w:color w:val="000000"/>
          <w:kern w:val="0"/>
          <w14:ligatures w14:val="none"/>
        </w:rPr>
      </w:pPr>
      <w:proofErr w:type="spellStart"/>
      <w:r w:rsidRPr="007E5591">
        <w:rPr>
          <w:rFonts w:ascii="Aptos" w:eastAsia="Times New Roman" w:hAnsi="Aptos" w:cs="Times New Roman"/>
          <w:color w:val="000000"/>
          <w:kern w:val="0"/>
          <w14:ligatures w14:val="none"/>
        </w:rPr>
        <w:t>Mgmt</w:t>
      </w:r>
      <w:proofErr w:type="spellEnd"/>
      <w:r w:rsidRPr="007E5591">
        <w:rPr>
          <w:rFonts w:ascii="Aptos" w:eastAsia="Times New Roman" w:hAnsi="Aptos" w:cs="Times New Roman"/>
          <w:color w:val="000000"/>
          <w:kern w:val="0"/>
          <w14:ligatures w14:val="none"/>
        </w:rPr>
        <w:t xml:space="preserve"> (stepwise)</w:t>
      </w:r>
    </w:p>
    <w:p w14:paraId="3935193D" w14:textId="77777777" w:rsidR="007E5591" w:rsidRPr="007E5591" w:rsidRDefault="007E5591" w:rsidP="007E5591">
      <w:pPr>
        <w:numPr>
          <w:ilvl w:val="0"/>
          <w:numId w:val="131"/>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Education, trigger control, soak-and-seal (baths + emollients).</w:t>
      </w:r>
    </w:p>
    <w:p w14:paraId="45160596" w14:textId="77777777" w:rsidR="007E5591" w:rsidRPr="007E5591" w:rsidRDefault="007E5591" w:rsidP="007E5591">
      <w:pPr>
        <w:numPr>
          <w:ilvl w:val="0"/>
          <w:numId w:val="131"/>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Topicals for flares: corticosteroids; TCIs (tacrolimus/pimecrolimus); PDE-4 inhibitor.</w:t>
      </w:r>
    </w:p>
    <w:p w14:paraId="78E12FD1" w14:textId="77777777" w:rsidR="007E5591" w:rsidRPr="007E5591" w:rsidRDefault="007E5591" w:rsidP="007E5591">
      <w:pPr>
        <w:numPr>
          <w:ilvl w:val="0"/>
          <w:numId w:val="131"/>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Adjuncts: sedating antihistamines (sleep), bleach baths, targeted antibiotics if infected.</w:t>
      </w:r>
    </w:p>
    <w:p w14:paraId="71F46D71" w14:textId="77777777" w:rsidR="007E5591" w:rsidRPr="007E5591" w:rsidRDefault="007E5591" w:rsidP="007E5591">
      <w:pPr>
        <w:numPr>
          <w:ilvl w:val="0"/>
          <w:numId w:val="131"/>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Moderate–severe: phototherapy, systemic immunomodulators/biologics, wet wraps.</w:t>
      </w:r>
    </w:p>
    <w:p w14:paraId="4917864E" w14:textId="77777777" w:rsidR="007E5591" w:rsidRPr="007E5591" w:rsidRDefault="00752BF3" w:rsidP="007E5591">
      <w:pPr>
        <w:spacing w:after="0" w:line="240" w:lineRule="auto"/>
        <w:rPr>
          <w:rFonts w:ascii="Aptos" w:eastAsia="Times New Roman" w:hAnsi="Aptos" w:cs="Times New Roman"/>
          <w:kern w:val="0"/>
          <w14:ligatures w14:val="none"/>
        </w:rPr>
      </w:pPr>
      <w:r w:rsidRPr="007E5591">
        <w:rPr>
          <w:rFonts w:ascii="Aptos" w:eastAsia="Times New Roman" w:hAnsi="Aptos" w:cs="Times New Roman"/>
          <w:noProof/>
          <w:kern w:val="0"/>
        </w:rPr>
        <w:pict w14:anchorId="232D28A6">
          <v:rect id="_x0000_i1062" alt="" style="width:468pt;height:.05pt;mso-width-percent:0;mso-height-percent:0;mso-width-percent:0;mso-height-percent:0" o:hralign="center" o:hrstd="t" o:hr="t" fillcolor="#a0a0a0" stroked="f"/>
        </w:pict>
      </w:r>
    </w:p>
    <w:p w14:paraId="26883AB9" w14:textId="77777777" w:rsidR="007E5591" w:rsidRPr="007E5591" w:rsidRDefault="007E5591" w:rsidP="007E5591">
      <w:pPr>
        <w:spacing w:before="100" w:beforeAutospacing="1" w:after="100" w:afterAutospacing="1" w:line="240" w:lineRule="auto"/>
        <w:outlineLvl w:val="1"/>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Contact Dermatitis (umbrella)</w:t>
      </w:r>
    </w:p>
    <w:p w14:paraId="5341A39F" w14:textId="77777777" w:rsidR="007E5591" w:rsidRPr="007E5591" w:rsidRDefault="007E5591" w:rsidP="007E5591">
      <w:pPr>
        <w:spacing w:before="100" w:beforeAutospacing="1" w:after="100" w:afterAutospacing="1" w:line="240" w:lineRule="auto"/>
        <w:outlineLvl w:val="2"/>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Allergic Contact Dermatitis (ACD)</w:t>
      </w:r>
    </w:p>
    <w:p w14:paraId="182EF17E" w14:textId="77777777" w:rsidR="007E5591" w:rsidRPr="007E5591" w:rsidRDefault="007E5591" w:rsidP="007E5591">
      <w:pPr>
        <w:numPr>
          <w:ilvl w:val="0"/>
          <w:numId w:val="132"/>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Type IV T-cell delayed hypersensitivity (e.g., nickel, plants, topicals).</w:t>
      </w:r>
    </w:p>
    <w:p w14:paraId="5BF3235F" w14:textId="77777777" w:rsidR="007E5591" w:rsidRPr="007E5591" w:rsidRDefault="007E5591" w:rsidP="007E5591">
      <w:pPr>
        <w:numPr>
          <w:ilvl w:val="0"/>
          <w:numId w:val="132"/>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Localized pruritic eruption with well-demarcated distribution mirroring exposure; papules/vesicles/linear streaks; onset 24–48h post-exposure.</w:t>
      </w:r>
    </w:p>
    <w:p w14:paraId="19A0E0FC" w14:textId="77777777" w:rsidR="007E5591" w:rsidRPr="007E5591" w:rsidRDefault="007E5591" w:rsidP="007E5591">
      <w:pPr>
        <w:numPr>
          <w:ilvl w:val="0"/>
          <w:numId w:val="132"/>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Dx: patch testing (gold standard).</w:t>
      </w:r>
    </w:p>
    <w:p w14:paraId="4BE3E57C" w14:textId="77777777" w:rsidR="007E5591" w:rsidRPr="007E5591" w:rsidRDefault="007E5591" w:rsidP="007E5591">
      <w:pPr>
        <w:numPr>
          <w:ilvl w:val="0"/>
          <w:numId w:val="132"/>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Tx: avoid allergen; topical anti-inflammatories.</w:t>
      </w:r>
    </w:p>
    <w:p w14:paraId="00E799E5" w14:textId="77777777" w:rsidR="007E5591" w:rsidRPr="007E5591" w:rsidRDefault="007E5591" w:rsidP="007E5591">
      <w:pPr>
        <w:spacing w:before="100" w:beforeAutospacing="1" w:after="100" w:afterAutospacing="1" w:line="240" w:lineRule="auto"/>
        <w:outlineLvl w:val="2"/>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Irritant Contact Dermatitis (ICD) &amp; Diaper Dermatitis</w:t>
      </w:r>
    </w:p>
    <w:p w14:paraId="5007A37B" w14:textId="77777777" w:rsidR="007E5591" w:rsidRPr="007E5591" w:rsidRDefault="007E5591" w:rsidP="007E5591">
      <w:pPr>
        <w:numPr>
          <w:ilvl w:val="0"/>
          <w:numId w:val="133"/>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Non-immune toxic injury; infants at risk (cleansers, wipes, occlusion, urine/feces).</w:t>
      </w:r>
    </w:p>
    <w:p w14:paraId="501795DA" w14:textId="77777777" w:rsidR="007E5591" w:rsidRPr="007E5591" w:rsidRDefault="007E5591" w:rsidP="007E5591">
      <w:pPr>
        <w:numPr>
          <w:ilvl w:val="0"/>
          <w:numId w:val="133"/>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Diaper dermatitis: from moisture/maceration/occlusion; superabsorbent mesh diapers help.</w:t>
      </w:r>
    </w:p>
    <w:p w14:paraId="33DCAE47" w14:textId="77777777" w:rsidR="007E5591" w:rsidRPr="007E5591" w:rsidRDefault="007E5591" w:rsidP="007E5591">
      <w:pPr>
        <w:numPr>
          <w:ilvl w:val="0"/>
          <w:numId w:val="133"/>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Candida superinfection: bright erythema, sharp margins, satellite pustules.</w:t>
      </w:r>
    </w:p>
    <w:p w14:paraId="3416AAB7" w14:textId="77777777" w:rsidR="007E5591" w:rsidRPr="007E5591" w:rsidRDefault="007E5591" w:rsidP="007E5591">
      <w:pPr>
        <w:numPr>
          <w:ilvl w:val="0"/>
          <w:numId w:val="133"/>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lastRenderedPageBreak/>
        <w:t>Tx: frequent diaper changes, air exposure; barrier creams (petrolatum/zinc oxide); gentle water cleansing (avoid fragranced wipes); low-potency steroid short course for severe inflammation; topical antifungal if Candida.</w:t>
      </w:r>
    </w:p>
    <w:p w14:paraId="64A00EE9" w14:textId="77777777" w:rsidR="007E5591" w:rsidRPr="007E5591" w:rsidRDefault="00752BF3" w:rsidP="007E5591">
      <w:pPr>
        <w:spacing w:after="0" w:line="240" w:lineRule="auto"/>
        <w:rPr>
          <w:rFonts w:ascii="Aptos" w:eastAsia="Times New Roman" w:hAnsi="Aptos" w:cs="Times New Roman"/>
          <w:kern w:val="0"/>
          <w14:ligatures w14:val="none"/>
        </w:rPr>
      </w:pPr>
      <w:r w:rsidRPr="007E5591">
        <w:rPr>
          <w:rFonts w:ascii="Aptos" w:eastAsia="Times New Roman" w:hAnsi="Aptos" w:cs="Times New Roman"/>
          <w:noProof/>
          <w:kern w:val="0"/>
        </w:rPr>
        <w:pict w14:anchorId="75A02BFC">
          <v:rect id="_x0000_i1061" alt="" style="width:468pt;height:.05pt;mso-width-percent:0;mso-height-percent:0;mso-width-percent:0;mso-height-percent:0" o:hralign="center" o:hrstd="t" o:hr="t" fillcolor="#a0a0a0" stroked="f"/>
        </w:pict>
      </w:r>
    </w:p>
    <w:p w14:paraId="6B68F814" w14:textId="77777777" w:rsidR="007E5591" w:rsidRPr="007E5591" w:rsidRDefault="007E5591" w:rsidP="007E5591">
      <w:pPr>
        <w:spacing w:before="100" w:beforeAutospacing="1" w:after="100" w:afterAutospacing="1" w:line="240" w:lineRule="auto"/>
        <w:outlineLvl w:val="1"/>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Pediatric Skin Infections</w:t>
      </w:r>
    </w:p>
    <w:p w14:paraId="350205A3" w14:textId="77777777" w:rsidR="007E5591" w:rsidRPr="007E5591" w:rsidRDefault="007E5591" w:rsidP="007E5591">
      <w:pPr>
        <w:spacing w:before="100" w:beforeAutospacing="1" w:after="100" w:afterAutospacing="1" w:line="240" w:lineRule="auto"/>
        <w:outlineLvl w:val="2"/>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Impetigo (2–5y; highly contagious)</w:t>
      </w:r>
    </w:p>
    <w:p w14:paraId="299F071F" w14:textId="77777777" w:rsidR="007E5591" w:rsidRPr="007E5591" w:rsidRDefault="007E5591" w:rsidP="007E5591">
      <w:pPr>
        <w:numPr>
          <w:ilvl w:val="0"/>
          <w:numId w:val="134"/>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Pathogens: S. aureus (incl. bullous form via ET toxins), S. pyogenes.</w:t>
      </w:r>
    </w:p>
    <w:p w14:paraId="54E0FFFC" w14:textId="77777777" w:rsidR="007E5591" w:rsidRPr="007E5591" w:rsidRDefault="007E5591" w:rsidP="007E5591">
      <w:pPr>
        <w:numPr>
          <w:ilvl w:val="0"/>
          <w:numId w:val="134"/>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Lesions: vesicles → rupture → honey-colored crusts, classically perinasal/perioral; bullous form = larger flaccid bullae.</w:t>
      </w:r>
    </w:p>
    <w:p w14:paraId="56C94A93" w14:textId="77777777" w:rsidR="007E5591" w:rsidRPr="007E5591" w:rsidRDefault="007E5591" w:rsidP="007E5591">
      <w:pPr>
        <w:numPr>
          <w:ilvl w:val="0"/>
          <w:numId w:val="134"/>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 xml:space="preserve">Tx: hygiene; topicals (mupirocin, </w:t>
      </w:r>
      <w:proofErr w:type="spellStart"/>
      <w:r w:rsidRPr="007E5591">
        <w:rPr>
          <w:rFonts w:ascii="Aptos" w:eastAsia="Times New Roman" w:hAnsi="Aptos" w:cs="Times New Roman"/>
          <w:color w:val="000000"/>
          <w:kern w:val="0"/>
          <w14:ligatures w14:val="none"/>
        </w:rPr>
        <w:t>fusidic</w:t>
      </w:r>
      <w:proofErr w:type="spellEnd"/>
      <w:r w:rsidRPr="007E5591">
        <w:rPr>
          <w:rFonts w:ascii="Aptos" w:eastAsia="Times New Roman" w:hAnsi="Aptos" w:cs="Times New Roman"/>
          <w:color w:val="000000"/>
          <w:kern w:val="0"/>
          <w14:ligatures w14:val="none"/>
        </w:rPr>
        <w:t xml:space="preserve"> acid, retapamulin, </w:t>
      </w:r>
      <w:proofErr w:type="spellStart"/>
      <w:r w:rsidRPr="007E5591">
        <w:rPr>
          <w:rFonts w:ascii="Aptos" w:eastAsia="Times New Roman" w:hAnsi="Aptos" w:cs="Times New Roman"/>
          <w:color w:val="000000"/>
          <w:kern w:val="0"/>
          <w14:ligatures w14:val="none"/>
        </w:rPr>
        <w:t>ozenoxacin</w:t>
      </w:r>
      <w:proofErr w:type="spellEnd"/>
      <w:r w:rsidRPr="007E5591">
        <w:rPr>
          <w:rFonts w:ascii="Aptos" w:eastAsia="Times New Roman" w:hAnsi="Aptos" w:cs="Times New Roman"/>
          <w:color w:val="000000"/>
          <w:kern w:val="0"/>
          <w14:ligatures w14:val="none"/>
        </w:rPr>
        <w:t>); consider MRSA patterns; </w:t>
      </w:r>
      <w:proofErr w:type="spellStart"/>
      <w:r w:rsidRPr="007E5591">
        <w:rPr>
          <w:rFonts w:ascii="Aptos" w:eastAsia="Times New Roman" w:hAnsi="Aptos" w:cs="Times New Roman"/>
          <w:color w:val="000000"/>
          <w:kern w:val="0"/>
          <w14:ligatures w14:val="none"/>
        </w:rPr>
        <w:t>systemicagents</w:t>
      </w:r>
      <w:proofErr w:type="spellEnd"/>
      <w:r w:rsidRPr="007E5591">
        <w:rPr>
          <w:rFonts w:ascii="Aptos" w:eastAsia="Times New Roman" w:hAnsi="Aptos" w:cs="Times New Roman"/>
          <w:color w:val="000000"/>
          <w:kern w:val="0"/>
          <w14:ligatures w14:val="none"/>
        </w:rPr>
        <w:t xml:space="preserve"> for extensive disease (avoid β-lactams if MRSA suspected).</w:t>
      </w:r>
    </w:p>
    <w:p w14:paraId="033ED60D" w14:textId="77777777" w:rsidR="007E5591" w:rsidRPr="007E5591" w:rsidRDefault="007E5591" w:rsidP="007E5591">
      <w:pPr>
        <w:numPr>
          <w:ilvl w:val="0"/>
          <w:numId w:val="134"/>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 xml:space="preserve">Complications: post-strep GN, nec </w:t>
      </w:r>
      <w:proofErr w:type="spellStart"/>
      <w:r w:rsidRPr="007E5591">
        <w:rPr>
          <w:rFonts w:ascii="Aptos" w:eastAsia="Times New Roman" w:hAnsi="Aptos" w:cs="Times New Roman"/>
          <w:color w:val="000000"/>
          <w:kern w:val="0"/>
          <w14:ligatures w14:val="none"/>
        </w:rPr>
        <w:t>fasc</w:t>
      </w:r>
      <w:proofErr w:type="spellEnd"/>
      <w:r w:rsidRPr="007E5591">
        <w:rPr>
          <w:rFonts w:ascii="Aptos" w:eastAsia="Times New Roman" w:hAnsi="Aptos" w:cs="Times New Roman"/>
          <w:color w:val="000000"/>
          <w:kern w:val="0"/>
          <w14:ligatures w14:val="none"/>
        </w:rPr>
        <w:t>, sepsis (rare).</w:t>
      </w:r>
    </w:p>
    <w:p w14:paraId="1CA672BD" w14:textId="77777777" w:rsidR="007E5591" w:rsidRPr="007E5591" w:rsidRDefault="007E5591" w:rsidP="007E5591">
      <w:pPr>
        <w:spacing w:before="100" w:beforeAutospacing="1" w:after="100" w:afterAutospacing="1" w:line="240" w:lineRule="auto"/>
        <w:outlineLvl w:val="2"/>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Staphylococcal Scalded-Skin Syndrome (SSSS; emergency)</w:t>
      </w:r>
    </w:p>
    <w:p w14:paraId="388C711D" w14:textId="77777777" w:rsidR="007E5591" w:rsidRPr="007E5591" w:rsidRDefault="007E5591" w:rsidP="007E5591">
      <w:pPr>
        <w:numPr>
          <w:ilvl w:val="0"/>
          <w:numId w:val="135"/>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Etiology: S. aureus exfoliative toxins target desmoglein → intraepidermal split below stratum granulosum; toxin hematogenous (lesions sterile).</w:t>
      </w:r>
    </w:p>
    <w:p w14:paraId="7EDC35B4" w14:textId="77777777" w:rsidR="007E5591" w:rsidRPr="007E5591" w:rsidRDefault="007E5591" w:rsidP="007E5591">
      <w:pPr>
        <w:numPr>
          <w:ilvl w:val="0"/>
          <w:numId w:val="135"/>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Clinical: prodrome (fever, malaise, rhinitis) → tender erythroderma, periorificial crusting, flaccid bullae, positive Nikolsky, mucosa spared; risk of dehydration.</w:t>
      </w:r>
    </w:p>
    <w:p w14:paraId="6105483A" w14:textId="77777777" w:rsidR="007E5591" w:rsidRPr="007E5591" w:rsidRDefault="007E5591" w:rsidP="007E5591">
      <w:pPr>
        <w:numPr>
          <w:ilvl w:val="0"/>
          <w:numId w:val="135"/>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Dx: clinical ± cultures/biopsy before therapy.</w:t>
      </w:r>
    </w:p>
    <w:p w14:paraId="22B0D36E" w14:textId="77777777" w:rsidR="007E5591" w:rsidRPr="007E5591" w:rsidRDefault="007E5591" w:rsidP="007E5591">
      <w:pPr>
        <w:numPr>
          <w:ilvl w:val="0"/>
          <w:numId w:val="135"/>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Tx: prompt IV anti-staphylococcal antibiotics (nafcillin/oxacillin/flucloxacillin; tailor to sensitivities), fluids/electrolytes, burn-level wound care, ocular protection.</w:t>
      </w:r>
    </w:p>
    <w:p w14:paraId="74ABEE30" w14:textId="77777777" w:rsidR="007E5591" w:rsidRPr="007E5591" w:rsidRDefault="00752BF3" w:rsidP="007E5591">
      <w:pPr>
        <w:spacing w:after="0" w:line="240" w:lineRule="auto"/>
        <w:rPr>
          <w:rFonts w:ascii="Aptos" w:eastAsia="Times New Roman" w:hAnsi="Aptos" w:cs="Times New Roman"/>
          <w:kern w:val="0"/>
          <w14:ligatures w14:val="none"/>
        </w:rPr>
      </w:pPr>
      <w:r w:rsidRPr="007E5591">
        <w:rPr>
          <w:rFonts w:ascii="Aptos" w:eastAsia="Times New Roman" w:hAnsi="Aptos" w:cs="Times New Roman"/>
          <w:noProof/>
          <w:kern w:val="0"/>
        </w:rPr>
        <w:pict w14:anchorId="55720BCA">
          <v:rect id="_x0000_i1060" alt="" style="width:468pt;height:.05pt;mso-width-percent:0;mso-height-percent:0;mso-width-percent:0;mso-height-percent:0" o:hralign="center" o:hrstd="t" o:hr="t" fillcolor="#a0a0a0" stroked="f"/>
        </w:pict>
      </w:r>
    </w:p>
    <w:p w14:paraId="02DD8F5E" w14:textId="77777777" w:rsidR="007E5591" w:rsidRPr="007E5591" w:rsidRDefault="007E5591" w:rsidP="007E5591">
      <w:pPr>
        <w:spacing w:before="100" w:beforeAutospacing="1" w:after="100" w:afterAutospacing="1" w:line="240" w:lineRule="auto"/>
        <w:outlineLvl w:val="1"/>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Fungal (Dermatophyte) Infections in Children</w:t>
      </w:r>
    </w:p>
    <w:p w14:paraId="08D1BA3B" w14:textId="77777777" w:rsidR="007E5591" w:rsidRPr="007E5591" w:rsidRDefault="007E5591" w:rsidP="007E5591">
      <w:pPr>
        <w:numPr>
          <w:ilvl w:val="0"/>
          <w:numId w:val="136"/>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Organisms: </w:t>
      </w:r>
      <w:r w:rsidRPr="007E5591">
        <w:rPr>
          <w:rFonts w:ascii="Aptos" w:eastAsia="Times New Roman" w:hAnsi="Aptos" w:cs="Times New Roman"/>
          <w:i/>
          <w:iCs/>
          <w:color w:val="000000"/>
          <w:kern w:val="0"/>
          <w14:ligatures w14:val="none"/>
        </w:rPr>
        <w:t>Trichophyton</w:t>
      </w:r>
      <w:r w:rsidRPr="007E5591">
        <w:rPr>
          <w:rFonts w:ascii="Aptos" w:eastAsia="Times New Roman" w:hAnsi="Aptos" w:cs="Times New Roman"/>
          <w:color w:val="000000"/>
          <w:kern w:val="0"/>
          <w14:ligatures w14:val="none"/>
        </w:rPr>
        <w:t>, </w:t>
      </w:r>
      <w:proofErr w:type="spellStart"/>
      <w:r w:rsidRPr="007E5591">
        <w:rPr>
          <w:rFonts w:ascii="Aptos" w:eastAsia="Times New Roman" w:hAnsi="Aptos" w:cs="Times New Roman"/>
          <w:i/>
          <w:iCs/>
          <w:color w:val="000000"/>
          <w:kern w:val="0"/>
          <w14:ligatures w14:val="none"/>
        </w:rPr>
        <w:t>Microsporum</w:t>
      </w:r>
      <w:proofErr w:type="spellEnd"/>
      <w:r w:rsidRPr="007E5591">
        <w:rPr>
          <w:rFonts w:ascii="Aptos" w:eastAsia="Times New Roman" w:hAnsi="Aptos" w:cs="Times New Roman"/>
          <w:color w:val="000000"/>
          <w:kern w:val="0"/>
          <w14:ligatures w14:val="none"/>
        </w:rPr>
        <w:t>, </w:t>
      </w:r>
      <w:r w:rsidRPr="007E5591">
        <w:rPr>
          <w:rFonts w:ascii="Aptos" w:eastAsia="Times New Roman" w:hAnsi="Aptos" w:cs="Times New Roman"/>
          <w:i/>
          <w:iCs/>
          <w:color w:val="000000"/>
          <w:kern w:val="0"/>
          <w14:ligatures w14:val="none"/>
        </w:rPr>
        <w:t>Epidermophyton</w:t>
      </w:r>
      <w:r w:rsidRPr="007E5591">
        <w:rPr>
          <w:rFonts w:ascii="Aptos" w:eastAsia="Times New Roman" w:hAnsi="Aptos" w:cs="Times New Roman"/>
          <w:color w:val="000000"/>
          <w:kern w:val="0"/>
          <w14:ligatures w14:val="none"/>
        </w:rPr>
        <w:t>; keratinophilic; often host-adapted.</w:t>
      </w:r>
    </w:p>
    <w:p w14:paraId="70E21BEF" w14:textId="77777777" w:rsidR="007E5591" w:rsidRPr="007E5591" w:rsidRDefault="007E5591" w:rsidP="007E5591">
      <w:pPr>
        <w:numPr>
          <w:ilvl w:val="0"/>
          <w:numId w:val="136"/>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Sites: Tinea capitis (scalp), corporis (body), pedis (feet), </w:t>
      </w:r>
      <w:proofErr w:type="spellStart"/>
      <w:r w:rsidRPr="007E5591">
        <w:rPr>
          <w:rFonts w:ascii="Aptos" w:eastAsia="Times New Roman" w:hAnsi="Aptos" w:cs="Times New Roman"/>
          <w:color w:val="000000"/>
          <w:kern w:val="0"/>
          <w14:ligatures w14:val="none"/>
        </w:rPr>
        <w:t>unguium</w:t>
      </w:r>
      <w:proofErr w:type="spellEnd"/>
      <w:r w:rsidRPr="007E5591">
        <w:rPr>
          <w:rFonts w:ascii="Aptos" w:eastAsia="Times New Roman" w:hAnsi="Aptos" w:cs="Times New Roman"/>
          <w:color w:val="000000"/>
          <w:kern w:val="0"/>
          <w14:ligatures w14:val="none"/>
        </w:rPr>
        <w:t> (nails).</w:t>
      </w:r>
    </w:p>
    <w:p w14:paraId="2D56A0FE" w14:textId="77777777" w:rsidR="007E5591" w:rsidRPr="007E5591" w:rsidRDefault="007E5591" w:rsidP="007E5591">
      <w:pPr>
        <w:numPr>
          <w:ilvl w:val="0"/>
          <w:numId w:val="136"/>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Pearl: capitis often requires systemic therapy (topicals inadequate for hair shafts); confirm with KOH/culture/</w:t>
      </w:r>
      <w:proofErr w:type="spellStart"/>
      <w:r w:rsidRPr="007E5591">
        <w:rPr>
          <w:rFonts w:ascii="Aptos" w:eastAsia="Times New Roman" w:hAnsi="Aptos" w:cs="Times New Roman"/>
          <w:color w:val="000000"/>
          <w:kern w:val="0"/>
          <w14:ligatures w14:val="none"/>
        </w:rPr>
        <w:t>dermoscopy</w:t>
      </w:r>
      <w:proofErr w:type="spellEnd"/>
      <w:r w:rsidRPr="007E5591">
        <w:rPr>
          <w:rFonts w:ascii="Aptos" w:eastAsia="Times New Roman" w:hAnsi="Aptos" w:cs="Times New Roman"/>
          <w:color w:val="000000"/>
          <w:kern w:val="0"/>
          <w14:ligatures w14:val="none"/>
        </w:rPr>
        <w:t xml:space="preserve"> as needed.</w:t>
      </w:r>
    </w:p>
    <w:p w14:paraId="6F6B0085" w14:textId="77777777" w:rsidR="007E5591" w:rsidRPr="007E5591" w:rsidRDefault="00752BF3" w:rsidP="007E5591">
      <w:pPr>
        <w:spacing w:after="0" w:line="240" w:lineRule="auto"/>
        <w:rPr>
          <w:rFonts w:ascii="Aptos" w:eastAsia="Times New Roman" w:hAnsi="Aptos" w:cs="Times New Roman"/>
          <w:kern w:val="0"/>
          <w14:ligatures w14:val="none"/>
        </w:rPr>
      </w:pPr>
      <w:r w:rsidRPr="007E5591">
        <w:rPr>
          <w:rFonts w:ascii="Aptos" w:eastAsia="Times New Roman" w:hAnsi="Aptos" w:cs="Times New Roman"/>
          <w:noProof/>
          <w:kern w:val="0"/>
        </w:rPr>
        <w:pict w14:anchorId="04FDA9A6">
          <v:rect id="_x0000_i1059" alt="" style="width:468pt;height:.05pt;mso-width-percent:0;mso-height-percent:0;mso-width-percent:0;mso-height-percent:0" o:hralign="center" o:hrstd="t" o:hr="t" fillcolor="#a0a0a0" stroked="f"/>
        </w:pict>
      </w:r>
    </w:p>
    <w:p w14:paraId="76FFDCC2" w14:textId="77777777" w:rsidR="007E5591" w:rsidRPr="007E5591" w:rsidRDefault="007E5591" w:rsidP="007E5591">
      <w:pPr>
        <w:spacing w:before="100" w:beforeAutospacing="1" w:after="100" w:afterAutospacing="1" w:line="240" w:lineRule="auto"/>
        <w:outlineLvl w:val="2"/>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One-glance Differentials</w:t>
      </w:r>
    </w:p>
    <w:p w14:paraId="50C4F4A3" w14:textId="77777777" w:rsidR="007E5591" w:rsidRPr="007E5591" w:rsidRDefault="007E5591" w:rsidP="007E5591">
      <w:pPr>
        <w:numPr>
          <w:ilvl w:val="0"/>
          <w:numId w:val="137"/>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Perioral crusts (child): impetigo vs HSV vs ACD (flavorings) vs irritant dermatitis.</w:t>
      </w:r>
    </w:p>
    <w:p w14:paraId="2EE9FC4A" w14:textId="77777777" w:rsidR="007E5591" w:rsidRPr="007E5591" w:rsidRDefault="007E5591" w:rsidP="007E5591">
      <w:pPr>
        <w:numPr>
          <w:ilvl w:val="0"/>
          <w:numId w:val="137"/>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lastRenderedPageBreak/>
        <w:t>Generalized tender erythroderma with bullae + spared mucosa: SSSS (vs SJS/TEN which has mucosal involvement and full-thickness necrosis).</w:t>
      </w:r>
    </w:p>
    <w:p w14:paraId="61806C03" w14:textId="77777777" w:rsidR="007E5591" w:rsidRPr="007E5591" w:rsidRDefault="007E5591" w:rsidP="007E5591">
      <w:pPr>
        <w:numPr>
          <w:ilvl w:val="0"/>
          <w:numId w:val="137"/>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Diaper area: irritant dermatitis vs Candida (satellites) vs ACD (wipes/fragrances) vs psoriasis (well-demarcated plaques).</w:t>
      </w:r>
    </w:p>
    <w:p w14:paraId="00BB683D" w14:textId="77777777" w:rsidR="007E5591" w:rsidRPr="007E5591" w:rsidRDefault="007E5591" w:rsidP="007E5591">
      <w:pPr>
        <w:spacing w:before="100" w:beforeAutospacing="1" w:after="100" w:afterAutospacing="1" w:line="240" w:lineRule="auto"/>
        <w:outlineLvl w:val="0"/>
        <w:rPr>
          <w:rFonts w:ascii="Aptos" w:eastAsia="Times New Roman" w:hAnsi="Aptos" w:cs="Times New Roman"/>
          <w:color w:val="000000"/>
          <w:kern w:val="36"/>
          <w14:ligatures w14:val="none"/>
        </w:rPr>
      </w:pPr>
      <w:r w:rsidRPr="007E5591">
        <w:rPr>
          <w:rFonts w:ascii="Aptos" w:eastAsia="Times New Roman" w:hAnsi="Aptos" w:cs="Times New Roman"/>
          <w:color w:val="000000"/>
          <w:kern w:val="36"/>
          <w14:ligatures w14:val="none"/>
        </w:rPr>
        <w:t>Study Notes – Tinea Capitis (Scalp Ringworm)</w:t>
      </w:r>
    </w:p>
    <w:p w14:paraId="309A8B08" w14:textId="77777777" w:rsidR="007E5591" w:rsidRPr="007E5591" w:rsidRDefault="007E5591" w:rsidP="007E5591">
      <w:pPr>
        <w:spacing w:before="100" w:beforeAutospacing="1" w:after="100" w:afterAutospacing="1" w:line="240" w:lineRule="auto"/>
        <w:outlineLvl w:val="1"/>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Epidemiology</w:t>
      </w:r>
    </w:p>
    <w:p w14:paraId="33D48574" w14:textId="77777777" w:rsidR="007E5591" w:rsidRPr="007E5591" w:rsidRDefault="007E5591" w:rsidP="007E5591">
      <w:pPr>
        <w:numPr>
          <w:ilvl w:val="0"/>
          <w:numId w:val="138"/>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Most common fungal infection of childhood; rare in infants.</w:t>
      </w:r>
    </w:p>
    <w:p w14:paraId="7B10866C" w14:textId="77777777" w:rsidR="007E5591" w:rsidRPr="007E5591" w:rsidRDefault="007E5591" w:rsidP="007E5591">
      <w:pPr>
        <w:numPr>
          <w:ilvl w:val="0"/>
          <w:numId w:val="138"/>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Predominantly affects children 2–10 years old.</w:t>
      </w:r>
    </w:p>
    <w:p w14:paraId="4401C62C" w14:textId="77777777" w:rsidR="007E5591" w:rsidRPr="007E5591" w:rsidRDefault="007E5591" w:rsidP="007E5591">
      <w:pPr>
        <w:numPr>
          <w:ilvl w:val="0"/>
          <w:numId w:val="138"/>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Transmission enhanced in crowded environments (e.g., schools, daycare) and through direct contact with infected animals (cats, dogs).</w:t>
      </w:r>
    </w:p>
    <w:p w14:paraId="131C5B7B" w14:textId="77777777" w:rsidR="007E5591" w:rsidRPr="007E5591" w:rsidRDefault="007E5591" w:rsidP="007E5591">
      <w:pPr>
        <w:spacing w:before="100" w:beforeAutospacing="1" w:after="100" w:afterAutospacing="1" w:line="240" w:lineRule="auto"/>
        <w:outlineLvl w:val="1"/>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Etiology</w:t>
      </w:r>
    </w:p>
    <w:p w14:paraId="41EE3AD3" w14:textId="77777777" w:rsidR="007E5591" w:rsidRPr="007E5591" w:rsidRDefault="007E5591" w:rsidP="007E5591">
      <w:pPr>
        <w:numPr>
          <w:ilvl w:val="0"/>
          <w:numId w:val="139"/>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North America: most often caused by </w:t>
      </w:r>
      <w:r w:rsidRPr="007E5591">
        <w:rPr>
          <w:rFonts w:ascii="Aptos" w:eastAsia="Times New Roman" w:hAnsi="Aptos" w:cs="Times New Roman"/>
          <w:i/>
          <w:iCs/>
          <w:color w:val="000000"/>
          <w:kern w:val="0"/>
          <w14:ligatures w14:val="none"/>
        </w:rPr>
        <w:t>Trichophyton tonsurans</w:t>
      </w:r>
      <w:r w:rsidRPr="007E5591">
        <w:rPr>
          <w:rFonts w:ascii="Aptos" w:eastAsia="Times New Roman" w:hAnsi="Aptos" w:cs="Times New Roman"/>
          <w:color w:val="000000"/>
          <w:kern w:val="0"/>
          <w14:ligatures w14:val="none"/>
        </w:rPr>
        <w:t>.</w:t>
      </w:r>
    </w:p>
    <w:p w14:paraId="6B5392E2" w14:textId="77777777" w:rsidR="007E5591" w:rsidRPr="007E5591" w:rsidRDefault="007E5591" w:rsidP="007E5591">
      <w:pPr>
        <w:numPr>
          <w:ilvl w:val="0"/>
          <w:numId w:val="139"/>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Less common causes: </w:t>
      </w:r>
      <w:proofErr w:type="spellStart"/>
      <w:r w:rsidRPr="007E5591">
        <w:rPr>
          <w:rFonts w:ascii="Aptos" w:eastAsia="Times New Roman" w:hAnsi="Aptos" w:cs="Times New Roman"/>
          <w:i/>
          <w:iCs/>
          <w:color w:val="000000"/>
          <w:kern w:val="0"/>
          <w14:ligatures w14:val="none"/>
        </w:rPr>
        <w:t>Microsporum</w:t>
      </w:r>
      <w:proofErr w:type="spellEnd"/>
      <w:r w:rsidRPr="007E5591">
        <w:rPr>
          <w:rFonts w:ascii="Aptos" w:eastAsia="Times New Roman" w:hAnsi="Aptos" w:cs="Times New Roman"/>
          <w:color w:val="000000"/>
          <w:kern w:val="0"/>
          <w14:ligatures w14:val="none"/>
        </w:rPr>
        <w:t> spp. (zoophilic).</w:t>
      </w:r>
    </w:p>
    <w:p w14:paraId="0036C6F7" w14:textId="77777777" w:rsidR="007E5591" w:rsidRPr="007E5591" w:rsidRDefault="007E5591" w:rsidP="007E5591">
      <w:pPr>
        <w:spacing w:before="100" w:beforeAutospacing="1" w:after="100" w:afterAutospacing="1" w:line="240" w:lineRule="auto"/>
        <w:outlineLvl w:val="1"/>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Pathophysiology</w:t>
      </w:r>
    </w:p>
    <w:p w14:paraId="507BA38F" w14:textId="77777777" w:rsidR="007E5591" w:rsidRPr="007E5591" w:rsidRDefault="007E5591" w:rsidP="007E5591">
      <w:pPr>
        <w:numPr>
          <w:ilvl w:val="0"/>
          <w:numId w:val="140"/>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Infection occurs at sebaceous hair follicles on the scalp.</w:t>
      </w:r>
    </w:p>
    <w:p w14:paraId="323E76C6" w14:textId="77777777" w:rsidR="007E5591" w:rsidRPr="007E5591" w:rsidRDefault="007E5591" w:rsidP="007E5591">
      <w:pPr>
        <w:numPr>
          <w:ilvl w:val="0"/>
          <w:numId w:val="140"/>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Dermatophytes invade keratinized structures (hair shafts, stratum corneum).</w:t>
      </w:r>
    </w:p>
    <w:p w14:paraId="215F5948" w14:textId="77777777" w:rsidR="007E5591" w:rsidRPr="007E5591" w:rsidRDefault="007E5591" w:rsidP="007E5591">
      <w:pPr>
        <w:numPr>
          <w:ilvl w:val="0"/>
          <w:numId w:val="140"/>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Leads to hair shaft fragility → hairs break 1–3 mm above scalp, leaving alopecic patches.</w:t>
      </w:r>
    </w:p>
    <w:p w14:paraId="61F0E058" w14:textId="77777777" w:rsidR="007E5591" w:rsidRPr="007E5591" w:rsidRDefault="007E5591" w:rsidP="007E5591">
      <w:pPr>
        <w:spacing w:before="100" w:beforeAutospacing="1" w:after="100" w:afterAutospacing="1" w:line="240" w:lineRule="auto"/>
        <w:outlineLvl w:val="1"/>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Clinical Features</w:t>
      </w:r>
    </w:p>
    <w:p w14:paraId="70DB6ADB" w14:textId="77777777" w:rsidR="007E5591" w:rsidRPr="007E5591" w:rsidRDefault="007E5591" w:rsidP="007E5591">
      <w:pPr>
        <w:numPr>
          <w:ilvl w:val="0"/>
          <w:numId w:val="141"/>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Lesions are circular with:</w:t>
      </w:r>
    </w:p>
    <w:p w14:paraId="2C9F3A10" w14:textId="77777777" w:rsidR="007E5591" w:rsidRPr="007E5591" w:rsidRDefault="007E5591" w:rsidP="007E5591">
      <w:pPr>
        <w:numPr>
          <w:ilvl w:val="1"/>
          <w:numId w:val="141"/>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Scaling</w:t>
      </w:r>
    </w:p>
    <w:p w14:paraId="73833DDE" w14:textId="77777777" w:rsidR="007E5591" w:rsidRPr="007E5591" w:rsidRDefault="007E5591" w:rsidP="007E5591">
      <w:pPr>
        <w:numPr>
          <w:ilvl w:val="1"/>
          <w:numId w:val="141"/>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Broken hairs</w:t>
      </w:r>
    </w:p>
    <w:p w14:paraId="0CE9677C" w14:textId="77777777" w:rsidR="007E5591" w:rsidRPr="007E5591" w:rsidRDefault="007E5591" w:rsidP="007E5591">
      <w:pPr>
        <w:numPr>
          <w:ilvl w:val="1"/>
          <w:numId w:val="141"/>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Patchy alopecia (1–5 cm)</w:t>
      </w:r>
    </w:p>
    <w:p w14:paraId="7133C0DB" w14:textId="77777777" w:rsidR="007E5591" w:rsidRPr="007E5591" w:rsidRDefault="007E5591" w:rsidP="007E5591">
      <w:pPr>
        <w:numPr>
          <w:ilvl w:val="1"/>
          <w:numId w:val="141"/>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Possible mild erythema and raised borders</w:t>
      </w:r>
    </w:p>
    <w:p w14:paraId="697A9654" w14:textId="77777777" w:rsidR="007E5591" w:rsidRPr="007E5591" w:rsidRDefault="007E5591" w:rsidP="007E5591">
      <w:pPr>
        <w:numPr>
          <w:ilvl w:val="0"/>
          <w:numId w:val="141"/>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Severe cases can present with kerion (boggy, inflammatory plaque due to intense immune response).</w:t>
      </w:r>
    </w:p>
    <w:p w14:paraId="1EE60FA0" w14:textId="77777777" w:rsidR="007E5591" w:rsidRPr="007E5591" w:rsidRDefault="007E5591" w:rsidP="007E5591">
      <w:pPr>
        <w:spacing w:before="100" w:beforeAutospacing="1" w:after="100" w:afterAutospacing="1" w:line="240" w:lineRule="auto"/>
        <w:outlineLvl w:val="1"/>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Diagnosis</w:t>
      </w:r>
    </w:p>
    <w:p w14:paraId="7AF2314E" w14:textId="77777777" w:rsidR="007E5591" w:rsidRPr="007E5591" w:rsidRDefault="007E5591" w:rsidP="007E5591">
      <w:pPr>
        <w:numPr>
          <w:ilvl w:val="0"/>
          <w:numId w:val="142"/>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Gold standard: fungal culture (hairbrush method or forceps removal of broken hairs).</w:t>
      </w:r>
    </w:p>
    <w:p w14:paraId="385A88C7" w14:textId="77777777" w:rsidR="007E5591" w:rsidRPr="007E5591" w:rsidRDefault="007E5591" w:rsidP="007E5591">
      <w:pPr>
        <w:numPr>
          <w:ilvl w:val="0"/>
          <w:numId w:val="142"/>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Adjuncts:</w:t>
      </w:r>
    </w:p>
    <w:p w14:paraId="043E157C" w14:textId="77777777" w:rsidR="007E5591" w:rsidRPr="007E5591" w:rsidRDefault="007E5591" w:rsidP="007E5591">
      <w:pPr>
        <w:numPr>
          <w:ilvl w:val="1"/>
          <w:numId w:val="142"/>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KOH preparation (visualization of hyphae/spores).</w:t>
      </w:r>
    </w:p>
    <w:p w14:paraId="5CCAEBB2" w14:textId="77777777" w:rsidR="007E5591" w:rsidRPr="007E5591" w:rsidRDefault="007E5591" w:rsidP="007E5591">
      <w:pPr>
        <w:numPr>
          <w:ilvl w:val="1"/>
          <w:numId w:val="142"/>
        </w:numPr>
        <w:spacing w:before="100" w:beforeAutospacing="1" w:after="100" w:afterAutospacing="1" w:line="240" w:lineRule="auto"/>
        <w:rPr>
          <w:rFonts w:ascii="Aptos" w:eastAsia="Times New Roman" w:hAnsi="Aptos" w:cs="Times New Roman"/>
          <w:color w:val="000000"/>
          <w:kern w:val="0"/>
          <w14:ligatures w14:val="none"/>
        </w:rPr>
      </w:pPr>
      <w:proofErr w:type="spellStart"/>
      <w:r w:rsidRPr="007E5591">
        <w:rPr>
          <w:rFonts w:ascii="Aptos" w:eastAsia="Times New Roman" w:hAnsi="Aptos" w:cs="Times New Roman"/>
          <w:color w:val="000000"/>
          <w:kern w:val="0"/>
          <w14:ligatures w14:val="none"/>
        </w:rPr>
        <w:t>Dermoscopy</w:t>
      </w:r>
      <w:proofErr w:type="spellEnd"/>
      <w:r w:rsidRPr="007E5591">
        <w:rPr>
          <w:rFonts w:ascii="Aptos" w:eastAsia="Times New Roman" w:hAnsi="Aptos" w:cs="Times New Roman"/>
          <w:color w:val="000000"/>
          <w:kern w:val="0"/>
          <w14:ligatures w14:val="none"/>
        </w:rPr>
        <w:t> (comma hairs, corkscrew hairs).</w:t>
      </w:r>
    </w:p>
    <w:p w14:paraId="6FC0E799" w14:textId="77777777" w:rsidR="007E5591" w:rsidRPr="007E5591" w:rsidRDefault="007E5591" w:rsidP="007E5591">
      <w:pPr>
        <w:numPr>
          <w:ilvl w:val="0"/>
          <w:numId w:val="142"/>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Important to differentiate from alopecia areata and seborrheic dermatitis.</w:t>
      </w:r>
    </w:p>
    <w:p w14:paraId="5681D3EA" w14:textId="77777777" w:rsidR="007E5591" w:rsidRPr="007E5591" w:rsidRDefault="007E5591" w:rsidP="007E5591">
      <w:pPr>
        <w:spacing w:before="100" w:beforeAutospacing="1" w:after="100" w:afterAutospacing="1" w:line="240" w:lineRule="auto"/>
        <w:outlineLvl w:val="1"/>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lastRenderedPageBreak/>
        <w:t>Management</w:t>
      </w:r>
    </w:p>
    <w:p w14:paraId="4DAB9119" w14:textId="77777777" w:rsidR="007E5591" w:rsidRPr="007E5591" w:rsidRDefault="007E5591" w:rsidP="007E5591">
      <w:pPr>
        <w:numPr>
          <w:ilvl w:val="0"/>
          <w:numId w:val="143"/>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Systemic antifungal therapy is required (topicals cannot penetrate hair follicles).</w:t>
      </w:r>
    </w:p>
    <w:p w14:paraId="49EA44CC" w14:textId="77777777" w:rsidR="007E5591" w:rsidRPr="007E5591" w:rsidRDefault="007E5591" w:rsidP="007E5591">
      <w:pPr>
        <w:numPr>
          <w:ilvl w:val="0"/>
          <w:numId w:val="143"/>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Options:</w:t>
      </w:r>
    </w:p>
    <w:p w14:paraId="3B5E2259" w14:textId="77777777" w:rsidR="007E5591" w:rsidRPr="007E5591" w:rsidRDefault="007E5591" w:rsidP="007E5591">
      <w:pPr>
        <w:numPr>
          <w:ilvl w:val="1"/>
          <w:numId w:val="143"/>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Griseofulvin (</w:t>
      </w:r>
      <w:proofErr w:type="gramStart"/>
      <w:r w:rsidRPr="007E5591">
        <w:rPr>
          <w:rFonts w:ascii="Aptos" w:eastAsia="Times New Roman" w:hAnsi="Aptos" w:cs="Times New Roman"/>
          <w:color w:val="000000"/>
          <w:kern w:val="0"/>
          <w14:ligatures w14:val="none"/>
        </w:rPr>
        <w:t>first-line</w:t>
      </w:r>
      <w:proofErr w:type="gramEnd"/>
      <w:r w:rsidRPr="007E5591">
        <w:rPr>
          <w:rFonts w:ascii="Aptos" w:eastAsia="Times New Roman" w:hAnsi="Aptos" w:cs="Times New Roman"/>
          <w:color w:val="000000"/>
          <w:kern w:val="0"/>
          <w14:ligatures w14:val="none"/>
        </w:rPr>
        <w:t xml:space="preserve"> in children, fungistatic, longer courses).</w:t>
      </w:r>
    </w:p>
    <w:p w14:paraId="25587AD0" w14:textId="77777777" w:rsidR="007E5591" w:rsidRPr="007E5591" w:rsidRDefault="007E5591" w:rsidP="007E5591">
      <w:pPr>
        <w:numPr>
          <w:ilvl w:val="1"/>
          <w:numId w:val="143"/>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Terbinafine (fungicidal, shorter courses, effective against </w:t>
      </w:r>
      <w:r w:rsidRPr="007E5591">
        <w:rPr>
          <w:rFonts w:ascii="Aptos" w:eastAsia="Times New Roman" w:hAnsi="Aptos" w:cs="Times New Roman"/>
          <w:i/>
          <w:iCs/>
          <w:color w:val="000000"/>
          <w:kern w:val="0"/>
          <w14:ligatures w14:val="none"/>
        </w:rPr>
        <w:t>Trichophyton</w:t>
      </w:r>
      <w:r w:rsidRPr="007E5591">
        <w:rPr>
          <w:rFonts w:ascii="Aptos" w:eastAsia="Times New Roman" w:hAnsi="Aptos" w:cs="Times New Roman"/>
          <w:color w:val="000000"/>
          <w:kern w:val="0"/>
          <w14:ligatures w14:val="none"/>
        </w:rPr>
        <w:t>).</w:t>
      </w:r>
    </w:p>
    <w:p w14:paraId="4E6C462B" w14:textId="77777777" w:rsidR="007E5591" w:rsidRPr="007E5591" w:rsidRDefault="007E5591" w:rsidP="007E5591">
      <w:pPr>
        <w:numPr>
          <w:ilvl w:val="1"/>
          <w:numId w:val="143"/>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Itraconazole/fluconazole (alternative regimens).</w:t>
      </w:r>
    </w:p>
    <w:p w14:paraId="2ACCB9D6" w14:textId="77777777" w:rsidR="007E5591" w:rsidRPr="007E5591" w:rsidRDefault="007E5591" w:rsidP="007E5591">
      <w:pPr>
        <w:numPr>
          <w:ilvl w:val="0"/>
          <w:numId w:val="143"/>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Adjuncts: antifungal shampoos (e.g., selenium sulfide, ketoconazole) to reduce transmission.</w:t>
      </w:r>
    </w:p>
    <w:p w14:paraId="0B0214E5" w14:textId="77777777" w:rsidR="007E5591" w:rsidRPr="007E5591" w:rsidRDefault="007E5591" w:rsidP="007E5591">
      <w:pPr>
        <w:numPr>
          <w:ilvl w:val="0"/>
          <w:numId w:val="143"/>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Infection control: treat pets if infected, avoid sharing hair tools, emphasize hygiene.</w:t>
      </w:r>
    </w:p>
    <w:p w14:paraId="69E859F9" w14:textId="77777777" w:rsidR="007E5591" w:rsidRPr="007E5591" w:rsidRDefault="00752BF3" w:rsidP="007E5591">
      <w:pPr>
        <w:spacing w:after="0" w:line="240" w:lineRule="auto"/>
        <w:rPr>
          <w:rFonts w:ascii="Aptos" w:eastAsia="Times New Roman" w:hAnsi="Aptos" w:cs="Times New Roman"/>
          <w:kern w:val="0"/>
          <w14:ligatures w14:val="none"/>
        </w:rPr>
      </w:pPr>
      <w:r w:rsidRPr="007E5591">
        <w:rPr>
          <w:rFonts w:ascii="Aptos" w:eastAsia="Times New Roman" w:hAnsi="Aptos" w:cs="Times New Roman"/>
          <w:noProof/>
          <w:kern w:val="0"/>
        </w:rPr>
        <w:pict w14:anchorId="45FE682C">
          <v:rect id="_x0000_i1058" alt="" style="width:468pt;height:.05pt;mso-width-percent:0;mso-height-percent:0;mso-width-percent:0;mso-height-percent:0" o:hralign="center" o:hrstd="t" o:hr="t" fillcolor="#a0a0a0" stroked="f"/>
        </w:pict>
      </w:r>
    </w:p>
    <w:p w14:paraId="11D09BEC" w14:textId="77777777" w:rsidR="007E5591" w:rsidRPr="007E5591" w:rsidRDefault="007E5591" w:rsidP="007E5591">
      <w:pPr>
        <w:spacing w:before="100" w:beforeAutospacing="1" w:after="100" w:afterAutospacing="1" w:line="240" w:lineRule="auto"/>
        <w:outlineLvl w:val="0"/>
        <w:rPr>
          <w:rFonts w:ascii="Aptos" w:eastAsia="Times New Roman" w:hAnsi="Aptos" w:cs="Times New Roman"/>
          <w:color w:val="000000"/>
          <w:kern w:val="36"/>
          <w14:ligatures w14:val="none"/>
        </w:rPr>
      </w:pPr>
      <w:r w:rsidRPr="007E5591">
        <w:rPr>
          <w:rFonts w:ascii="Apple Color Emoji" w:eastAsia="Times New Roman" w:hAnsi="Apple Color Emoji" w:cs="Apple Color Emoji"/>
          <w:color w:val="000000"/>
          <w:kern w:val="36"/>
          <w14:ligatures w14:val="none"/>
        </w:rPr>
        <w:t>🔍</w:t>
      </w:r>
      <w:r w:rsidRPr="007E5591">
        <w:rPr>
          <w:rFonts w:ascii="Aptos" w:eastAsia="Times New Roman" w:hAnsi="Aptos" w:cs="Times New Roman"/>
          <w:color w:val="000000"/>
          <w:kern w:val="36"/>
          <w14:ligatures w14:val="none"/>
        </w:rPr>
        <w:t xml:space="preserve"> Comparison with Related Pediatric Mycoses</w:t>
      </w:r>
    </w:p>
    <w:p w14:paraId="0AFA66E2" w14:textId="77777777" w:rsidR="007E5591" w:rsidRPr="007E5591" w:rsidRDefault="007E5591" w:rsidP="007E5591">
      <w:pPr>
        <w:spacing w:before="100" w:beforeAutospacing="1" w:after="100" w:afterAutospacing="1" w:line="240" w:lineRule="auto"/>
        <w:outlineLvl w:val="1"/>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Tinea Corporis (Ringworm of body)</w:t>
      </w:r>
    </w:p>
    <w:p w14:paraId="43499DC7" w14:textId="77777777" w:rsidR="007E5591" w:rsidRPr="007E5591" w:rsidRDefault="007E5591" w:rsidP="007E5591">
      <w:pPr>
        <w:numPr>
          <w:ilvl w:val="0"/>
          <w:numId w:val="144"/>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Etiology: </w:t>
      </w:r>
      <w:proofErr w:type="spellStart"/>
      <w:r w:rsidRPr="007E5591">
        <w:rPr>
          <w:rFonts w:ascii="Aptos" w:eastAsia="Times New Roman" w:hAnsi="Aptos" w:cs="Times New Roman"/>
          <w:i/>
          <w:iCs/>
          <w:color w:val="000000"/>
          <w:kern w:val="0"/>
          <w14:ligatures w14:val="none"/>
        </w:rPr>
        <w:t>Microsporum</w:t>
      </w:r>
      <w:proofErr w:type="spellEnd"/>
      <w:r w:rsidRPr="007E5591">
        <w:rPr>
          <w:rFonts w:ascii="Aptos" w:eastAsia="Times New Roman" w:hAnsi="Aptos" w:cs="Times New Roman"/>
          <w:i/>
          <w:iCs/>
          <w:color w:val="000000"/>
          <w:kern w:val="0"/>
          <w14:ligatures w14:val="none"/>
        </w:rPr>
        <w:t xml:space="preserve"> </w:t>
      </w:r>
      <w:proofErr w:type="spellStart"/>
      <w:r w:rsidRPr="007E5591">
        <w:rPr>
          <w:rFonts w:ascii="Aptos" w:eastAsia="Times New Roman" w:hAnsi="Aptos" w:cs="Times New Roman"/>
          <w:i/>
          <w:iCs/>
          <w:color w:val="000000"/>
          <w:kern w:val="0"/>
          <w14:ligatures w14:val="none"/>
        </w:rPr>
        <w:t>canis</w:t>
      </w:r>
      <w:proofErr w:type="spellEnd"/>
      <w:r w:rsidRPr="007E5591">
        <w:rPr>
          <w:rFonts w:ascii="Aptos" w:eastAsia="Times New Roman" w:hAnsi="Aptos" w:cs="Times New Roman"/>
          <w:color w:val="000000"/>
          <w:kern w:val="0"/>
          <w14:ligatures w14:val="none"/>
        </w:rPr>
        <w:t>, </w:t>
      </w:r>
      <w:r w:rsidRPr="007E5591">
        <w:rPr>
          <w:rFonts w:ascii="Aptos" w:eastAsia="Times New Roman" w:hAnsi="Aptos" w:cs="Times New Roman"/>
          <w:i/>
          <w:iCs/>
          <w:color w:val="000000"/>
          <w:kern w:val="0"/>
          <w14:ligatures w14:val="none"/>
        </w:rPr>
        <w:t>Trichophyton mentagrophytes</w:t>
      </w:r>
      <w:r w:rsidRPr="007E5591">
        <w:rPr>
          <w:rFonts w:ascii="Aptos" w:eastAsia="Times New Roman" w:hAnsi="Aptos" w:cs="Times New Roman"/>
          <w:color w:val="000000"/>
          <w:kern w:val="0"/>
          <w14:ligatures w14:val="none"/>
        </w:rPr>
        <w:t>.</w:t>
      </w:r>
    </w:p>
    <w:p w14:paraId="7A36C58A" w14:textId="77777777" w:rsidR="007E5591" w:rsidRPr="007E5591" w:rsidRDefault="007E5591" w:rsidP="007E5591">
      <w:pPr>
        <w:numPr>
          <w:ilvl w:val="0"/>
          <w:numId w:val="144"/>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Lesions: round/oval, scaly patches with central clearing and raised borders (“ringworm”).</w:t>
      </w:r>
    </w:p>
    <w:p w14:paraId="22452EB4" w14:textId="77777777" w:rsidR="007E5591" w:rsidRPr="007E5591" w:rsidRDefault="007E5591" w:rsidP="007E5591">
      <w:pPr>
        <w:numPr>
          <w:ilvl w:val="0"/>
          <w:numId w:val="144"/>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Transmission: direct contact with infected persons/animals, or fomites.</w:t>
      </w:r>
    </w:p>
    <w:p w14:paraId="531D74B3" w14:textId="77777777" w:rsidR="007E5591" w:rsidRPr="007E5591" w:rsidRDefault="007E5591" w:rsidP="007E5591">
      <w:pPr>
        <w:numPr>
          <w:ilvl w:val="0"/>
          <w:numId w:val="144"/>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Diagnosis: KOH prep, fungal culture.</w:t>
      </w:r>
    </w:p>
    <w:p w14:paraId="2C12D18B" w14:textId="77777777" w:rsidR="007E5591" w:rsidRPr="007E5591" w:rsidRDefault="007E5591" w:rsidP="007E5591">
      <w:pPr>
        <w:numPr>
          <w:ilvl w:val="0"/>
          <w:numId w:val="144"/>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 xml:space="preserve">Treatment: topical antifungals usually sufficient; oral therapy needed for hair/nail involvement or </w:t>
      </w:r>
      <w:proofErr w:type="spellStart"/>
      <w:r w:rsidRPr="007E5591">
        <w:rPr>
          <w:rFonts w:ascii="Aptos" w:eastAsia="Times New Roman" w:hAnsi="Aptos" w:cs="Times New Roman"/>
          <w:color w:val="000000"/>
          <w:kern w:val="0"/>
          <w14:ligatures w14:val="none"/>
        </w:rPr>
        <w:t>Majocchi</w:t>
      </w:r>
      <w:proofErr w:type="spellEnd"/>
      <w:r w:rsidRPr="007E5591">
        <w:rPr>
          <w:rFonts w:ascii="Aptos" w:eastAsia="Times New Roman" w:hAnsi="Aptos" w:cs="Times New Roman"/>
          <w:color w:val="000000"/>
          <w:kern w:val="0"/>
          <w14:ligatures w14:val="none"/>
        </w:rPr>
        <w:t xml:space="preserve"> granuloma.</w:t>
      </w:r>
    </w:p>
    <w:p w14:paraId="68FD8527" w14:textId="77777777" w:rsidR="007E5591" w:rsidRPr="007E5591" w:rsidRDefault="00752BF3" w:rsidP="007E5591">
      <w:pPr>
        <w:spacing w:after="0" w:line="240" w:lineRule="auto"/>
        <w:rPr>
          <w:rFonts w:ascii="Aptos" w:eastAsia="Times New Roman" w:hAnsi="Aptos" w:cs="Times New Roman"/>
          <w:kern w:val="0"/>
          <w14:ligatures w14:val="none"/>
        </w:rPr>
      </w:pPr>
      <w:r w:rsidRPr="007E5591">
        <w:rPr>
          <w:rFonts w:ascii="Aptos" w:eastAsia="Times New Roman" w:hAnsi="Aptos" w:cs="Times New Roman"/>
          <w:noProof/>
          <w:kern w:val="0"/>
        </w:rPr>
        <w:pict w14:anchorId="0117E703">
          <v:rect id="_x0000_i1057" alt="" style="width:468pt;height:.05pt;mso-width-percent:0;mso-height-percent:0;mso-width-percent:0;mso-height-percent:0" o:hralign="center" o:hrstd="t" o:hr="t" fillcolor="#a0a0a0" stroked="f"/>
        </w:pict>
      </w:r>
    </w:p>
    <w:p w14:paraId="60EA2A31" w14:textId="77777777" w:rsidR="007E5591" w:rsidRPr="007E5591" w:rsidRDefault="007E5591" w:rsidP="007E5591">
      <w:pPr>
        <w:spacing w:before="100" w:beforeAutospacing="1" w:after="100" w:afterAutospacing="1" w:line="240" w:lineRule="auto"/>
        <w:outlineLvl w:val="1"/>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Candida Infections (Oral Candidiasis/Thrush in infants)</w:t>
      </w:r>
    </w:p>
    <w:p w14:paraId="126191C4" w14:textId="77777777" w:rsidR="007E5591" w:rsidRPr="007E5591" w:rsidRDefault="007E5591" w:rsidP="007E5591">
      <w:pPr>
        <w:numPr>
          <w:ilvl w:val="0"/>
          <w:numId w:val="145"/>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Etiology: </w:t>
      </w:r>
      <w:r w:rsidRPr="007E5591">
        <w:rPr>
          <w:rFonts w:ascii="Aptos" w:eastAsia="Times New Roman" w:hAnsi="Aptos" w:cs="Times New Roman"/>
          <w:i/>
          <w:iCs/>
          <w:color w:val="000000"/>
          <w:kern w:val="0"/>
          <w14:ligatures w14:val="none"/>
        </w:rPr>
        <w:t>Candida albicans</w:t>
      </w:r>
      <w:r w:rsidRPr="007E5591">
        <w:rPr>
          <w:rFonts w:ascii="Aptos" w:eastAsia="Times New Roman" w:hAnsi="Aptos" w:cs="Times New Roman"/>
          <w:color w:val="000000"/>
          <w:kern w:val="0"/>
          <w14:ligatures w14:val="none"/>
        </w:rPr>
        <w:t> most common.</w:t>
      </w:r>
    </w:p>
    <w:p w14:paraId="4421B843" w14:textId="77777777" w:rsidR="007E5591" w:rsidRPr="007E5591" w:rsidRDefault="007E5591" w:rsidP="007E5591">
      <w:pPr>
        <w:numPr>
          <w:ilvl w:val="0"/>
          <w:numId w:val="145"/>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Clinical features:</w:t>
      </w:r>
    </w:p>
    <w:p w14:paraId="5CA6B4AF" w14:textId="77777777" w:rsidR="007E5591" w:rsidRPr="007E5591" w:rsidRDefault="007E5591" w:rsidP="007E5591">
      <w:pPr>
        <w:numPr>
          <w:ilvl w:val="1"/>
          <w:numId w:val="145"/>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White plaques on oral mucosa, easily scraped off → red/tender mucosa.</w:t>
      </w:r>
    </w:p>
    <w:p w14:paraId="026E8F52" w14:textId="77777777" w:rsidR="007E5591" w:rsidRPr="007E5591" w:rsidRDefault="007E5591" w:rsidP="007E5591">
      <w:pPr>
        <w:numPr>
          <w:ilvl w:val="1"/>
          <w:numId w:val="145"/>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May extend to groin, buttocks, other folds.</w:t>
      </w:r>
    </w:p>
    <w:p w14:paraId="667CE5EC" w14:textId="77777777" w:rsidR="007E5591" w:rsidRPr="007E5591" w:rsidRDefault="007E5591" w:rsidP="007E5591">
      <w:pPr>
        <w:numPr>
          <w:ilvl w:val="0"/>
          <w:numId w:val="145"/>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Risk factors: bottle-fed infants, immunosuppression, antibiotic use, maternal Candida infection.</w:t>
      </w:r>
    </w:p>
    <w:p w14:paraId="608D8439" w14:textId="77777777" w:rsidR="007E5591" w:rsidRPr="007E5591" w:rsidRDefault="007E5591" w:rsidP="007E5591">
      <w:pPr>
        <w:numPr>
          <w:ilvl w:val="0"/>
          <w:numId w:val="145"/>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Treatment:</w:t>
      </w:r>
    </w:p>
    <w:p w14:paraId="3016685B" w14:textId="77777777" w:rsidR="007E5591" w:rsidRPr="007E5591" w:rsidRDefault="007E5591" w:rsidP="007E5591">
      <w:pPr>
        <w:numPr>
          <w:ilvl w:val="1"/>
          <w:numId w:val="145"/>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Nystatin oral suspension (swish/swallow in older children, swab in infants).</w:t>
      </w:r>
    </w:p>
    <w:p w14:paraId="66AE493E" w14:textId="77777777" w:rsidR="007E5591" w:rsidRPr="007E5591" w:rsidRDefault="007E5591" w:rsidP="007E5591">
      <w:pPr>
        <w:numPr>
          <w:ilvl w:val="1"/>
          <w:numId w:val="145"/>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Treat maternal nipple/vaginal infection simultaneously.</w:t>
      </w:r>
    </w:p>
    <w:p w14:paraId="473CB5BA" w14:textId="77777777" w:rsidR="007E5591" w:rsidRPr="007E5591" w:rsidRDefault="007E5591" w:rsidP="007E5591">
      <w:pPr>
        <w:numPr>
          <w:ilvl w:val="1"/>
          <w:numId w:val="145"/>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Sterilize bottles and nipples to prevent reinfection.</w:t>
      </w:r>
    </w:p>
    <w:p w14:paraId="7F14711D" w14:textId="77777777" w:rsidR="007E5591" w:rsidRPr="007E5591" w:rsidRDefault="00752BF3" w:rsidP="007E5591">
      <w:pPr>
        <w:spacing w:after="0" w:line="240" w:lineRule="auto"/>
        <w:rPr>
          <w:rFonts w:ascii="Aptos" w:eastAsia="Times New Roman" w:hAnsi="Aptos" w:cs="Times New Roman"/>
          <w:kern w:val="0"/>
          <w14:ligatures w14:val="none"/>
        </w:rPr>
      </w:pPr>
      <w:r w:rsidRPr="007E5591">
        <w:rPr>
          <w:rFonts w:ascii="Aptos" w:eastAsia="Times New Roman" w:hAnsi="Aptos" w:cs="Times New Roman"/>
          <w:noProof/>
          <w:kern w:val="0"/>
        </w:rPr>
        <w:pict w14:anchorId="2C7D0BE2">
          <v:rect id="_x0000_i1056" alt="" style="width:468pt;height:.05pt;mso-width-percent:0;mso-height-percent:0;mso-width-percent:0;mso-height-percent:0" o:hralign="center" o:hrstd="t" o:hr="t" fillcolor="#a0a0a0" stroked="f"/>
        </w:pict>
      </w:r>
    </w:p>
    <w:p w14:paraId="4E446FDA" w14:textId="77777777" w:rsidR="007E5591" w:rsidRPr="007E5591" w:rsidRDefault="007E5591" w:rsidP="007E5591">
      <w:pPr>
        <w:spacing w:before="100" w:beforeAutospacing="1" w:after="100" w:afterAutospacing="1" w:line="240" w:lineRule="auto"/>
        <w:outlineLvl w:val="0"/>
        <w:rPr>
          <w:rFonts w:ascii="Aptos" w:eastAsia="Times New Roman" w:hAnsi="Aptos" w:cs="Times New Roman"/>
          <w:color w:val="000000"/>
          <w:kern w:val="36"/>
          <w14:ligatures w14:val="none"/>
        </w:rPr>
      </w:pPr>
      <w:r w:rsidRPr="007E5591">
        <w:rPr>
          <w:rFonts w:ascii="Apple Color Emoji" w:eastAsia="Times New Roman" w:hAnsi="Apple Color Emoji" w:cs="Apple Color Emoji"/>
          <w:color w:val="000000"/>
          <w:kern w:val="36"/>
          <w14:ligatures w14:val="none"/>
        </w:rPr>
        <w:t>🎓</w:t>
      </w:r>
      <w:r w:rsidRPr="007E5591">
        <w:rPr>
          <w:rFonts w:ascii="Aptos" w:eastAsia="Times New Roman" w:hAnsi="Aptos" w:cs="Times New Roman"/>
          <w:color w:val="000000"/>
          <w:kern w:val="36"/>
          <w14:ligatures w14:val="none"/>
        </w:rPr>
        <w:t xml:space="preserve"> Key Graduate-Level Takeaways</w:t>
      </w:r>
    </w:p>
    <w:p w14:paraId="3283E3E0" w14:textId="77777777" w:rsidR="007E5591" w:rsidRPr="007E5591" w:rsidRDefault="007E5591" w:rsidP="007E5591">
      <w:pPr>
        <w:numPr>
          <w:ilvl w:val="0"/>
          <w:numId w:val="146"/>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lastRenderedPageBreak/>
        <w:t>Tinea capitis requires systemic antifungal therapy—this differentiates it from other superficial dermatophytes.</w:t>
      </w:r>
    </w:p>
    <w:p w14:paraId="08C9CE83" w14:textId="77777777" w:rsidR="007E5591" w:rsidRPr="007E5591" w:rsidRDefault="007E5591" w:rsidP="007E5591">
      <w:pPr>
        <w:numPr>
          <w:ilvl w:val="0"/>
          <w:numId w:val="146"/>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 xml:space="preserve">Accurate diagnosis is </w:t>
      </w:r>
      <w:proofErr w:type="gramStart"/>
      <w:r w:rsidRPr="007E5591">
        <w:rPr>
          <w:rFonts w:ascii="Aptos" w:eastAsia="Times New Roman" w:hAnsi="Aptos" w:cs="Times New Roman"/>
          <w:color w:val="000000"/>
          <w:kern w:val="0"/>
          <w14:ligatures w14:val="none"/>
        </w:rPr>
        <w:t>essential—misuse</w:t>
      </w:r>
      <w:proofErr w:type="gramEnd"/>
      <w:r w:rsidRPr="007E5591">
        <w:rPr>
          <w:rFonts w:ascii="Aptos" w:eastAsia="Times New Roman" w:hAnsi="Aptos" w:cs="Times New Roman"/>
          <w:color w:val="000000"/>
          <w:kern w:val="0"/>
          <w14:ligatures w14:val="none"/>
        </w:rPr>
        <w:t xml:space="preserve"> of topical corticosteroids can worsen fungal infections (“tinea incognito”).</w:t>
      </w:r>
    </w:p>
    <w:p w14:paraId="41042BAA" w14:textId="77777777" w:rsidR="007E5591" w:rsidRPr="007E5591" w:rsidRDefault="007E5591" w:rsidP="007E5591">
      <w:pPr>
        <w:numPr>
          <w:ilvl w:val="0"/>
          <w:numId w:val="146"/>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Public health angle: crowding, pet exposure, and hygiene practices are significant risk factors.</w:t>
      </w:r>
    </w:p>
    <w:p w14:paraId="580BFBD0" w14:textId="77777777" w:rsidR="007E5591" w:rsidRPr="007E5591" w:rsidRDefault="007E5591" w:rsidP="007E5591">
      <w:pPr>
        <w:numPr>
          <w:ilvl w:val="0"/>
          <w:numId w:val="146"/>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Interdisciplinary care: management often requires education of families, coordination with pediatricians, and sometimes vet intervention for infected household pets.</w:t>
      </w:r>
    </w:p>
    <w:p w14:paraId="5EC83958" w14:textId="77777777" w:rsidR="007E5591" w:rsidRPr="007E5591" w:rsidRDefault="007E5591" w:rsidP="007E5591">
      <w:pPr>
        <w:numPr>
          <w:ilvl w:val="0"/>
          <w:numId w:val="146"/>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Research focus: resistance to antifungal therapies and the microbiome’s role in fungal colonization are emerging topics.</w:t>
      </w:r>
    </w:p>
    <w:p w14:paraId="37E9883B" w14:textId="77777777" w:rsidR="007E5591" w:rsidRPr="007E5591" w:rsidRDefault="007E5591" w:rsidP="007E5591">
      <w:pPr>
        <w:spacing w:before="100" w:beforeAutospacing="1" w:after="100" w:afterAutospacing="1" w:line="240" w:lineRule="auto"/>
        <w:outlineLvl w:val="0"/>
        <w:rPr>
          <w:rFonts w:ascii="Aptos" w:eastAsia="Times New Roman" w:hAnsi="Aptos" w:cs="Times New Roman"/>
          <w:color w:val="000000"/>
          <w:kern w:val="36"/>
          <w14:ligatures w14:val="none"/>
        </w:rPr>
      </w:pPr>
      <w:r w:rsidRPr="007E5591">
        <w:rPr>
          <w:rFonts w:ascii="Aptos" w:eastAsia="Times New Roman" w:hAnsi="Aptos" w:cs="Times New Roman"/>
          <w:color w:val="000000"/>
          <w:kern w:val="36"/>
          <w14:ligatures w14:val="none"/>
        </w:rPr>
        <w:t xml:space="preserve">Roseola Infantum (Exanthema </w:t>
      </w:r>
      <w:proofErr w:type="spellStart"/>
      <w:r w:rsidRPr="007E5591">
        <w:rPr>
          <w:rFonts w:ascii="Aptos" w:eastAsia="Times New Roman" w:hAnsi="Aptos" w:cs="Times New Roman"/>
          <w:color w:val="000000"/>
          <w:kern w:val="36"/>
          <w14:ligatures w14:val="none"/>
        </w:rPr>
        <w:t>subitum</w:t>
      </w:r>
      <w:proofErr w:type="spellEnd"/>
      <w:r w:rsidRPr="007E5591">
        <w:rPr>
          <w:rFonts w:ascii="Aptos" w:eastAsia="Times New Roman" w:hAnsi="Aptos" w:cs="Times New Roman"/>
          <w:color w:val="000000"/>
          <w:kern w:val="36"/>
          <w14:ligatures w14:val="none"/>
        </w:rPr>
        <w:t>, Sixth disease)</w:t>
      </w:r>
    </w:p>
    <w:p w14:paraId="151C2111" w14:textId="77777777" w:rsidR="007E5591" w:rsidRPr="007E5591" w:rsidRDefault="007E5591" w:rsidP="007E5591">
      <w:p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Epidemiology</w:t>
      </w:r>
    </w:p>
    <w:p w14:paraId="732D56A6" w14:textId="77777777" w:rsidR="007E5591" w:rsidRPr="007E5591" w:rsidRDefault="007E5591" w:rsidP="007E5591">
      <w:pPr>
        <w:numPr>
          <w:ilvl w:val="0"/>
          <w:numId w:val="147"/>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 xml:space="preserve">Common viral exanthem in infants; peak 6–12 </w:t>
      </w:r>
      <w:proofErr w:type="spellStart"/>
      <w:r w:rsidRPr="007E5591">
        <w:rPr>
          <w:rFonts w:ascii="Aptos" w:eastAsia="Times New Roman" w:hAnsi="Aptos" w:cs="Times New Roman"/>
          <w:color w:val="000000"/>
          <w:kern w:val="0"/>
          <w14:ligatures w14:val="none"/>
        </w:rPr>
        <w:t>mo</w:t>
      </w:r>
      <w:proofErr w:type="spellEnd"/>
      <w:r w:rsidRPr="007E5591">
        <w:rPr>
          <w:rFonts w:ascii="Aptos" w:eastAsia="Times New Roman" w:hAnsi="Aptos" w:cs="Times New Roman"/>
          <w:color w:val="000000"/>
          <w:kern w:val="0"/>
          <w14:ligatures w14:val="none"/>
        </w:rPr>
        <w:t>, ~90% &lt;2 yrs.</w:t>
      </w:r>
    </w:p>
    <w:p w14:paraId="2D621777" w14:textId="77777777" w:rsidR="007E5591" w:rsidRPr="007E5591" w:rsidRDefault="007E5591" w:rsidP="007E5591">
      <w:p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Etiology / Pathophysiology</w:t>
      </w:r>
    </w:p>
    <w:p w14:paraId="272AFF22" w14:textId="77777777" w:rsidR="007E5591" w:rsidRPr="007E5591" w:rsidRDefault="007E5591" w:rsidP="007E5591">
      <w:pPr>
        <w:numPr>
          <w:ilvl w:val="0"/>
          <w:numId w:val="148"/>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Primary infection with HHV-6B (most), less often HHV-7.</w:t>
      </w:r>
    </w:p>
    <w:p w14:paraId="378A7918" w14:textId="77777777" w:rsidR="007E5591" w:rsidRPr="007E5591" w:rsidRDefault="007E5591" w:rsidP="007E5591">
      <w:pPr>
        <w:numPr>
          <w:ilvl w:val="0"/>
          <w:numId w:val="148"/>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Tropism for CD4+ T cells; transient viremia; immune control followed by latency (salivary glands).</w:t>
      </w:r>
    </w:p>
    <w:p w14:paraId="56545AF8" w14:textId="77777777" w:rsidR="007E5591" w:rsidRPr="007E5591" w:rsidRDefault="007E5591" w:rsidP="007E5591">
      <w:p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Clinical</w:t>
      </w:r>
    </w:p>
    <w:p w14:paraId="7D32C058" w14:textId="77777777" w:rsidR="007E5591" w:rsidRPr="007E5591" w:rsidRDefault="007E5591" w:rsidP="007E5591">
      <w:pPr>
        <w:numPr>
          <w:ilvl w:val="0"/>
          <w:numId w:val="149"/>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Abrupt high fever to 40 °C for 3–5 days; child often well-appearing between spikes.</w:t>
      </w:r>
    </w:p>
    <w:p w14:paraId="1F09F186" w14:textId="77777777" w:rsidR="007E5591" w:rsidRPr="007E5591" w:rsidRDefault="007E5591" w:rsidP="007E5591">
      <w:pPr>
        <w:numPr>
          <w:ilvl w:val="0"/>
          <w:numId w:val="149"/>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As fever resolves, a nonpruritic, pink, blanching maculopapular rash appears on trunk/neck → spreads; lasts ~24–48 h.</w:t>
      </w:r>
    </w:p>
    <w:p w14:paraId="5B835767" w14:textId="77777777" w:rsidR="007E5591" w:rsidRPr="007E5591" w:rsidRDefault="007E5591" w:rsidP="007E5591">
      <w:pPr>
        <w:numPr>
          <w:ilvl w:val="0"/>
          <w:numId w:val="149"/>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 xml:space="preserve">May have mild URI signs, eyelid edema, occipital </w:t>
      </w:r>
      <w:proofErr w:type="gramStart"/>
      <w:r w:rsidRPr="007E5591">
        <w:rPr>
          <w:rFonts w:ascii="Aptos" w:eastAsia="Times New Roman" w:hAnsi="Aptos" w:cs="Times New Roman"/>
          <w:color w:val="000000"/>
          <w:kern w:val="0"/>
          <w14:ligatures w14:val="none"/>
        </w:rPr>
        <w:t>nodes;</w:t>
      </w:r>
      <w:proofErr w:type="gramEnd"/>
      <w:r w:rsidRPr="007E5591">
        <w:rPr>
          <w:rFonts w:ascii="Aptos" w:eastAsia="Times New Roman" w:hAnsi="Aptos" w:cs="Times New Roman"/>
          <w:color w:val="000000"/>
          <w:kern w:val="0"/>
          <w14:ligatures w14:val="none"/>
        </w:rPr>
        <w:t xml:space="preserve"> febrile seizures possible during fever phase.</w:t>
      </w:r>
    </w:p>
    <w:p w14:paraId="58BCED52" w14:textId="77777777" w:rsidR="007E5591" w:rsidRPr="007E5591" w:rsidRDefault="007E5591" w:rsidP="007E5591">
      <w:p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Diagnosis</w:t>
      </w:r>
    </w:p>
    <w:p w14:paraId="62E95A00" w14:textId="77777777" w:rsidR="007E5591" w:rsidRPr="007E5591" w:rsidRDefault="007E5591" w:rsidP="007E5591">
      <w:pPr>
        <w:numPr>
          <w:ilvl w:val="0"/>
          <w:numId w:val="150"/>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Clinical. Labs (if drawn during fever): leukopenia/lymphocytosis may occur.</w:t>
      </w:r>
    </w:p>
    <w:p w14:paraId="2D2E8B77" w14:textId="77777777" w:rsidR="007E5591" w:rsidRPr="007E5591" w:rsidRDefault="007E5591" w:rsidP="007E5591">
      <w:pPr>
        <w:numPr>
          <w:ilvl w:val="0"/>
          <w:numId w:val="150"/>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Specific testing rarely needed.</w:t>
      </w:r>
    </w:p>
    <w:p w14:paraId="6DA9296C" w14:textId="77777777" w:rsidR="007E5591" w:rsidRPr="007E5591" w:rsidRDefault="007E5591" w:rsidP="007E5591">
      <w:p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Complications</w:t>
      </w:r>
    </w:p>
    <w:p w14:paraId="0DA7023C" w14:textId="77777777" w:rsidR="007E5591" w:rsidRPr="007E5591" w:rsidRDefault="007E5591" w:rsidP="007E5591">
      <w:pPr>
        <w:numPr>
          <w:ilvl w:val="0"/>
          <w:numId w:val="151"/>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Febrile seizures (common); rare encephalitis in immunocompromised hosts.</w:t>
      </w:r>
    </w:p>
    <w:p w14:paraId="5B0D5DC9" w14:textId="77777777" w:rsidR="007E5591" w:rsidRPr="007E5591" w:rsidRDefault="007E5591" w:rsidP="007E5591">
      <w:p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Management/Prevention</w:t>
      </w:r>
    </w:p>
    <w:p w14:paraId="2AD3C562" w14:textId="77777777" w:rsidR="007E5591" w:rsidRPr="007E5591" w:rsidRDefault="007E5591" w:rsidP="007E5591">
      <w:pPr>
        <w:numPr>
          <w:ilvl w:val="0"/>
          <w:numId w:val="152"/>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Supportive care (antipyretics, hydration).</w:t>
      </w:r>
    </w:p>
    <w:p w14:paraId="19480085" w14:textId="77777777" w:rsidR="007E5591" w:rsidRPr="007E5591" w:rsidRDefault="007E5591" w:rsidP="007E5591">
      <w:pPr>
        <w:numPr>
          <w:ilvl w:val="0"/>
          <w:numId w:val="152"/>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lastRenderedPageBreak/>
        <w:t>No routine antivirals; ganciclovir reserved for severe disease in immunocompromised.</w:t>
      </w:r>
    </w:p>
    <w:p w14:paraId="7A489F77" w14:textId="77777777" w:rsidR="007E5591" w:rsidRPr="007E5591" w:rsidRDefault="00752BF3" w:rsidP="007E5591">
      <w:pPr>
        <w:spacing w:after="0" w:line="240" w:lineRule="auto"/>
        <w:rPr>
          <w:rFonts w:ascii="Aptos" w:eastAsia="Times New Roman" w:hAnsi="Aptos" w:cs="Times New Roman"/>
          <w:kern w:val="0"/>
          <w14:ligatures w14:val="none"/>
        </w:rPr>
      </w:pPr>
      <w:r w:rsidRPr="003670E9">
        <w:rPr>
          <w:rFonts w:ascii="Aptos" w:eastAsia="Times New Roman" w:hAnsi="Aptos" w:cs="Times New Roman"/>
          <w:noProof/>
          <w:kern w:val="0"/>
        </w:rPr>
        <w:pict w14:anchorId="2471AF3C">
          <v:rect id="_x0000_i1055" alt="" style="width:468pt;height:.05pt;mso-width-percent:0;mso-height-percent:0;mso-width-percent:0;mso-height-percent:0" o:hralign="center" o:hrstd="t" o:hr="t" fillcolor="#a0a0a0" stroked="f"/>
        </w:pict>
      </w:r>
    </w:p>
    <w:p w14:paraId="4F1A9E6D" w14:textId="77777777" w:rsidR="007E5591" w:rsidRPr="007E5591" w:rsidRDefault="007E5591" w:rsidP="007E5591">
      <w:pPr>
        <w:spacing w:before="100" w:beforeAutospacing="1" w:after="100" w:afterAutospacing="1" w:line="240" w:lineRule="auto"/>
        <w:outlineLvl w:val="0"/>
        <w:rPr>
          <w:rFonts w:ascii="Aptos" w:eastAsia="Times New Roman" w:hAnsi="Aptos" w:cs="Times New Roman"/>
          <w:color w:val="000000"/>
          <w:kern w:val="36"/>
          <w14:ligatures w14:val="none"/>
        </w:rPr>
      </w:pPr>
      <w:r w:rsidRPr="007E5591">
        <w:rPr>
          <w:rFonts w:ascii="Aptos" w:eastAsia="Times New Roman" w:hAnsi="Aptos" w:cs="Times New Roman"/>
          <w:color w:val="000000"/>
          <w:kern w:val="36"/>
          <w14:ligatures w14:val="none"/>
        </w:rPr>
        <w:t>Varicella (Chickenpox)</w:t>
      </w:r>
    </w:p>
    <w:p w14:paraId="4B3CA1B9" w14:textId="77777777" w:rsidR="007E5591" w:rsidRPr="007E5591" w:rsidRDefault="007E5591" w:rsidP="007E5591">
      <w:p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Epidemiology</w:t>
      </w:r>
    </w:p>
    <w:p w14:paraId="70152626" w14:textId="77777777" w:rsidR="007E5591" w:rsidRPr="007E5591" w:rsidRDefault="007E5591" w:rsidP="007E5591">
      <w:pPr>
        <w:numPr>
          <w:ilvl w:val="0"/>
          <w:numId w:val="153"/>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 xml:space="preserve">Highly contagious; household attack rate ~90% in </w:t>
      </w:r>
      <w:proofErr w:type="spellStart"/>
      <w:r w:rsidRPr="007E5591">
        <w:rPr>
          <w:rFonts w:ascii="Aptos" w:eastAsia="Times New Roman" w:hAnsi="Aptos" w:cs="Times New Roman"/>
          <w:color w:val="000000"/>
          <w:kern w:val="0"/>
          <w14:ligatures w14:val="none"/>
        </w:rPr>
        <w:t>susceptibles</w:t>
      </w:r>
      <w:proofErr w:type="spellEnd"/>
      <w:r w:rsidRPr="007E5591">
        <w:rPr>
          <w:rFonts w:ascii="Aptos" w:eastAsia="Times New Roman" w:hAnsi="Aptos" w:cs="Times New Roman"/>
          <w:color w:val="000000"/>
          <w:kern w:val="0"/>
          <w14:ligatures w14:val="none"/>
        </w:rPr>
        <w:t>.</w:t>
      </w:r>
    </w:p>
    <w:p w14:paraId="766567E1" w14:textId="77777777" w:rsidR="007E5591" w:rsidRPr="007E5591" w:rsidRDefault="007E5591" w:rsidP="007E5591">
      <w:pPr>
        <w:numPr>
          <w:ilvl w:val="0"/>
          <w:numId w:val="153"/>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Incubation ~14 days (10–21).</w:t>
      </w:r>
    </w:p>
    <w:p w14:paraId="2B4F081E" w14:textId="77777777" w:rsidR="007E5591" w:rsidRPr="007E5591" w:rsidRDefault="007E5591" w:rsidP="007E5591">
      <w:p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Etiology / Pathophysiology</w:t>
      </w:r>
    </w:p>
    <w:p w14:paraId="11F73799" w14:textId="77777777" w:rsidR="007E5591" w:rsidRPr="007E5591" w:rsidRDefault="007E5591" w:rsidP="007E5591">
      <w:pPr>
        <w:numPr>
          <w:ilvl w:val="0"/>
          <w:numId w:val="154"/>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Varicella-zoster virus (VZV); airborne droplets/contact.</w:t>
      </w:r>
    </w:p>
    <w:p w14:paraId="541CB41C" w14:textId="77777777" w:rsidR="007E5591" w:rsidRPr="007E5591" w:rsidRDefault="007E5591" w:rsidP="007E5591">
      <w:pPr>
        <w:numPr>
          <w:ilvl w:val="0"/>
          <w:numId w:val="154"/>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Primary viremia → skin homing; keratinocyte infection → intraepidermal vesicles.</w:t>
      </w:r>
    </w:p>
    <w:p w14:paraId="6C36739B" w14:textId="77777777" w:rsidR="007E5591" w:rsidRPr="007E5591" w:rsidRDefault="007E5591" w:rsidP="007E5591">
      <w:p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Clinical</w:t>
      </w:r>
    </w:p>
    <w:p w14:paraId="7FFDEE8D" w14:textId="77777777" w:rsidR="007E5591" w:rsidRPr="007E5591" w:rsidRDefault="007E5591" w:rsidP="007E5591">
      <w:pPr>
        <w:numPr>
          <w:ilvl w:val="0"/>
          <w:numId w:val="155"/>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Often minimal prodrome in kids.</w:t>
      </w:r>
    </w:p>
    <w:p w14:paraId="4BB590FB" w14:textId="77777777" w:rsidR="007E5591" w:rsidRPr="007E5591" w:rsidRDefault="007E5591" w:rsidP="007E5591">
      <w:pPr>
        <w:numPr>
          <w:ilvl w:val="0"/>
          <w:numId w:val="155"/>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Pruritic, generalized, asynchronous lesions: macules → papules → vesicles (“dew drop on a rose petal”) → crusts; new crops for 4–5 days (100–300 total).</w:t>
      </w:r>
    </w:p>
    <w:p w14:paraId="0F87CD78" w14:textId="77777777" w:rsidR="007E5591" w:rsidRPr="007E5591" w:rsidRDefault="007E5591" w:rsidP="007E5591">
      <w:pPr>
        <w:numPr>
          <w:ilvl w:val="0"/>
          <w:numId w:val="155"/>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Distribution: trunk/face/scalp &gt; extremities; mucosal ulcers possible; fever 2–3 days (38.5–40 °C).</w:t>
      </w:r>
    </w:p>
    <w:p w14:paraId="67E237BA" w14:textId="77777777" w:rsidR="007E5591" w:rsidRPr="007E5591" w:rsidRDefault="007E5591" w:rsidP="007E5591">
      <w:p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Infectivity</w:t>
      </w:r>
    </w:p>
    <w:p w14:paraId="6C80D12E" w14:textId="77777777" w:rsidR="007E5591" w:rsidRPr="007E5591" w:rsidRDefault="007E5591" w:rsidP="007E5591">
      <w:pPr>
        <w:numPr>
          <w:ilvl w:val="0"/>
          <w:numId w:val="156"/>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1 day before rash until all lesions crusted (~5–6 days; 7–10 if immunocompromised).</w:t>
      </w:r>
    </w:p>
    <w:p w14:paraId="24E5C028" w14:textId="77777777" w:rsidR="007E5591" w:rsidRPr="007E5591" w:rsidRDefault="007E5591" w:rsidP="007E5591">
      <w:p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Diagnosis</w:t>
      </w:r>
    </w:p>
    <w:p w14:paraId="1D098E55" w14:textId="77777777" w:rsidR="007E5591" w:rsidRPr="007E5591" w:rsidRDefault="007E5591" w:rsidP="007E5591">
      <w:pPr>
        <w:numPr>
          <w:ilvl w:val="0"/>
          <w:numId w:val="157"/>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Clinical; PCR from vesicle fluid if confirmation needed.</w:t>
      </w:r>
    </w:p>
    <w:p w14:paraId="12A61784" w14:textId="77777777" w:rsidR="007E5591" w:rsidRPr="007E5591" w:rsidRDefault="007E5591" w:rsidP="007E5591">
      <w:p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Complications</w:t>
      </w:r>
    </w:p>
    <w:p w14:paraId="08E0E51E" w14:textId="77777777" w:rsidR="007E5591" w:rsidRPr="007E5591" w:rsidRDefault="007E5591" w:rsidP="007E5591">
      <w:pPr>
        <w:numPr>
          <w:ilvl w:val="0"/>
          <w:numId w:val="158"/>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Children: usually mild; secondary bacterial superinfection (impetigo, cellulitis), at times invasive GAS; rare pneumonia, cerebellitis/ataxia.</w:t>
      </w:r>
    </w:p>
    <w:p w14:paraId="36C27249" w14:textId="77777777" w:rsidR="007E5591" w:rsidRPr="007E5591" w:rsidRDefault="007E5591" w:rsidP="007E5591">
      <w:pPr>
        <w:numPr>
          <w:ilvl w:val="0"/>
          <w:numId w:val="158"/>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Adults: higher risk pneumonia, hepatitis.</w:t>
      </w:r>
    </w:p>
    <w:p w14:paraId="5CA731CF" w14:textId="77777777" w:rsidR="007E5591" w:rsidRPr="007E5591" w:rsidRDefault="007E5591" w:rsidP="007E5591">
      <w:pPr>
        <w:numPr>
          <w:ilvl w:val="0"/>
          <w:numId w:val="158"/>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Pregnancy: 1st half → congenital varicella syndrome (rare); peripartum (−5 to +2 days) → severe neonatal disease.</w:t>
      </w:r>
    </w:p>
    <w:p w14:paraId="152EC37E" w14:textId="77777777" w:rsidR="007E5591" w:rsidRPr="007E5591" w:rsidRDefault="007E5591" w:rsidP="007E5591">
      <w:pPr>
        <w:numPr>
          <w:ilvl w:val="0"/>
          <w:numId w:val="158"/>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Immunity typically lifelong; later HZ (shingles) from latency in sensory ganglia.</w:t>
      </w:r>
    </w:p>
    <w:p w14:paraId="3E0E84D3" w14:textId="77777777" w:rsidR="007E5591" w:rsidRPr="007E5591" w:rsidRDefault="007E5591" w:rsidP="007E5591">
      <w:p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Management/Prevention</w:t>
      </w:r>
    </w:p>
    <w:p w14:paraId="4E0A7A81" w14:textId="77777777" w:rsidR="007E5591" w:rsidRPr="007E5591" w:rsidRDefault="007E5591" w:rsidP="007E5591">
      <w:pPr>
        <w:numPr>
          <w:ilvl w:val="0"/>
          <w:numId w:val="159"/>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lastRenderedPageBreak/>
        <w:t>Supportive (antihistamines, baths/wet dressings; treat bacterial superinfection).</w:t>
      </w:r>
    </w:p>
    <w:p w14:paraId="030A7744" w14:textId="77777777" w:rsidR="007E5591" w:rsidRPr="007E5591" w:rsidRDefault="007E5591" w:rsidP="007E5591">
      <w:pPr>
        <w:numPr>
          <w:ilvl w:val="0"/>
          <w:numId w:val="159"/>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Acyclovir for immunocompromised, severe disease, or selected high-risk children if early.</w:t>
      </w:r>
    </w:p>
    <w:p w14:paraId="438E1B5C" w14:textId="77777777" w:rsidR="007E5591" w:rsidRPr="007E5591" w:rsidRDefault="007E5591" w:rsidP="007E5591">
      <w:pPr>
        <w:numPr>
          <w:ilvl w:val="0"/>
          <w:numId w:val="159"/>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Varicella-zoster immune globulin (VZIG) for exposed high-risk (e.g., immunodeficient, neonates with maternal onset −5 to +2 days).</w:t>
      </w:r>
    </w:p>
    <w:p w14:paraId="3DBC5FFB" w14:textId="77777777" w:rsidR="007E5591" w:rsidRPr="007E5591" w:rsidRDefault="007E5591" w:rsidP="007E5591">
      <w:pPr>
        <w:numPr>
          <w:ilvl w:val="0"/>
          <w:numId w:val="159"/>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Vaccination (2-dose varicella) + Shingles vaccine in adults to prevent HZ.</w:t>
      </w:r>
    </w:p>
    <w:p w14:paraId="7EBAFC91" w14:textId="77777777" w:rsidR="007E5591" w:rsidRPr="007E5591" w:rsidRDefault="00752BF3" w:rsidP="007E5591">
      <w:pPr>
        <w:spacing w:after="0" w:line="240" w:lineRule="auto"/>
        <w:rPr>
          <w:rFonts w:ascii="Aptos" w:eastAsia="Times New Roman" w:hAnsi="Aptos" w:cs="Times New Roman"/>
          <w:kern w:val="0"/>
          <w14:ligatures w14:val="none"/>
        </w:rPr>
      </w:pPr>
      <w:r w:rsidRPr="003670E9">
        <w:rPr>
          <w:rFonts w:ascii="Aptos" w:eastAsia="Times New Roman" w:hAnsi="Aptos" w:cs="Times New Roman"/>
          <w:noProof/>
          <w:kern w:val="0"/>
        </w:rPr>
        <w:pict w14:anchorId="4F530D28">
          <v:rect id="_x0000_i1054" alt="" style="width:468pt;height:.05pt;mso-width-percent:0;mso-height-percent:0;mso-width-percent:0;mso-height-percent:0" o:hralign="center" o:hrstd="t" o:hr="t" fillcolor="#a0a0a0" stroked="f"/>
        </w:pict>
      </w:r>
    </w:p>
    <w:p w14:paraId="66784574" w14:textId="77777777" w:rsidR="007E5591" w:rsidRPr="007E5591" w:rsidRDefault="007E5591" w:rsidP="007E5591">
      <w:pPr>
        <w:spacing w:before="100" w:beforeAutospacing="1" w:after="100" w:afterAutospacing="1" w:line="240" w:lineRule="auto"/>
        <w:outlineLvl w:val="0"/>
        <w:rPr>
          <w:rFonts w:ascii="Aptos" w:eastAsia="Times New Roman" w:hAnsi="Aptos" w:cs="Times New Roman"/>
          <w:color w:val="000000"/>
          <w:kern w:val="36"/>
          <w14:ligatures w14:val="none"/>
        </w:rPr>
      </w:pPr>
      <w:r w:rsidRPr="007E5591">
        <w:rPr>
          <w:rFonts w:ascii="Aptos" w:eastAsia="Times New Roman" w:hAnsi="Aptos" w:cs="Times New Roman"/>
          <w:color w:val="000000"/>
          <w:kern w:val="36"/>
          <w14:ligatures w14:val="none"/>
        </w:rPr>
        <w:t>Hand, Foot, and Mouth Disease (HFMD)</w:t>
      </w:r>
    </w:p>
    <w:p w14:paraId="2F0D59DE" w14:textId="77777777" w:rsidR="007E5591" w:rsidRPr="007E5591" w:rsidRDefault="007E5591" w:rsidP="007E5591">
      <w:p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Epidemiology</w:t>
      </w:r>
    </w:p>
    <w:p w14:paraId="2E3D749D" w14:textId="77777777" w:rsidR="007E5591" w:rsidRPr="007E5591" w:rsidRDefault="007E5591" w:rsidP="007E5591">
      <w:pPr>
        <w:numPr>
          <w:ilvl w:val="0"/>
          <w:numId w:val="160"/>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Primarily &lt;5 yrs; seasonal clusters.</w:t>
      </w:r>
    </w:p>
    <w:p w14:paraId="06AF7225" w14:textId="77777777" w:rsidR="007E5591" w:rsidRPr="007E5591" w:rsidRDefault="007E5591" w:rsidP="007E5591">
      <w:p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Etiology / Pathophysiology</w:t>
      </w:r>
    </w:p>
    <w:p w14:paraId="13BAB762" w14:textId="77777777" w:rsidR="007E5591" w:rsidRPr="007E5591" w:rsidRDefault="007E5591" w:rsidP="007E5591">
      <w:pPr>
        <w:numPr>
          <w:ilvl w:val="0"/>
          <w:numId w:val="161"/>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Coxsackie A viruses and Enterovirus A71 (EV-A71) (the latter linked with neuro complications).</w:t>
      </w:r>
    </w:p>
    <w:p w14:paraId="7D19D814" w14:textId="77777777" w:rsidR="007E5591" w:rsidRPr="007E5591" w:rsidRDefault="007E5591" w:rsidP="007E5591">
      <w:pPr>
        <w:numPr>
          <w:ilvl w:val="0"/>
          <w:numId w:val="161"/>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Viral cytolysis of oral mucosa/epidermis → vesicles.</w:t>
      </w:r>
    </w:p>
    <w:p w14:paraId="63838148" w14:textId="77777777" w:rsidR="007E5591" w:rsidRPr="007E5591" w:rsidRDefault="007E5591" w:rsidP="007E5591">
      <w:p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Clinical</w:t>
      </w:r>
    </w:p>
    <w:p w14:paraId="47039753" w14:textId="77777777" w:rsidR="007E5591" w:rsidRPr="007E5591" w:rsidRDefault="007E5591" w:rsidP="007E5591">
      <w:pPr>
        <w:numPr>
          <w:ilvl w:val="0"/>
          <w:numId w:val="162"/>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Fever, malaise, sore throat, ↓appetite.</w:t>
      </w:r>
    </w:p>
    <w:p w14:paraId="6FD121C4" w14:textId="77777777" w:rsidR="007E5591" w:rsidRPr="007E5591" w:rsidRDefault="007E5591" w:rsidP="007E5591">
      <w:pPr>
        <w:numPr>
          <w:ilvl w:val="0"/>
          <w:numId w:val="162"/>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Oral enanthem: vesicles → painful shallow ulcers (tongue, buccal mucosa).</w:t>
      </w:r>
    </w:p>
    <w:p w14:paraId="45095B82" w14:textId="77777777" w:rsidR="007E5591" w:rsidRPr="007E5591" w:rsidRDefault="007E5591" w:rsidP="007E5591">
      <w:pPr>
        <w:numPr>
          <w:ilvl w:val="0"/>
          <w:numId w:val="162"/>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Exanthem: gray, thick-walled vesicles on palms/soles/lateral fingers/toes, sometimes buttocks; may be atypical and widespread.</w:t>
      </w:r>
    </w:p>
    <w:p w14:paraId="13085515" w14:textId="77777777" w:rsidR="007E5591" w:rsidRPr="007E5591" w:rsidRDefault="007E5591" w:rsidP="007E5591">
      <w:p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Diagnosis</w:t>
      </w:r>
    </w:p>
    <w:p w14:paraId="41B4CBB7" w14:textId="77777777" w:rsidR="007E5591" w:rsidRPr="007E5591" w:rsidRDefault="007E5591" w:rsidP="007E5591">
      <w:pPr>
        <w:numPr>
          <w:ilvl w:val="0"/>
          <w:numId w:val="163"/>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Clinical; PCR from stool/throat for outbreaks/severe disease.</w:t>
      </w:r>
    </w:p>
    <w:p w14:paraId="4FF7F117" w14:textId="77777777" w:rsidR="007E5591" w:rsidRPr="007E5591" w:rsidRDefault="007E5591" w:rsidP="007E5591">
      <w:p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Complications</w:t>
      </w:r>
    </w:p>
    <w:p w14:paraId="75E8CF60" w14:textId="77777777" w:rsidR="007E5591" w:rsidRPr="007E5591" w:rsidRDefault="007E5591" w:rsidP="007E5591">
      <w:pPr>
        <w:numPr>
          <w:ilvl w:val="0"/>
          <w:numId w:val="164"/>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Usually mild/self-limited. EV-A71: aseptic meningitis, encephalitis, acute flaccid paralysis, neuro-respiratory failure (rare).</w:t>
      </w:r>
    </w:p>
    <w:p w14:paraId="7F6895C6" w14:textId="77777777" w:rsidR="007E5591" w:rsidRPr="007E5591" w:rsidRDefault="007E5591" w:rsidP="007E5591">
      <w:p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Management/Prevention</w:t>
      </w:r>
    </w:p>
    <w:p w14:paraId="6A46CF87" w14:textId="77777777" w:rsidR="007E5591" w:rsidRPr="007E5591" w:rsidRDefault="007E5591" w:rsidP="007E5591">
      <w:pPr>
        <w:numPr>
          <w:ilvl w:val="0"/>
          <w:numId w:val="165"/>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Supportive (analgesia, hydration; liquid diet for odynophagia).</w:t>
      </w:r>
    </w:p>
    <w:p w14:paraId="39945EF6" w14:textId="77777777" w:rsidR="007E5591" w:rsidRPr="007E5591" w:rsidRDefault="007E5591" w:rsidP="007E5591">
      <w:pPr>
        <w:numPr>
          <w:ilvl w:val="0"/>
          <w:numId w:val="165"/>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Infection control (hand hygiene). No licensed vaccine widely available yet.</w:t>
      </w:r>
    </w:p>
    <w:p w14:paraId="0C0BD2F2" w14:textId="77777777" w:rsidR="007E5591" w:rsidRPr="007E5591" w:rsidRDefault="00752BF3" w:rsidP="007E5591">
      <w:pPr>
        <w:spacing w:after="0" w:line="240" w:lineRule="auto"/>
        <w:rPr>
          <w:rFonts w:ascii="Aptos" w:eastAsia="Times New Roman" w:hAnsi="Aptos" w:cs="Times New Roman"/>
          <w:kern w:val="0"/>
          <w14:ligatures w14:val="none"/>
        </w:rPr>
      </w:pPr>
      <w:r w:rsidRPr="003670E9">
        <w:rPr>
          <w:rFonts w:ascii="Aptos" w:eastAsia="Times New Roman" w:hAnsi="Aptos" w:cs="Times New Roman"/>
          <w:noProof/>
          <w:kern w:val="0"/>
        </w:rPr>
        <w:pict w14:anchorId="3206154A">
          <v:rect id="_x0000_i1053" alt="" style="width:468pt;height:.05pt;mso-width-percent:0;mso-height-percent:0;mso-width-percent:0;mso-height-percent:0" o:hralign="center" o:hrstd="t" o:hr="t" fillcolor="#a0a0a0" stroked="f"/>
        </w:pict>
      </w:r>
    </w:p>
    <w:p w14:paraId="3CA83DA5" w14:textId="77777777" w:rsidR="007E5591" w:rsidRPr="007E5591" w:rsidRDefault="007E5591" w:rsidP="007E5591">
      <w:pPr>
        <w:spacing w:before="100" w:beforeAutospacing="1" w:after="100" w:afterAutospacing="1" w:line="240" w:lineRule="auto"/>
        <w:outlineLvl w:val="0"/>
        <w:rPr>
          <w:rFonts w:ascii="Aptos" w:eastAsia="Times New Roman" w:hAnsi="Aptos" w:cs="Times New Roman"/>
          <w:color w:val="000000"/>
          <w:kern w:val="36"/>
          <w14:ligatures w14:val="none"/>
        </w:rPr>
      </w:pPr>
      <w:r w:rsidRPr="007E5591">
        <w:rPr>
          <w:rFonts w:ascii="Aptos" w:eastAsia="Times New Roman" w:hAnsi="Aptos" w:cs="Times New Roman"/>
          <w:color w:val="000000"/>
          <w:kern w:val="36"/>
          <w14:ligatures w14:val="none"/>
        </w:rPr>
        <w:lastRenderedPageBreak/>
        <w:t xml:space="preserve">Erythema </w:t>
      </w:r>
      <w:proofErr w:type="spellStart"/>
      <w:r w:rsidRPr="007E5591">
        <w:rPr>
          <w:rFonts w:ascii="Aptos" w:eastAsia="Times New Roman" w:hAnsi="Aptos" w:cs="Times New Roman"/>
          <w:color w:val="000000"/>
          <w:kern w:val="36"/>
          <w14:ligatures w14:val="none"/>
        </w:rPr>
        <w:t>Infectiosum</w:t>
      </w:r>
      <w:proofErr w:type="spellEnd"/>
      <w:r w:rsidRPr="007E5591">
        <w:rPr>
          <w:rFonts w:ascii="Aptos" w:eastAsia="Times New Roman" w:hAnsi="Aptos" w:cs="Times New Roman"/>
          <w:color w:val="000000"/>
          <w:kern w:val="36"/>
          <w14:ligatures w14:val="none"/>
        </w:rPr>
        <w:t xml:space="preserve"> (Fifth Disease, Parvovirus B19)</w:t>
      </w:r>
    </w:p>
    <w:p w14:paraId="1D51B178" w14:textId="77777777" w:rsidR="007E5591" w:rsidRPr="007E5591" w:rsidRDefault="007E5591" w:rsidP="007E5591">
      <w:p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Epidemiology</w:t>
      </w:r>
    </w:p>
    <w:p w14:paraId="621209DB" w14:textId="77777777" w:rsidR="007E5591" w:rsidRPr="007E5591" w:rsidRDefault="007E5591" w:rsidP="007E5591">
      <w:pPr>
        <w:numPr>
          <w:ilvl w:val="0"/>
          <w:numId w:val="166"/>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School-aged children; outbreaks late winter–spring.</w:t>
      </w:r>
    </w:p>
    <w:p w14:paraId="6910F86A" w14:textId="77777777" w:rsidR="007E5591" w:rsidRPr="007E5591" w:rsidRDefault="007E5591" w:rsidP="007E5591">
      <w:p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Etiology / Pathophysiology</w:t>
      </w:r>
    </w:p>
    <w:p w14:paraId="4B16DCE3" w14:textId="77777777" w:rsidR="007E5591" w:rsidRPr="007E5591" w:rsidRDefault="007E5591" w:rsidP="007E5591">
      <w:pPr>
        <w:numPr>
          <w:ilvl w:val="0"/>
          <w:numId w:val="167"/>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Parvovirus B19; infects erythroid progenitors → transient aplasia; immune complexes contribute to rash/arthropathy.</w:t>
      </w:r>
    </w:p>
    <w:p w14:paraId="4724DD43" w14:textId="77777777" w:rsidR="007E5591" w:rsidRPr="007E5591" w:rsidRDefault="007E5591" w:rsidP="007E5591">
      <w:p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Clinical</w:t>
      </w:r>
    </w:p>
    <w:p w14:paraId="6C492349" w14:textId="77777777" w:rsidR="007E5591" w:rsidRPr="007E5591" w:rsidRDefault="007E5591" w:rsidP="007E5591">
      <w:pPr>
        <w:numPr>
          <w:ilvl w:val="0"/>
          <w:numId w:val="168"/>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Mild prodrome: low fever, malaise, sore throat, pruritus/arthralgia.</w:t>
      </w:r>
    </w:p>
    <w:p w14:paraId="4CDBA074" w14:textId="77777777" w:rsidR="007E5591" w:rsidRPr="007E5591" w:rsidRDefault="007E5591" w:rsidP="007E5591">
      <w:pPr>
        <w:numPr>
          <w:ilvl w:val="0"/>
          <w:numId w:val="168"/>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w:t>
      </w:r>
      <w:proofErr w:type="gramStart"/>
      <w:r w:rsidRPr="007E5591">
        <w:rPr>
          <w:rFonts w:ascii="Aptos" w:eastAsia="Times New Roman" w:hAnsi="Aptos" w:cs="Times New Roman"/>
          <w:color w:val="000000"/>
          <w:kern w:val="0"/>
          <w14:ligatures w14:val="none"/>
        </w:rPr>
        <w:t>Slapped-cheek</w:t>
      </w:r>
      <w:proofErr w:type="gramEnd"/>
      <w:r w:rsidRPr="007E5591">
        <w:rPr>
          <w:rFonts w:ascii="Aptos" w:eastAsia="Times New Roman" w:hAnsi="Aptos" w:cs="Times New Roman"/>
          <w:color w:val="000000"/>
          <w:kern w:val="0"/>
          <w14:ligatures w14:val="none"/>
        </w:rPr>
        <w:t xml:space="preserve">” bright erythema → lacy reticular exanthem on trunk/extremities; waxing/waning up to 6 </w:t>
      </w:r>
      <w:proofErr w:type="gramStart"/>
      <w:r w:rsidRPr="007E5591">
        <w:rPr>
          <w:rFonts w:ascii="Aptos" w:eastAsia="Times New Roman" w:hAnsi="Aptos" w:cs="Times New Roman"/>
          <w:color w:val="000000"/>
          <w:kern w:val="0"/>
          <w14:ligatures w14:val="none"/>
        </w:rPr>
        <w:t>weeks(</w:t>
      </w:r>
      <w:proofErr w:type="gramEnd"/>
      <w:r w:rsidRPr="007E5591">
        <w:rPr>
          <w:rFonts w:ascii="Aptos" w:eastAsia="Times New Roman" w:hAnsi="Aptos" w:cs="Times New Roman"/>
          <w:color w:val="000000"/>
          <w:kern w:val="0"/>
          <w14:ligatures w14:val="none"/>
        </w:rPr>
        <w:t>heat/sun re-triggers).</w:t>
      </w:r>
    </w:p>
    <w:p w14:paraId="20A7626D" w14:textId="77777777" w:rsidR="007E5591" w:rsidRPr="007E5591" w:rsidRDefault="007E5591" w:rsidP="007E5591">
      <w:pPr>
        <w:numPr>
          <w:ilvl w:val="0"/>
          <w:numId w:val="168"/>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Adults, esp. women: arthralgias/arthritis prominent.</w:t>
      </w:r>
    </w:p>
    <w:p w14:paraId="5077B2BC" w14:textId="77777777" w:rsidR="007E5591" w:rsidRPr="007E5591" w:rsidRDefault="007E5591" w:rsidP="007E5591">
      <w:p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Diagnosis</w:t>
      </w:r>
    </w:p>
    <w:p w14:paraId="1B10A68C" w14:textId="77777777" w:rsidR="007E5591" w:rsidRPr="007E5591" w:rsidRDefault="007E5591" w:rsidP="007E5591">
      <w:pPr>
        <w:numPr>
          <w:ilvl w:val="0"/>
          <w:numId w:val="169"/>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Clinical; IgM serology or PCR when needed (pregnancy, aplastic crisis).</w:t>
      </w:r>
    </w:p>
    <w:p w14:paraId="68D210F0" w14:textId="77777777" w:rsidR="007E5591" w:rsidRPr="007E5591" w:rsidRDefault="007E5591" w:rsidP="007E5591">
      <w:p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Special Populations / Complications</w:t>
      </w:r>
    </w:p>
    <w:p w14:paraId="5DE0BD59" w14:textId="77777777" w:rsidR="007E5591" w:rsidRPr="007E5591" w:rsidRDefault="007E5591" w:rsidP="007E5591">
      <w:pPr>
        <w:numPr>
          <w:ilvl w:val="0"/>
          <w:numId w:val="170"/>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 xml:space="preserve">Pregnancy (&lt;20 </w:t>
      </w:r>
      <w:proofErr w:type="spellStart"/>
      <w:r w:rsidRPr="007E5591">
        <w:rPr>
          <w:rFonts w:ascii="Aptos" w:eastAsia="Times New Roman" w:hAnsi="Aptos" w:cs="Times New Roman"/>
          <w:color w:val="000000"/>
          <w:kern w:val="0"/>
          <w14:ligatures w14:val="none"/>
        </w:rPr>
        <w:t>wks</w:t>
      </w:r>
      <w:proofErr w:type="spellEnd"/>
      <w:r w:rsidRPr="007E5591">
        <w:rPr>
          <w:rFonts w:ascii="Aptos" w:eastAsia="Times New Roman" w:hAnsi="Aptos" w:cs="Times New Roman"/>
          <w:color w:val="000000"/>
          <w:kern w:val="0"/>
          <w14:ligatures w14:val="none"/>
        </w:rPr>
        <w:t>): risk of fetal hydrops/miscarriage (severe fetal anemia).</w:t>
      </w:r>
    </w:p>
    <w:p w14:paraId="11CCEA55" w14:textId="77777777" w:rsidR="007E5591" w:rsidRPr="007E5591" w:rsidRDefault="007E5591" w:rsidP="007E5591">
      <w:pPr>
        <w:numPr>
          <w:ilvl w:val="0"/>
          <w:numId w:val="170"/>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Hemoglobinopathies/hemolysis or immunocompromise: aplastic crisis or chronic anemia.</w:t>
      </w:r>
    </w:p>
    <w:p w14:paraId="7D46810A" w14:textId="77777777" w:rsidR="007E5591" w:rsidRPr="007E5591" w:rsidRDefault="007E5591" w:rsidP="007E5591">
      <w:p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Management/Prevention</w:t>
      </w:r>
    </w:p>
    <w:p w14:paraId="14D14563" w14:textId="77777777" w:rsidR="007E5591" w:rsidRPr="007E5591" w:rsidRDefault="007E5591" w:rsidP="007E5591">
      <w:pPr>
        <w:numPr>
          <w:ilvl w:val="0"/>
          <w:numId w:val="171"/>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Supportive; NSAIDs for arthralgia.</w:t>
      </w:r>
    </w:p>
    <w:p w14:paraId="3B5F97E5" w14:textId="77777777" w:rsidR="007E5591" w:rsidRPr="007E5591" w:rsidRDefault="007E5591" w:rsidP="007E5591">
      <w:pPr>
        <w:numPr>
          <w:ilvl w:val="0"/>
          <w:numId w:val="171"/>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Fetal monitoring if maternal infection early gestation.</w:t>
      </w:r>
    </w:p>
    <w:p w14:paraId="5D52F71E" w14:textId="77777777" w:rsidR="007E5591" w:rsidRPr="007E5591" w:rsidRDefault="00752BF3" w:rsidP="007E5591">
      <w:pPr>
        <w:spacing w:after="0" w:line="240" w:lineRule="auto"/>
        <w:rPr>
          <w:rFonts w:ascii="Aptos" w:eastAsia="Times New Roman" w:hAnsi="Aptos" w:cs="Times New Roman"/>
          <w:kern w:val="0"/>
          <w14:ligatures w14:val="none"/>
        </w:rPr>
      </w:pPr>
      <w:r w:rsidRPr="007E5591">
        <w:rPr>
          <w:rFonts w:ascii="Aptos" w:eastAsia="Times New Roman" w:hAnsi="Aptos" w:cs="Times New Roman"/>
          <w:noProof/>
          <w:kern w:val="0"/>
        </w:rPr>
        <w:pict w14:anchorId="7B1AAD94">
          <v:rect id="_x0000_i1052" alt="" style="width:468pt;height:.05pt;mso-width-percent:0;mso-height-percent:0;mso-width-percent:0;mso-height-percent:0" o:hralign="center" o:hrstd="t" o:hr="t" fillcolor="#a0a0a0" stroked="f"/>
        </w:pict>
      </w:r>
    </w:p>
    <w:p w14:paraId="52DF2C50" w14:textId="77777777" w:rsidR="007E5591" w:rsidRPr="007E5591" w:rsidRDefault="007E5591" w:rsidP="007E5591">
      <w:pPr>
        <w:spacing w:before="100" w:beforeAutospacing="1" w:after="100" w:afterAutospacing="1" w:line="240" w:lineRule="auto"/>
        <w:outlineLvl w:val="0"/>
        <w:rPr>
          <w:rFonts w:ascii="Aptos" w:eastAsia="Times New Roman" w:hAnsi="Aptos" w:cs="Times New Roman"/>
          <w:color w:val="000000"/>
          <w:kern w:val="36"/>
          <w14:ligatures w14:val="none"/>
        </w:rPr>
      </w:pPr>
      <w:r w:rsidRPr="007E5591">
        <w:rPr>
          <w:rFonts w:ascii="Aptos" w:eastAsia="Times New Roman" w:hAnsi="Aptos" w:cs="Times New Roman"/>
          <w:color w:val="000000"/>
          <w:kern w:val="36"/>
          <w14:ligatures w14:val="none"/>
        </w:rPr>
        <w:t>COVID-19–Associated Pediatric Rashes (brief board note)</w:t>
      </w:r>
    </w:p>
    <w:p w14:paraId="56B3E0E9" w14:textId="77777777" w:rsidR="007E5591" w:rsidRPr="007E5591" w:rsidRDefault="007E5591" w:rsidP="007E5591">
      <w:pPr>
        <w:numPr>
          <w:ilvl w:val="0"/>
          <w:numId w:val="172"/>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Pediatric cutaneous spectra include chilblain-like lesions (“COVID toes”), urticaria, morbilliform eruptions, EM-like, and MIS-C with systemic inflammation.</w:t>
      </w:r>
    </w:p>
    <w:p w14:paraId="4DC84168" w14:textId="77777777" w:rsidR="007E5591" w:rsidRPr="007E5591" w:rsidRDefault="007E5591" w:rsidP="007E5591">
      <w:pPr>
        <w:numPr>
          <w:ilvl w:val="0"/>
          <w:numId w:val="172"/>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 xml:space="preserve">“COVID toes”: </w:t>
      </w:r>
      <w:proofErr w:type="spellStart"/>
      <w:r w:rsidRPr="007E5591">
        <w:rPr>
          <w:rFonts w:ascii="Aptos" w:eastAsia="Times New Roman" w:hAnsi="Aptos" w:cs="Times New Roman"/>
          <w:color w:val="000000"/>
          <w:kern w:val="0"/>
          <w14:ligatures w14:val="none"/>
        </w:rPr>
        <w:t>erythematous→violaceous</w:t>
      </w:r>
      <w:proofErr w:type="spellEnd"/>
      <w:r w:rsidRPr="007E5591">
        <w:rPr>
          <w:rFonts w:ascii="Aptos" w:eastAsia="Times New Roman" w:hAnsi="Aptos" w:cs="Times New Roman"/>
          <w:color w:val="000000"/>
          <w:kern w:val="0"/>
          <w14:ligatures w14:val="none"/>
        </w:rPr>
        <w:t xml:space="preserve"> acral papules/plaques; often mild or sole manifestation in teens/children.</w:t>
      </w:r>
    </w:p>
    <w:p w14:paraId="168208CD" w14:textId="77777777" w:rsidR="007E5591" w:rsidRPr="007E5591" w:rsidRDefault="00752BF3" w:rsidP="007E5591">
      <w:pPr>
        <w:spacing w:after="0" w:line="240" w:lineRule="auto"/>
        <w:rPr>
          <w:rFonts w:ascii="Aptos" w:eastAsia="Times New Roman" w:hAnsi="Aptos" w:cs="Times New Roman"/>
          <w:kern w:val="0"/>
          <w14:ligatures w14:val="none"/>
        </w:rPr>
      </w:pPr>
      <w:r w:rsidRPr="007E5591">
        <w:rPr>
          <w:rFonts w:ascii="Aptos" w:eastAsia="Times New Roman" w:hAnsi="Aptos" w:cs="Times New Roman"/>
          <w:noProof/>
          <w:kern w:val="0"/>
        </w:rPr>
        <w:pict w14:anchorId="1555903B">
          <v:rect id="_x0000_i1051" alt="" style="width:468pt;height:.05pt;mso-width-percent:0;mso-height-percent:0;mso-width-percent:0;mso-height-percent:0" o:hralign="center" o:hrstd="t" o:hr="t" fillcolor="#a0a0a0" stroked="f"/>
        </w:pict>
      </w:r>
    </w:p>
    <w:p w14:paraId="15986808" w14:textId="77777777" w:rsidR="007E5591" w:rsidRPr="007E5591" w:rsidRDefault="007E5591" w:rsidP="007E5591">
      <w:pPr>
        <w:spacing w:before="100" w:beforeAutospacing="1" w:after="100" w:afterAutospacing="1" w:line="240" w:lineRule="auto"/>
        <w:outlineLvl w:val="0"/>
        <w:rPr>
          <w:rFonts w:ascii="Aptos" w:eastAsia="Times New Roman" w:hAnsi="Aptos" w:cs="Times New Roman"/>
          <w:color w:val="000000"/>
          <w:kern w:val="36"/>
          <w14:ligatures w14:val="none"/>
        </w:rPr>
      </w:pPr>
      <w:r w:rsidRPr="007E5591">
        <w:rPr>
          <w:rFonts w:ascii="Aptos" w:eastAsia="Times New Roman" w:hAnsi="Aptos" w:cs="Times New Roman"/>
          <w:color w:val="000000"/>
          <w:kern w:val="36"/>
          <w14:ligatures w14:val="none"/>
        </w:rPr>
        <w:lastRenderedPageBreak/>
        <w:t>Insect Bites &amp; Ectoparasites (high-yield summaries)</w:t>
      </w:r>
    </w:p>
    <w:p w14:paraId="12DBC04B" w14:textId="77777777" w:rsidR="007E5591" w:rsidRPr="007E5591" w:rsidRDefault="007E5591" w:rsidP="007E5591">
      <w:p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Scabies (</w:t>
      </w:r>
      <w:proofErr w:type="spellStart"/>
      <w:r w:rsidRPr="007E5591">
        <w:rPr>
          <w:rFonts w:ascii="Aptos" w:eastAsia="Times New Roman" w:hAnsi="Aptos" w:cs="Times New Roman"/>
          <w:color w:val="000000"/>
          <w:kern w:val="0"/>
          <w14:ligatures w14:val="none"/>
        </w:rPr>
        <w:t>Sarcoptes</w:t>
      </w:r>
      <w:proofErr w:type="spellEnd"/>
      <w:r w:rsidRPr="007E5591">
        <w:rPr>
          <w:rFonts w:ascii="Aptos" w:eastAsia="Times New Roman" w:hAnsi="Aptos" w:cs="Times New Roman"/>
          <w:color w:val="000000"/>
          <w:kern w:val="0"/>
          <w14:ligatures w14:val="none"/>
        </w:rPr>
        <w:t xml:space="preserve"> scabiei)</w:t>
      </w:r>
    </w:p>
    <w:p w14:paraId="136CB85E" w14:textId="77777777" w:rsidR="007E5591" w:rsidRPr="007E5591" w:rsidRDefault="007E5591" w:rsidP="007E5591">
      <w:pPr>
        <w:numPr>
          <w:ilvl w:val="0"/>
          <w:numId w:val="173"/>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Transmission: close contact; outbreaks in crowded settings.</w:t>
      </w:r>
    </w:p>
    <w:p w14:paraId="4CE9ADB0" w14:textId="77777777" w:rsidR="007E5591" w:rsidRPr="007E5591" w:rsidRDefault="007E5591" w:rsidP="007E5591">
      <w:pPr>
        <w:numPr>
          <w:ilvl w:val="0"/>
          <w:numId w:val="173"/>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Clinical: intense nocturnal pruritus; burrows, papules, vesicles. Adults: finger webs, wrists, beltline, genitalia; infants: palms/soles/head/neck.</w:t>
      </w:r>
    </w:p>
    <w:p w14:paraId="3BB913FA" w14:textId="77777777" w:rsidR="007E5591" w:rsidRPr="007E5591" w:rsidRDefault="007E5591" w:rsidP="007E5591">
      <w:pPr>
        <w:numPr>
          <w:ilvl w:val="0"/>
          <w:numId w:val="173"/>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Dx: visual burrows; skin scraping (mites/eggs/feces).</w:t>
      </w:r>
    </w:p>
    <w:p w14:paraId="46402BE5" w14:textId="77777777" w:rsidR="007E5591" w:rsidRPr="007E5591" w:rsidRDefault="007E5591" w:rsidP="007E5591">
      <w:pPr>
        <w:numPr>
          <w:ilvl w:val="0"/>
          <w:numId w:val="173"/>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Tx: Permethrin 5% (repeat in 7 days) or oral ivermectin; treat all close contacts; hot wash/dry or bag items 48–72 h.</w:t>
      </w:r>
    </w:p>
    <w:p w14:paraId="26E0D45F" w14:textId="77777777" w:rsidR="007E5591" w:rsidRPr="007E5591" w:rsidRDefault="007E5591" w:rsidP="007E5591">
      <w:p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Fleas/Bedbugs</w:t>
      </w:r>
    </w:p>
    <w:p w14:paraId="1A4014BC" w14:textId="77777777" w:rsidR="007E5591" w:rsidRPr="007E5591" w:rsidRDefault="007E5591" w:rsidP="007E5591">
      <w:pPr>
        <w:numPr>
          <w:ilvl w:val="0"/>
          <w:numId w:val="174"/>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Lesions: pruritic edematous papules; bedbug pattern “breakfast-lunch-dinner” (linear 3 bites).</w:t>
      </w:r>
    </w:p>
    <w:p w14:paraId="27682A12" w14:textId="77777777" w:rsidR="007E5591" w:rsidRPr="007E5591" w:rsidRDefault="007E5591" w:rsidP="007E5591">
      <w:pPr>
        <w:numPr>
          <w:ilvl w:val="0"/>
          <w:numId w:val="174"/>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Tx: symptomatic (topical steroids, antihistamines), environmental eradication; treat secondary infection.</w:t>
      </w:r>
    </w:p>
    <w:p w14:paraId="6222A9BD" w14:textId="77777777" w:rsidR="007E5591" w:rsidRPr="007E5591" w:rsidRDefault="007E5591" w:rsidP="007E5591">
      <w:p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Pediculosis (Head/Body/Pubic Lice)</w:t>
      </w:r>
    </w:p>
    <w:p w14:paraId="66D69026" w14:textId="77777777" w:rsidR="007E5591" w:rsidRPr="007E5591" w:rsidRDefault="007E5591" w:rsidP="007E5591">
      <w:pPr>
        <w:numPr>
          <w:ilvl w:val="0"/>
          <w:numId w:val="175"/>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Head lice: nits on hair shafts; spread via head-to-head contact; treat confirmed cases.</w:t>
      </w:r>
    </w:p>
    <w:p w14:paraId="5064EF80" w14:textId="77777777" w:rsidR="007E5591" w:rsidRPr="007E5591" w:rsidRDefault="007E5591" w:rsidP="007E5591">
      <w:pPr>
        <w:numPr>
          <w:ilvl w:val="0"/>
          <w:numId w:val="175"/>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Tx: OTC permethrin/pyrethrins first-line; prescription options if resistance; nit combing helpful; treat close contacts; environmental guidance (CDC).</w:t>
      </w:r>
    </w:p>
    <w:p w14:paraId="4B44D857" w14:textId="77777777" w:rsidR="007E5591" w:rsidRPr="007E5591" w:rsidRDefault="00752BF3" w:rsidP="007E5591">
      <w:pPr>
        <w:spacing w:after="0" w:line="240" w:lineRule="auto"/>
        <w:rPr>
          <w:rFonts w:ascii="Aptos" w:eastAsia="Times New Roman" w:hAnsi="Aptos" w:cs="Times New Roman"/>
          <w:kern w:val="0"/>
          <w14:ligatures w14:val="none"/>
        </w:rPr>
      </w:pPr>
      <w:r w:rsidRPr="007E5591">
        <w:rPr>
          <w:rFonts w:ascii="Aptos" w:eastAsia="Times New Roman" w:hAnsi="Aptos" w:cs="Times New Roman"/>
          <w:noProof/>
          <w:kern w:val="0"/>
        </w:rPr>
        <w:pict w14:anchorId="17EF1F6D">
          <v:rect id="_x0000_i1050" alt="" style="width:468pt;height:.05pt;mso-width-percent:0;mso-height-percent:0;mso-width-percent:0;mso-height-percent:0" o:hralign="center" o:hrstd="t" o:hr="t" fillcolor="#a0a0a0" stroked="f"/>
        </w:pict>
      </w:r>
    </w:p>
    <w:p w14:paraId="2B2C6F74" w14:textId="77777777" w:rsidR="007E5591" w:rsidRPr="007E5591" w:rsidRDefault="007E5591" w:rsidP="007E5591">
      <w:pPr>
        <w:spacing w:before="100" w:beforeAutospacing="1" w:after="100" w:afterAutospacing="1" w:line="240" w:lineRule="auto"/>
        <w:outlineLvl w:val="0"/>
        <w:rPr>
          <w:rFonts w:ascii="Aptos" w:eastAsia="Times New Roman" w:hAnsi="Aptos" w:cs="Times New Roman"/>
          <w:color w:val="000000"/>
          <w:kern w:val="36"/>
          <w14:ligatures w14:val="none"/>
        </w:rPr>
      </w:pPr>
      <w:r w:rsidRPr="007E5591">
        <w:rPr>
          <w:rFonts w:ascii="Aptos" w:eastAsia="Times New Roman" w:hAnsi="Aptos" w:cs="Times New Roman"/>
          <w:color w:val="000000"/>
          <w:kern w:val="36"/>
          <w14:ligatures w14:val="none"/>
        </w:rPr>
        <w:t>Vascular Anomalies (orientation only)</w:t>
      </w:r>
    </w:p>
    <w:p w14:paraId="62BC738E" w14:textId="77777777" w:rsidR="007E5591" w:rsidRPr="007E5591" w:rsidRDefault="007E5591" w:rsidP="007E5591">
      <w:pPr>
        <w:numPr>
          <w:ilvl w:val="0"/>
          <w:numId w:val="176"/>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ISSVA classification divides into vascular tumors (e.g., infantile &amp; congenital hemangioma, pyogenic granuloma) vs vascular malformations (capillary, venous, lymphatic, combined).</w:t>
      </w:r>
    </w:p>
    <w:p w14:paraId="72A9F430" w14:textId="77777777" w:rsidR="007E5591" w:rsidRPr="007E5591" w:rsidRDefault="007E5591" w:rsidP="007E5591">
      <w:pPr>
        <w:numPr>
          <w:ilvl w:val="0"/>
          <w:numId w:val="176"/>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Genetics increasingly incorporated into taxonomy and targeted therapy considerations.</w:t>
      </w:r>
    </w:p>
    <w:p w14:paraId="7D09BAF6" w14:textId="77777777" w:rsidR="007E5591" w:rsidRPr="007E5591" w:rsidRDefault="00752BF3" w:rsidP="007E5591">
      <w:pPr>
        <w:spacing w:after="0" w:line="240" w:lineRule="auto"/>
        <w:rPr>
          <w:rFonts w:ascii="Aptos" w:eastAsia="Times New Roman" w:hAnsi="Aptos" w:cs="Times New Roman"/>
          <w:kern w:val="0"/>
          <w14:ligatures w14:val="none"/>
        </w:rPr>
      </w:pPr>
      <w:r w:rsidRPr="007E5591">
        <w:rPr>
          <w:rFonts w:ascii="Aptos" w:eastAsia="Times New Roman" w:hAnsi="Aptos" w:cs="Times New Roman"/>
          <w:noProof/>
          <w:kern w:val="0"/>
        </w:rPr>
        <w:pict w14:anchorId="18C784BC">
          <v:rect id="_x0000_i1049" alt="" style="width:468pt;height:.05pt;mso-width-percent:0;mso-height-percent:0;mso-width-percent:0;mso-height-percent:0" o:hralign="center" o:hrstd="t" o:hr="t" fillcolor="#a0a0a0" stroked="f"/>
        </w:pict>
      </w:r>
    </w:p>
    <w:p w14:paraId="7956745D" w14:textId="77777777" w:rsidR="007E5591" w:rsidRPr="007E5591" w:rsidRDefault="007E5591" w:rsidP="007E5591">
      <w:pPr>
        <w:spacing w:before="100" w:beforeAutospacing="1" w:after="100" w:afterAutospacing="1" w:line="240" w:lineRule="auto"/>
        <w:outlineLvl w:val="1"/>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One-glance Differentials (pattern recognition)</w:t>
      </w:r>
    </w:p>
    <w:p w14:paraId="04BAFD83" w14:textId="77777777" w:rsidR="007E5591" w:rsidRPr="007E5591" w:rsidRDefault="007E5591" w:rsidP="007E5591">
      <w:pPr>
        <w:numPr>
          <w:ilvl w:val="0"/>
          <w:numId w:val="177"/>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High fever → rash as fever resolves: Roseola.</w:t>
      </w:r>
    </w:p>
    <w:p w14:paraId="149C4975" w14:textId="77777777" w:rsidR="007E5591" w:rsidRPr="007E5591" w:rsidRDefault="007E5591" w:rsidP="007E5591">
      <w:pPr>
        <w:numPr>
          <w:ilvl w:val="0"/>
          <w:numId w:val="177"/>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Asynchronous lesions (macule/papule/vesicle/crust) + pruritus: Varicella.</w:t>
      </w:r>
    </w:p>
    <w:p w14:paraId="4ABAD031" w14:textId="77777777" w:rsidR="007E5591" w:rsidRPr="007E5591" w:rsidRDefault="007E5591" w:rsidP="007E5591">
      <w:pPr>
        <w:numPr>
          <w:ilvl w:val="0"/>
          <w:numId w:val="177"/>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Oral painful ulcers + palm/sole vesicles: HFMD.</w:t>
      </w:r>
    </w:p>
    <w:p w14:paraId="7BD1B499" w14:textId="77777777" w:rsidR="007E5591" w:rsidRPr="007E5591" w:rsidRDefault="007E5591" w:rsidP="007E5591">
      <w:pPr>
        <w:numPr>
          <w:ilvl w:val="0"/>
          <w:numId w:val="177"/>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“Slapped cheek” + lacy body rash; arthralgia: Parvovirus B19.</w:t>
      </w:r>
    </w:p>
    <w:p w14:paraId="370A58C1" w14:textId="77777777" w:rsidR="007E5591" w:rsidRPr="007E5591" w:rsidRDefault="007E5591" w:rsidP="007E5591">
      <w:pPr>
        <w:numPr>
          <w:ilvl w:val="0"/>
          <w:numId w:val="177"/>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Nocturnal itch + burrows: Scabies.</w:t>
      </w:r>
    </w:p>
    <w:p w14:paraId="14EA7F4B" w14:textId="77777777" w:rsidR="007E5591" w:rsidRPr="007E5591" w:rsidRDefault="007E5591" w:rsidP="007E5591">
      <w:pPr>
        <w:spacing w:before="100" w:beforeAutospacing="1" w:after="100" w:afterAutospacing="1" w:line="240" w:lineRule="auto"/>
        <w:outlineLvl w:val="0"/>
        <w:rPr>
          <w:rFonts w:ascii="Aptos" w:eastAsia="Times New Roman" w:hAnsi="Aptos" w:cs="Times New Roman"/>
          <w:color w:val="000000"/>
          <w:kern w:val="36"/>
          <w14:ligatures w14:val="none"/>
        </w:rPr>
      </w:pPr>
      <w:r w:rsidRPr="007E5591">
        <w:rPr>
          <w:rFonts w:ascii="Aptos" w:eastAsia="Times New Roman" w:hAnsi="Aptos" w:cs="Times New Roman"/>
          <w:color w:val="000000"/>
          <w:kern w:val="36"/>
          <w14:ligatures w14:val="none"/>
        </w:rPr>
        <w:lastRenderedPageBreak/>
        <w:t>Infantile Hemangiomas (IH)</w:t>
      </w:r>
    </w:p>
    <w:p w14:paraId="032216F3" w14:textId="77777777" w:rsidR="007E5591" w:rsidRPr="007E5591" w:rsidRDefault="007E5591" w:rsidP="007E5591">
      <w:p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Epidemiology</w:t>
      </w:r>
    </w:p>
    <w:p w14:paraId="4DD70C51" w14:textId="77777777" w:rsidR="007E5591" w:rsidRPr="007E5591" w:rsidRDefault="007E5591" w:rsidP="007E5591">
      <w:pPr>
        <w:numPr>
          <w:ilvl w:val="0"/>
          <w:numId w:val="178"/>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Most common vascular tumor of infancy; F &gt; M; ↑ with prematurity, low birthweight, multiple gestation.</w:t>
      </w:r>
    </w:p>
    <w:p w14:paraId="4E00676E" w14:textId="77777777" w:rsidR="007E5591" w:rsidRPr="007E5591" w:rsidRDefault="007E5591" w:rsidP="007E5591">
      <w:p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Pathogenesis</w:t>
      </w:r>
    </w:p>
    <w:p w14:paraId="008CB5F1" w14:textId="77777777" w:rsidR="007E5591" w:rsidRPr="007E5591" w:rsidRDefault="007E5591" w:rsidP="007E5591">
      <w:pPr>
        <w:numPr>
          <w:ilvl w:val="0"/>
          <w:numId w:val="179"/>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Endothelium is GLUT-1 positive (diagnostic immunophenotype).</w:t>
      </w:r>
    </w:p>
    <w:p w14:paraId="312C7CE6" w14:textId="77777777" w:rsidR="007E5591" w:rsidRPr="007E5591" w:rsidRDefault="007E5591" w:rsidP="007E5591">
      <w:pPr>
        <w:numPr>
          <w:ilvl w:val="0"/>
          <w:numId w:val="179"/>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Hypoxia-driven upregulation of GLUT-1 and angiogenic cytokines (e.g., VEGF) → disorganized angiogenesis and rapid endothelial proliferation.</w:t>
      </w:r>
    </w:p>
    <w:p w14:paraId="12C04CB0" w14:textId="77777777" w:rsidR="007E5591" w:rsidRPr="007E5591" w:rsidRDefault="007E5591" w:rsidP="007E5591">
      <w:pPr>
        <w:numPr>
          <w:ilvl w:val="0"/>
          <w:numId w:val="179"/>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 xml:space="preserve">Phases: Proliferative (fast growth, peak birth–5 </w:t>
      </w:r>
      <w:proofErr w:type="spellStart"/>
      <w:r w:rsidRPr="007E5591">
        <w:rPr>
          <w:rFonts w:ascii="Aptos" w:eastAsia="Times New Roman" w:hAnsi="Aptos" w:cs="Times New Roman"/>
          <w:color w:val="000000"/>
          <w:kern w:val="0"/>
          <w14:ligatures w14:val="none"/>
        </w:rPr>
        <w:t>mo</w:t>
      </w:r>
      <w:proofErr w:type="spellEnd"/>
      <w:r w:rsidRPr="007E5591">
        <w:rPr>
          <w:rFonts w:ascii="Aptos" w:eastAsia="Times New Roman" w:hAnsi="Aptos" w:cs="Times New Roman"/>
          <w:color w:val="000000"/>
          <w:kern w:val="0"/>
          <w14:ligatures w14:val="none"/>
        </w:rPr>
        <w:t xml:space="preserve">; greatest in first 3 </w:t>
      </w:r>
      <w:proofErr w:type="spellStart"/>
      <w:r w:rsidRPr="007E5591">
        <w:rPr>
          <w:rFonts w:ascii="Aptos" w:eastAsia="Times New Roman" w:hAnsi="Aptos" w:cs="Times New Roman"/>
          <w:color w:val="000000"/>
          <w:kern w:val="0"/>
          <w14:ligatures w14:val="none"/>
        </w:rPr>
        <w:t>mo</w:t>
      </w:r>
      <w:proofErr w:type="spellEnd"/>
      <w:r w:rsidRPr="007E5591">
        <w:rPr>
          <w:rFonts w:ascii="Aptos" w:eastAsia="Times New Roman" w:hAnsi="Aptos" w:cs="Times New Roman"/>
          <w:color w:val="000000"/>
          <w:kern w:val="0"/>
          <w14:ligatures w14:val="none"/>
        </w:rPr>
        <w:t>) → Plateau → Involution (years).</w:t>
      </w:r>
    </w:p>
    <w:p w14:paraId="764AC5B4" w14:textId="77777777" w:rsidR="007E5591" w:rsidRPr="007E5591" w:rsidRDefault="007E5591" w:rsidP="007E5591">
      <w:p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Morphologic/Class Patterns</w:t>
      </w:r>
    </w:p>
    <w:p w14:paraId="2D8F70B5" w14:textId="77777777" w:rsidR="007E5591" w:rsidRPr="007E5591" w:rsidRDefault="007E5591" w:rsidP="007E5591">
      <w:pPr>
        <w:numPr>
          <w:ilvl w:val="0"/>
          <w:numId w:val="180"/>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Depth:</w:t>
      </w:r>
      <w:r w:rsidRPr="007E5591">
        <w:rPr>
          <w:rFonts w:ascii="Aptos" w:eastAsia="Times New Roman" w:hAnsi="Aptos" w:cs="Times New Roman"/>
          <w:color w:val="000000"/>
          <w:kern w:val="0"/>
          <w14:ligatures w14:val="none"/>
        </w:rPr>
        <w:br/>
        <w:t>• Superficial (bright red; minimal subcutis)</w:t>
      </w:r>
      <w:r w:rsidRPr="007E5591">
        <w:rPr>
          <w:rFonts w:ascii="Aptos" w:eastAsia="Times New Roman" w:hAnsi="Aptos" w:cs="Times New Roman"/>
          <w:color w:val="000000"/>
          <w:kern w:val="0"/>
          <w14:ligatures w14:val="none"/>
        </w:rPr>
        <w:br/>
        <w:t>• Deep (subcutaneous; bluish hue)</w:t>
      </w:r>
      <w:r w:rsidRPr="007E5591">
        <w:rPr>
          <w:rFonts w:ascii="Aptos" w:eastAsia="Times New Roman" w:hAnsi="Aptos" w:cs="Times New Roman"/>
          <w:color w:val="000000"/>
          <w:kern w:val="0"/>
          <w14:ligatures w14:val="none"/>
        </w:rPr>
        <w:br/>
        <w:t>• Combined (both).</w:t>
      </w:r>
    </w:p>
    <w:p w14:paraId="72E3979B" w14:textId="77777777" w:rsidR="007E5591" w:rsidRPr="007E5591" w:rsidRDefault="007E5591" w:rsidP="007E5591">
      <w:pPr>
        <w:numPr>
          <w:ilvl w:val="0"/>
          <w:numId w:val="180"/>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Pattern/Extent:</w:t>
      </w:r>
      <w:r w:rsidRPr="007E5591">
        <w:rPr>
          <w:rFonts w:ascii="Aptos" w:eastAsia="Times New Roman" w:hAnsi="Aptos" w:cs="Times New Roman"/>
          <w:color w:val="000000"/>
          <w:kern w:val="0"/>
          <w14:ligatures w14:val="none"/>
        </w:rPr>
        <w:br/>
        <w:t>• Localized (discrete/focal)</w:t>
      </w:r>
      <w:r w:rsidRPr="007E5591">
        <w:rPr>
          <w:rFonts w:ascii="Aptos" w:eastAsia="Times New Roman" w:hAnsi="Aptos" w:cs="Times New Roman"/>
          <w:color w:val="000000"/>
          <w:kern w:val="0"/>
          <w14:ligatures w14:val="none"/>
        </w:rPr>
        <w:br/>
        <w:t>• Segmental (plaque-like, &gt;5 cm, follows embryologic segment)</w:t>
      </w:r>
      <w:r w:rsidRPr="007E5591">
        <w:rPr>
          <w:rFonts w:ascii="Aptos" w:eastAsia="Times New Roman" w:hAnsi="Aptos" w:cs="Times New Roman"/>
          <w:color w:val="000000"/>
          <w:kern w:val="0"/>
          <w14:ligatures w14:val="none"/>
        </w:rPr>
        <w:br/>
        <w:t>• Indeterminate</w:t>
      </w:r>
      <w:r w:rsidRPr="007E5591">
        <w:rPr>
          <w:rFonts w:ascii="Aptos" w:eastAsia="Times New Roman" w:hAnsi="Aptos" w:cs="Times New Roman"/>
          <w:color w:val="000000"/>
          <w:kern w:val="0"/>
          <w14:ligatures w14:val="none"/>
        </w:rPr>
        <w:br/>
        <w:t>• Multifocal (≥5 cutaneous lesions).</w:t>
      </w:r>
    </w:p>
    <w:p w14:paraId="203C1CEE" w14:textId="77777777" w:rsidR="007E5591" w:rsidRPr="007E5591" w:rsidRDefault="007E5591" w:rsidP="007E5591">
      <w:p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High-risk Locations &amp; Red Flags</w:t>
      </w:r>
    </w:p>
    <w:p w14:paraId="3D2EA775" w14:textId="77777777" w:rsidR="007E5591" w:rsidRPr="007E5591" w:rsidRDefault="007E5591" w:rsidP="007E5591">
      <w:pPr>
        <w:numPr>
          <w:ilvl w:val="0"/>
          <w:numId w:val="181"/>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“Beard” distribution → airway involvement/obstruction risk.</w:t>
      </w:r>
    </w:p>
    <w:p w14:paraId="41DB1AE8" w14:textId="77777777" w:rsidR="007E5591" w:rsidRPr="007E5591" w:rsidRDefault="007E5591" w:rsidP="007E5591">
      <w:pPr>
        <w:numPr>
          <w:ilvl w:val="0"/>
          <w:numId w:val="181"/>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Periocular → amblyopia/astigmatism (visual axis obstruction).</w:t>
      </w:r>
    </w:p>
    <w:p w14:paraId="0DA4033C" w14:textId="77777777" w:rsidR="007E5591" w:rsidRPr="007E5591" w:rsidRDefault="007E5591" w:rsidP="007E5591">
      <w:pPr>
        <w:numPr>
          <w:ilvl w:val="0"/>
          <w:numId w:val="181"/>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Lip/oral → feeding impairment; ulceration risk.</w:t>
      </w:r>
    </w:p>
    <w:p w14:paraId="681CDD2D" w14:textId="77777777" w:rsidR="007E5591" w:rsidRPr="007E5591" w:rsidRDefault="007E5591" w:rsidP="007E5591">
      <w:pPr>
        <w:numPr>
          <w:ilvl w:val="0"/>
          <w:numId w:val="181"/>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≥5 cutaneous IH → screen for hepatic hemangiomas, high-output cardiac failure, hypothyroidism (tumor type 3 deiodinase).</w:t>
      </w:r>
    </w:p>
    <w:p w14:paraId="365DF305" w14:textId="77777777" w:rsidR="007E5591" w:rsidRPr="007E5591" w:rsidRDefault="007E5591" w:rsidP="007E5591">
      <w:pPr>
        <w:numPr>
          <w:ilvl w:val="0"/>
          <w:numId w:val="181"/>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Large segmental facial/scalp IH → evaluate for PHACE: Posterior fossa/brain malformations, large cervicofacial Hemangioma, Arterial cerebrovascular anomalies, Cardiac defects/Coarctation, Eye anomalies.</w:t>
      </w:r>
    </w:p>
    <w:p w14:paraId="4D40E154" w14:textId="77777777" w:rsidR="007E5591" w:rsidRPr="007E5591" w:rsidRDefault="007E5591" w:rsidP="007E5591">
      <w:pPr>
        <w:numPr>
          <w:ilvl w:val="0"/>
          <w:numId w:val="181"/>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Lumbosacral/pelvic segmental IH → LUMBAR: Lower-body hemangioma, Urogenital anomalies/ulceration, Myelopathy, Bony deformities, Anorectal/arterial anomalies, Rectal anomalies.</w:t>
      </w:r>
    </w:p>
    <w:p w14:paraId="4D113D8A" w14:textId="77777777" w:rsidR="007E5591" w:rsidRPr="007E5591" w:rsidRDefault="007E5591" w:rsidP="007E5591">
      <w:p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Complications</w:t>
      </w:r>
    </w:p>
    <w:p w14:paraId="2972B1CC" w14:textId="77777777" w:rsidR="007E5591" w:rsidRPr="007E5591" w:rsidRDefault="007E5591" w:rsidP="007E5591">
      <w:pPr>
        <w:numPr>
          <w:ilvl w:val="0"/>
          <w:numId w:val="182"/>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lastRenderedPageBreak/>
        <w:t>Ulceration (pain, bleeding, infection; common at lips, perineum, segmental lesions).</w:t>
      </w:r>
    </w:p>
    <w:p w14:paraId="301BB0B5" w14:textId="77777777" w:rsidR="007E5591" w:rsidRPr="007E5591" w:rsidRDefault="007E5591" w:rsidP="007E5591">
      <w:pPr>
        <w:numPr>
          <w:ilvl w:val="0"/>
          <w:numId w:val="182"/>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Functional compromise (vision, airway, feeding, hearing).</w:t>
      </w:r>
    </w:p>
    <w:p w14:paraId="3156E22D" w14:textId="77777777" w:rsidR="007E5591" w:rsidRPr="007E5591" w:rsidRDefault="007E5591" w:rsidP="007E5591">
      <w:pPr>
        <w:numPr>
          <w:ilvl w:val="0"/>
          <w:numId w:val="182"/>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Disfigurement, psychosocial impact.</w:t>
      </w:r>
    </w:p>
    <w:p w14:paraId="6D2FAAB1" w14:textId="77777777" w:rsidR="007E5591" w:rsidRPr="007E5591" w:rsidRDefault="007E5591" w:rsidP="007E5591">
      <w:pPr>
        <w:numPr>
          <w:ilvl w:val="0"/>
          <w:numId w:val="182"/>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Systemic: high-output heart failure (large hepatic burden), consumptive hypothyroidism.</w:t>
      </w:r>
    </w:p>
    <w:p w14:paraId="58B43A0A" w14:textId="77777777" w:rsidR="007E5591" w:rsidRPr="007E5591" w:rsidRDefault="007E5591" w:rsidP="007E5591">
      <w:p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Diagnosis &amp; Work-up</w:t>
      </w:r>
    </w:p>
    <w:p w14:paraId="1523877F" w14:textId="77777777" w:rsidR="007E5591" w:rsidRPr="007E5591" w:rsidRDefault="007E5591" w:rsidP="007E5591">
      <w:pPr>
        <w:numPr>
          <w:ilvl w:val="0"/>
          <w:numId w:val="183"/>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Clinical for typical lesions.</w:t>
      </w:r>
    </w:p>
    <w:p w14:paraId="0F11E244" w14:textId="77777777" w:rsidR="007E5591" w:rsidRPr="007E5591" w:rsidRDefault="007E5591" w:rsidP="007E5591">
      <w:pPr>
        <w:numPr>
          <w:ilvl w:val="0"/>
          <w:numId w:val="183"/>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Imaging (US with Doppler or MRI) if: uncertain diagnosis, deep/segmental pattern, functional compromise, or syndromic evaluation (PHACE/LUMBAR).</w:t>
      </w:r>
    </w:p>
    <w:p w14:paraId="3C21F6FC" w14:textId="77777777" w:rsidR="007E5591" w:rsidRPr="007E5591" w:rsidRDefault="007E5591" w:rsidP="007E5591">
      <w:pPr>
        <w:numPr>
          <w:ilvl w:val="0"/>
          <w:numId w:val="183"/>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For ≥5 lesions: hepatic ultrasound ± thyroid function tests.</w:t>
      </w:r>
    </w:p>
    <w:p w14:paraId="7E0D08CB" w14:textId="77777777" w:rsidR="007E5591" w:rsidRPr="007E5591" w:rsidRDefault="007E5591" w:rsidP="007E5591">
      <w:p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Management (Guideline-based)</w:t>
      </w:r>
    </w:p>
    <w:p w14:paraId="55175F7D" w14:textId="77777777" w:rsidR="007E5591" w:rsidRPr="007E5591" w:rsidRDefault="007E5591" w:rsidP="007E5591">
      <w:pPr>
        <w:numPr>
          <w:ilvl w:val="0"/>
          <w:numId w:val="184"/>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 xml:space="preserve">Observation for small, uncomplicated lesions (anticipatory guidance: fastest growth ≤5 </w:t>
      </w:r>
      <w:proofErr w:type="spellStart"/>
      <w:r w:rsidRPr="007E5591">
        <w:rPr>
          <w:rFonts w:ascii="Aptos" w:eastAsia="Times New Roman" w:hAnsi="Aptos" w:cs="Times New Roman"/>
          <w:color w:val="000000"/>
          <w:kern w:val="0"/>
          <w14:ligatures w14:val="none"/>
        </w:rPr>
        <w:t>mo</w:t>
      </w:r>
      <w:proofErr w:type="spellEnd"/>
      <w:r w:rsidRPr="007E5591">
        <w:rPr>
          <w:rFonts w:ascii="Aptos" w:eastAsia="Times New Roman" w:hAnsi="Aptos" w:cs="Times New Roman"/>
          <w:color w:val="000000"/>
          <w:kern w:val="0"/>
          <w14:ligatures w14:val="none"/>
        </w:rPr>
        <w:t>).</w:t>
      </w:r>
    </w:p>
    <w:p w14:paraId="7CB70F1B" w14:textId="77777777" w:rsidR="007E5591" w:rsidRPr="007E5591" w:rsidRDefault="007E5591" w:rsidP="007E5591">
      <w:pPr>
        <w:numPr>
          <w:ilvl w:val="0"/>
          <w:numId w:val="184"/>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First-line systemic for problem lesions: Propranolol (oral).</w:t>
      </w:r>
      <w:r w:rsidRPr="007E5591">
        <w:rPr>
          <w:rFonts w:ascii="Aptos" w:eastAsia="Times New Roman" w:hAnsi="Aptos" w:cs="Times New Roman"/>
          <w:color w:val="000000"/>
          <w:kern w:val="0"/>
          <w14:ligatures w14:val="none"/>
        </w:rPr>
        <w:br/>
        <w:t>• Typical regimen: 1–3 mg/kg/day divided BID/TID (center protocol); start/</w:t>
      </w:r>
      <w:proofErr w:type="spellStart"/>
      <w:r w:rsidRPr="007E5591">
        <w:rPr>
          <w:rFonts w:ascii="Aptos" w:eastAsia="Times New Roman" w:hAnsi="Aptos" w:cs="Times New Roman"/>
          <w:color w:val="000000"/>
          <w:kern w:val="0"/>
          <w14:ligatures w14:val="none"/>
        </w:rPr>
        <w:t>uptitrate</w:t>
      </w:r>
      <w:proofErr w:type="spellEnd"/>
      <w:r w:rsidRPr="007E5591">
        <w:rPr>
          <w:rFonts w:ascii="Aptos" w:eastAsia="Times New Roman" w:hAnsi="Aptos" w:cs="Times New Roman"/>
          <w:color w:val="000000"/>
          <w:kern w:val="0"/>
          <w14:ligatures w14:val="none"/>
        </w:rPr>
        <w:t xml:space="preserve"> with monitoring (HR, BP, glucose).</w:t>
      </w:r>
      <w:r w:rsidRPr="007E5591">
        <w:rPr>
          <w:rFonts w:ascii="Aptos" w:eastAsia="Times New Roman" w:hAnsi="Aptos" w:cs="Times New Roman"/>
          <w:color w:val="000000"/>
          <w:kern w:val="0"/>
          <w14:ligatures w14:val="none"/>
        </w:rPr>
        <w:br/>
        <w:t>• Mechanisms: vasoconstriction (rapid fading), anti-angiogenic (↓VEGF/FGF), pro-apoptotic on proliferating endothelium.</w:t>
      </w:r>
      <w:r w:rsidRPr="007E5591">
        <w:rPr>
          <w:rFonts w:ascii="Aptos" w:eastAsia="Times New Roman" w:hAnsi="Aptos" w:cs="Times New Roman"/>
          <w:color w:val="000000"/>
          <w:kern w:val="0"/>
          <w14:ligatures w14:val="none"/>
        </w:rPr>
        <w:br/>
        <w:t>• Cautions: prematurity, wheeze/bronchospasm, heart block, PHACE with cerebrovascular anomalies (specialist oversight), risk of hypoglycemia (dose with feeds; hold during poor intake/illness).</w:t>
      </w:r>
    </w:p>
    <w:p w14:paraId="15CB70B4" w14:textId="77777777" w:rsidR="007E5591" w:rsidRPr="007E5591" w:rsidRDefault="007E5591" w:rsidP="007E5591">
      <w:pPr>
        <w:numPr>
          <w:ilvl w:val="0"/>
          <w:numId w:val="184"/>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Topical: Timolol 0.5% gel-forming for small superficial IHs (monitor for systemic absorption in very young/large area).</w:t>
      </w:r>
    </w:p>
    <w:p w14:paraId="38AF6077" w14:textId="77777777" w:rsidR="007E5591" w:rsidRPr="007E5591" w:rsidRDefault="007E5591" w:rsidP="007E5591">
      <w:pPr>
        <w:numPr>
          <w:ilvl w:val="0"/>
          <w:numId w:val="184"/>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Adjuncts/Alternatives (selected cases): oral corticosteroids (if β-blocker contraindicated), intralesional steroid for focal periocular, sirolimus in refractory complex disease (specialist).</w:t>
      </w:r>
    </w:p>
    <w:p w14:paraId="3B147C1D" w14:textId="77777777" w:rsidR="007E5591" w:rsidRPr="007E5591" w:rsidRDefault="007E5591" w:rsidP="007E5591">
      <w:pPr>
        <w:numPr>
          <w:ilvl w:val="0"/>
          <w:numId w:val="184"/>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Ulcer care: wound care, analgesia, barrier pastes; treat infection; propranolol accelerates healing.</w:t>
      </w:r>
    </w:p>
    <w:p w14:paraId="1BEA37EF" w14:textId="77777777" w:rsidR="007E5591" w:rsidRPr="007E5591" w:rsidRDefault="007E5591" w:rsidP="007E5591">
      <w:pPr>
        <w:numPr>
          <w:ilvl w:val="0"/>
          <w:numId w:val="184"/>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Procedures: Pulsed-dye laser or surgery mainly for residual skin changes post-involution or select focal lesions; not first-line in proliferative phase unless urgency (e.g., bleeding ulcer).</w:t>
      </w:r>
    </w:p>
    <w:p w14:paraId="037085AC" w14:textId="77777777" w:rsidR="007E5591" w:rsidRPr="007E5591" w:rsidRDefault="007E5591" w:rsidP="007E5591">
      <w:p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Follow-up</w:t>
      </w:r>
    </w:p>
    <w:p w14:paraId="0EC4D3A8" w14:textId="77777777" w:rsidR="007E5591" w:rsidRPr="007E5591" w:rsidRDefault="007E5591" w:rsidP="007E5591">
      <w:pPr>
        <w:numPr>
          <w:ilvl w:val="0"/>
          <w:numId w:val="185"/>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Close monitoring during the first 3–5 months; assess growth, function, and treatment adverse effects; plan long-term for residual fibrofatty tissue/telangiectasias.</w:t>
      </w:r>
    </w:p>
    <w:p w14:paraId="2FF8820A" w14:textId="77777777" w:rsidR="007E5591" w:rsidRPr="007E5591" w:rsidRDefault="00752BF3" w:rsidP="007E5591">
      <w:pPr>
        <w:spacing w:after="0" w:line="240" w:lineRule="auto"/>
        <w:rPr>
          <w:rFonts w:ascii="Aptos" w:eastAsia="Times New Roman" w:hAnsi="Aptos" w:cs="Times New Roman"/>
          <w:kern w:val="0"/>
          <w14:ligatures w14:val="none"/>
        </w:rPr>
      </w:pPr>
      <w:r w:rsidRPr="007E5591">
        <w:rPr>
          <w:rFonts w:ascii="Aptos" w:eastAsia="Times New Roman" w:hAnsi="Aptos" w:cs="Times New Roman"/>
          <w:noProof/>
          <w:kern w:val="0"/>
        </w:rPr>
        <w:pict w14:anchorId="5700BBA6">
          <v:rect id="_x0000_i1048" alt="" style="width:468pt;height:.05pt;mso-width-percent:0;mso-height-percent:0;mso-width-percent:0;mso-height-percent:0" o:hralign="center" o:hrstd="t" o:hr="t" fillcolor="#a0a0a0" stroked="f"/>
        </w:pict>
      </w:r>
    </w:p>
    <w:p w14:paraId="6BA18156" w14:textId="77777777" w:rsidR="007E5591" w:rsidRPr="007E5591" w:rsidRDefault="007E5591" w:rsidP="007E5591">
      <w:pPr>
        <w:spacing w:before="100" w:beforeAutospacing="1" w:after="100" w:afterAutospacing="1" w:line="240" w:lineRule="auto"/>
        <w:outlineLvl w:val="0"/>
        <w:rPr>
          <w:rFonts w:ascii="Aptos" w:eastAsia="Times New Roman" w:hAnsi="Aptos" w:cs="Times New Roman"/>
          <w:color w:val="000000"/>
          <w:kern w:val="36"/>
          <w14:ligatures w14:val="none"/>
        </w:rPr>
      </w:pPr>
      <w:r w:rsidRPr="007E5591">
        <w:rPr>
          <w:rFonts w:ascii="Aptos" w:eastAsia="Times New Roman" w:hAnsi="Aptos" w:cs="Times New Roman"/>
          <w:color w:val="000000"/>
          <w:kern w:val="36"/>
          <w14:ligatures w14:val="none"/>
        </w:rPr>
        <w:lastRenderedPageBreak/>
        <w:t>Vascular Malformations (Vs. IH)</w:t>
      </w:r>
    </w:p>
    <w:p w14:paraId="2DEBB9ED" w14:textId="77777777" w:rsidR="007E5591" w:rsidRPr="007E5591" w:rsidRDefault="007E5591" w:rsidP="007E5591">
      <w:p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Key Distinction</w:t>
      </w:r>
    </w:p>
    <w:p w14:paraId="47489256" w14:textId="77777777" w:rsidR="007E5591" w:rsidRPr="007E5591" w:rsidRDefault="007E5591" w:rsidP="007E5591">
      <w:pPr>
        <w:numPr>
          <w:ilvl w:val="0"/>
          <w:numId w:val="186"/>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IH = tumor (proliferates then involutes; GLUT-1+).</w:t>
      </w:r>
    </w:p>
    <w:p w14:paraId="4622D3E5" w14:textId="77777777" w:rsidR="007E5591" w:rsidRPr="007E5591" w:rsidRDefault="007E5591" w:rsidP="007E5591">
      <w:pPr>
        <w:numPr>
          <w:ilvl w:val="0"/>
          <w:numId w:val="186"/>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Malformations = structural anomalies present at birth, grow proportionately, no involution, GLUT-1 negative.</w:t>
      </w:r>
    </w:p>
    <w:p w14:paraId="4127CC30" w14:textId="77777777" w:rsidR="007E5591" w:rsidRPr="007E5591" w:rsidRDefault="007E5591" w:rsidP="007E5591">
      <w:p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Flow-based Classification</w:t>
      </w:r>
    </w:p>
    <w:p w14:paraId="2ED118AB" w14:textId="77777777" w:rsidR="007E5591" w:rsidRPr="007E5591" w:rsidRDefault="007E5591" w:rsidP="007E5591">
      <w:pPr>
        <w:numPr>
          <w:ilvl w:val="0"/>
          <w:numId w:val="187"/>
        </w:numPr>
        <w:spacing w:before="100" w:beforeAutospacing="1" w:after="100" w:afterAutospacing="1" w:line="240" w:lineRule="auto"/>
        <w:rPr>
          <w:rFonts w:ascii="Aptos" w:eastAsia="Times New Roman" w:hAnsi="Aptos" w:cs="Times New Roman"/>
          <w:color w:val="000000"/>
          <w:kern w:val="0"/>
          <w14:ligatures w14:val="none"/>
        </w:rPr>
      </w:pPr>
      <w:proofErr w:type="gramStart"/>
      <w:r w:rsidRPr="007E5591">
        <w:rPr>
          <w:rFonts w:ascii="Aptos" w:eastAsia="Times New Roman" w:hAnsi="Aptos" w:cs="Times New Roman"/>
          <w:color w:val="000000"/>
          <w:kern w:val="0"/>
          <w14:ligatures w14:val="none"/>
        </w:rPr>
        <w:t>Low-flow</w:t>
      </w:r>
      <w:proofErr w:type="gramEnd"/>
      <w:r w:rsidRPr="007E5591">
        <w:rPr>
          <w:rFonts w:ascii="Aptos" w:eastAsia="Times New Roman" w:hAnsi="Aptos" w:cs="Times New Roman"/>
          <w:color w:val="000000"/>
          <w:kern w:val="0"/>
          <w14:ligatures w14:val="none"/>
        </w:rPr>
        <w:t>: capillary, venous, lymphatic (or combined).</w:t>
      </w:r>
    </w:p>
    <w:p w14:paraId="26AC19AF" w14:textId="77777777" w:rsidR="007E5591" w:rsidRPr="007E5591" w:rsidRDefault="007E5591" w:rsidP="007E5591">
      <w:pPr>
        <w:numPr>
          <w:ilvl w:val="0"/>
          <w:numId w:val="187"/>
        </w:numPr>
        <w:spacing w:before="100" w:beforeAutospacing="1" w:after="100" w:afterAutospacing="1" w:line="240" w:lineRule="auto"/>
        <w:rPr>
          <w:rFonts w:ascii="Aptos" w:eastAsia="Times New Roman" w:hAnsi="Aptos" w:cs="Times New Roman"/>
          <w:color w:val="000000"/>
          <w:kern w:val="0"/>
          <w14:ligatures w14:val="none"/>
        </w:rPr>
      </w:pPr>
      <w:proofErr w:type="gramStart"/>
      <w:r w:rsidRPr="007E5591">
        <w:rPr>
          <w:rFonts w:ascii="Aptos" w:eastAsia="Times New Roman" w:hAnsi="Aptos" w:cs="Times New Roman"/>
          <w:color w:val="000000"/>
          <w:kern w:val="0"/>
          <w14:ligatures w14:val="none"/>
        </w:rPr>
        <w:t>High-flow</w:t>
      </w:r>
      <w:proofErr w:type="gramEnd"/>
      <w:r w:rsidRPr="007E5591">
        <w:rPr>
          <w:rFonts w:ascii="Aptos" w:eastAsia="Times New Roman" w:hAnsi="Aptos" w:cs="Times New Roman"/>
          <w:color w:val="000000"/>
          <w:kern w:val="0"/>
          <w14:ligatures w14:val="none"/>
        </w:rPr>
        <w:t>: arterial or arteriovenous malformations (AVM).</w:t>
      </w:r>
    </w:p>
    <w:p w14:paraId="336225F1" w14:textId="77777777" w:rsidR="007E5591" w:rsidRPr="007E5591" w:rsidRDefault="007E5591" w:rsidP="007E5591">
      <w:p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Capillary Malformations</w:t>
      </w:r>
    </w:p>
    <w:p w14:paraId="57566072" w14:textId="77777777" w:rsidR="007E5591" w:rsidRPr="007E5591" w:rsidRDefault="007E5591" w:rsidP="007E5591">
      <w:pPr>
        <w:numPr>
          <w:ilvl w:val="0"/>
          <w:numId w:val="188"/>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Port-wine stain (Nevus flammeus)</w:t>
      </w:r>
      <w:r w:rsidRPr="007E5591">
        <w:rPr>
          <w:rFonts w:ascii="Aptos" w:eastAsia="Times New Roman" w:hAnsi="Aptos" w:cs="Times New Roman"/>
          <w:color w:val="000000"/>
          <w:kern w:val="0"/>
          <w14:ligatures w14:val="none"/>
        </w:rPr>
        <w:br/>
        <w:t xml:space="preserve">• Flat </w:t>
      </w:r>
      <w:proofErr w:type="spellStart"/>
      <w:r w:rsidRPr="007E5591">
        <w:rPr>
          <w:rFonts w:ascii="Aptos" w:eastAsia="Times New Roman" w:hAnsi="Aptos" w:cs="Times New Roman"/>
          <w:color w:val="000000"/>
          <w:kern w:val="0"/>
          <w14:ligatures w14:val="none"/>
        </w:rPr>
        <w:t>pink→red-purple</w:t>
      </w:r>
      <w:proofErr w:type="spellEnd"/>
      <w:r w:rsidRPr="007E5591">
        <w:rPr>
          <w:rFonts w:ascii="Aptos" w:eastAsia="Times New Roman" w:hAnsi="Aptos" w:cs="Times New Roman"/>
          <w:color w:val="000000"/>
          <w:kern w:val="0"/>
          <w14:ligatures w14:val="none"/>
        </w:rPr>
        <w:t xml:space="preserve"> patch; does not fade; may become thicker/nodular over time.</w:t>
      </w:r>
      <w:r w:rsidRPr="007E5591">
        <w:rPr>
          <w:rFonts w:ascii="Aptos" w:eastAsia="Times New Roman" w:hAnsi="Aptos" w:cs="Times New Roman"/>
          <w:color w:val="000000"/>
          <w:kern w:val="0"/>
          <w14:ligatures w14:val="none"/>
        </w:rPr>
        <w:br/>
        <w:t>• Face distribution along trigeminal V1 raises concern for Sturge–Weber syndrome: leptomeningeal angiomas, ocular glaucoma, seizures, stroke, developmental delay; associated GNAQ mutation.</w:t>
      </w:r>
      <w:r w:rsidRPr="007E5591">
        <w:rPr>
          <w:rFonts w:ascii="Aptos" w:eastAsia="Times New Roman" w:hAnsi="Aptos" w:cs="Times New Roman"/>
          <w:color w:val="000000"/>
          <w:kern w:val="0"/>
          <w14:ligatures w14:val="none"/>
        </w:rPr>
        <w:br/>
        <w:t>• Treatment: Pulsed-dye laser (first-line) for lightening/texture; earlier series often respond better.</w:t>
      </w:r>
    </w:p>
    <w:p w14:paraId="27BEE3B6" w14:textId="77777777" w:rsidR="007E5591" w:rsidRPr="007E5591" w:rsidRDefault="007E5591" w:rsidP="007E5591">
      <w:pPr>
        <w:numPr>
          <w:ilvl w:val="0"/>
          <w:numId w:val="188"/>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Salmon patch (Nevus simplex)</w:t>
      </w:r>
      <w:r w:rsidRPr="007E5591">
        <w:rPr>
          <w:rFonts w:ascii="Aptos" w:eastAsia="Times New Roman" w:hAnsi="Aptos" w:cs="Times New Roman"/>
          <w:color w:val="000000"/>
          <w:kern w:val="0"/>
          <w14:ligatures w14:val="none"/>
        </w:rPr>
        <w:br/>
        <w:t>• Macular pink/lilac patches (occiput “stork bite”, glabella/eyelids “angel’s kiss”).</w:t>
      </w:r>
      <w:r w:rsidRPr="007E5591">
        <w:rPr>
          <w:rFonts w:ascii="Aptos" w:eastAsia="Times New Roman" w:hAnsi="Aptos" w:cs="Times New Roman"/>
          <w:color w:val="000000"/>
          <w:kern w:val="0"/>
          <w14:ligatures w14:val="none"/>
        </w:rPr>
        <w:br/>
        <w:t>• Benign, superficial, ~95% fade by 1–3 years (occipital often persists, cosmetic only).</w:t>
      </w:r>
    </w:p>
    <w:p w14:paraId="61327EFA" w14:textId="77777777" w:rsidR="007E5591" w:rsidRPr="007E5591" w:rsidRDefault="007E5591" w:rsidP="007E5591">
      <w:p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Other Malformation Notes</w:t>
      </w:r>
    </w:p>
    <w:p w14:paraId="693E300F" w14:textId="77777777" w:rsidR="007E5591" w:rsidRPr="007E5591" w:rsidRDefault="007E5591" w:rsidP="007E5591">
      <w:pPr>
        <w:numPr>
          <w:ilvl w:val="0"/>
          <w:numId w:val="189"/>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May involve skin, GI tract (e.g., blue rubber bleb nevus), bone/eye/brain (e.g., Sturge–Weber, Maffucci).</w:t>
      </w:r>
    </w:p>
    <w:p w14:paraId="11C6973A" w14:textId="77777777" w:rsidR="007E5591" w:rsidRPr="007E5591" w:rsidRDefault="007E5591" w:rsidP="007E5591">
      <w:pPr>
        <w:numPr>
          <w:ilvl w:val="0"/>
          <w:numId w:val="189"/>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Growth accelerates with puberty/pregnancy or trauma.</w:t>
      </w:r>
    </w:p>
    <w:p w14:paraId="0AA45581" w14:textId="77777777" w:rsidR="007E5591" w:rsidRPr="007E5591" w:rsidRDefault="007E5591" w:rsidP="007E5591">
      <w:pPr>
        <w:numPr>
          <w:ilvl w:val="0"/>
          <w:numId w:val="189"/>
        </w:numPr>
        <w:spacing w:before="100" w:beforeAutospacing="1" w:after="100" w:afterAutospacing="1" w:line="240" w:lineRule="auto"/>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Management is lesion-specific (interventional radiology, sclerotherapy, surgery, laser; genetic counseling/targeted therapy emerging).</w:t>
      </w:r>
    </w:p>
    <w:p w14:paraId="5D70E9A3" w14:textId="77777777" w:rsidR="007E5591" w:rsidRPr="007E5591" w:rsidRDefault="00752BF3" w:rsidP="007E5591">
      <w:pPr>
        <w:spacing w:after="0" w:line="240" w:lineRule="auto"/>
        <w:rPr>
          <w:rFonts w:ascii="Aptos" w:eastAsia="Times New Roman" w:hAnsi="Aptos" w:cs="Times New Roman"/>
          <w:kern w:val="0"/>
          <w14:ligatures w14:val="none"/>
        </w:rPr>
      </w:pPr>
      <w:r w:rsidRPr="007E5591">
        <w:rPr>
          <w:rFonts w:ascii="Aptos" w:eastAsia="Times New Roman" w:hAnsi="Aptos" w:cs="Times New Roman"/>
          <w:noProof/>
          <w:kern w:val="0"/>
        </w:rPr>
        <w:pict w14:anchorId="28C4CDCC">
          <v:rect id="_x0000_i1047" alt="" style="width:468pt;height:.05pt;mso-width-percent:0;mso-height-percent:0;mso-width-percent:0;mso-height-percent:0" o:hralign="center" o:hrstd="t" o:hr="t" fillcolor="#a0a0a0" stroked="f"/>
        </w:pict>
      </w:r>
    </w:p>
    <w:p w14:paraId="4FBFFFC2" w14:textId="77777777" w:rsidR="007E5591" w:rsidRPr="007E5591" w:rsidRDefault="007E5591" w:rsidP="007E5591">
      <w:pPr>
        <w:spacing w:before="100" w:beforeAutospacing="1" w:after="100" w:afterAutospacing="1" w:line="240" w:lineRule="auto"/>
        <w:outlineLvl w:val="1"/>
        <w:rPr>
          <w:rFonts w:ascii="Aptos" w:eastAsia="Times New Roman" w:hAnsi="Aptos" w:cs="Times New Roman"/>
          <w:color w:val="000000"/>
          <w:kern w:val="0"/>
          <w14:ligatures w14:val="none"/>
        </w:rPr>
      </w:pPr>
      <w:r w:rsidRPr="007E5591">
        <w:rPr>
          <w:rFonts w:ascii="Aptos" w:eastAsia="Times New Roman" w:hAnsi="Aptos" w:cs="Times New Roman"/>
          <w:color w:val="000000"/>
          <w:kern w:val="0"/>
          <w14:ligatures w14:val="none"/>
        </w:rPr>
        <w:t>Quick Differentials: vascular tumor vs malformation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7"/>
        <w:gridCol w:w="4502"/>
        <w:gridCol w:w="3611"/>
      </w:tblGrid>
      <w:tr w:rsidR="007E5591" w:rsidRPr="007E5591" w14:paraId="1BFAEA2D" w14:textId="77777777">
        <w:trPr>
          <w:tblHeader/>
          <w:tblCellSpacing w:w="15" w:type="dxa"/>
        </w:trPr>
        <w:tc>
          <w:tcPr>
            <w:tcW w:w="0" w:type="auto"/>
            <w:vAlign w:val="center"/>
            <w:hideMark/>
          </w:tcPr>
          <w:p w14:paraId="13C3A4C0" w14:textId="77777777" w:rsidR="007E5591" w:rsidRPr="007E5591" w:rsidRDefault="007E5591" w:rsidP="007E5591">
            <w:pPr>
              <w:spacing w:after="0" w:line="240" w:lineRule="auto"/>
              <w:jc w:val="center"/>
              <w:rPr>
                <w:rFonts w:ascii="Aptos" w:eastAsia="Times New Roman" w:hAnsi="Aptos" w:cs="Times New Roman"/>
                <w:kern w:val="0"/>
                <w14:ligatures w14:val="none"/>
              </w:rPr>
            </w:pPr>
            <w:r w:rsidRPr="007E5591">
              <w:rPr>
                <w:rFonts w:ascii="Aptos" w:eastAsia="Times New Roman" w:hAnsi="Aptos" w:cs="Times New Roman"/>
                <w:kern w:val="0"/>
                <w14:ligatures w14:val="none"/>
              </w:rPr>
              <w:t>Feature</w:t>
            </w:r>
          </w:p>
        </w:tc>
        <w:tc>
          <w:tcPr>
            <w:tcW w:w="0" w:type="auto"/>
            <w:vAlign w:val="center"/>
            <w:hideMark/>
          </w:tcPr>
          <w:p w14:paraId="5394031C" w14:textId="77777777" w:rsidR="007E5591" w:rsidRPr="007E5591" w:rsidRDefault="007E5591" w:rsidP="007E5591">
            <w:pPr>
              <w:spacing w:after="0" w:line="240" w:lineRule="auto"/>
              <w:jc w:val="center"/>
              <w:rPr>
                <w:rFonts w:ascii="Aptos" w:eastAsia="Times New Roman" w:hAnsi="Aptos" w:cs="Times New Roman"/>
                <w:kern w:val="0"/>
                <w14:ligatures w14:val="none"/>
              </w:rPr>
            </w:pPr>
            <w:r w:rsidRPr="007E5591">
              <w:rPr>
                <w:rFonts w:ascii="Aptos" w:eastAsia="Times New Roman" w:hAnsi="Aptos" w:cs="Times New Roman"/>
                <w:kern w:val="0"/>
                <w14:ligatures w14:val="none"/>
              </w:rPr>
              <w:t>Infantile Hemangioma</w:t>
            </w:r>
          </w:p>
        </w:tc>
        <w:tc>
          <w:tcPr>
            <w:tcW w:w="0" w:type="auto"/>
            <w:vAlign w:val="center"/>
            <w:hideMark/>
          </w:tcPr>
          <w:p w14:paraId="70482D33" w14:textId="77777777" w:rsidR="007E5591" w:rsidRPr="007E5591" w:rsidRDefault="007E5591" w:rsidP="007E5591">
            <w:pPr>
              <w:spacing w:after="0" w:line="240" w:lineRule="auto"/>
              <w:jc w:val="center"/>
              <w:rPr>
                <w:rFonts w:ascii="Aptos" w:eastAsia="Times New Roman" w:hAnsi="Aptos" w:cs="Times New Roman"/>
                <w:kern w:val="0"/>
                <w14:ligatures w14:val="none"/>
              </w:rPr>
            </w:pPr>
            <w:r w:rsidRPr="007E5591">
              <w:rPr>
                <w:rFonts w:ascii="Aptos" w:eastAsia="Times New Roman" w:hAnsi="Aptos" w:cs="Times New Roman"/>
                <w:kern w:val="0"/>
                <w14:ligatures w14:val="none"/>
              </w:rPr>
              <w:t>Port-wine Stain</w:t>
            </w:r>
          </w:p>
        </w:tc>
      </w:tr>
      <w:tr w:rsidR="007E5591" w:rsidRPr="007E5591" w14:paraId="4F381E0F" w14:textId="77777777">
        <w:trPr>
          <w:tblCellSpacing w:w="15" w:type="dxa"/>
        </w:trPr>
        <w:tc>
          <w:tcPr>
            <w:tcW w:w="0" w:type="auto"/>
            <w:vAlign w:val="center"/>
            <w:hideMark/>
          </w:tcPr>
          <w:p w14:paraId="03F6825D" w14:textId="77777777" w:rsidR="007E5591" w:rsidRPr="007E5591" w:rsidRDefault="007E5591" w:rsidP="007E5591">
            <w:pPr>
              <w:spacing w:after="0" w:line="240" w:lineRule="auto"/>
              <w:rPr>
                <w:rFonts w:ascii="Aptos" w:eastAsia="Times New Roman" w:hAnsi="Aptos" w:cs="Times New Roman"/>
                <w:kern w:val="0"/>
                <w14:ligatures w14:val="none"/>
              </w:rPr>
            </w:pPr>
            <w:r w:rsidRPr="007E5591">
              <w:rPr>
                <w:rFonts w:ascii="Aptos" w:eastAsia="Times New Roman" w:hAnsi="Aptos" w:cs="Times New Roman"/>
                <w:kern w:val="0"/>
                <w14:ligatures w14:val="none"/>
              </w:rPr>
              <w:t>Onset</w:t>
            </w:r>
          </w:p>
        </w:tc>
        <w:tc>
          <w:tcPr>
            <w:tcW w:w="0" w:type="auto"/>
            <w:vAlign w:val="center"/>
            <w:hideMark/>
          </w:tcPr>
          <w:p w14:paraId="22F3DE3D" w14:textId="77777777" w:rsidR="007E5591" w:rsidRPr="007E5591" w:rsidRDefault="007E5591" w:rsidP="007E5591">
            <w:pPr>
              <w:spacing w:after="0" w:line="240" w:lineRule="auto"/>
              <w:rPr>
                <w:rFonts w:ascii="Aptos" w:eastAsia="Times New Roman" w:hAnsi="Aptos" w:cs="Times New Roman"/>
                <w:kern w:val="0"/>
                <w14:ligatures w14:val="none"/>
              </w:rPr>
            </w:pPr>
            <w:r w:rsidRPr="007E5591">
              <w:rPr>
                <w:rFonts w:ascii="Aptos" w:eastAsia="Times New Roman" w:hAnsi="Aptos" w:cs="Times New Roman"/>
                <w:kern w:val="0"/>
                <w14:ligatures w14:val="none"/>
              </w:rPr>
              <w:t>Appears weeks after birth; proliferates</w:t>
            </w:r>
          </w:p>
        </w:tc>
        <w:tc>
          <w:tcPr>
            <w:tcW w:w="0" w:type="auto"/>
            <w:vAlign w:val="center"/>
            <w:hideMark/>
          </w:tcPr>
          <w:p w14:paraId="00A18356" w14:textId="77777777" w:rsidR="007E5591" w:rsidRPr="007E5591" w:rsidRDefault="007E5591" w:rsidP="007E5591">
            <w:pPr>
              <w:spacing w:after="0" w:line="240" w:lineRule="auto"/>
              <w:rPr>
                <w:rFonts w:ascii="Aptos" w:eastAsia="Times New Roman" w:hAnsi="Aptos" w:cs="Times New Roman"/>
                <w:kern w:val="0"/>
                <w14:ligatures w14:val="none"/>
              </w:rPr>
            </w:pPr>
            <w:r w:rsidRPr="007E5591">
              <w:rPr>
                <w:rFonts w:ascii="Aptos" w:eastAsia="Times New Roman" w:hAnsi="Aptos" w:cs="Times New Roman"/>
                <w:kern w:val="0"/>
                <w14:ligatures w14:val="none"/>
              </w:rPr>
              <w:t>Present at birth</w:t>
            </w:r>
          </w:p>
        </w:tc>
      </w:tr>
      <w:tr w:rsidR="007E5591" w:rsidRPr="007E5591" w14:paraId="395C1F12" w14:textId="77777777">
        <w:trPr>
          <w:tblCellSpacing w:w="15" w:type="dxa"/>
        </w:trPr>
        <w:tc>
          <w:tcPr>
            <w:tcW w:w="0" w:type="auto"/>
            <w:vAlign w:val="center"/>
            <w:hideMark/>
          </w:tcPr>
          <w:p w14:paraId="36E5F88C" w14:textId="77777777" w:rsidR="007E5591" w:rsidRPr="007E5591" w:rsidRDefault="007E5591" w:rsidP="007E5591">
            <w:pPr>
              <w:spacing w:after="0" w:line="240" w:lineRule="auto"/>
              <w:rPr>
                <w:rFonts w:ascii="Aptos" w:eastAsia="Times New Roman" w:hAnsi="Aptos" w:cs="Times New Roman"/>
                <w:kern w:val="0"/>
                <w14:ligatures w14:val="none"/>
              </w:rPr>
            </w:pPr>
            <w:r w:rsidRPr="007E5591">
              <w:rPr>
                <w:rFonts w:ascii="Aptos" w:eastAsia="Times New Roman" w:hAnsi="Aptos" w:cs="Times New Roman"/>
                <w:kern w:val="0"/>
                <w14:ligatures w14:val="none"/>
              </w:rPr>
              <w:t>Course</w:t>
            </w:r>
          </w:p>
        </w:tc>
        <w:tc>
          <w:tcPr>
            <w:tcW w:w="0" w:type="auto"/>
            <w:vAlign w:val="center"/>
            <w:hideMark/>
          </w:tcPr>
          <w:p w14:paraId="2F7CE2A9" w14:textId="77777777" w:rsidR="007E5591" w:rsidRPr="007E5591" w:rsidRDefault="007E5591" w:rsidP="007E5591">
            <w:pPr>
              <w:spacing w:after="0" w:line="240" w:lineRule="auto"/>
              <w:rPr>
                <w:rFonts w:ascii="Aptos" w:eastAsia="Times New Roman" w:hAnsi="Aptos" w:cs="Times New Roman"/>
                <w:kern w:val="0"/>
                <w14:ligatures w14:val="none"/>
              </w:rPr>
            </w:pPr>
            <w:r w:rsidRPr="007E5591">
              <w:rPr>
                <w:rFonts w:ascii="Aptos" w:eastAsia="Times New Roman" w:hAnsi="Aptos" w:cs="Times New Roman"/>
                <w:kern w:val="0"/>
                <w14:ligatures w14:val="none"/>
              </w:rPr>
              <w:t xml:space="preserve">Rapid growth (0–5 </w:t>
            </w:r>
            <w:proofErr w:type="spellStart"/>
            <w:r w:rsidRPr="007E5591">
              <w:rPr>
                <w:rFonts w:ascii="Aptos" w:eastAsia="Times New Roman" w:hAnsi="Aptos" w:cs="Times New Roman"/>
                <w:kern w:val="0"/>
                <w14:ligatures w14:val="none"/>
              </w:rPr>
              <w:t>mo</w:t>
            </w:r>
            <w:proofErr w:type="spellEnd"/>
            <w:r w:rsidRPr="007E5591">
              <w:rPr>
                <w:rFonts w:ascii="Aptos" w:eastAsia="Times New Roman" w:hAnsi="Aptos" w:cs="Times New Roman"/>
                <w:kern w:val="0"/>
                <w14:ligatures w14:val="none"/>
              </w:rPr>
              <w:t>) → involution (years)</w:t>
            </w:r>
          </w:p>
        </w:tc>
        <w:tc>
          <w:tcPr>
            <w:tcW w:w="0" w:type="auto"/>
            <w:vAlign w:val="center"/>
            <w:hideMark/>
          </w:tcPr>
          <w:p w14:paraId="65103207" w14:textId="77777777" w:rsidR="007E5591" w:rsidRPr="007E5591" w:rsidRDefault="007E5591" w:rsidP="007E5591">
            <w:pPr>
              <w:spacing w:after="0" w:line="240" w:lineRule="auto"/>
              <w:rPr>
                <w:rFonts w:ascii="Aptos" w:eastAsia="Times New Roman" w:hAnsi="Aptos" w:cs="Times New Roman"/>
                <w:kern w:val="0"/>
                <w14:ligatures w14:val="none"/>
              </w:rPr>
            </w:pPr>
            <w:r w:rsidRPr="007E5591">
              <w:rPr>
                <w:rFonts w:ascii="Aptos" w:eastAsia="Times New Roman" w:hAnsi="Aptos" w:cs="Times New Roman"/>
                <w:kern w:val="0"/>
                <w14:ligatures w14:val="none"/>
              </w:rPr>
              <w:t>Proportional growth; darkens/thickens</w:t>
            </w:r>
          </w:p>
        </w:tc>
      </w:tr>
      <w:tr w:rsidR="007E5591" w:rsidRPr="007E5591" w14:paraId="7F7A0106" w14:textId="77777777">
        <w:trPr>
          <w:tblCellSpacing w:w="15" w:type="dxa"/>
        </w:trPr>
        <w:tc>
          <w:tcPr>
            <w:tcW w:w="0" w:type="auto"/>
            <w:vAlign w:val="center"/>
            <w:hideMark/>
          </w:tcPr>
          <w:p w14:paraId="1E20B7EE" w14:textId="77777777" w:rsidR="007E5591" w:rsidRPr="007E5591" w:rsidRDefault="007E5591" w:rsidP="007E5591">
            <w:pPr>
              <w:spacing w:after="0" w:line="240" w:lineRule="auto"/>
              <w:rPr>
                <w:rFonts w:ascii="Aptos" w:eastAsia="Times New Roman" w:hAnsi="Aptos" w:cs="Times New Roman"/>
                <w:kern w:val="0"/>
                <w14:ligatures w14:val="none"/>
              </w:rPr>
            </w:pPr>
            <w:r w:rsidRPr="007E5591">
              <w:rPr>
                <w:rFonts w:ascii="Aptos" w:eastAsia="Times New Roman" w:hAnsi="Aptos" w:cs="Times New Roman"/>
                <w:kern w:val="0"/>
                <w14:ligatures w14:val="none"/>
              </w:rPr>
              <w:lastRenderedPageBreak/>
              <w:t>Marker</w:t>
            </w:r>
          </w:p>
        </w:tc>
        <w:tc>
          <w:tcPr>
            <w:tcW w:w="0" w:type="auto"/>
            <w:vAlign w:val="center"/>
            <w:hideMark/>
          </w:tcPr>
          <w:p w14:paraId="683CD663" w14:textId="77777777" w:rsidR="007E5591" w:rsidRPr="007E5591" w:rsidRDefault="007E5591" w:rsidP="007E5591">
            <w:pPr>
              <w:spacing w:after="0" w:line="240" w:lineRule="auto"/>
              <w:rPr>
                <w:rFonts w:ascii="Aptos" w:eastAsia="Times New Roman" w:hAnsi="Aptos" w:cs="Times New Roman"/>
                <w:kern w:val="0"/>
                <w14:ligatures w14:val="none"/>
              </w:rPr>
            </w:pPr>
            <w:r w:rsidRPr="007E5591">
              <w:rPr>
                <w:rFonts w:ascii="Aptos" w:eastAsia="Times New Roman" w:hAnsi="Aptos" w:cs="Times New Roman"/>
                <w:kern w:val="0"/>
                <w14:ligatures w14:val="none"/>
              </w:rPr>
              <w:t>GLUT-1 positive</w:t>
            </w:r>
          </w:p>
        </w:tc>
        <w:tc>
          <w:tcPr>
            <w:tcW w:w="0" w:type="auto"/>
            <w:vAlign w:val="center"/>
            <w:hideMark/>
          </w:tcPr>
          <w:p w14:paraId="00F98543" w14:textId="77777777" w:rsidR="007E5591" w:rsidRPr="007E5591" w:rsidRDefault="007E5591" w:rsidP="007E5591">
            <w:pPr>
              <w:spacing w:after="0" w:line="240" w:lineRule="auto"/>
              <w:rPr>
                <w:rFonts w:ascii="Aptos" w:eastAsia="Times New Roman" w:hAnsi="Aptos" w:cs="Times New Roman"/>
                <w:kern w:val="0"/>
                <w14:ligatures w14:val="none"/>
              </w:rPr>
            </w:pPr>
            <w:r w:rsidRPr="007E5591">
              <w:rPr>
                <w:rFonts w:ascii="Aptos" w:eastAsia="Times New Roman" w:hAnsi="Aptos" w:cs="Times New Roman"/>
                <w:kern w:val="0"/>
                <w14:ligatures w14:val="none"/>
              </w:rPr>
              <w:t>GLUT-1 negative</w:t>
            </w:r>
          </w:p>
        </w:tc>
      </w:tr>
      <w:tr w:rsidR="007E5591" w:rsidRPr="007E5591" w14:paraId="3C516598" w14:textId="77777777">
        <w:trPr>
          <w:tblCellSpacing w:w="15" w:type="dxa"/>
        </w:trPr>
        <w:tc>
          <w:tcPr>
            <w:tcW w:w="0" w:type="auto"/>
            <w:vAlign w:val="center"/>
            <w:hideMark/>
          </w:tcPr>
          <w:p w14:paraId="06865166" w14:textId="77777777" w:rsidR="007E5591" w:rsidRPr="007E5591" w:rsidRDefault="007E5591" w:rsidP="007E5591">
            <w:pPr>
              <w:spacing w:after="0" w:line="240" w:lineRule="auto"/>
              <w:rPr>
                <w:rFonts w:ascii="Aptos" w:eastAsia="Times New Roman" w:hAnsi="Aptos" w:cs="Times New Roman"/>
                <w:kern w:val="0"/>
                <w14:ligatures w14:val="none"/>
              </w:rPr>
            </w:pPr>
            <w:r w:rsidRPr="007E5591">
              <w:rPr>
                <w:rFonts w:ascii="Aptos" w:eastAsia="Times New Roman" w:hAnsi="Aptos" w:cs="Times New Roman"/>
                <w:kern w:val="0"/>
                <w14:ligatures w14:val="none"/>
              </w:rPr>
              <w:t xml:space="preserve">Tx </w:t>
            </w:r>
            <w:proofErr w:type="gramStart"/>
            <w:r w:rsidRPr="007E5591">
              <w:rPr>
                <w:rFonts w:ascii="Aptos" w:eastAsia="Times New Roman" w:hAnsi="Aptos" w:cs="Times New Roman"/>
                <w:kern w:val="0"/>
                <w14:ligatures w14:val="none"/>
              </w:rPr>
              <w:t>first-line</w:t>
            </w:r>
            <w:proofErr w:type="gramEnd"/>
          </w:p>
        </w:tc>
        <w:tc>
          <w:tcPr>
            <w:tcW w:w="0" w:type="auto"/>
            <w:vAlign w:val="center"/>
            <w:hideMark/>
          </w:tcPr>
          <w:p w14:paraId="69ED6BA0" w14:textId="77777777" w:rsidR="007E5591" w:rsidRPr="007E5591" w:rsidRDefault="007E5591" w:rsidP="007E5591">
            <w:pPr>
              <w:spacing w:after="0" w:line="240" w:lineRule="auto"/>
              <w:rPr>
                <w:rFonts w:ascii="Aptos" w:eastAsia="Times New Roman" w:hAnsi="Aptos" w:cs="Times New Roman"/>
                <w:kern w:val="0"/>
                <w14:ligatures w14:val="none"/>
              </w:rPr>
            </w:pPr>
            <w:r w:rsidRPr="007E5591">
              <w:rPr>
                <w:rFonts w:ascii="Aptos" w:eastAsia="Times New Roman" w:hAnsi="Aptos" w:cs="Times New Roman"/>
                <w:kern w:val="0"/>
                <w14:ligatures w14:val="none"/>
              </w:rPr>
              <w:t>Propranolol (or topical timolol if small superficial)</w:t>
            </w:r>
          </w:p>
        </w:tc>
        <w:tc>
          <w:tcPr>
            <w:tcW w:w="0" w:type="auto"/>
            <w:vAlign w:val="center"/>
            <w:hideMark/>
          </w:tcPr>
          <w:p w14:paraId="5446D475" w14:textId="77777777" w:rsidR="007E5591" w:rsidRPr="007E5591" w:rsidRDefault="007E5591" w:rsidP="007E5591">
            <w:pPr>
              <w:spacing w:after="0" w:line="240" w:lineRule="auto"/>
              <w:rPr>
                <w:rFonts w:ascii="Aptos" w:eastAsia="Times New Roman" w:hAnsi="Aptos" w:cs="Times New Roman"/>
                <w:kern w:val="0"/>
                <w14:ligatures w14:val="none"/>
              </w:rPr>
            </w:pPr>
            <w:r w:rsidRPr="007E5591">
              <w:rPr>
                <w:rFonts w:ascii="Aptos" w:eastAsia="Times New Roman" w:hAnsi="Aptos" w:cs="Times New Roman"/>
                <w:kern w:val="0"/>
                <w14:ligatures w14:val="none"/>
              </w:rPr>
              <w:t>Pulsed-dye laser</w:t>
            </w:r>
          </w:p>
        </w:tc>
      </w:tr>
      <w:tr w:rsidR="007E5591" w:rsidRPr="007E5591" w14:paraId="13ADDADB" w14:textId="77777777">
        <w:trPr>
          <w:tblCellSpacing w:w="15" w:type="dxa"/>
        </w:trPr>
        <w:tc>
          <w:tcPr>
            <w:tcW w:w="0" w:type="auto"/>
            <w:vAlign w:val="center"/>
            <w:hideMark/>
          </w:tcPr>
          <w:p w14:paraId="19B350F0" w14:textId="77777777" w:rsidR="007E5591" w:rsidRPr="007E5591" w:rsidRDefault="007E5591" w:rsidP="007E5591">
            <w:pPr>
              <w:spacing w:after="0" w:line="240" w:lineRule="auto"/>
              <w:rPr>
                <w:rFonts w:ascii="Aptos" w:eastAsia="Times New Roman" w:hAnsi="Aptos" w:cs="Times New Roman"/>
                <w:kern w:val="0"/>
                <w14:ligatures w14:val="none"/>
              </w:rPr>
            </w:pPr>
            <w:r w:rsidRPr="007E5591">
              <w:rPr>
                <w:rFonts w:ascii="Aptos" w:eastAsia="Times New Roman" w:hAnsi="Aptos" w:cs="Times New Roman"/>
                <w:kern w:val="0"/>
                <w14:ligatures w14:val="none"/>
              </w:rPr>
              <w:t>Syndromes</w:t>
            </w:r>
          </w:p>
        </w:tc>
        <w:tc>
          <w:tcPr>
            <w:tcW w:w="0" w:type="auto"/>
            <w:vAlign w:val="center"/>
            <w:hideMark/>
          </w:tcPr>
          <w:p w14:paraId="0F34BD10" w14:textId="77777777" w:rsidR="007E5591" w:rsidRPr="007E5591" w:rsidRDefault="007E5591" w:rsidP="007E5591">
            <w:pPr>
              <w:spacing w:after="0" w:line="240" w:lineRule="auto"/>
              <w:rPr>
                <w:rFonts w:ascii="Aptos" w:eastAsia="Times New Roman" w:hAnsi="Aptos" w:cs="Times New Roman"/>
                <w:kern w:val="0"/>
                <w14:ligatures w14:val="none"/>
              </w:rPr>
            </w:pPr>
            <w:r w:rsidRPr="007E5591">
              <w:rPr>
                <w:rFonts w:ascii="Aptos" w:eastAsia="Times New Roman" w:hAnsi="Aptos" w:cs="Times New Roman"/>
                <w:kern w:val="0"/>
                <w14:ligatures w14:val="none"/>
              </w:rPr>
              <w:t>PHACE, LUMBAR</w:t>
            </w:r>
          </w:p>
        </w:tc>
        <w:tc>
          <w:tcPr>
            <w:tcW w:w="0" w:type="auto"/>
            <w:vAlign w:val="center"/>
            <w:hideMark/>
          </w:tcPr>
          <w:p w14:paraId="7545D94A" w14:textId="77777777" w:rsidR="007E5591" w:rsidRPr="007E5591" w:rsidRDefault="007E5591" w:rsidP="007E5591">
            <w:pPr>
              <w:spacing w:after="0" w:line="240" w:lineRule="auto"/>
              <w:rPr>
                <w:rFonts w:ascii="Aptos" w:eastAsia="Times New Roman" w:hAnsi="Aptos" w:cs="Times New Roman"/>
                <w:kern w:val="0"/>
                <w14:ligatures w14:val="none"/>
              </w:rPr>
            </w:pPr>
            <w:r w:rsidRPr="007E5591">
              <w:rPr>
                <w:rFonts w:ascii="Aptos" w:eastAsia="Times New Roman" w:hAnsi="Aptos" w:cs="Times New Roman"/>
                <w:kern w:val="0"/>
                <w14:ligatures w14:val="none"/>
              </w:rPr>
              <w:t>Sturge–Weber (V1 distribution)</w:t>
            </w:r>
          </w:p>
        </w:tc>
      </w:tr>
    </w:tbl>
    <w:p w14:paraId="024DD898" w14:textId="77777777" w:rsidR="007E5591" w:rsidRPr="005F7C90" w:rsidRDefault="007E5591" w:rsidP="00BC49FF">
      <w:pPr>
        <w:tabs>
          <w:tab w:val="left" w:pos="1038"/>
        </w:tabs>
        <w:rPr>
          <w:rFonts w:ascii="Aptos" w:hAnsi="Aptos"/>
        </w:rPr>
      </w:pPr>
    </w:p>
    <w:p w14:paraId="614DC561" w14:textId="77777777" w:rsidR="003670E9" w:rsidRPr="005F7C90" w:rsidRDefault="003670E9" w:rsidP="00BC49FF">
      <w:pPr>
        <w:tabs>
          <w:tab w:val="left" w:pos="1038"/>
        </w:tabs>
        <w:rPr>
          <w:rFonts w:ascii="Aptos" w:hAnsi="Aptos"/>
        </w:rPr>
      </w:pPr>
    </w:p>
    <w:p w14:paraId="51800610" w14:textId="41C5448B" w:rsidR="003670E9" w:rsidRPr="005F7C90" w:rsidRDefault="003670E9" w:rsidP="00BC49FF">
      <w:pPr>
        <w:tabs>
          <w:tab w:val="left" w:pos="1038"/>
        </w:tabs>
        <w:rPr>
          <w:rFonts w:ascii="Aptos" w:hAnsi="Aptos"/>
        </w:rPr>
      </w:pPr>
      <w:r w:rsidRPr="005F7C90">
        <w:rPr>
          <w:rFonts w:ascii="Aptos" w:hAnsi="Aptos"/>
        </w:rPr>
        <w:t>Readings:</w:t>
      </w:r>
    </w:p>
    <w:p w14:paraId="7659A6C4" w14:textId="77777777" w:rsidR="003670E9" w:rsidRPr="003670E9" w:rsidRDefault="003670E9" w:rsidP="003670E9">
      <w:pPr>
        <w:spacing w:before="100" w:beforeAutospacing="1" w:after="100" w:afterAutospacing="1" w:line="240" w:lineRule="auto"/>
        <w:outlineLvl w:val="0"/>
        <w:rPr>
          <w:rFonts w:ascii="Aptos" w:eastAsia="Times New Roman" w:hAnsi="Aptos" w:cs="Times New Roman"/>
          <w:color w:val="000000"/>
          <w:kern w:val="36"/>
          <w14:ligatures w14:val="none"/>
        </w:rPr>
      </w:pPr>
      <w:r w:rsidRPr="003670E9">
        <w:rPr>
          <w:rFonts w:ascii="Aptos" w:eastAsia="Times New Roman" w:hAnsi="Aptos" w:cs="Times New Roman"/>
          <w:color w:val="000000"/>
          <w:kern w:val="36"/>
          <w14:ligatures w14:val="none"/>
        </w:rPr>
        <w:t>Must-knows (pathobiology → clinic → management)</w:t>
      </w:r>
    </w:p>
    <w:p w14:paraId="685F91AE" w14:textId="77777777" w:rsidR="003670E9" w:rsidRPr="003670E9" w:rsidRDefault="003670E9" w:rsidP="003670E9">
      <w:pPr>
        <w:numPr>
          <w:ilvl w:val="0"/>
          <w:numId w:val="190"/>
        </w:numPr>
        <w:spacing w:before="100" w:beforeAutospacing="1" w:after="100" w:afterAutospacing="1" w:line="240" w:lineRule="auto"/>
        <w:rPr>
          <w:rFonts w:ascii="Aptos" w:eastAsia="Times New Roman" w:hAnsi="Aptos" w:cs="Times New Roman"/>
          <w:color w:val="000000"/>
          <w:kern w:val="0"/>
          <w14:ligatures w14:val="none"/>
        </w:rPr>
      </w:pPr>
      <w:r w:rsidRPr="003670E9">
        <w:rPr>
          <w:rFonts w:ascii="Aptos" w:eastAsia="Times New Roman" w:hAnsi="Aptos" w:cs="Times New Roman"/>
          <w:color w:val="000000"/>
          <w:kern w:val="0"/>
          <w14:ligatures w14:val="none"/>
        </w:rPr>
        <w:t>#1 Organism &amp; why it matters</w:t>
      </w:r>
      <w:r w:rsidRPr="003670E9">
        <w:rPr>
          <w:rFonts w:ascii="Aptos" w:eastAsia="Times New Roman" w:hAnsi="Aptos" w:cs="Times New Roman"/>
          <w:color w:val="000000"/>
          <w:kern w:val="0"/>
          <w14:ligatures w14:val="none"/>
        </w:rPr>
        <w:br/>
        <w:t xml:space="preserve">Staphylococcus aureus colonizes most AD skin (including </w:t>
      </w:r>
      <w:proofErr w:type="spellStart"/>
      <w:r w:rsidRPr="003670E9">
        <w:rPr>
          <w:rFonts w:ascii="Aptos" w:eastAsia="Times New Roman" w:hAnsi="Aptos" w:cs="Times New Roman"/>
          <w:color w:val="000000"/>
          <w:kern w:val="0"/>
          <w14:ligatures w14:val="none"/>
        </w:rPr>
        <w:t>nonlesional</w:t>
      </w:r>
      <w:proofErr w:type="spellEnd"/>
      <w:r w:rsidRPr="003670E9">
        <w:rPr>
          <w:rFonts w:ascii="Aptos" w:eastAsia="Times New Roman" w:hAnsi="Aptos" w:cs="Times New Roman"/>
          <w:color w:val="000000"/>
          <w:kern w:val="0"/>
          <w14:ligatures w14:val="none"/>
        </w:rPr>
        <w:t>) and is the commonest cause of overt infection; β-haemolytic streptococci contribute less often. Colonization density tracks with AD severity and can tip flares into frank infection. </w:t>
      </w:r>
      <w:hyperlink r:id="rId27" w:tgtFrame="_blank" w:history="1">
        <w:r w:rsidRPr="003670E9">
          <w:rPr>
            <w:rFonts w:ascii="Aptos" w:eastAsia="Times New Roman" w:hAnsi="Aptos" w:cs="Times New Roman"/>
            <w:color w:val="0000FF"/>
            <w:kern w:val="0"/>
            <w:u w:val="single"/>
            <w14:ligatures w14:val="none"/>
          </w:rPr>
          <w:t>PubMed Central</w:t>
        </w:r>
      </w:hyperlink>
    </w:p>
    <w:p w14:paraId="3564B061" w14:textId="77777777" w:rsidR="003670E9" w:rsidRPr="003670E9" w:rsidRDefault="003670E9" w:rsidP="003670E9">
      <w:pPr>
        <w:numPr>
          <w:ilvl w:val="0"/>
          <w:numId w:val="190"/>
        </w:numPr>
        <w:spacing w:before="100" w:beforeAutospacing="1" w:after="100" w:afterAutospacing="1" w:line="240" w:lineRule="auto"/>
        <w:rPr>
          <w:rFonts w:ascii="Aptos" w:eastAsia="Times New Roman" w:hAnsi="Aptos" w:cs="Times New Roman"/>
          <w:color w:val="000000"/>
          <w:kern w:val="0"/>
          <w14:ligatures w14:val="none"/>
        </w:rPr>
      </w:pPr>
      <w:r w:rsidRPr="003670E9">
        <w:rPr>
          <w:rFonts w:ascii="Aptos" w:eastAsia="Times New Roman" w:hAnsi="Aptos" w:cs="Times New Roman"/>
          <w:color w:val="000000"/>
          <w:kern w:val="0"/>
          <w14:ligatures w14:val="none"/>
        </w:rPr>
        <w:t>Host side (why AD skin is “easy to infect”)</w:t>
      </w:r>
      <w:r w:rsidRPr="003670E9">
        <w:rPr>
          <w:rFonts w:ascii="Aptos" w:eastAsia="Times New Roman" w:hAnsi="Aptos" w:cs="Times New Roman"/>
          <w:color w:val="000000"/>
          <w:kern w:val="0"/>
          <w14:ligatures w14:val="none"/>
        </w:rPr>
        <w:br/>
        <w:t>• Barrier defects: ↓ very-long-chain lipids, tight-junction changes, ↑ pH, filaggrin deficiency; ↑ fibronectin/loricrin binding sites → better S. aureus adhesion.</w:t>
      </w:r>
      <w:r w:rsidRPr="003670E9">
        <w:rPr>
          <w:rFonts w:ascii="Aptos" w:eastAsia="Times New Roman" w:hAnsi="Aptos" w:cs="Times New Roman"/>
          <w:color w:val="000000"/>
          <w:kern w:val="0"/>
          <w14:ligatures w14:val="none"/>
        </w:rPr>
        <w:br/>
        <w:t>• Type-2 inflammation (IL-4/IL-13): suppresses filaggrin/loricrin/</w:t>
      </w:r>
      <w:proofErr w:type="spellStart"/>
      <w:r w:rsidRPr="003670E9">
        <w:rPr>
          <w:rFonts w:ascii="Aptos" w:eastAsia="Times New Roman" w:hAnsi="Aptos" w:cs="Times New Roman"/>
          <w:color w:val="000000"/>
          <w:kern w:val="0"/>
          <w14:ligatures w14:val="none"/>
        </w:rPr>
        <w:t>involucrin</w:t>
      </w:r>
      <w:proofErr w:type="spellEnd"/>
      <w:r w:rsidRPr="003670E9">
        <w:rPr>
          <w:rFonts w:ascii="Aptos" w:eastAsia="Times New Roman" w:hAnsi="Aptos" w:cs="Times New Roman"/>
          <w:color w:val="000000"/>
          <w:kern w:val="0"/>
          <w14:ligatures w14:val="none"/>
        </w:rPr>
        <w:t xml:space="preserve"> and antimicrobial peptides (AMPs), augments fibronectin → promotes colonization.</w:t>
      </w:r>
      <w:r w:rsidRPr="003670E9">
        <w:rPr>
          <w:rFonts w:ascii="Aptos" w:eastAsia="Times New Roman" w:hAnsi="Aptos" w:cs="Times New Roman"/>
          <w:color w:val="000000"/>
          <w:kern w:val="0"/>
          <w14:ligatures w14:val="none"/>
        </w:rPr>
        <w:br/>
        <w:t xml:space="preserve">• Microbiome: ↓ microbial diversity in flares; protective commensals (e.g., </w:t>
      </w:r>
      <w:proofErr w:type="spellStart"/>
      <w:r w:rsidRPr="003670E9">
        <w:rPr>
          <w:rFonts w:ascii="Aptos" w:eastAsia="Times New Roman" w:hAnsi="Aptos" w:cs="Times New Roman"/>
          <w:color w:val="000000"/>
          <w:kern w:val="0"/>
          <w14:ligatures w14:val="none"/>
        </w:rPr>
        <w:t>CoNS</w:t>
      </w:r>
      <w:proofErr w:type="spellEnd"/>
      <w:r w:rsidRPr="003670E9">
        <w:rPr>
          <w:rFonts w:ascii="Aptos" w:eastAsia="Times New Roman" w:hAnsi="Aptos" w:cs="Times New Roman"/>
          <w:color w:val="000000"/>
          <w:kern w:val="0"/>
          <w14:ligatures w14:val="none"/>
        </w:rPr>
        <w:t xml:space="preserve">, </w:t>
      </w:r>
      <w:proofErr w:type="spellStart"/>
      <w:r w:rsidRPr="003670E9">
        <w:rPr>
          <w:rFonts w:ascii="Aptos" w:eastAsia="Times New Roman" w:hAnsi="Aptos" w:cs="Times New Roman"/>
          <w:color w:val="000000"/>
          <w:kern w:val="0"/>
          <w14:ligatures w14:val="none"/>
        </w:rPr>
        <w:t>Cutibacterium</w:t>
      </w:r>
      <w:proofErr w:type="spellEnd"/>
      <w:r w:rsidRPr="003670E9">
        <w:rPr>
          <w:rFonts w:ascii="Aptos" w:eastAsia="Times New Roman" w:hAnsi="Aptos" w:cs="Times New Roman"/>
          <w:color w:val="000000"/>
          <w:kern w:val="0"/>
          <w14:ligatures w14:val="none"/>
        </w:rPr>
        <w:t xml:space="preserve">, </w:t>
      </w:r>
      <w:proofErr w:type="spellStart"/>
      <w:r w:rsidRPr="003670E9">
        <w:rPr>
          <w:rFonts w:ascii="Aptos" w:eastAsia="Times New Roman" w:hAnsi="Aptos" w:cs="Times New Roman"/>
          <w:color w:val="000000"/>
          <w:kern w:val="0"/>
          <w14:ligatures w14:val="none"/>
        </w:rPr>
        <w:t>Roseomonas</w:t>
      </w:r>
      <w:proofErr w:type="spellEnd"/>
      <w:r w:rsidRPr="003670E9">
        <w:rPr>
          <w:rFonts w:ascii="Aptos" w:eastAsia="Times New Roman" w:hAnsi="Aptos" w:cs="Times New Roman"/>
          <w:color w:val="000000"/>
          <w:kern w:val="0"/>
          <w14:ligatures w14:val="none"/>
        </w:rPr>
        <w:t>) can suppress S. aureus and virulence signaling.</w:t>
      </w:r>
      <w:r w:rsidRPr="003670E9">
        <w:rPr>
          <w:rFonts w:ascii="Aptos" w:eastAsia="Times New Roman" w:hAnsi="Aptos" w:cs="Times New Roman"/>
          <w:color w:val="000000"/>
          <w:kern w:val="0"/>
          <w14:ligatures w14:val="none"/>
        </w:rPr>
        <w:br/>
        <w:t>• Scratch cycle: microtrauma seeds/feeds bacteria. </w:t>
      </w:r>
      <w:hyperlink r:id="rId28" w:tgtFrame="_blank" w:history="1">
        <w:r w:rsidRPr="003670E9">
          <w:rPr>
            <w:rFonts w:ascii="Aptos" w:eastAsia="Times New Roman" w:hAnsi="Aptos" w:cs="Times New Roman"/>
            <w:color w:val="0000FF"/>
            <w:kern w:val="0"/>
            <w:u w:val="single"/>
            <w14:ligatures w14:val="none"/>
          </w:rPr>
          <w:t>PubMed Central</w:t>
        </w:r>
      </w:hyperlink>
    </w:p>
    <w:p w14:paraId="72CF4FDA" w14:textId="77777777" w:rsidR="003670E9" w:rsidRPr="003670E9" w:rsidRDefault="003670E9" w:rsidP="003670E9">
      <w:pPr>
        <w:numPr>
          <w:ilvl w:val="0"/>
          <w:numId w:val="190"/>
        </w:numPr>
        <w:spacing w:before="100" w:beforeAutospacing="1" w:after="100" w:afterAutospacing="1" w:line="240" w:lineRule="auto"/>
        <w:rPr>
          <w:rFonts w:ascii="Aptos" w:eastAsia="Times New Roman" w:hAnsi="Aptos" w:cs="Times New Roman"/>
          <w:color w:val="000000"/>
          <w:kern w:val="0"/>
          <w14:ligatures w14:val="none"/>
        </w:rPr>
      </w:pPr>
      <w:r w:rsidRPr="003670E9">
        <w:rPr>
          <w:rFonts w:ascii="Aptos" w:eastAsia="Times New Roman" w:hAnsi="Aptos" w:cs="Times New Roman"/>
          <w:color w:val="000000"/>
          <w:kern w:val="0"/>
          <w14:ligatures w14:val="none"/>
        </w:rPr>
        <w:t>Bug side (how S. aureus amplifies disease)</w:t>
      </w:r>
      <w:r w:rsidRPr="003670E9">
        <w:rPr>
          <w:rFonts w:ascii="Aptos" w:eastAsia="Times New Roman" w:hAnsi="Aptos" w:cs="Times New Roman"/>
          <w:color w:val="000000"/>
          <w:kern w:val="0"/>
          <w14:ligatures w14:val="none"/>
        </w:rPr>
        <w:br/>
        <w:t xml:space="preserve">• Superantigens/enterotoxins: polyclonal T-cell activation, exotoxin-specific </w:t>
      </w:r>
      <w:proofErr w:type="spellStart"/>
      <w:r w:rsidRPr="003670E9">
        <w:rPr>
          <w:rFonts w:ascii="Aptos" w:eastAsia="Times New Roman" w:hAnsi="Aptos" w:cs="Times New Roman"/>
          <w:color w:val="000000"/>
          <w:kern w:val="0"/>
          <w14:ligatures w14:val="none"/>
        </w:rPr>
        <w:t>IgE</w:t>
      </w:r>
      <w:proofErr w:type="spellEnd"/>
      <w:r w:rsidRPr="003670E9">
        <w:rPr>
          <w:rFonts w:ascii="Aptos" w:eastAsia="Times New Roman" w:hAnsi="Aptos" w:cs="Times New Roman"/>
          <w:color w:val="000000"/>
          <w:kern w:val="0"/>
          <w14:ligatures w14:val="none"/>
        </w:rPr>
        <w:t>, ↑ IL-31 (pruritus).</w:t>
      </w:r>
      <w:r w:rsidRPr="003670E9">
        <w:rPr>
          <w:rFonts w:ascii="Aptos" w:eastAsia="Times New Roman" w:hAnsi="Aptos" w:cs="Times New Roman"/>
          <w:color w:val="000000"/>
          <w:kern w:val="0"/>
          <w14:ligatures w14:val="none"/>
        </w:rPr>
        <w:br/>
        <w:t>• Cytolysins: α-toxin (keratinocyte injury; fuels IL-1/IL-36 → IL-17 axis), δ-toxin (mast-cell degranulation).</w:t>
      </w:r>
      <w:r w:rsidRPr="003670E9">
        <w:rPr>
          <w:rFonts w:ascii="Aptos" w:eastAsia="Times New Roman" w:hAnsi="Aptos" w:cs="Times New Roman"/>
          <w:color w:val="000000"/>
          <w:kern w:val="0"/>
          <w14:ligatures w14:val="none"/>
        </w:rPr>
        <w:br/>
        <w:t>• Protein A, lipoteichoic acid/lipoproteins: TNFR1 and TLR2/6 signaling → TSLP → Th2 skew.</w:t>
      </w:r>
      <w:r w:rsidRPr="003670E9">
        <w:rPr>
          <w:rFonts w:ascii="Aptos" w:eastAsia="Times New Roman" w:hAnsi="Aptos" w:cs="Times New Roman"/>
          <w:color w:val="000000"/>
          <w:kern w:val="0"/>
          <w14:ligatures w14:val="none"/>
        </w:rPr>
        <w:br/>
        <w:t>• Proteases: help epidermal penetration and drive Th2 cytokines.</w:t>
      </w:r>
      <w:r w:rsidRPr="003670E9">
        <w:rPr>
          <w:rFonts w:ascii="Aptos" w:eastAsia="Times New Roman" w:hAnsi="Aptos" w:cs="Times New Roman"/>
          <w:color w:val="000000"/>
          <w:kern w:val="0"/>
          <w14:ligatures w14:val="none"/>
        </w:rPr>
        <w:br/>
        <w:t>Net effect: more barrier damage, more itch, more bacteria → a feed-forward loop. </w:t>
      </w:r>
      <w:hyperlink r:id="rId29" w:tgtFrame="_blank" w:history="1">
        <w:r w:rsidRPr="003670E9">
          <w:rPr>
            <w:rFonts w:ascii="Aptos" w:eastAsia="Times New Roman" w:hAnsi="Aptos" w:cs="Times New Roman"/>
            <w:color w:val="0000FF"/>
            <w:kern w:val="0"/>
            <w:u w:val="single"/>
            <w14:ligatures w14:val="none"/>
          </w:rPr>
          <w:t>PubMed Central</w:t>
        </w:r>
      </w:hyperlink>
    </w:p>
    <w:p w14:paraId="16375D80" w14:textId="77777777" w:rsidR="003670E9" w:rsidRPr="003670E9" w:rsidRDefault="003670E9" w:rsidP="003670E9">
      <w:pPr>
        <w:numPr>
          <w:ilvl w:val="0"/>
          <w:numId w:val="190"/>
        </w:numPr>
        <w:spacing w:before="100" w:beforeAutospacing="1" w:after="100" w:afterAutospacing="1" w:line="240" w:lineRule="auto"/>
        <w:rPr>
          <w:rFonts w:ascii="Aptos" w:eastAsia="Times New Roman" w:hAnsi="Aptos" w:cs="Times New Roman"/>
          <w:color w:val="000000"/>
          <w:kern w:val="0"/>
          <w14:ligatures w14:val="none"/>
        </w:rPr>
      </w:pPr>
      <w:r w:rsidRPr="003670E9">
        <w:rPr>
          <w:rFonts w:ascii="Aptos" w:eastAsia="Times New Roman" w:hAnsi="Aptos" w:cs="Times New Roman"/>
          <w:color w:val="000000"/>
          <w:kern w:val="0"/>
          <w14:ligatures w14:val="none"/>
        </w:rPr>
        <w:t>The damage–response framework for AD infection</w:t>
      </w:r>
      <w:r w:rsidRPr="003670E9">
        <w:rPr>
          <w:rFonts w:ascii="Aptos" w:eastAsia="Times New Roman" w:hAnsi="Aptos" w:cs="Times New Roman"/>
          <w:color w:val="000000"/>
          <w:kern w:val="0"/>
          <w14:ligatures w14:val="none"/>
        </w:rPr>
        <w:br/>
        <w:t>Think spectrum: colonization → subclinical inflammation/flare → overt infection when host–microbe interaction creates enough tissue “damage.” Density of S. aureus and host/strain factors shift you along this curve. Clinically useful to decide when antimicrobials help. </w:t>
      </w:r>
      <w:hyperlink r:id="rId30" w:tgtFrame="_blank" w:history="1">
        <w:r w:rsidRPr="003670E9">
          <w:rPr>
            <w:rFonts w:ascii="Aptos" w:eastAsia="Times New Roman" w:hAnsi="Aptos" w:cs="Times New Roman"/>
            <w:color w:val="0000FF"/>
            <w:kern w:val="0"/>
            <w:u w:val="single"/>
            <w14:ligatures w14:val="none"/>
          </w:rPr>
          <w:t>PubMed Central</w:t>
        </w:r>
      </w:hyperlink>
    </w:p>
    <w:p w14:paraId="650AC25A" w14:textId="77777777" w:rsidR="003670E9" w:rsidRPr="003670E9" w:rsidRDefault="003670E9" w:rsidP="003670E9">
      <w:pPr>
        <w:spacing w:before="100" w:beforeAutospacing="1" w:after="100" w:afterAutospacing="1" w:line="240" w:lineRule="auto"/>
        <w:outlineLvl w:val="0"/>
        <w:rPr>
          <w:rFonts w:ascii="Aptos" w:eastAsia="Times New Roman" w:hAnsi="Aptos" w:cs="Times New Roman"/>
          <w:color w:val="000000"/>
          <w:kern w:val="36"/>
          <w14:ligatures w14:val="none"/>
        </w:rPr>
      </w:pPr>
      <w:r w:rsidRPr="003670E9">
        <w:rPr>
          <w:rFonts w:ascii="Aptos" w:eastAsia="Times New Roman" w:hAnsi="Aptos" w:cs="Times New Roman"/>
          <w:color w:val="000000"/>
          <w:kern w:val="36"/>
          <w14:ligatures w14:val="none"/>
        </w:rPr>
        <w:t>Recognizing infection (vs. a flare)</w:t>
      </w:r>
    </w:p>
    <w:p w14:paraId="68CEE224" w14:textId="77777777" w:rsidR="003670E9" w:rsidRPr="003670E9" w:rsidRDefault="003670E9" w:rsidP="003670E9">
      <w:pPr>
        <w:numPr>
          <w:ilvl w:val="0"/>
          <w:numId w:val="191"/>
        </w:numPr>
        <w:spacing w:before="100" w:beforeAutospacing="1" w:after="100" w:afterAutospacing="1" w:line="240" w:lineRule="auto"/>
        <w:rPr>
          <w:rFonts w:ascii="Aptos" w:eastAsia="Times New Roman" w:hAnsi="Aptos" w:cs="Times New Roman"/>
          <w:color w:val="000000"/>
          <w:kern w:val="0"/>
          <w14:ligatures w14:val="none"/>
        </w:rPr>
      </w:pPr>
      <w:r w:rsidRPr="003670E9">
        <w:rPr>
          <w:rFonts w:ascii="Aptos" w:eastAsia="Times New Roman" w:hAnsi="Aptos" w:cs="Times New Roman"/>
          <w:color w:val="000000"/>
          <w:kern w:val="0"/>
          <w14:ligatures w14:val="none"/>
        </w:rPr>
        <w:lastRenderedPageBreak/>
        <w:t>Overt bacterial infection in AD</w:t>
      </w:r>
      <w:r w:rsidRPr="003670E9">
        <w:rPr>
          <w:rFonts w:ascii="Aptos" w:eastAsia="Times New Roman" w:hAnsi="Aptos" w:cs="Times New Roman"/>
          <w:color w:val="000000"/>
          <w:kern w:val="0"/>
          <w14:ligatures w14:val="none"/>
        </w:rPr>
        <w:br/>
        <w:t>• S. aureus clues: weeping/oozing, honey-coloured crusts, folliculitis, sometimes pustules (uncommon but specific).</w:t>
      </w:r>
      <w:r w:rsidRPr="003670E9">
        <w:rPr>
          <w:rFonts w:ascii="Aptos" w:eastAsia="Times New Roman" w:hAnsi="Aptos" w:cs="Times New Roman"/>
          <w:color w:val="000000"/>
          <w:kern w:val="0"/>
          <w14:ligatures w14:val="none"/>
        </w:rPr>
        <w:br/>
        <w:t>• Streptococci: bright-red, sharply demarcated erythema, thick-walled pustules, heavy crusting.</w:t>
      </w:r>
      <w:r w:rsidRPr="003670E9">
        <w:rPr>
          <w:rFonts w:ascii="Aptos" w:eastAsia="Times New Roman" w:hAnsi="Aptos" w:cs="Times New Roman"/>
          <w:color w:val="000000"/>
          <w:kern w:val="0"/>
          <w14:ligatures w14:val="none"/>
        </w:rPr>
        <w:br/>
        <w:t>• Systemic flags: abscesses (esp. MRSA), fever, regional lymphadenopathy.</w:t>
      </w:r>
      <w:r w:rsidRPr="003670E9">
        <w:rPr>
          <w:rFonts w:ascii="Aptos" w:eastAsia="Times New Roman" w:hAnsi="Aptos" w:cs="Times New Roman"/>
          <w:color w:val="000000"/>
          <w:kern w:val="0"/>
          <w14:ligatures w14:val="none"/>
        </w:rPr>
        <w:br/>
        <w:t xml:space="preserve">Pitfalls: AD flares share erythema/warmth/ooze; erythema can be muted/violaceous in darker skin → </w:t>
      </w:r>
      <w:proofErr w:type="spellStart"/>
      <w:r w:rsidRPr="003670E9">
        <w:rPr>
          <w:rFonts w:ascii="Aptos" w:eastAsia="Times New Roman" w:hAnsi="Aptos" w:cs="Times New Roman"/>
          <w:color w:val="000000"/>
          <w:kern w:val="0"/>
          <w14:ligatures w14:val="none"/>
        </w:rPr>
        <w:t>underrecognition</w:t>
      </w:r>
      <w:proofErr w:type="spellEnd"/>
      <w:r w:rsidRPr="003670E9">
        <w:rPr>
          <w:rFonts w:ascii="Aptos" w:eastAsia="Times New Roman" w:hAnsi="Aptos" w:cs="Times New Roman"/>
          <w:color w:val="000000"/>
          <w:kern w:val="0"/>
          <w14:ligatures w14:val="none"/>
        </w:rPr>
        <w:t>. Pustules are uncommon in AD, so don’t wait for them. Swab cultures are limited (high baseline colonization). </w:t>
      </w:r>
      <w:hyperlink r:id="rId31" w:tgtFrame="_blank" w:history="1">
        <w:r w:rsidRPr="003670E9">
          <w:rPr>
            <w:rFonts w:ascii="Aptos" w:eastAsia="Times New Roman" w:hAnsi="Aptos" w:cs="Times New Roman"/>
            <w:color w:val="0000FF"/>
            <w:kern w:val="0"/>
            <w:u w:val="single"/>
            <w14:ligatures w14:val="none"/>
          </w:rPr>
          <w:t>PubMed Central</w:t>
        </w:r>
      </w:hyperlink>
    </w:p>
    <w:p w14:paraId="63C66B0C" w14:textId="77777777" w:rsidR="003670E9" w:rsidRPr="003670E9" w:rsidRDefault="003670E9" w:rsidP="003670E9">
      <w:pPr>
        <w:numPr>
          <w:ilvl w:val="0"/>
          <w:numId w:val="191"/>
        </w:numPr>
        <w:spacing w:before="100" w:beforeAutospacing="1" w:after="100" w:afterAutospacing="1" w:line="240" w:lineRule="auto"/>
        <w:rPr>
          <w:rFonts w:ascii="Aptos" w:eastAsia="Times New Roman" w:hAnsi="Aptos" w:cs="Times New Roman"/>
          <w:color w:val="000000"/>
          <w:kern w:val="0"/>
          <w14:ligatures w14:val="none"/>
        </w:rPr>
      </w:pPr>
      <w:r w:rsidRPr="003670E9">
        <w:rPr>
          <w:rFonts w:ascii="Aptos" w:eastAsia="Times New Roman" w:hAnsi="Aptos" w:cs="Times New Roman"/>
          <w:color w:val="000000"/>
          <w:kern w:val="0"/>
          <w14:ligatures w14:val="none"/>
        </w:rPr>
        <w:t>Important mimics/concomitants</w:t>
      </w:r>
      <w:r w:rsidRPr="003670E9">
        <w:rPr>
          <w:rFonts w:ascii="Aptos" w:eastAsia="Times New Roman" w:hAnsi="Aptos" w:cs="Times New Roman"/>
          <w:color w:val="000000"/>
          <w:kern w:val="0"/>
          <w14:ligatures w14:val="none"/>
        </w:rPr>
        <w:br/>
        <w:t>• Eczema herpeticum: clustered vesicles/punched-out erosions; often secondarily impetiginized later.</w:t>
      </w:r>
      <w:r w:rsidRPr="003670E9">
        <w:rPr>
          <w:rFonts w:ascii="Aptos" w:eastAsia="Times New Roman" w:hAnsi="Aptos" w:cs="Times New Roman"/>
          <w:color w:val="000000"/>
          <w:kern w:val="0"/>
          <w14:ligatures w14:val="none"/>
        </w:rPr>
        <w:br/>
        <w:t>• Malassezia-driven head/neck disease: seborrhoeic distribution; may respond to antifungals in a subset. </w:t>
      </w:r>
      <w:hyperlink r:id="rId32" w:tgtFrame="_blank" w:history="1">
        <w:r w:rsidRPr="003670E9">
          <w:rPr>
            <w:rFonts w:ascii="Aptos" w:eastAsia="Times New Roman" w:hAnsi="Aptos" w:cs="Times New Roman"/>
            <w:color w:val="0000FF"/>
            <w:kern w:val="0"/>
            <w:u w:val="single"/>
            <w14:ligatures w14:val="none"/>
          </w:rPr>
          <w:t>PubMed Central</w:t>
        </w:r>
      </w:hyperlink>
    </w:p>
    <w:p w14:paraId="4E05A1BF" w14:textId="77777777" w:rsidR="003670E9" w:rsidRPr="003670E9" w:rsidRDefault="003670E9" w:rsidP="003670E9">
      <w:pPr>
        <w:numPr>
          <w:ilvl w:val="0"/>
          <w:numId w:val="191"/>
        </w:numPr>
        <w:spacing w:before="100" w:beforeAutospacing="1" w:after="100" w:afterAutospacing="1" w:line="240" w:lineRule="auto"/>
        <w:rPr>
          <w:rFonts w:ascii="Aptos" w:eastAsia="Times New Roman" w:hAnsi="Aptos" w:cs="Times New Roman"/>
          <w:color w:val="000000"/>
          <w:kern w:val="0"/>
          <w14:ligatures w14:val="none"/>
        </w:rPr>
      </w:pPr>
      <w:r w:rsidRPr="003670E9">
        <w:rPr>
          <w:rFonts w:ascii="Aptos" w:eastAsia="Times New Roman" w:hAnsi="Aptos" w:cs="Times New Roman"/>
          <w:color w:val="000000"/>
          <w:kern w:val="0"/>
          <w14:ligatures w14:val="none"/>
        </w:rPr>
        <w:t>MRSA</w:t>
      </w:r>
      <w:r w:rsidRPr="003670E9">
        <w:rPr>
          <w:rFonts w:ascii="Aptos" w:eastAsia="Times New Roman" w:hAnsi="Aptos" w:cs="Times New Roman"/>
          <w:color w:val="000000"/>
          <w:kern w:val="0"/>
          <w14:ligatures w14:val="none"/>
        </w:rPr>
        <w:br/>
        <w:t>Prevalence varies widely by region and cohort; can drive recurrent, treatment-resistant flares. Know your local epidemiology rather than extrapolating single-center rates. </w:t>
      </w:r>
      <w:proofErr w:type="spellStart"/>
      <w:r w:rsidRPr="003670E9">
        <w:rPr>
          <w:rFonts w:ascii="Aptos" w:eastAsia="Times New Roman" w:hAnsi="Aptos" w:cs="Times New Roman"/>
          <w:color w:val="000000"/>
          <w:kern w:val="0"/>
          <w14:ligatures w14:val="none"/>
        </w:rPr>
        <w:fldChar w:fldCharType="begin"/>
      </w:r>
      <w:r w:rsidRPr="003670E9">
        <w:rPr>
          <w:rFonts w:ascii="Aptos" w:eastAsia="Times New Roman" w:hAnsi="Aptos" w:cs="Times New Roman"/>
          <w:color w:val="000000"/>
          <w:kern w:val="0"/>
          <w14:ligatures w14:val="none"/>
        </w:rPr>
        <w:instrText>HYPERLINK "https://link.springer.com/article/10.1007/s40257-025-00917-z?utm_source=chatgpt.com" \t "_blank"</w:instrText>
      </w:r>
      <w:r w:rsidRPr="003670E9">
        <w:rPr>
          <w:rFonts w:ascii="Aptos" w:eastAsia="Times New Roman" w:hAnsi="Aptos" w:cs="Times New Roman"/>
          <w:color w:val="000000"/>
          <w:kern w:val="0"/>
          <w14:ligatures w14:val="none"/>
        </w:rPr>
      </w:r>
      <w:r w:rsidRPr="003670E9">
        <w:rPr>
          <w:rFonts w:ascii="Aptos" w:eastAsia="Times New Roman" w:hAnsi="Aptos" w:cs="Times New Roman"/>
          <w:color w:val="000000"/>
          <w:kern w:val="0"/>
          <w14:ligatures w14:val="none"/>
        </w:rPr>
        <w:fldChar w:fldCharType="separate"/>
      </w:r>
      <w:r w:rsidRPr="003670E9">
        <w:rPr>
          <w:rFonts w:ascii="Aptos" w:eastAsia="Times New Roman" w:hAnsi="Aptos" w:cs="Times New Roman"/>
          <w:color w:val="0000FF"/>
          <w:kern w:val="0"/>
          <w:u w:val="single"/>
          <w14:ligatures w14:val="none"/>
        </w:rPr>
        <w:t>SpringerLink</w:t>
      </w:r>
      <w:r w:rsidRPr="003670E9">
        <w:rPr>
          <w:rFonts w:ascii="Aptos" w:eastAsia="Times New Roman" w:hAnsi="Aptos" w:cs="Times New Roman"/>
          <w:color w:val="000000"/>
          <w:kern w:val="0"/>
          <w14:ligatures w14:val="none"/>
        </w:rPr>
        <w:fldChar w:fldCharType="end"/>
      </w:r>
      <w:hyperlink r:id="rId33" w:tgtFrame="_blank" w:history="1">
        <w:r w:rsidRPr="003670E9">
          <w:rPr>
            <w:rFonts w:ascii="Aptos" w:eastAsia="Times New Roman" w:hAnsi="Aptos" w:cs="Times New Roman"/>
            <w:color w:val="0000FF"/>
            <w:kern w:val="0"/>
            <w:u w:val="single"/>
            <w14:ligatures w14:val="none"/>
          </w:rPr>
          <w:t>PubMed</w:t>
        </w:r>
        <w:proofErr w:type="spellEnd"/>
        <w:r w:rsidRPr="003670E9">
          <w:rPr>
            <w:rFonts w:ascii="Aptos" w:eastAsia="Times New Roman" w:hAnsi="Aptos" w:cs="Times New Roman"/>
            <w:color w:val="0000FF"/>
            <w:kern w:val="0"/>
            <w:u w:val="single"/>
            <w14:ligatures w14:val="none"/>
          </w:rPr>
          <w:t xml:space="preserve"> Central</w:t>
        </w:r>
      </w:hyperlink>
    </w:p>
    <w:p w14:paraId="491AF5ED" w14:textId="77777777" w:rsidR="003670E9" w:rsidRPr="003670E9" w:rsidRDefault="003670E9" w:rsidP="003670E9">
      <w:pPr>
        <w:spacing w:before="100" w:beforeAutospacing="1" w:after="100" w:afterAutospacing="1" w:line="240" w:lineRule="auto"/>
        <w:outlineLvl w:val="0"/>
        <w:rPr>
          <w:rFonts w:ascii="Aptos" w:eastAsia="Times New Roman" w:hAnsi="Aptos" w:cs="Times New Roman"/>
          <w:color w:val="000000"/>
          <w:kern w:val="36"/>
          <w14:ligatures w14:val="none"/>
        </w:rPr>
      </w:pPr>
      <w:r w:rsidRPr="003670E9">
        <w:rPr>
          <w:rFonts w:ascii="Aptos" w:eastAsia="Times New Roman" w:hAnsi="Aptos" w:cs="Times New Roman"/>
          <w:color w:val="000000"/>
          <w:kern w:val="36"/>
          <w14:ligatures w14:val="none"/>
        </w:rPr>
        <w:t>Management pearls (evidence-weighted)</w:t>
      </w:r>
    </w:p>
    <w:p w14:paraId="2A596143" w14:textId="77777777" w:rsidR="003670E9" w:rsidRPr="003670E9" w:rsidRDefault="003670E9" w:rsidP="003670E9">
      <w:pPr>
        <w:numPr>
          <w:ilvl w:val="0"/>
          <w:numId w:val="192"/>
        </w:numPr>
        <w:spacing w:before="100" w:beforeAutospacing="1" w:after="100" w:afterAutospacing="1" w:line="240" w:lineRule="auto"/>
        <w:rPr>
          <w:rFonts w:ascii="Aptos" w:eastAsia="Times New Roman" w:hAnsi="Aptos" w:cs="Times New Roman"/>
          <w:color w:val="000000"/>
          <w:kern w:val="0"/>
          <w14:ligatures w14:val="none"/>
        </w:rPr>
      </w:pPr>
      <w:r w:rsidRPr="003670E9">
        <w:rPr>
          <w:rFonts w:ascii="Aptos" w:eastAsia="Times New Roman" w:hAnsi="Aptos" w:cs="Times New Roman"/>
          <w:color w:val="000000"/>
          <w:kern w:val="0"/>
          <w14:ligatures w14:val="none"/>
        </w:rPr>
        <w:t>Treat when it’s truly infected.</w:t>
      </w:r>
      <w:r w:rsidRPr="003670E9">
        <w:rPr>
          <w:rFonts w:ascii="Aptos" w:eastAsia="Times New Roman" w:hAnsi="Aptos" w:cs="Times New Roman"/>
          <w:color w:val="000000"/>
          <w:kern w:val="0"/>
          <w14:ligatures w14:val="none"/>
        </w:rPr>
        <w:br/>
        <w:t xml:space="preserve">Overtly infected AD warrants </w:t>
      </w:r>
      <w:proofErr w:type="spellStart"/>
      <w:r w:rsidRPr="003670E9">
        <w:rPr>
          <w:rFonts w:ascii="Aptos" w:eastAsia="Times New Roman" w:hAnsi="Aptos" w:cs="Times New Roman"/>
          <w:color w:val="000000"/>
          <w:kern w:val="0"/>
          <w14:ligatures w14:val="none"/>
        </w:rPr>
        <w:t>antistaphylococcal</w:t>
      </w:r>
      <w:proofErr w:type="spellEnd"/>
      <w:r w:rsidRPr="003670E9">
        <w:rPr>
          <w:rFonts w:ascii="Aptos" w:eastAsia="Times New Roman" w:hAnsi="Aptos" w:cs="Times New Roman"/>
          <w:color w:val="000000"/>
          <w:kern w:val="0"/>
          <w14:ligatures w14:val="none"/>
        </w:rPr>
        <w:t xml:space="preserve"> therapy (and I&amp;D for abscesses); tailor to local MRSA patterns. For non-infected colonization or simple flares, routine topical/systemic antibiotics haven’t shown consistent benefit beyond anti-inflammatories in trials (Cochrane-aligned). Prioritize barrier repair and anti-inflammatory control. </w:t>
      </w:r>
      <w:hyperlink r:id="rId34" w:tgtFrame="_blank" w:history="1">
        <w:r w:rsidRPr="003670E9">
          <w:rPr>
            <w:rFonts w:ascii="Aptos" w:eastAsia="Times New Roman" w:hAnsi="Aptos" w:cs="Times New Roman"/>
            <w:color w:val="0000FF"/>
            <w:kern w:val="0"/>
            <w:u w:val="single"/>
            <w14:ligatures w14:val="none"/>
          </w:rPr>
          <w:t>PubMed Central</w:t>
        </w:r>
      </w:hyperlink>
    </w:p>
    <w:p w14:paraId="41F50ADA" w14:textId="77777777" w:rsidR="003670E9" w:rsidRPr="003670E9" w:rsidRDefault="003670E9" w:rsidP="003670E9">
      <w:pPr>
        <w:numPr>
          <w:ilvl w:val="0"/>
          <w:numId w:val="192"/>
        </w:numPr>
        <w:spacing w:before="100" w:beforeAutospacing="1" w:after="100" w:afterAutospacing="1" w:line="240" w:lineRule="auto"/>
        <w:rPr>
          <w:rFonts w:ascii="Aptos" w:eastAsia="Times New Roman" w:hAnsi="Aptos" w:cs="Times New Roman"/>
          <w:color w:val="000000"/>
          <w:kern w:val="0"/>
          <w14:ligatures w14:val="none"/>
        </w:rPr>
      </w:pPr>
      <w:r w:rsidRPr="003670E9">
        <w:rPr>
          <w:rFonts w:ascii="Aptos" w:eastAsia="Times New Roman" w:hAnsi="Aptos" w:cs="Times New Roman"/>
          <w:color w:val="000000"/>
          <w:kern w:val="0"/>
          <w14:ligatures w14:val="none"/>
        </w:rPr>
        <w:t>Anti-inflammatory control reduces infection risk.</w:t>
      </w:r>
      <w:r w:rsidRPr="003670E9">
        <w:rPr>
          <w:rFonts w:ascii="Aptos" w:eastAsia="Times New Roman" w:hAnsi="Aptos" w:cs="Times New Roman"/>
          <w:color w:val="000000"/>
          <w:kern w:val="0"/>
          <w14:ligatures w14:val="none"/>
        </w:rPr>
        <w:br/>
        <w:t>Blocking IL-4/IL-13 (dupilumab) lowers skin-infection rates and shifts the microbiome toward ↑ diversity and ↓ S. aureus—supporting the concept that fixing type-2 inflammation helps decolonize functionally. </w:t>
      </w:r>
      <w:hyperlink r:id="rId35" w:tgtFrame="_blank" w:history="1">
        <w:r w:rsidRPr="003670E9">
          <w:rPr>
            <w:rFonts w:ascii="Aptos" w:eastAsia="Times New Roman" w:hAnsi="Aptos" w:cs="Times New Roman"/>
            <w:color w:val="0000FF"/>
            <w:kern w:val="0"/>
            <w:u w:val="single"/>
            <w14:ligatures w14:val="none"/>
          </w:rPr>
          <w:t>PubMed Central</w:t>
        </w:r>
      </w:hyperlink>
    </w:p>
    <w:p w14:paraId="70AE19EB" w14:textId="77777777" w:rsidR="003670E9" w:rsidRPr="003670E9" w:rsidRDefault="003670E9" w:rsidP="003670E9">
      <w:pPr>
        <w:numPr>
          <w:ilvl w:val="0"/>
          <w:numId w:val="192"/>
        </w:numPr>
        <w:spacing w:before="100" w:beforeAutospacing="1" w:after="100" w:afterAutospacing="1" w:line="240" w:lineRule="auto"/>
        <w:rPr>
          <w:rFonts w:ascii="Aptos" w:eastAsia="Times New Roman" w:hAnsi="Aptos" w:cs="Times New Roman"/>
          <w:color w:val="000000"/>
          <w:kern w:val="0"/>
          <w14:ligatures w14:val="none"/>
        </w:rPr>
      </w:pPr>
      <w:r w:rsidRPr="003670E9">
        <w:rPr>
          <w:rFonts w:ascii="Aptos" w:eastAsia="Times New Roman" w:hAnsi="Aptos" w:cs="Times New Roman"/>
          <w:color w:val="000000"/>
          <w:kern w:val="0"/>
          <w14:ligatures w14:val="none"/>
        </w:rPr>
        <w:t>Microbiome-aware strategies (emerging).</w:t>
      </w:r>
      <w:r w:rsidRPr="003670E9">
        <w:rPr>
          <w:rFonts w:ascii="Aptos" w:eastAsia="Times New Roman" w:hAnsi="Aptos" w:cs="Times New Roman"/>
          <w:color w:val="000000"/>
          <w:kern w:val="0"/>
          <w14:ligatures w14:val="none"/>
        </w:rPr>
        <w:br/>
        <w:t>Leveraging commensals (e.g., selected </w:t>
      </w:r>
      <w:proofErr w:type="spellStart"/>
      <w:r w:rsidRPr="003670E9">
        <w:rPr>
          <w:rFonts w:ascii="Aptos" w:eastAsia="Times New Roman" w:hAnsi="Aptos" w:cs="Times New Roman"/>
          <w:color w:val="000000"/>
          <w:kern w:val="0"/>
          <w14:ligatures w14:val="none"/>
        </w:rPr>
        <w:t>CoNS</w:t>
      </w:r>
      <w:proofErr w:type="spellEnd"/>
      <w:r w:rsidRPr="003670E9">
        <w:rPr>
          <w:rFonts w:ascii="Aptos" w:eastAsia="Times New Roman" w:hAnsi="Aptos" w:cs="Times New Roman"/>
          <w:color w:val="000000"/>
          <w:kern w:val="0"/>
          <w14:ligatures w14:val="none"/>
        </w:rPr>
        <w:t> strains, </w:t>
      </w:r>
      <w:proofErr w:type="spellStart"/>
      <w:r w:rsidRPr="003670E9">
        <w:rPr>
          <w:rFonts w:ascii="Aptos" w:eastAsia="Times New Roman" w:hAnsi="Aptos" w:cs="Times New Roman"/>
          <w:color w:val="000000"/>
          <w:kern w:val="0"/>
          <w14:ligatures w14:val="none"/>
        </w:rPr>
        <w:t>Roseomonas</w:t>
      </w:r>
      <w:proofErr w:type="spellEnd"/>
      <w:r w:rsidRPr="003670E9">
        <w:rPr>
          <w:rFonts w:ascii="Aptos" w:eastAsia="Times New Roman" w:hAnsi="Aptos" w:cs="Times New Roman"/>
          <w:color w:val="000000"/>
          <w:kern w:val="0"/>
          <w14:ligatures w14:val="none"/>
        </w:rPr>
        <w:t xml:space="preserve"> mucosa) can reduce S. aureus burden/virulence in early human/mouse studies—an exam-worthy “future directions” point. </w:t>
      </w:r>
      <w:hyperlink r:id="rId36" w:tgtFrame="_blank" w:history="1">
        <w:r w:rsidRPr="003670E9">
          <w:rPr>
            <w:rFonts w:ascii="Aptos" w:eastAsia="Times New Roman" w:hAnsi="Aptos" w:cs="Times New Roman"/>
            <w:color w:val="0000FF"/>
            <w:kern w:val="0"/>
            <w:u w:val="single"/>
            <w14:ligatures w14:val="none"/>
          </w:rPr>
          <w:t>PubMed Central</w:t>
        </w:r>
      </w:hyperlink>
    </w:p>
    <w:p w14:paraId="62254C92" w14:textId="77777777" w:rsidR="003670E9" w:rsidRPr="003670E9" w:rsidRDefault="003670E9" w:rsidP="003670E9">
      <w:pPr>
        <w:spacing w:before="100" w:beforeAutospacing="1" w:after="100" w:afterAutospacing="1" w:line="240" w:lineRule="auto"/>
        <w:outlineLvl w:val="0"/>
        <w:rPr>
          <w:rFonts w:ascii="Aptos" w:eastAsia="Times New Roman" w:hAnsi="Aptos" w:cs="Times New Roman"/>
          <w:color w:val="000000"/>
          <w:kern w:val="36"/>
          <w14:ligatures w14:val="none"/>
        </w:rPr>
      </w:pPr>
      <w:r w:rsidRPr="003670E9">
        <w:rPr>
          <w:rFonts w:ascii="Aptos" w:eastAsia="Times New Roman" w:hAnsi="Aptos" w:cs="Times New Roman"/>
          <w:color w:val="000000"/>
          <w:kern w:val="36"/>
          <w14:ligatures w14:val="none"/>
        </w:rPr>
        <w:t>Exam checklists &amp; differentials</w:t>
      </w:r>
    </w:p>
    <w:p w14:paraId="4BF77526" w14:textId="77777777" w:rsidR="003670E9" w:rsidRPr="003670E9" w:rsidRDefault="003670E9" w:rsidP="003670E9">
      <w:pPr>
        <w:numPr>
          <w:ilvl w:val="0"/>
          <w:numId w:val="193"/>
        </w:numPr>
        <w:spacing w:before="100" w:beforeAutospacing="1" w:after="100" w:afterAutospacing="1" w:line="240" w:lineRule="auto"/>
        <w:rPr>
          <w:rFonts w:ascii="Aptos" w:eastAsia="Times New Roman" w:hAnsi="Aptos" w:cs="Times New Roman"/>
          <w:color w:val="000000"/>
          <w:kern w:val="0"/>
          <w14:ligatures w14:val="none"/>
        </w:rPr>
      </w:pPr>
      <w:r w:rsidRPr="003670E9">
        <w:rPr>
          <w:rFonts w:ascii="Aptos" w:eastAsia="Times New Roman" w:hAnsi="Aptos" w:cs="Times New Roman"/>
          <w:color w:val="000000"/>
          <w:kern w:val="0"/>
          <w14:ligatures w14:val="none"/>
        </w:rPr>
        <w:t>Dx checklist for “is this infected?”</w:t>
      </w:r>
    </w:p>
    <w:p w14:paraId="6F561329" w14:textId="77777777" w:rsidR="003670E9" w:rsidRPr="003670E9" w:rsidRDefault="003670E9" w:rsidP="003670E9">
      <w:pPr>
        <w:numPr>
          <w:ilvl w:val="1"/>
          <w:numId w:val="193"/>
        </w:numPr>
        <w:spacing w:before="100" w:beforeAutospacing="1" w:after="100" w:afterAutospacing="1" w:line="240" w:lineRule="auto"/>
        <w:rPr>
          <w:rFonts w:ascii="Aptos" w:eastAsia="Times New Roman" w:hAnsi="Aptos" w:cs="Times New Roman"/>
          <w:color w:val="000000"/>
          <w:kern w:val="0"/>
          <w14:ligatures w14:val="none"/>
        </w:rPr>
      </w:pPr>
      <w:r w:rsidRPr="003670E9">
        <w:rPr>
          <w:rFonts w:ascii="Aptos" w:eastAsia="Times New Roman" w:hAnsi="Aptos" w:cs="Times New Roman"/>
          <w:color w:val="000000"/>
          <w:kern w:val="0"/>
          <w14:ligatures w14:val="none"/>
        </w:rPr>
        <w:t>New honey crusts/weeping ± folliculitis; 2) Pain or marked pruritus jump; 3) Pustules/abscess; 4) Fever/lymphadenopathy; 5) Failure of optimized barrier + anti-inflammatory care. If ≥2 strong positives → treat as infection; consider swab only if severe, recurrent, or failing therapy. </w:t>
      </w:r>
      <w:hyperlink r:id="rId37" w:tgtFrame="_blank" w:history="1">
        <w:r w:rsidRPr="003670E9">
          <w:rPr>
            <w:rFonts w:ascii="Aptos" w:eastAsia="Times New Roman" w:hAnsi="Aptos" w:cs="Times New Roman"/>
            <w:color w:val="0000FF"/>
            <w:kern w:val="0"/>
            <w:u w:val="single"/>
            <w14:ligatures w14:val="none"/>
          </w:rPr>
          <w:t>PubMed Central</w:t>
        </w:r>
      </w:hyperlink>
    </w:p>
    <w:p w14:paraId="5429FC5C" w14:textId="77777777" w:rsidR="003670E9" w:rsidRPr="003670E9" w:rsidRDefault="003670E9" w:rsidP="003670E9">
      <w:pPr>
        <w:numPr>
          <w:ilvl w:val="0"/>
          <w:numId w:val="193"/>
        </w:numPr>
        <w:spacing w:before="100" w:beforeAutospacing="1" w:after="100" w:afterAutospacing="1" w:line="240" w:lineRule="auto"/>
        <w:rPr>
          <w:rFonts w:ascii="Aptos" w:eastAsia="Times New Roman" w:hAnsi="Aptos" w:cs="Times New Roman"/>
          <w:color w:val="000000"/>
          <w:kern w:val="0"/>
          <w14:ligatures w14:val="none"/>
        </w:rPr>
      </w:pPr>
      <w:r w:rsidRPr="003670E9">
        <w:rPr>
          <w:rFonts w:ascii="Aptos" w:eastAsia="Times New Roman" w:hAnsi="Aptos" w:cs="Times New Roman"/>
          <w:color w:val="000000"/>
          <w:kern w:val="0"/>
          <w14:ligatures w14:val="none"/>
        </w:rPr>
        <w:lastRenderedPageBreak/>
        <w:t>Don’t miss: EH (start antivirals), streptococcal superinfection pattern, Malassezia-predominant head/neck dermatitis, scabies in itchy crusted cases, contact dermatitis overlays.</w:t>
      </w:r>
    </w:p>
    <w:p w14:paraId="69C347FC" w14:textId="77777777" w:rsidR="003670E9" w:rsidRPr="003670E9" w:rsidRDefault="003670E9" w:rsidP="003670E9">
      <w:pPr>
        <w:spacing w:before="100" w:beforeAutospacing="1" w:after="100" w:afterAutospacing="1" w:line="240" w:lineRule="auto"/>
        <w:outlineLvl w:val="0"/>
        <w:rPr>
          <w:rFonts w:ascii="Aptos" w:eastAsia="Times New Roman" w:hAnsi="Aptos" w:cs="Times New Roman"/>
          <w:color w:val="000000"/>
          <w:kern w:val="36"/>
          <w14:ligatures w14:val="none"/>
        </w:rPr>
      </w:pPr>
      <w:r w:rsidRPr="003670E9">
        <w:rPr>
          <w:rFonts w:ascii="Aptos" w:eastAsia="Times New Roman" w:hAnsi="Aptos" w:cs="Times New Roman"/>
          <w:color w:val="000000"/>
          <w:kern w:val="36"/>
          <w14:ligatures w14:val="none"/>
        </w:rPr>
        <w:t>Likely short-answer prompts</w:t>
      </w:r>
    </w:p>
    <w:p w14:paraId="03AD8457" w14:textId="77777777" w:rsidR="003670E9" w:rsidRPr="003670E9" w:rsidRDefault="003670E9" w:rsidP="003670E9">
      <w:pPr>
        <w:numPr>
          <w:ilvl w:val="0"/>
          <w:numId w:val="194"/>
        </w:numPr>
        <w:spacing w:before="100" w:beforeAutospacing="1" w:after="100" w:afterAutospacing="1" w:line="240" w:lineRule="auto"/>
        <w:rPr>
          <w:rFonts w:ascii="Aptos" w:eastAsia="Times New Roman" w:hAnsi="Aptos" w:cs="Times New Roman"/>
          <w:color w:val="000000"/>
          <w:kern w:val="0"/>
          <w14:ligatures w14:val="none"/>
        </w:rPr>
      </w:pPr>
      <w:r w:rsidRPr="003670E9">
        <w:rPr>
          <w:rFonts w:ascii="Aptos" w:eastAsia="Times New Roman" w:hAnsi="Aptos" w:cs="Times New Roman"/>
          <w:color w:val="000000"/>
          <w:kern w:val="0"/>
          <w14:ligatures w14:val="none"/>
        </w:rPr>
        <w:t xml:space="preserve">Why cultures mislead in AD: high carriage on lesional &amp; </w:t>
      </w:r>
      <w:proofErr w:type="spellStart"/>
      <w:r w:rsidRPr="003670E9">
        <w:rPr>
          <w:rFonts w:ascii="Aptos" w:eastAsia="Times New Roman" w:hAnsi="Aptos" w:cs="Times New Roman"/>
          <w:color w:val="000000"/>
          <w:kern w:val="0"/>
          <w14:ligatures w14:val="none"/>
        </w:rPr>
        <w:t>nonlesional</w:t>
      </w:r>
      <w:proofErr w:type="spellEnd"/>
      <w:r w:rsidRPr="003670E9">
        <w:rPr>
          <w:rFonts w:ascii="Aptos" w:eastAsia="Times New Roman" w:hAnsi="Aptos" w:cs="Times New Roman"/>
          <w:color w:val="000000"/>
          <w:kern w:val="0"/>
          <w14:ligatures w14:val="none"/>
        </w:rPr>
        <w:t xml:space="preserve"> skin; positive swab ≠ causation; </w:t>
      </w:r>
      <w:proofErr w:type="spellStart"/>
      <w:r w:rsidRPr="003670E9">
        <w:rPr>
          <w:rFonts w:ascii="Aptos" w:eastAsia="Times New Roman" w:hAnsi="Aptos" w:cs="Times New Roman"/>
          <w:color w:val="000000"/>
          <w:kern w:val="0"/>
          <w14:ligatures w14:val="none"/>
        </w:rPr>
        <w:t>densitymatters</w:t>
      </w:r>
      <w:proofErr w:type="spellEnd"/>
      <w:r w:rsidRPr="003670E9">
        <w:rPr>
          <w:rFonts w:ascii="Aptos" w:eastAsia="Times New Roman" w:hAnsi="Aptos" w:cs="Times New Roman"/>
          <w:color w:val="000000"/>
          <w:kern w:val="0"/>
          <w14:ligatures w14:val="none"/>
        </w:rPr>
        <w:t xml:space="preserve"> more than presence. </w:t>
      </w:r>
      <w:hyperlink r:id="rId38" w:tgtFrame="_blank" w:history="1">
        <w:r w:rsidRPr="003670E9">
          <w:rPr>
            <w:rFonts w:ascii="Aptos" w:eastAsia="Times New Roman" w:hAnsi="Aptos" w:cs="Times New Roman"/>
            <w:color w:val="0000FF"/>
            <w:kern w:val="0"/>
            <w:u w:val="single"/>
            <w14:ligatures w14:val="none"/>
          </w:rPr>
          <w:t>PubMed Central</w:t>
        </w:r>
      </w:hyperlink>
    </w:p>
    <w:p w14:paraId="32BA9F66" w14:textId="77777777" w:rsidR="003670E9" w:rsidRPr="003670E9" w:rsidRDefault="003670E9" w:rsidP="003670E9">
      <w:pPr>
        <w:numPr>
          <w:ilvl w:val="0"/>
          <w:numId w:val="194"/>
        </w:numPr>
        <w:spacing w:before="100" w:beforeAutospacing="1" w:after="100" w:afterAutospacing="1" w:line="240" w:lineRule="auto"/>
        <w:rPr>
          <w:rFonts w:ascii="Aptos" w:eastAsia="Times New Roman" w:hAnsi="Aptos" w:cs="Times New Roman"/>
          <w:color w:val="000000"/>
          <w:kern w:val="0"/>
          <w14:ligatures w14:val="none"/>
        </w:rPr>
      </w:pPr>
      <w:r w:rsidRPr="003670E9">
        <w:rPr>
          <w:rFonts w:ascii="Aptos" w:eastAsia="Times New Roman" w:hAnsi="Aptos" w:cs="Times New Roman"/>
          <w:color w:val="000000"/>
          <w:kern w:val="0"/>
          <w14:ligatures w14:val="none"/>
        </w:rPr>
        <w:t>Name three S. aureus virulence factors relevant to AD and their effects: superantigens (Th2/</w:t>
      </w:r>
      <w:proofErr w:type="spellStart"/>
      <w:r w:rsidRPr="003670E9">
        <w:rPr>
          <w:rFonts w:ascii="Aptos" w:eastAsia="Times New Roman" w:hAnsi="Aptos" w:cs="Times New Roman"/>
          <w:color w:val="000000"/>
          <w:kern w:val="0"/>
          <w14:ligatures w14:val="none"/>
        </w:rPr>
        <w:t>IgE</w:t>
      </w:r>
      <w:proofErr w:type="spellEnd"/>
      <w:r w:rsidRPr="003670E9">
        <w:rPr>
          <w:rFonts w:ascii="Aptos" w:eastAsia="Times New Roman" w:hAnsi="Aptos" w:cs="Times New Roman"/>
          <w:color w:val="000000"/>
          <w:kern w:val="0"/>
          <w14:ligatures w14:val="none"/>
        </w:rPr>
        <w:t>/IL-31), α-toxin (keratinocyte injury → IL-1/IL-36 → IL-17 axis), δ-toxin (mast-cell degranulation). </w:t>
      </w:r>
      <w:hyperlink r:id="rId39" w:tgtFrame="_blank" w:history="1">
        <w:r w:rsidRPr="003670E9">
          <w:rPr>
            <w:rFonts w:ascii="Aptos" w:eastAsia="Times New Roman" w:hAnsi="Aptos" w:cs="Times New Roman"/>
            <w:color w:val="0000FF"/>
            <w:kern w:val="0"/>
            <w:u w:val="single"/>
            <w14:ligatures w14:val="none"/>
          </w:rPr>
          <w:t>PubMed Central</w:t>
        </w:r>
      </w:hyperlink>
    </w:p>
    <w:p w14:paraId="3C81E2D2" w14:textId="77777777" w:rsidR="003670E9" w:rsidRPr="003670E9" w:rsidRDefault="003670E9" w:rsidP="003670E9">
      <w:pPr>
        <w:numPr>
          <w:ilvl w:val="0"/>
          <w:numId w:val="194"/>
        </w:numPr>
        <w:spacing w:before="100" w:beforeAutospacing="1" w:after="100" w:afterAutospacing="1" w:line="240" w:lineRule="auto"/>
        <w:rPr>
          <w:rFonts w:ascii="Aptos" w:eastAsia="Times New Roman" w:hAnsi="Aptos" w:cs="Times New Roman"/>
          <w:color w:val="000000"/>
          <w:kern w:val="0"/>
          <w14:ligatures w14:val="none"/>
        </w:rPr>
      </w:pPr>
      <w:r w:rsidRPr="003670E9">
        <w:rPr>
          <w:rFonts w:ascii="Aptos" w:eastAsia="Times New Roman" w:hAnsi="Aptos" w:cs="Times New Roman"/>
          <w:color w:val="000000"/>
          <w:kern w:val="0"/>
          <w14:ligatures w14:val="none"/>
        </w:rPr>
        <w:t>How IL-4/IL-13 promote infection risk: downregulate barrier proteins &amp; AMPs; increase fibronectin; clinical correlate—dupilumab lowers infection rates. </w:t>
      </w:r>
      <w:hyperlink r:id="rId40" w:tgtFrame="_blank" w:history="1">
        <w:r w:rsidRPr="003670E9">
          <w:rPr>
            <w:rFonts w:ascii="Aptos" w:eastAsia="Times New Roman" w:hAnsi="Aptos" w:cs="Times New Roman"/>
            <w:color w:val="0000FF"/>
            <w:kern w:val="0"/>
            <w:u w:val="single"/>
            <w14:ligatures w14:val="none"/>
          </w:rPr>
          <w:t>PubMed Central</w:t>
        </w:r>
      </w:hyperlink>
    </w:p>
    <w:p w14:paraId="5DE7792A" w14:textId="77777777" w:rsidR="003670E9" w:rsidRPr="003670E9" w:rsidRDefault="003670E9" w:rsidP="003670E9">
      <w:pPr>
        <w:spacing w:before="100" w:beforeAutospacing="1" w:after="100" w:afterAutospacing="1" w:line="240" w:lineRule="auto"/>
        <w:outlineLvl w:val="0"/>
        <w:rPr>
          <w:rFonts w:ascii="Aptos" w:eastAsia="Times New Roman" w:hAnsi="Aptos" w:cs="Times New Roman"/>
          <w:color w:val="000000"/>
          <w:kern w:val="36"/>
          <w14:ligatures w14:val="none"/>
        </w:rPr>
      </w:pPr>
      <w:r w:rsidRPr="003670E9">
        <w:rPr>
          <w:rFonts w:ascii="Aptos" w:eastAsia="Times New Roman" w:hAnsi="Aptos" w:cs="Times New Roman"/>
          <w:color w:val="000000"/>
          <w:kern w:val="36"/>
          <w14:ligatures w14:val="none"/>
        </w:rPr>
        <w:t>One-liner to remember</w:t>
      </w:r>
    </w:p>
    <w:p w14:paraId="14202929" w14:textId="77777777" w:rsidR="003670E9" w:rsidRPr="003670E9" w:rsidRDefault="003670E9" w:rsidP="003670E9">
      <w:pPr>
        <w:spacing w:before="100" w:beforeAutospacing="1" w:after="100" w:afterAutospacing="1" w:line="240" w:lineRule="auto"/>
        <w:rPr>
          <w:rFonts w:ascii="Aptos" w:eastAsia="Times New Roman" w:hAnsi="Aptos" w:cs="Times New Roman"/>
          <w:color w:val="000000"/>
          <w:kern w:val="0"/>
          <w14:ligatures w14:val="none"/>
        </w:rPr>
      </w:pPr>
      <w:r w:rsidRPr="003670E9">
        <w:rPr>
          <w:rFonts w:ascii="Aptos" w:eastAsia="Times New Roman" w:hAnsi="Aptos" w:cs="Times New Roman"/>
          <w:color w:val="000000"/>
          <w:kern w:val="0"/>
          <w14:ligatures w14:val="none"/>
        </w:rPr>
        <w:t>“In AD, bug + barrier + Th2 → colonization; density + virulence + host response → infection. Treat infection with antibiotics; treat AD (barrier + anti-inflammatory) to prevent infection.” </w:t>
      </w:r>
      <w:hyperlink r:id="rId41" w:tgtFrame="_blank" w:history="1">
        <w:r w:rsidRPr="003670E9">
          <w:rPr>
            <w:rFonts w:ascii="Aptos" w:eastAsia="Times New Roman" w:hAnsi="Aptos" w:cs="Times New Roman"/>
            <w:color w:val="0000FF"/>
            <w:kern w:val="0"/>
            <w:u w:val="single"/>
            <w14:ligatures w14:val="none"/>
          </w:rPr>
          <w:t xml:space="preserve">PubMed </w:t>
        </w:r>
        <w:proofErr w:type="spellStart"/>
        <w:r w:rsidRPr="003670E9">
          <w:rPr>
            <w:rFonts w:ascii="Aptos" w:eastAsia="Times New Roman" w:hAnsi="Aptos" w:cs="Times New Roman"/>
            <w:color w:val="0000FF"/>
            <w:kern w:val="0"/>
            <w:u w:val="single"/>
            <w14:ligatures w14:val="none"/>
          </w:rPr>
          <w:t>Central</w:t>
        </w:r>
      </w:hyperlink>
      <w:hyperlink r:id="rId42" w:tgtFrame="_blank" w:history="1">
        <w:r w:rsidRPr="003670E9">
          <w:rPr>
            <w:rFonts w:ascii="Aptos" w:eastAsia="Times New Roman" w:hAnsi="Aptos" w:cs="Times New Roman"/>
            <w:color w:val="0000FF"/>
            <w:kern w:val="0"/>
            <w:u w:val="single"/>
            <w14:ligatures w14:val="none"/>
          </w:rPr>
          <w:t>ScienceDirect</w:t>
        </w:r>
        <w:proofErr w:type="spellEnd"/>
      </w:hyperlink>
    </w:p>
    <w:p w14:paraId="7A6E2155" w14:textId="67FB8873" w:rsidR="003670E9" w:rsidRPr="005F7C90" w:rsidRDefault="003670E9" w:rsidP="00BC49FF">
      <w:pPr>
        <w:tabs>
          <w:tab w:val="left" w:pos="1038"/>
        </w:tabs>
        <w:rPr>
          <w:rFonts w:ascii="Aptos" w:hAnsi="Aptos"/>
        </w:rPr>
      </w:pPr>
      <w:r w:rsidRPr="005F7C90">
        <w:rPr>
          <w:rFonts w:ascii="Aptos" w:hAnsi="Aptos"/>
        </w:rPr>
        <w:t>Psoriasis</w:t>
      </w:r>
    </w:p>
    <w:p w14:paraId="5E7491BC" w14:textId="77777777" w:rsidR="003670E9" w:rsidRPr="003670E9" w:rsidRDefault="003670E9" w:rsidP="003670E9">
      <w:pPr>
        <w:spacing w:before="100" w:beforeAutospacing="1" w:after="100" w:afterAutospacing="1" w:line="240" w:lineRule="auto"/>
        <w:rPr>
          <w:rFonts w:ascii="Aptos" w:eastAsia="Times New Roman" w:hAnsi="Aptos" w:cs="Times New Roman"/>
          <w:color w:val="000000"/>
          <w:kern w:val="0"/>
          <w14:ligatures w14:val="none"/>
        </w:rPr>
      </w:pPr>
      <w:r w:rsidRPr="003670E9">
        <w:rPr>
          <w:rFonts w:ascii="Aptos" w:eastAsia="Times New Roman" w:hAnsi="Aptos" w:cs="Times New Roman"/>
          <w:color w:val="000000"/>
          <w:kern w:val="0"/>
          <w14:ligatures w14:val="none"/>
        </w:rPr>
        <w:t xml:space="preserve">Psoriasis is a chronic, immune-mediated disease with cutaneous and nail manifestations, frequent systemic comorbidities (esp. psoriatic arthritis and cardiometabolic disease), and a </w:t>
      </w:r>
      <w:proofErr w:type="gramStart"/>
      <w:r w:rsidRPr="003670E9">
        <w:rPr>
          <w:rFonts w:ascii="Aptos" w:eastAsia="Times New Roman" w:hAnsi="Aptos" w:cs="Times New Roman"/>
          <w:color w:val="000000"/>
          <w:kern w:val="0"/>
          <w14:ligatures w14:val="none"/>
        </w:rPr>
        <w:t>step-wise</w:t>
      </w:r>
      <w:proofErr w:type="gramEnd"/>
      <w:r w:rsidRPr="003670E9">
        <w:rPr>
          <w:rFonts w:ascii="Aptos" w:eastAsia="Times New Roman" w:hAnsi="Aptos" w:cs="Times New Roman"/>
          <w:color w:val="000000"/>
          <w:kern w:val="0"/>
          <w14:ligatures w14:val="none"/>
        </w:rPr>
        <w:t xml:space="preserve"> treatment ladder from topicals → phototherapy → conventional systemic agents → biologics (often with specialist co-management). </w:t>
      </w:r>
      <w:hyperlink r:id="rId43" w:tgtFrame="_blank" w:history="1">
        <w:r w:rsidRPr="003670E9">
          <w:rPr>
            <w:rFonts w:ascii="Aptos" w:eastAsia="Times New Roman" w:hAnsi="Aptos" w:cs="Times New Roman"/>
            <w:color w:val="0000FF"/>
            <w:kern w:val="0"/>
            <w:u w:val="single"/>
            <w14:ligatures w14:val="none"/>
          </w:rPr>
          <w:t>PubMed</w:t>
        </w:r>
      </w:hyperlink>
    </w:p>
    <w:p w14:paraId="3907C7BE" w14:textId="77777777" w:rsidR="003670E9" w:rsidRPr="003670E9" w:rsidRDefault="00752BF3" w:rsidP="003670E9">
      <w:pPr>
        <w:spacing w:after="0" w:line="240" w:lineRule="auto"/>
        <w:rPr>
          <w:rFonts w:ascii="Aptos" w:eastAsia="Times New Roman" w:hAnsi="Aptos" w:cs="Times New Roman"/>
          <w:kern w:val="0"/>
          <w14:ligatures w14:val="none"/>
        </w:rPr>
      </w:pPr>
      <w:r w:rsidRPr="007222A9">
        <w:rPr>
          <w:rFonts w:ascii="Aptos" w:eastAsia="Times New Roman" w:hAnsi="Aptos" w:cs="Times New Roman"/>
          <w:noProof/>
          <w:kern w:val="0"/>
        </w:rPr>
        <w:pict w14:anchorId="5BB1CB55">
          <v:rect id="_x0000_i1046" alt="" style="width:468pt;height:.05pt;mso-width-percent:0;mso-height-percent:0;mso-width-percent:0;mso-height-percent:0" o:hralign="center" o:hrstd="t" o:hr="t" fillcolor="#a0a0a0" stroked="f"/>
        </w:pict>
      </w:r>
    </w:p>
    <w:p w14:paraId="7A8693D2" w14:textId="77777777" w:rsidR="003670E9" w:rsidRPr="003670E9" w:rsidRDefault="003670E9" w:rsidP="003670E9">
      <w:pPr>
        <w:spacing w:before="100" w:beforeAutospacing="1" w:after="100" w:afterAutospacing="1" w:line="240" w:lineRule="auto"/>
        <w:outlineLvl w:val="0"/>
        <w:rPr>
          <w:rFonts w:ascii="Aptos" w:eastAsia="Times New Roman" w:hAnsi="Aptos" w:cs="Times New Roman"/>
          <w:color w:val="000000"/>
          <w:kern w:val="36"/>
          <w14:ligatures w14:val="none"/>
        </w:rPr>
      </w:pPr>
      <w:r w:rsidRPr="003670E9">
        <w:rPr>
          <w:rFonts w:ascii="Aptos" w:eastAsia="Times New Roman" w:hAnsi="Aptos" w:cs="Times New Roman"/>
          <w:color w:val="000000"/>
          <w:kern w:val="36"/>
          <w14:ligatures w14:val="none"/>
        </w:rPr>
        <w:t>Recognize it fast</w:t>
      </w:r>
    </w:p>
    <w:p w14:paraId="17E1CA4A" w14:textId="77777777" w:rsidR="003670E9" w:rsidRPr="003670E9" w:rsidRDefault="003670E9" w:rsidP="003670E9">
      <w:pPr>
        <w:numPr>
          <w:ilvl w:val="0"/>
          <w:numId w:val="195"/>
        </w:numPr>
        <w:spacing w:before="100" w:beforeAutospacing="1" w:after="100" w:afterAutospacing="1" w:line="240" w:lineRule="auto"/>
        <w:rPr>
          <w:rFonts w:ascii="Aptos" w:eastAsia="Times New Roman" w:hAnsi="Aptos" w:cs="Times New Roman"/>
          <w:color w:val="000000"/>
          <w:kern w:val="0"/>
          <w14:ligatures w14:val="none"/>
        </w:rPr>
      </w:pPr>
      <w:r w:rsidRPr="003670E9">
        <w:rPr>
          <w:rFonts w:ascii="Aptos" w:eastAsia="Times New Roman" w:hAnsi="Aptos" w:cs="Times New Roman"/>
          <w:color w:val="000000"/>
          <w:kern w:val="0"/>
          <w14:ligatures w14:val="none"/>
        </w:rPr>
        <w:t>Core morphologies: Sharply demarcated erythematous plaques with silvery scale (extensor surfaces, scalp); nail pitting/onycholysis common. (Clinical figure set in paper.) </w:t>
      </w:r>
      <w:hyperlink r:id="rId44" w:tgtFrame="_blank" w:history="1">
        <w:r w:rsidRPr="003670E9">
          <w:rPr>
            <w:rFonts w:ascii="Aptos" w:eastAsia="Times New Roman" w:hAnsi="Aptos" w:cs="Times New Roman"/>
            <w:color w:val="0000FF"/>
            <w:kern w:val="0"/>
            <w:u w:val="single"/>
            <w14:ligatures w14:val="none"/>
          </w:rPr>
          <w:t>PubMed</w:t>
        </w:r>
      </w:hyperlink>
    </w:p>
    <w:p w14:paraId="4C1A3B0B" w14:textId="77777777" w:rsidR="003670E9" w:rsidRPr="003670E9" w:rsidRDefault="003670E9" w:rsidP="003670E9">
      <w:pPr>
        <w:numPr>
          <w:ilvl w:val="0"/>
          <w:numId w:val="195"/>
        </w:numPr>
        <w:spacing w:before="100" w:beforeAutospacing="1" w:after="100" w:afterAutospacing="1" w:line="240" w:lineRule="auto"/>
        <w:rPr>
          <w:rFonts w:ascii="Aptos" w:eastAsia="Times New Roman" w:hAnsi="Aptos" w:cs="Times New Roman"/>
          <w:color w:val="000000"/>
          <w:kern w:val="0"/>
          <w14:ligatures w14:val="none"/>
        </w:rPr>
      </w:pPr>
      <w:r w:rsidRPr="003670E9">
        <w:rPr>
          <w:rFonts w:ascii="Aptos" w:eastAsia="Times New Roman" w:hAnsi="Aptos" w:cs="Times New Roman"/>
          <w:color w:val="000000"/>
          <w:kern w:val="0"/>
          <w14:ligatures w14:val="none"/>
        </w:rPr>
        <w:t>Mimickers to exclude: Tinea (do KOH if uncertain), eczema, seborrhoeic dermatitis, drug eruptions. </w:t>
      </w:r>
      <w:hyperlink r:id="rId45" w:tgtFrame="_blank" w:history="1">
        <w:r w:rsidRPr="003670E9">
          <w:rPr>
            <w:rFonts w:ascii="Aptos" w:eastAsia="Times New Roman" w:hAnsi="Aptos" w:cs="Times New Roman"/>
            <w:color w:val="0000FF"/>
            <w:kern w:val="0"/>
            <w:u w:val="single"/>
            <w14:ligatures w14:val="none"/>
          </w:rPr>
          <w:t>PubMed</w:t>
        </w:r>
      </w:hyperlink>
    </w:p>
    <w:p w14:paraId="2557FDBF" w14:textId="77777777" w:rsidR="003670E9" w:rsidRPr="003670E9" w:rsidRDefault="003670E9" w:rsidP="003670E9">
      <w:pPr>
        <w:numPr>
          <w:ilvl w:val="0"/>
          <w:numId w:val="195"/>
        </w:numPr>
        <w:spacing w:before="100" w:beforeAutospacing="1" w:after="100" w:afterAutospacing="1" w:line="240" w:lineRule="auto"/>
        <w:rPr>
          <w:rFonts w:ascii="Aptos" w:eastAsia="Times New Roman" w:hAnsi="Aptos" w:cs="Times New Roman"/>
          <w:color w:val="000000"/>
          <w:kern w:val="0"/>
          <w14:ligatures w14:val="none"/>
        </w:rPr>
      </w:pPr>
      <w:r w:rsidRPr="003670E9">
        <w:rPr>
          <w:rFonts w:ascii="Aptos" w:eastAsia="Times New Roman" w:hAnsi="Aptos" w:cs="Times New Roman"/>
          <w:color w:val="000000"/>
          <w:kern w:val="0"/>
          <w14:ligatures w14:val="none"/>
        </w:rPr>
        <w:t>When to biopsy: Atypical or treatment-refractory cases. </w:t>
      </w:r>
      <w:hyperlink r:id="rId46" w:tgtFrame="_blank" w:history="1">
        <w:r w:rsidRPr="003670E9">
          <w:rPr>
            <w:rFonts w:ascii="Aptos" w:eastAsia="Times New Roman" w:hAnsi="Aptos" w:cs="Times New Roman"/>
            <w:color w:val="0000FF"/>
            <w:kern w:val="0"/>
            <w:u w:val="single"/>
            <w14:ligatures w14:val="none"/>
          </w:rPr>
          <w:t>PubMed</w:t>
        </w:r>
      </w:hyperlink>
    </w:p>
    <w:p w14:paraId="3BAE5FAE" w14:textId="77777777" w:rsidR="003670E9" w:rsidRPr="003670E9" w:rsidRDefault="003670E9" w:rsidP="003670E9">
      <w:pPr>
        <w:spacing w:before="100" w:beforeAutospacing="1" w:after="100" w:afterAutospacing="1" w:line="240" w:lineRule="auto"/>
        <w:outlineLvl w:val="0"/>
        <w:rPr>
          <w:rFonts w:ascii="Aptos" w:eastAsia="Times New Roman" w:hAnsi="Aptos" w:cs="Times New Roman"/>
          <w:color w:val="000000"/>
          <w:kern w:val="36"/>
          <w14:ligatures w14:val="none"/>
        </w:rPr>
      </w:pPr>
      <w:r w:rsidRPr="003670E9">
        <w:rPr>
          <w:rFonts w:ascii="Aptos" w:eastAsia="Times New Roman" w:hAnsi="Aptos" w:cs="Times New Roman"/>
          <w:color w:val="000000"/>
          <w:kern w:val="36"/>
          <w14:ligatures w14:val="none"/>
        </w:rPr>
        <w:t>Gauge severity &amp; impact</w:t>
      </w:r>
    </w:p>
    <w:p w14:paraId="2B996124" w14:textId="77777777" w:rsidR="003670E9" w:rsidRPr="003670E9" w:rsidRDefault="003670E9" w:rsidP="003670E9">
      <w:pPr>
        <w:numPr>
          <w:ilvl w:val="0"/>
          <w:numId w:val="196"/>
        </w:numPr>
        <w:spacing w:before="100" w:beforeAutospacing="1" w:after="100" w:afterAutospacing="1" w:line="240" w:lineRule="auto"/>
        <w:rPr>
          <w:rFonts w:ascii="Aptos" w:eastAsia="Times New Roman" w:hAnsi="Aptos" w:cs="Times New Roman"/>
          <w:color w:val="000000"/>
          <w:kern w:val="0"/>
          <w14:ligatures w14:val="none"/>
        </w:rPr>
      </w:pPr>
      <w:r w:rsidRPr="003670E9">
        <w:rPr>
          <w:rFonts w:ascii="Aptos" w:eastAsia="Times New Roman" w:hAnsi="Aptos" w:cs="Times New Roman"/>
          <w:color w:val="000000"/>
          <w:kern w:val="0"/>
          <w14:ligatures w14:val="none"/>
        </w:rPr>
        <w:t>Rule of thumb: Mild if limited BSA and minimal QoL impact; moderate–severe if extensive BSA and/or functionally/cosmetically disabling (e.g., hands/feet, face, genitals, nails) → escalate therapy and consider referral. </w:t>
      </w:r>
      <w:hyperlink r:id="rId47" w:tgtFrame="_blank" w:history="1">
        <w:r w:rsidRPr="003670E9">
          <w:rPr>
            <w:rFonts w:ascii="Aptos" w:eastAsia="Times New Roman" w:hAnsi="Aptos" w:cs="Times New Roman"/>
            <w:color w:val="0000FF"/>
            <w:kern w:val="0"/>
            <w:u w:val="single"/>
            <w14:ligatures w14:val="none"/>
          </w:rPr>
          <w:t>PubMed</w:t>
        </w:r>
      </w:hyperlink>
    </w:p>
    <w:p w14:paraId="36306E22" w14:textId="77777777" w:rsidR="003670E9" w:rsidRPr="003670E9" w:rsidRDefault="003670E9" w:rsidP="003670E9">
      <w:pPr>
        <w:spacing w:before="100" w:beforeAutospacing="1" w:after="100" w:afterAutospacing="1" w:line="240" w:lineRule="auto"/>
        <w:outlineLvl w:val="0"/>
        <w:rPr>
          <w:rFonts w:ascii="Aptos" w:eastAsia="Times New Roman" w:hAnsi="Aptos" w:cs="Times New Roman"/>
          <w:color w:val="000000"/>
          <w:kern w:val="36"/>
          <w14:ligatures w14:val="none"/>
        </w:rPr>
      </w:pPr>
      <w:r w:rsidRPr="003670E9">
        <w:rPr>
          <w:rFonts w:ascii="Aptos" w:eastAsia="Times New Roman" w:hAnsi="Aptos" w:cs="Times New Roman"/>
          <w:color w:val="000000"/>
          <w:kern w:val="36"/>
          <w14:ligatures w14:val="none"/>
        </w:rPr>
        <w:lastRenderedPageBreak/>
        <w:t>Comorbidities you must screen for</w:t>
      </w:r>
    </w:p>
    <w:p w14:paraId="7AFDCFD6" w14:textId="77777777" w:rsidR="003670E9" w:rsidRPr="003670E9" w:rsidRDefault="003670E9" w:rsidP="003670E9">
      <w:pPr>
        <w:numPr>
          <w:ilvl w:val="0"/>
          <w:numId w:val="197"/>
        </w:numPr>
        <w:spacing w:before="100" w:beforeAutospacing="1" w:after="100" w:afterAutospacing="1" w:line="240" w:lineRule="auto"/>
        <w:rPr>
          <w:rFonts w:ascii="Aptos" w:eastAsia="Times New Roman" w:hAnsi="Aptos" w:cs="Times New Roman"/>
          <w:color w:val="000000"/>
          <w:kern w:val="0"/>
          <w14:ligatures w14:val="none"/>
        </w:rPr>
      </w:pPr>
      <w:r w:rsidRPr="003670E9">
        <w:rPr>
          <w:rFonts w:ascii="Aptos" w:eastAsia="Times New Roman" w:hAnsi="Aptos" w:cs="Times New Roman"/>
          <w:color w:val="000000"/>
          <w:kern w:val="0"/>
          <w14:ligatures w14:val="none"/>
        </w:rPr>
        <w:t>Psoriatic arthritis (dactylitis, enthesitis, morning stiffness).</w:t>
      </w:r>
    </w:p>
    <w:p w14:paraId="761B3B80" w14:textId="77777777" w:rsidR="003670E9" w:rsidRPr="003670E9" w:rsidRDefault="003670E9" w:rsidP="003670E9">
      <w:pPr>
        <w:numPr>
          <w:ilvl w:val="0"/>
          <w:numId w:val="197"/>
        </w:numPr>
        <w:spacing w:before="100" w:beforeAutospacing="1" w:after="100" w:afterAutospacing="1" w:line="240" w:lineRule="auto"/>
        <w:rPr>
          <w:rFonts w:ascii="Aptos" w:eastAsia="Times New Roman" w:hAnsi="Aptos" w:cs="Times New Roman"/>
          <w:color w:val="000000"/>
          <w:kern w:val="0"/>
          <w14:ligatures w14:val="none"/>
        </w:rPr>
      </w:pPr>
      <w:r w:rsidRPr="003670E9">
        <w:rPr>
          <w:rFonts w:ascii="Aptos" w:eastAsia="Times New Roman" w:hAnsi="Aptos" w:cs="Times New Roman"/>
          <w:color w:val="000000"/>
          <w:kern w:val="0"/>
          <w14:ligatures w14:val="none"/>
        </w:rPr>
        <w:t xml:space="preserve">Cardiometabolic disease (obesity, diabetes, </w:t>
      </w:r>
      <w:proofErr w:type="spellStart"/>
      <w:r w:rsidRPr="003670E9">
        <w:rPr>
          <w:rFonts w:ascii="Aptos" w:eastAsia="Times New Roman" w:hAnsi="Aptos" w:cs="Times New Roman"/>
          <w:color w:val="000000"/>
          <w:kern w:val="0"/>
          <w14:ligatures w14:val="none"/>
        </w:rPr>
        <w:t>dyslipidaemia</w:t>
      </w:r>
      <w:proofErr w:type="spellEnd"/>
      <w:r w:rsidRPr="003670E9">
        <w:rPr>
          <w:rFonts w:ascii="Aptos" w:eastAsia="Times New Roman" w:hAnsi="Aptos" w:cs="Times New Roman"/>
          <w:color w:val="000000"/>
          <w:kern w:val="0"/>
          <w14:ligatures w14:val="none"/>
        </w:rPr>
        <w:t>, hypertension) and higher cardiovascular risk.</w:t>
      </w:r>
    </w:p>
    <w:p w14:paraId="0DC699F6" w14:textId="77777777" w:rsidR="003670E9" w:rsidRPr="003670E9" w:rsidRDefault="003670E9" w:rsidP="003670E9">
      <w:pPr>
        <w:numPr>
          <w:ilvl w:val="0"/>
          <w:numId w:val="197"/>
        </w:numPr>
        <w:spacing w:before="100" w:beforeAutospacing="1" w:after="100" w:afterAutospacing="1" w:line="240" w:lineRule="auto"/>
        <w:rPr>
          <w:rFonts w:ascii="Aptos" w:eastAsia="Times New Roman" w:hAnsi="Aptos" w:cs="Times New Roman"/>
          <w:color w:val="000000"/>
          <w:kern w:val="0"/>
          <w14:ligatures w14:val="none"/>
        </w:rPr>
      </w:pPr>
      <w:r w:rsidRPr="003670E9">
        <w:rPr>
          <w:rFonts w:ascii="Aptos" w:eastAsia="Times New Roman" w:hAnsi="Aptos" w:cs="Times New Roman"/>
          <w:color w:val="000000"/>
          <w:kern w:val="0"/>
          <w14:ligatures w14:val="none"/>
        </w:rPr>
        <w:t>Mental health: higher risk of depression, anxiety, substance misuse, and suicidality.</w:t>
      </w:r>
      <w:r w:rsidRPr="003670E9">
        <w:rPr>
          <w:rFonts w:ascii="Aptos" w:eastAsia="Times New Roman" w:hAnsi="Aptos" w:cs="Times New Roman"/>
          <w:color w:val="000000"/>
          <w:kern w:val="0"/>
          <w14:ligatures w14:val="none"/>
        </w:rPr>
        <w:br/>
        <w:t>Early identification changes management intensity and follow-up. </w:t>
      </w:r>
      <w:hyperlink r:id="rId48" w:tgtFrame="_blank" w:history="1">
        <w:r w:rsidRPr="003670E9">
          <w:rPr>
            <w:rFonts w:ascii="Aptos" w:eastAsia="Times New Roman" w:hAnsi="Aptos" w:cs="Times New Roman"/>
            <w:color w:val="0000FF"/>
            <w:kern w:val="0"/>
            <w:u w:val="single"/>
            <w14:ligatures w14:val="none"/>
          </w:rPr>
          <w:t>PubMed</w:t>
        </w:r>
      </w:hyperlink>
    </w:p>
    <w:p w14:paraId="170D1A9B" w14:textId="77777777" w:rsidR="003670E9" w:rsidRPr="003670E9" w:rsidRDefault="003670E9" w:rsidP="003670E9">
      <w:pPr>
        <w:spacing w:before="100" w:beforeAutospacing="1" w:after="100" w:afterAutospacing="1" w:line="240" w:lineRule="auto"/>
        <w:outlineLvl w:val="0"/>
        <w:rPr>
          <w:rFonts w:ascii="Aptos" w:eastAsia="Times New Roman" w:hAnsi="Aptos" w:cs="Times New Roman"/>
          <w:color w:val="000000"/>
          <w:kern w:val="36"/>
          <w14:ligatures w14:val="none"/>
        </w:rPr>
      </w:pPr>
      <w:r w:rsidRPr="003670E9">
        <w:rPr>
          <w:rFonts w:ascii="Aptos" w:eastAsia="Times New Roman" w:hAnsi="Aptos" w:cs="Times New Roman"/>
          <w:color w:val="000000"/>
          <w:kern w:val="36"/>
          <w14:ligatures w14:val="none"/>
        </w:rPr>
        <w:t>First-line management (Primary care)</w:t>
      </w:r>
    </w:p>
    <w:p w14:paraId="6CC27489" w14:textId="77777777" w:rsidR="003670E9" w:rsidRPr="003670E9" w:rsidRDefault="003670E9" w:rsidP="003670E9">
      <w:pPr>
        <w:numPr>
          <w:ilvl w:val="0"/>
          <w:numId w:val="198"/>
        </w:numPr>
        <w:spacing w:before="100" w:beforeAutospacing="1" w:after="100" w:afterAutospacing="1" w:line="240" w:lineRule="auto"/>
        <w:rPr>
          <w:rFonts w:ascii="Aptos" w:eastAsia="Times New Roman" w:hAnsi="Aptos" w:cs="Times New Roman"/>
          <w:color w:val="000000"/>
          <w:kern w:val="0"/>
          <w14:ligatures w14:val="none"/>
        </w:rPr>
      </w:pPr>
      <w:r w:rsidRPr="003670E9">
        <w:rPr>
          <w:rFonts w:ascii="Aptos" w:eastAsia="Times New Roman" w:hAnsi="Aptos" w:cs="Times New Roman"/>
          <w:color w:val="000000"/>
          <w:kern w:val="0"/>
          <w14:ligatures w14:val="none"/>
        </w:rPr>
        <w:t>Education &amp; lifestyle: Emollients, gentle skin care, weight optimization, smoking cessation; review triggers (trauma/Koebner, infections, stress, lithium, β-blockers). </w:t>
      </w:r>
      <w:hyperlink r:id="rId49" w:tgtFrame="_blank" w:history="1">
        <w:r w:rsidRPr="003670E9">
          <w:rPr>
            <w:rFonts w:ascii="Aptos" w:eastAsia="Times New Roman" w:hAnsi="Aptos" w:cs="Times New Roman"/>
            <w:color w:val="0000FF"/>
            <w:kern w:val="0"/>
            <w:u w:val="single"/>
            <w14:ligatures w14:val="none"/>
          </w:rPr>
          <w:t>PubMed</w:t>
        </w:r>
      </w:hyperlink>
    </w:p>
    <w:p w14:paraId="7AFDAFDD" w14:textId="77777777" w:rsidR="003670E9" w:rsidRPr="003670E9" w:rsidRDefault="003670E9" w:rsidP="003670E9">
      <w:pPr>
        <w:numPr>
          <w:ilvl w:val="0"/>
          <w:numId w:val="198"/>
        </w:numPr>
        <w:spacing w:before="100" w:beforeAutospacing="1" w:after="100" w:afterAutospacing="1" w:line="240" w:lineRule="auto"/>
        <w:rPr>
          <w:rFonts w:ascii="Aptos" w:eastAsia="Times New Roman" w:hAnsi="Aptos" w:cs="Times New Roman"/>
          <w:color w:val="000000"/>
          <w:kern w:val="0"/>
          <w14:ligatures w14:val="none"/>
        </w:rPr>
      </w:pPr>
      <w:r w:rsidRPr="003670E9">
        <w:rPr>
          <w:rFonts w:ascii="Aptos" w:eastAsia="Times New Roman" w:hAnsi="Aptos" w:cs="Times New Roman"/>
          <w:color w:val="000000"/>
          <w:kern w:val="0"/>
          <w14:ligatures w14:val="none"/>
        </w:rPr>
        <w:t>Topicals (mild–moderate disease or adjuncts):</w:t>
      </w:r>
    </w:p>
    <w:p w14:paraId="7150BA7A" w14:textId="77777777" w:rsidR="003670E9" w:rsidRPr="003670E9" w:rsidRDefault="003670E9" w:rsidP="003670E9">
      <w:pPr>
        <w:numPr>
          <w:ilvl w:val="1"/>
          <w:numId w:val="198"/>
        </w:numPr>
        <w:spacing w:before="100" w:beforeAutospacing="1" w:after="100" w:afterAutospacing="1" w:line="240" w:lineRule="auto"/>
        <w:rPr>
          <w:rFonts w:ascii="Aptos" w:eastAsia="Times New Roman" w:hAnsi="Aptos" w:cs="Times New Roman"/>
          <w:color w:val="000000"/>
          <w:kern w:val="0"/>
          <w14:ligatures w14:val="none"/>
        </w:rPr>
      </w:pPr>
      <w:r w:rsidRPr="003670E9">
        <w:rPr>
          <w:rFonts w:ascii="Aptos" w:eastAsia="Times New Roman" w:hAnsi="Aptos" w:cs="Times New Roman"/>
          <w:color w:val="000000"/>
          <w:kern w:val="0"/>
          <w14:ligatures w14:val="none"/>
        </w:rPr>
        <w:t>Corticosteroids (potency matched to site; short courses on thin skin/flexures).</w:t>
      </w:r>
    </w:p>
    <w:p w14:paraId="410ECAA3" w14:textId="77777777" w:rsidR="003670E9" w:rsidRPr="003670E9" w:rsidRDefault="003670E9" w:rsidP="003670E9">
      <w:pPr>
        <w:numPr>
          <w:ilvl w:val="1"/>
          <w:numId w:val="198"/>
        </w:numPr>
        <w:spacing w:before="100" w:beforeAutospacing="1" w:after="100" w:afterAutospacing="1" w:line="240" w:lineRule="auto"/>
        <w:rPr>
          <w:rFonts w:ascii="Aptos" w:eastAsia="Times New Roman" w:hAnsi="Aptos" w:cs="Times New Roman"/>
          <w:color w:val="000000"/>
          <w:kern w:val="0"/>
          <w14:ligatures w14:val="none"/>
        </w:rPr>
      </w:pPr>
      <w:r w:rsidRPr="003670E9">
        <w:rPr>
          <w:rFonts w:ascii="Aptos" w:eastAsia="Times New Roman" w:hAnsi="Aptos" w:cs="Times New Roman"/>
          <w:color w:val="000000"/>
          <w:kern w:val="0"/>
          <w14:ligatures w14:val="none"/>
        </w:rPr>
        <w:t>Vitamin D analogues (e.g., calcipotriol), often combined with steroids to enhance efficacy and reduce steroid exposure.</w:t>
      </w:r>
    </w:p>
    <w:p w14:paraId="6F80B3D7" w14:textId="77777777" w:rsidR="003670E9" w:rsidRPr="003670E9" w:rsidRDefault="003670E9" w:rsidP="003670E9">
      <w:pPr>
        <w:numPr>
          <w:ilvl w:val="1"/>
          <w:numId w:val="198"/>
        </w:numPr>
        <w:spacing w:before="100" w:beforeAutospacing="1" w:after="100" w:afterAutospacing="1" w:line="240" w:lineRule="auto"/>
        <w:rPr>
          <w:rFonts w:ascii="Aptos" w:eastAsia="Times New Roman" w:hAnsi="Aptos" w:cs="Times New Roman"/>
          <w:color w:val="000000"/>
          <w:kern w:val="0"/>
          <w14:ligatures w14:val="none"/>
        </w:rPr>
      </w:pPr>
      <w:proofErr w:type="spellStart"/>
      <w:r w:rsidRPr="003670E9">
        <w:rPr>
          <w:rFonts w:ascii="Aptos" w:eastAsia="Times New Roman" w:hAnsi="Aptos" w:cs="Times New Roman"/>
          <w:color w:val="000000"/>
          <w:kern w:val="0"/>
          <w14:ligatures w14:val="none"/>
        </w:rPr>
        <w:t>Keratolytics</w:t>
      </w:r>
      <w:proofErr w:type="spellEnd"/>
      <w:r w:rsidRPr="003670E9">
        <w:rPr>
          <w:rFonts w:ascii="Aptos" w:eastAsia="Times New Roman" w:hAnsi="Aptos" w:cs="Times New Roman"/>
          <w:color w:val="000000"/>
          <w:kern w:val="0"/>
          <w14:ligatures w14:val="none"/>
        </w:rPr>
        <w:t>/scalp formulations for scale.</w:t>
      </w:r>
      <w:r w:rsidRPr="003670E9">
        <w:rPr>
          <w:rFonts w:ascii="Aptos" w:eastAsia="Times New Roman" w:hAnsi="Aptos" w:cs="Times New Roman"/>
          <w:color w:val="000000"/>
          <w:kern w:val="0"/>
          <w14:ligatures w14:val="none"/>
        </w:rPr>
        <w:br/>
        <w:t>These are the mainstay in primary care for limited disease. </w:t>
      </w:r>
      <w:hyperlink r:id="rId50" w:tgtFrame="_blank" w:history="1">
        <w:r w:rsidRPr="003670E9">
          <w:rPr>
            <w:rFonts w:ascii="Aptos" w:eastAsia="Times New Roman" w:hAnsi="Aptos" w:cs="Times New Roman"/>
            <w:color w:val="0000FF"/>
            <w:kern w:val="0"/>
            <w:u w:val="single"/>
            <w14:ligatures w14:val="none"/>
          </w:rPr>
          <w:t>PubMed</w:t>
        </w:r>
      </w:hyperlink>
    </w:p>
    <w:p w14:paraId="37803D23" w14:textId="77777777" w:rsidR="003670E9" w:rsidRPr="003670E9" w:rsidRDefault="003670E9" w:rsidP="003670E9">
      <w:pPr>
        <w:spacing w:before="100" w:beforeAutospacing="1" w:after="100" w:afterAutospacing="1" w:line="240" w:lineRule="auto"/>
        <w:outlineLvl w:val="0"/>
        <w:rPr>
          <w:rFonts w:ascii="Aptos" w:eastAsia="Times New Roman" w:hAnsi="Aptos" w:cs="Times New Roman"/>
          <w:color w:val="000000"/>
          <w:kern w:val="36"/>
          <w14:ligatures w14:val="none"/>
        </w:rPr>
      </w:pPr>
      <w:r w:rsidRPr="003670E9">
        <w:rPr>
          <w:rFonts w:ascii="Aptos" w:eastAsia="Times New Roman" w:hAnsi="Aptos" w:cs="Times New Roman"/>
          <w:color w:val="000000"/>
          <w:kern w:val="36"/>
          <w14:ligatures w14:val="none"/>
        </w:rPr>
        <w:t>Step up therapy</w:t>
      </w:r>
    </w:p>
    <w:p w14:paraId="4DB62F1F" w14:textId="0EB4B868" w:rsidR="003670E9" w:rsidRPr="003670E9" w:rsidRDefault="003670E9" w:rsidP="003670E9">
      <w:pPr>
        <w:numPr>
          <w:ilvl w:val="0"/>
          <w:numId w:val="199"/>
        </w:numPr>
        <w:spacing w:before="100" w:beforeAutospacing="1" w:after="100" w:afterAutospacing="1" w:line="240" w:lineRule="auto"/>
        <w:rPr>
          <w:rFonts w:ascii="Aptos" w:eastAsia="Times New Roman" w:hAnsi="Aptos" w:cs="Times New Roman"/>
          <w:color w:val="000000"/>
          <w:kern w:val="0"/>
          <w14:ligatures w14:val="none"/>
        </w:rPr>
      </w:pPr>
      <w:r w:rsidRPr="003670E9">
        <w:rPr>
          <w:rFonts w:ascii="Aptos" w:eastAsia="Times New Roman" w:hAnsi="Aptos" w:cs="Times New Roman"/>
          <w:color w:val="000000"/>
          <w:kern w:val="0"/>
          <w14:ligatures w14:val="none"/>
        </w:rPr>
        <w:t>Phototherapy (typically narrowband UVB) for widespread or refractory plaques—effective and often used before systemic drugs. </w:t>
      </w:r>
      <w:r w:rsidR="006D2702" w:rsidRPr="003670E9">
        <w:rPr>
          <w:rFonts w:ascii="Aptos" w:eastAsia="Times New Roman" w:hAnsi="Aptos" w:cs="Times New Roman"/>
          <w:color w:val="000000"/>
          <w:kern w:val="0"/>
          <w14:ligatures w14:val="none"/>
        </w:rPr>
        <w:t xml:space="preserve"> </w:t>
      </w:r>
    </w:p>
    <w:p w14:paraId="613A9612" w14:textId="77777777" w:rsidR="003670E9" w:rsidRPr="003670E9" w:rsidRDefault="003670E9" w:rsidP="003670E9">
      <w:pPr>
        <w:numPr>
          <w:ilvl w:val="0"/>
          <w:numId w:val="199"/>
        </w:numPr>
        <w:spacing w:before="100" w:beforeAutospacing="1" w:after="100" w:afterAutospacing="1" w:line="240" w:lineRule="auto"/>
        <w:rPr>
          <w:rFonts w:ascii="Aptos" w:eastAsia="Times New Roman" w:hAnsi="Aptos" w:cs="Times New Roman"/>
          <w:color w:val="000000"/>
          <w:kern w:val="0"/>
          <w14:ligatures w14:val="none"/>
        </w:rPr>
      </w:pPr>
      <w:r w:rsidRPr="003670E9">
        <w:rPr>
          <w:rFonts w:ascii="Aptos" w:eastAsia="Times New Roman" w:hAnsi="Aptos" w:cs="Times New Roman"/>
          <w:color w:val="000000"/>
          <w:kern w:val="0"/>
          <w14:ligatures w14:val="none"/>
        </w:rPr>
        <w:t>Conventional systemic agents for moderate–severe disease (generally with dermatology involvement):</w:t>
      </w:r>
    </w:p>
    <w:p w14:paraId="1F9C1A44" w14:textId="382DC6F9" w:rsidR="003670E9" w:rsidRPr="003670E9" w:rsidRDefault="003670E9" w:rsidP="003670E9">
      <w:pPr>
        <w:numPr>
          <w:ilvl w:val="1"/>
          <w:numId w:val="199"/>
        </w:numPr>
        <w:spacing w:before="100" w:beforeAutospacing="1" w:after="100" w:afterAutospacing="1" w:line="240" w:lineRule="auto"/>
        <w:rPr>
          <w:rFonts w:ascii="Aptos" w:eastAsia="Times New Roman" w:hAnsi="Aptos" w:cs="Times New Roman"/>
          <w:color w:val="000000"/>
          <w:kern w:val="0"/>
          <w14:ligatures w14:val="none"/>
        </w:rPr>
      </w:pPr>
      <w:r w:rsidRPr="003670E9">
        <w:rPr>
          <w:rFonts w:ascii="Aptos" w:eastAsia="Times New Roman" w:hAnsi="Aptos" w:cs="Times New Roman"/>
          <w:color w:val="000000"/>
          <w:kern w:val="0"/>
          <w14:ligatures w14:val="none"/>
        </w:rPr>
        <w:t>Methotrexate, cyclosporine, acitretin, apremilast—agent choice guided by phenotype, comorbidities, and monitoring needs.</w:t>
      </w:r>
      <w:r w:rsidR="006D2702" w:rsidRPr="003670E9">
        <w:rPr>
          <w:rFonts w:ascii="Aptos" w:eastAsia="Times New Roman" w:hAnsi="Aptos" w:cs="Times New Roman"/>
          <w:color w:val="000000"/>
          <w:kern w:val="0"/>
          <w14:ligatures w14:val="none"/>
        </w:rPr>
        <w:t xml:space="preserve"> </w:t>
      </w:r>
    </w:p>
    <w:p w14:paraId="42A8617E" w14:textId="261AA2B0" w:rsidR="003670E9" w:rsidRPr="003670E9" w:rsidRDefault="003670E9" w:rsidP="003670E9">
      <w:pPr>
        <w:numPr>
          <w:ilvl w:val="0"/>
          <w:numId w:val="199"/>
        </w:numPr>
        <w:spacing w:before="100" w:beforeAutospacing="1" w:after="100" w:afterAutospacing="1" w:line="240" w:lineRule="auto"/>
        <w:rPr>
          <w:rFonts w:ascii="Aptos" w:eastAsia="Times New Roman" w:hAnsi="Aptos" w:cs="Times New Roman"/>
          <w:color w:val="000000"/>
          <w:kern w:val="0"/>
          <w14:ligatures w14:val="none"/>
        </w:rPr>
      </w:pPr>
      <w:r w:rsidRPr="003670E9">
        <w:rPr>
          <w:rFonts w:ascii="Aptos" w:eastAsia="Times New Roman" w:hAnsi="Aptos" w:cs="Times New Roman"/>
          <w:color w:val="000000"/>
          <w:kern w:val="0"/>
          <w14:ligatures w14:val="none"/>
        </w:rPr>
        <w:t>Biologics for moderate–severe disease under specialist care (e.g., TNF-α, IL-12/23, IL-17, IL-23 inhibitors). Pre-biologic screening and ongoing safety monitoring required. </w:t>
      </w:r>
      <w:r w:rsidR="006D2702" w:rsidRPr="003670E9">
        <w:rPr>
          <w:rFonts w:ascii="Aptos" w:eastAsia="Times New Roman" w:hAnsi="Aptos" w:cs="Times New Roman"/>
          <w:color w:val="000000"/>
          <w:kern w:val="0"/>
          <w14:ligatures w14:val="none"/>
        </w:rPr>
        <w:t xml:space="preserve"> </w:t>
      </w:r>
    </w:p>
    <w:p w14:paraId="50B100DB" w14:textId="77777777" w:rsidR="003670E9" w:rsidRPr="003670E9" w:rsidRDefault="003670E9" w:rsidP="003670E9">
      <w:pPr>
        <w:spacing w:before="100" w:beforeAutospacing="1" w:after="100" w:afterAutospacing="1" w:line="240" w:lineRule="auto"/>
        <w:outlineLvl w:val="0"/>
        <w:rPr>
          <w:rFonts w:ascii="Aptos" w:eastAsia="Times New Roman" w:hAnsi="Aptos" w:cs="Times New Roman"/>
          <w:color w:val="000000"/>
          <w:kern w:val="36"/>
          <w14:ligatures w14:val="none"/>
        </w:rPr>
      </w:pPr>
      <w:r w:rsidRPr="003670E9">
        <w:rPr>
          <w:rFonts w:ascii="Aptos" w:eastAsia="Times New Roman" w:hAnsi="Aptos" w:cs="Times New Roman"/>
          <w:color w:val="000000"/>
          <w:kern w:val="36"/>
          <w14:ligatures w14:val="none"/>
        </w:rPr>
        <w:t>Practical referral triggers</w:t>
      </w:r>
    </w:p>
    <w:p w14:paraId="317AA27B" w14:textId="77777777" w:rsidR="003670E9" w:rsidRPr="003670E9" w:rsidRDefault="003670E9" w:rsidP="003670E9">
      <w:pPr>
        <w:numPr>
          <w:ilvl w:val="0"/>
          <w:numId w:val="200"/>
        </w:numPr>
        <w:spacing w:before="100" w:beforeAutospacing="1" w:after="100" w:afterAutospacing="1" w:line="240" w:lineRule="auto"/>
        <w:rPr>
          <w:rFonts w:ascii="Aptos" w:eastAsia="Times New Roman" w:hAnsi="Aptos" w:cs="Times New Roman"/>
          <w:color w:val="000000"/>
          <w:kern w:val="0"/>
          <w14:ligatures w14:val="none"/>
        </w:rPr>
      </w:pPr>
      <w:r w:rsidRPr="003670E9">
        <w:rPr>
          <w:rFonts w:ascii="Aptos" w:eastAsia="Times New Roman" w:hAnsi="Aptos" w:cs="Times New Roman"/>
          <w:color w:val="000000"/>
          <w:kern w:val="0"/>
          <w14:ligatures w14:val="none"/>
        </w:rPr>
        <w:t>Inadequate control with optimized topicals ± phototherapy.</w:t>
      </w:r>
    </w:p>
    <w:p w14:paraId="48B8291E" w14:textId="77777777" w:rsidR="003670E9" w:rsidRPr="003670E9" w:rsidRDefault="003670E9" w:rsidP="003670E9">
      <w:pPr>
        <w:numPr>
          <w:ilvl w:val="0"/>
          <w:numId w:val="200"/>
        </w:numPr>
        <w:spacing w:before="100" w:beforeAutospacing="1" w:after="100" w:afterAutospacing="1" w:line="240" w:lineRule="auto"/>
        <w:rPr>
          <w:rFonts w:ascii="Aptos" w:eastAsia="Times New Roman" w:hAnsi="Aptos" w:cs="Times New Roman"/>
          <w:color w:val="000000"/>
          <w:kern w:val="0"/>
          <w14:ligatures w14:val="none"/>
        </w:rPr>
      </w:pPr>
      <w:r w:rsidRPr="003670E9">
        <w:rPr>
          <w:rFonts w:ascii="Aptos" w:eastAsia="Times New Roman" w:hAnsi="Aptos" w:cs="Times New Roman"/>
          <w:color w:val="000000"/>
          <w:kern w:val="0"/>
          <w14:ligatures w14:val="none"/>
        </w:rPr>
        <w:t>Function-limiting sites (palms/soles), genitals/face, extensive BSA, or significant nail disease.</w:t>
      </w:r>
    </w:p>
    <w:p w14:paraId="5C0E34F8" w14:textId="77777777" w:rsidR="003670E9" w:rsidRPr="003670E9" w:rsidRDefault="003670E9" w:rsidP="003670E9">
      <w:pPr>
        <w:numPr>
          <w:ilvl w:val="0"/>
          <w:numId w:val="200"/>
        </w:numPr>
        <w:spacing w:before="100" w:beforeAutospacing="1" w:after="100" w:afterAutospacing="1" w:line="240" w:lineRule="auto"/>
        <w:rPr>
          <w:rFonts w:ascii="Aptos" w:eastAsia="Times New Roman" w:hAnsi="Aptos" w:cs="Times New Roman"/>
          <w:color w:val="000000"/>
          <w:kern w:val="0"/>
          <w14:ligatures w14:val="none"/>
        </w:rPr>
      </w:pPr>
      <w:r w:rsidRPr="003670E9">
        <w:rPr>
          <w:rFonts w:ascii="Aptos" w:eastAsia="Times New Roman" w:hAnsi="Aptos" w:cs="Times New Roman"/>
          <w:color w:val="000000"/>
          <w:kern w:val="0"/>
          <w14:ligatures w14:val="none"/>
        </w:rPr>
        <w:t>Suspected psoriatic arthritis or complex comorbidities. </w:t>
      </w:r>
      <w:hyperlink r:id="rId51" w:tgtFrame="_blank" w:history="1">
        <w:r w:rsidRPr="003670E9">
          <w:rPr>
            <w:rFonts w:ascii="Aptos" w:eastAsia="Times New Roman" w:hAnsi="Aptos" w:cs="Times New Roman"/>
            <w:color w:val="0000FF"/>
            <w:kern w:val="0"/>
            <w:u w:val="single"/>
            <w14:ligatures w14:val="none"/>
          </w:rPr>
          <w:t>PubMed</w:t>
        </w:r>
      </w:hyperlink>
    </w:p>
    <w:p w14:paraId="2812FC77" w14:textId="77777777" w:rsidR="003670E9" w:rsidRPr="003670E9" w:rsidRDefault="003670E9" w:rsidP="003670E9">
      <w:pPr>
        <w:spacing w:before="100" w:beforeAutospacing="1" w:after="100" w:afterAutospacing="1" w:line="240" w:lineRule="auto"/>
        <w:outlineLvl w:val="0"/>
        <w:rPr>
          <w:rFonts w:ascii="Aptos" w:eastAsia="Times New Roman" w:hAnsi="Aptos" w:cs="Times New Roman"/>
          <w:color w:val="000000"/>
          <w:kern w:val="36"/>
          <w14:ligatures w14:val="none"/>
        </w:rPr>
      </w:pPr>
      <w:r w:rsidRPr="003670E9">
        <w:rPr>
          <w:rFonts w:ascii="Aptos" w:eastAsia="Times New Roman" w:hAnsi="Aptos" w:cs="Times New Roman"/>
          <w:color w:val="000000"/>
          <w:kern w:val="36"/>
          <w14:ligatures w14:val="none"/>
        </w:rPr>
        <w:t>Exam pearls</w:t>
      </w:r>
    </w:p>
    <w:p w14:paraId="7B6C2A0F" w14:textId="6E35E7E4" w:rsidR="003670E9" w:rsidRPr="003670E9" w:rsidRDefault="003670E9" w:rsidP="003670E9">
      <w:pPr>
        <w:numPr>
          <w:ilvl w:val="0"/>
          <w:numId w:val="201"/>
        </w:numPr>
        <w:spacing w:before="100" w:beforeAutospacing="1" w:after="100" w:afterAutospacing="1" w:line="240" w:lineRule="auto"/>
        <w:rPr>
          <w:rFonts w:ascii="Aptos" w:eastAsia="Times New Roman" w:hAnsi="Aptos" w:cs="Times New Roman"/>
          <w:color w:val="000000"/>
          <w:kern w:val="0"/>
          <w14:ligatures w14:val="none"/>
        </w:rPr>
      </w:pPr>
      <w:r w:rsidRPr="003670E9">
        <w:rPr>
          <w:rFonts w:ascii="Aptos" w:eastAsia="Times New Roman" w:hAnsi="Aptos" w:cs="Times New Roman"/>
          <w:color w:val="000000"/>
          <w:kern w:val="0"/>
          <w14:ligatures w14:val="none"/>
        </w:rPr>
        <w:t>Topicals are first-line for most primary-care patients; add phototherapy if BSA is larger or plaques resist topicals. </w:t>
      </w:r>
      <w:r w:rsidR="006D2702" w:rsidRPr="003670E9">
        <w:rPr>
          <w:rFonts w:ascii="Aptos" w:eastAsia="Times New Roman" w:hAnsi="Aptos" w:cs="Times New Roman"/>
          <w:color w:val="000000"/>
          <w:kern w:val="0"/>
          <w14:ligatures w14:val="none"/>
        </w:rPr>
        <w:t xml:space="preserve"> </w:t>
      </w:r>
    </w:p>
    <w:p w14:paraId="7F967090" w14:textId="7C997855" w:rsidR="003670E9" w:rsidRPr="003670E9" w:rsidRDefault="003670E9" w:rsidP="003670E9">
      <w:pPr>
        <w:numPr>
          <w:ilvl w:val="0"/>
          <w:numId w:val="201"/>
        </w:numPr>
        <w:spacing w:before="100" w:beforeAutospacing="1" w:after="100" w:afterAutospacing="1" w:line="240" w:lineRule="auto"/>
        <w:rPr>
          <w:rFonts w:ascii="Aptos" w:eastAsia="Times New Roman" w:hAnsi="Aptos" w:cs="Times New Roman"/>
          <w:color w:val="000000"/>
          <w:kern w:val="0"/>
          <w14:ligatures w14:val="none"/>
        </w:rPr>
      </w:pPr>
      <w:r w:rsidRPr="003670E9">
        <w:rPr>
          <w:rFonts w:ascii="Aptos" w:eastAsia="Times New Roman" w:hAnsi="Aptos" w:cs="Times New Roman"/>
          <w:color w:val="000000"/>
          <w:kern w:val="0"/>
          <w14:ligatures w14:val="none"/>
        </w:rPr>
        <w:lastRenderedPageBreak/>
        <w:t>Always screen for psoriatic arthritis and cardiometabolic risk—these are central to comprehensive care. </w:t>
      </w:r>
      <w:r w:rsidR="006D2702" w:rsidRPr="003670E9">
        <w:rPr>
          <w:rFonts w:ascii="Aptos" w:eastAsia="Times New Roman" w:hAnsi="Aptos" w:cs="Times New Roman"/>
          <w:color w:val="000000"/>
          <w:kern w:val="0"/>
          <w14:ligatures w14:val="none"/>
        </w:rPr>
        <w:t xml:space="preserve"> </w:t>
      </w:r>
    </w:p>
    <w:p w14:paraId="496952E7" w14:textId="55BC69F0" w:rsidR="003670E9" w:rsidRPr="003670E9" w:rsidRDefault="003670E9" w:rsidP="003670E9">
      <w:pPr>
        <w:numPr>
          <w:ilvl w:val="0"/>
          <w:numId w:val="201"/>
        </w:numPr>
        <w:spacing w:before="100" w:beforeAutospacing="1" w:after="100" w:afterAutospacing="1" w:line="240" w:lineRule="auto"/>
        <w:rPr>
          <w:rFonts w:ascii="Aptos" w:eastAsia="Times New Roman" w:hAnsi="Aptos" w:cs="Times New Roman"/>
          <w:color w:val="000000"/>
          <w:kern w:val="0"/>
          <w14:ligatures w14:val="none"/>
        </w:rPr>
      </w:pPr>
      <w:r w:rsidRPr="003670E9">
        <w:rPr>
          <w:rFonts w:ascii="Aptos" w:eastAsia="Times New Roman" w:hAnsi="Aptos" w:cs="Times New Roman"/>
          <w:color w:val="000000"/>
          <w:kern w:val="0"/>
          <w14:ligatures w14:val="none"/>
        </w:rPr>
        <w:t>Combination calcipotriol + steroid improves efficacy and adherence over monotherapy. </w:t>
      </w:r>
      <w:r w:rsidR="006D2702" w:rsidRPr="003670E9">
        <w:rPr>
          <w:rFonts w:ascii="Aptos" w:eastAsia="Times New Roman" w:hAnsi="Aptos" w:cs="Times New Roman"/>
          <w:color w:val="000000"/>
          <w:kern w:val="0"/>
          <w14:ligatures w14:val="none"/>
        </w:rPr>
        <w:t xml:space="preserve"> </w:t>
      </w:r>
    </w:p>
    <w:p w14:paraId="689E34DE" w14:textId="7C65F89B" w:rsidR="003670E9" w:rsidRPr="003670E9" w:rsidRDefault="003670E9" w:rsidP="003670E9">
      <w:pPr>
        <w:numPr>
          <w:ilvl w:val="0"/>
          <w:numId w:val="201"/>
        </w:numPr>
        <w:spacing w:before="100" w:beforeAutospacing="1" w:after="100" w:afterAutospacing="1" w:line="240" w:lineRule="auto"/>
        <w:rPr>
          <w:rFonts w:ascii="Aptos" w:eastAsia="Times New Roman" w:hAnsi="Aptos" w:cs="Times New Roman"/>
          <w:color w:val="000000"/>
          <w:kern w:val="0"/>
          <w14:ligatures w14:val="none"/>
        </w:rPr>
      </w:pPr>
      <w:r w:rsidRPr="003670E9">
        <w:rPr>
          <w:rFonts w:ascii="Aptos" w:eastAsia="Times New Roman" w:hAnsi="Aptos" w:cs="Times New Roman"/>
          <w:color w:val="000000"/>
          <w:kern w:val="0"/>
          <w14:ligatures w14:val="none"/>
        </w:rPr>
        <w:t>Biologics are transformative but require specialist oversight and infection screening</w:t>
      </w:r>
      <w:r w:rsidR="006D2702" w:rsidRPr="003670E9">
        <w:rPr>
          <w:rFonts w:ascii="Aptos" w:eastAsia="Times New Roman" w:hAnsi="Aptos" w:cs="Times New Roman"/>
          <w:color w:val="000000"/>
          <w:kern w:val="0"/>
          <w14:ligatures w14:val="none"/>
        </w:rPr>
        <w:t xml:space="preserve"> </w:t>
      </w:r>
    </w:p>
    <w:p w14:paraId="185F1765" w14:textId="77777777" w:rsidR="003670E9" w:rsidRPr="003670E9" w:rsidRDefault="003670E9" w:rsidP="003670E9">
      <w:pPr>
        <w:spacing w:before="100" w:beforeAutospacing="1" w:after="100" w:afterAutospacing="1" w:line="240" w:lineRule="auto"/>
        <w:outlineLvl w:val="0"/>
        <w:rPr>
          <w:rFonts w:ascii="Aptos" w:eastAsia="Times New Roman" w:hAnsi="Aptos" w:cs="Times New Roman"/>
          <w:color w:val="000000"/>
          <w:kern w:val="36"/>
          <w14:ligatures w14:val="none"/>
        </w:rPr>
      </w:pPr>
      <w:r w:rsidRPr="003670E9">
        <w:rPr>
          <w:rFonts w:ascii="Aptos" w:eastAsia="Times New Roman" w:hAnsi="Aptos" w:cs="Times New Roman"/>
          <w:color w:val="000000"/>
          <w:kern w:val="36"/>
          <w14:ligatures w14:val="none"/>
        </w:rPr>
        <w:t>Common pitfalls (per the review’s emphasis)</w:t>
      </w:r>
    </w:p>
    <w:p w14:paraId="13114301" w14:textId="77777777" w:rsidR="003670E9" w:rsidRPr="003670E9" w:rsidRDefault="003670E9" w:rsidP="003670E9">
      <w:pPr>
        <w:numPr>
          <w:ilvl w:val="0"/>
          <w:numId w:val="202"/>
        </w:numPr>
        <w:spacing w:before="100" w:beforeAutospacing="1" w:after="100" w:afterAutospacing="1" w:line="240" w:lineRule="auto"/>
        <w:rPr>
          <w:rFonts w:ascii="Aptos" w:eastAsia="Times New Roman" w:hAnsi="Aptos" w:cs="Times New Roman"/>
          <w:color w:val="000000"/>
          <w:kern w:val="0"/>
          <w14:ligatures w14:val="none"/>
        </w:rPr>
      </w:pPr>
      <w:r w:rsidRPr="003670E9">
        <w:rPr>
          <w:rFonts w:ascii="Aptos" w:eastAsia="Times New Roman" w:hAnsi="Aptos" w:cs="Times New Roman"/>
          <w:color w:val="000000"/>
          <w:kern w:val="0"/>
          <w14:ligatures w14:val="none"/>
        </w:rPr>
        <w:t>Treating plaques but missing arthritis or depression.</w:t>
      </w:r>
    </w:p>
    <w:p w14:paraId="18443184" w14:textId="77777777" w:rsidR="003670E9" w:rsidRPr="003670E9" w:rsidRDefault="003670E9" w:rsidP="003670E9">
      <w:pPr>
        <w:numPr>
          <w:ilvl w:val="0"/>
          <w:numId w:val="202"/>
        </w:numPr>
        <w:spacing w:before="100" w:beforeAutospacing="1" w:after="100" w:afterAutospacing="1" w:line="240" w:lineRule="auto"/>
        <w:rPr>
          <w:rFonts w:ascii="Aptos" w:eastAsia="Times New Roman" w:hAnsi="Aptos" w:cs="Times New Roman"/>
          <w:color w:val="000000"/>
          <w:kern w:val="0"/>
          <w14:ligatures w14:val="none"/>
        </w:rPr>
      </w:pPr>
      <w:r w:rsidRPr="003670E9">
        <w:rPr>
          <w:rFonts w:ascii="Aptos" w:eastAsia="Times New Roman" w:hAnsi="Aptos" w:cs="Times New Roman"/>
          <w:color w:val="000000"/>
          <w:kern w:val="0"/>
          <w14:ligatures w14:val="none"/>
        </w:rPr>
        <w:t>Over- or under-using steroid potency for site (atrophy risk vs. undertreatment).</w:t>
      </w:r>
    </w:p>
    <w:p w14:paraId="0B2C589E" w14:textId="77777777" w:rsidR="003670E9" w:rsidRPr="003670E9" w:rsidRDefault="003670E9" w:rsidP="003670E9">
      <w:pPr>
        <w:numPr>
          <w:ilvl w:val="0"/>
          <w:numId w:val="202"/>
        </w:numPr>
        <w:spacing w:before="100" w:beforeAutospacing="1" w:after="100" w:afterAutospacing="1" w:line="240" w:lineRule="auto"/>
        <w:rPr>
          <w:rFonts w:ascii="Aptos" w:eastAsia="Times New Roman" w:hAnsi="Aptos" w:cs="Times New Roman"/>
          <w:color w:val="000000"/>
          <w:kern w:val="0"/>
          <w14:ligatures w14:val="none"/>
        </w:rPr>
      </w:pPr>
      <w:r w:rsidRPr="003670E9">
        <w:rPr>
          <w:rFonts w:ascii="Aptos" w:eastAsia="Times New Roman" w:hAnsi="Aptos" w:cs="Times New Roman"/>
          <w:color w:val="000000"/>
          <w:kern w:val="0"/>
          <w14:ligatures w14:val="none"/>
        </w:rPr>
        <w:t>Delaying escalation when QoL/BSA clearly indicate need. </w:t>
      </w:r>
      <w:hyperlink r:id="rId52" w:tgtFrame="_blank" w:history="1">
        <w:r w:rsidRPr="003670E9">
          <w:rPr>
            <w:rFonts w:ascii="Aptos" w:eastAsia="Times New Roman" w:hAnsi="Aptos" w:cs="Times New Roman"/>
            <w:color w:val="0000FF"/>
            <w:kern w:val="0"/>
            <w:u w:val="single"/>
            <w14:ligatures w14:val="none"/>
          </w:rPr>
          <w:t>PubMed</w:t>
        </w:r>
      </w:hyperlink>
    </w:p>
    <w:p w14:paraId="41E12557" w14:textId="4316AE73" w:rsidR="003670E9" w:rsidRPr="005F7C90" w:rsidRDefault="00752BF3" w:rsidP="003670E9">
      <w:pPr>
        <w:spacing w:after="0" w:line="240" w:lineRule="auto"/>
        <w:rPr>
          <w:rFonts w:ascii="Aptos" w:eastAsia="Times New Roman" w:hAnsi="Aptos" w:cs="Times New Roman"/>
          <w:kern w:val="0"/>
          <w14:ligatures w14:val="none"/>
        </w:rPr>
      </w:pPr>
      <w:r w:rsidRPr="007222A9">
        <w:rPr>
          <w:rFonts w:ascii="Aptos" w:eastAsia="Times New Roman" w:hAnsi="Aptos" w:cs="Times New Roman"/>
          <w:noProof/>
          <w:kern w:val="0"/>
        </w:rPr>
        <w:pict w14:anchorId="7676A3C1">
          <v:rect id="_x0000_i1045" alt="" style="width:468pt;height:.05pt;mso-width-percent:0;mso-height-percent:0;mso-width-percent:0;mso-height-percent:0" o:hralign="center" o:hrstd="t" o:hr="t" fillcolor="#a0a0a0" stroked="f"/>
        </w:pict>
      </w:r>
    </w:p>
    <w:p w14:paraId="3C27FA0E" w14:textId="77777777" w:rsidR="007222A9" w:rsidRPr="005F7C90" w:rsidRDefault="007222A9" w:rsidP="003670E9">
      <w:pPr>
        <w:spacing w:after="0" w:line="240" w:lineRule="auto"/>
        <w:rPr>
          <w:rFonts w:ascii="Aptos" w:eastAsia="Times New Roman" w:hAnsi="Aptos" w:cs="Times New Roman"/>
          <w:kern w:val="0"/>
          <w14:ligatures w14:val="none"/>
        </w:rPr>
      </w:pPr>
    </w:p>
    <w:p w14:paraId="6D00E3F3" w14:textId="5917FA73" w:rsidR="007222A9" w:rsidRPr="005F7C90" w:rsidRDefault="007222A9" w:rsidP="003670E9">
      <w:pPr>
        <w:spacing w:after="0" w:line="240" w:lineRule="auto"/>
        <w:rPr>
          <w:rFonts w:ascii="Aptos" w:eastAsia="Times New Roman" w:hAnsi="Aptos" w:cs="Times New Roman"/>
          <w:kern w:val="0"/>
          <w14:ligatures w14:val="none"/>
        </w:rPr>
      </w:pPr>
      <w:r w:rsidRPr="005F7C90">
        <w:rPr>
          <w:rFonts w:ascii="Aptos" w:eastAsia="Times New Roman" w:hAnsi="Aptos" w:cs="Times New Roman"/>
          <w:kern w:val="0"/>
          <w14:ligatures w14:val="none"/>
        </w:rPr>
        <w:t>Lecture</w:t>
      </w:r>
    </w:p>
    <w:p w14:paraId="1E161637" w14:textId="77777777" w:rsidR="007222A9" w:rsidRPr="005F7C90" w:rsidRDefault="007222A9" w:rsidP="003670E9">
      <w:pPr>
        <w:spacing w:after="0" w:line="240" w:lineRule="auto"/>
        <w:rPr>
          <w:rFonts w:ascii="Aptos" w:eastAsia="Times New Roman" w:hAnsi="Aptos" w:cs="Times New Roman"/>
          <w:kern w:val="0"/>
          <w14:ligatures w14:val="none"/>
        </w:rPr>
      </w:pPr>
    </w:p>
    <w:p w14:paraId="5D79D09B" w14:textId="77777777" w:rsidR="007222A9" w:rsidRPr="007222A9" w:rsidRDefault="007222A9" w:rsidP="007222A9">
      <w:pPr>
        <w:spacing w:before="100" w:beforeAutospacing="1" w:after="100" w:afterAutospacing="1" w:line="240" w:lineRule="auto"/>
        <w:outlineLvl w:val="0"/>
        <w:rPr>
          <w:rFonts w:ascii="Aptos" w:eastAsia="Times New Roman" w:hAnsi="Aptos" w:cs="Times New Roman"/>
          <w:color w:val="000000"/>
          <w:kern w:val="36"/>
          <w14:ligatures w14:val="none"/>
        </w:rPr>
      </w:pPr>
      <w:r w:rsidRPr="007222A9">
        <w:rPr>
          <w:rFonts w:ascii="Aptos" w:eastAsia="Times New Roman" w:hAnsi="Aptos" w:cs="Times New Roman"/>
          <w:color w:val="000000"/>
          <w:kern w:val="36"/>
          <w14:ligatures w14:val="none"/>
        </w:rPr>
        <w:t>High-yield overview</w:t>
      </w:r>
    </w:p>
    <w:p w14:paraId="2544A37A" w14:textId="77777777" w:rsidR="007222A9" w:rsidRPr="007222A9" w:rsidRDefault="007222A9" w:rsidP="007222A9">
      <w:pPr>
        <w:numPr>
          <w:ilvl w:val="0"/>
          <w:numId w:val="211"/>
        </w:numPr>
        <w:spacing w:before="100" w:beforeAutospacing="1" w:after="100" w:afterAutospacing="1" w:line="240" w:lineRule="auto"/>
        <w:rPr>
          <w:rFonts w:ascii="Aptos" w:eastAsia="Times New Roman" w:hAnsi="Aptos" w:cs="Times New Roman"/>
          <w:color w:val="000000"/>
          <w:kern w:val="0"/>
          <w14:ligatures w14:val="none"/>
        </w:rPr>
      </w:pPr>
      <w:r w:rsidRPr="007222A9">
        <w:rPr>
          <w:rFonts w:ascii="Aptos" w:eastAsia="Times New Roman" w:hAnsi="Aptos" w:cs="Times New Roman"/>
          <w:color w:val="000000"/>
          <w:kern w:val="0"/>
          <w14:ligatures w14:val="none"/>
        </w:rPr>
        <w:t>Definition: Chronic, relapsing, pruritic eczematous dermatitis with age-specific distributions; strongly linked to type-2 immune skewing (Th2) and skin-barrier dysfunction.</w:t>
      </w:r>
    </w:p>
    <w:p w14:paraId="554038A4" w14:textId="77777777" w:rsidR="007222A9" w:rsidRPr="007222A9" w:rsidRDefault="007222A9" w:rsidP="007222A9">
      <w:pPr>
        <w:numPr>
          <w:ilvl w:val="0"/>
          <w:numId w:val="211"/>
        </w:numPr>
        <w:spacing w:before="100" w:beforeAutospacing="1" w:after="100" w:afterAutospacing="1" w:line="240" w:lineRule="auto"/>
        <w:rPr>
          <w:rFonts w:ascii="Aptos" w:eastAsia="Times New Roman" w:hAnsi="Aptos" w:cs="Times New Roman"/>
          <w:color w:val="000000"/>
          <w:kern w:val="0"/>
          <w14:ligatures w14:val="none"/>
        </w:rPr>
      </w:pPr>
      <w:r w:rsidRPr="007222A9">
        <w:rPr>
          <w:rFonts w:ascii="Aptos" w:eastAsia="Times New Roman" w:hAnsi="Aptos" w:cs="Times New Roman"/>
          <w:color w:val="000000"/>
          <w:kern w:val="0"/>
          <w14:ligatures w14:val="none"/>
        </w:rPr>
        <w:t>Atopic triad: AD, asthma, allergic rhinitis (family/personal history common).</w:t>
      </w:r>
    </w:p>
    <w:p w14:paraId="1BC9C3B2" w14:textId="77777777" w:rsidR="007222A9" w:rsidRPr="007222A9" w:rsidRDefault="007222A9" w:rsidP="007222A9">
      <w:pPr>
        <w:numPr>
          <w:ilvl w:val="0"/>
          <w:numId w:val="211"/>
        </w:numPr>
        <w:spacing w:before="100" w:beforeAutospacing="1" w:after="100" w:afterAutospacing="1" w:line="240" w:lineRule="auto"/>
        <w:rPr>
          <w:rFonts w:ascii="Aptos" w:eastAsia="Times New Roman" w:hAnsi="Aptos" w:cs="Times New Roman"/>
          <w:color w:val="000000"/>
          <w:kern w:val="0"/>
          <w14:ligatures w14:val="none"/>
        </w:rPr>
      </w:pPr>
      <w:r w:rsidRPr="007222A9">
        <w:rPr>
          <w:rFonts w:ascii="Aptos" w:eastAsia="Times New Roman" w:hAnsi="Aptos" w:cs="Times New Roman"/>
          <w:color w:val="000000"/>
          <w:kern w:val="0"/>
          <w14:ligatures w14:val="none"/>
        </w:rPr>
        <w:t>Hallmarks: Itch first, then eczematous lesions (erythematous, weepy/crusted, oozing; chronic lichenified plaques).</w:t>
      </w:r>
    </w:p>
    <w:p w14:paraId="26654E85" w14:textId="77777777" w:rsidR="007222A9" w:rsidRPr="007222A9" w:rsidRDefault="007222A9" w:rsidP="007222A9">
      <w:pPr>
        <w:spacing w:before="100" w:beforeAutospacing="1" w:after="100" w:afterAutospacing="1" w:line="240" w:lineRule="auto"/>
        <w:outlineLvl w:val="0"/>
        <w:rPr>
          <w:rFonts w:ascii="Aptos" w:eastAsia="Times New Roman" w:hAnsi="Aptos" w:cs="Times New Roman"/>
          <w:color w:val="000000"/>
          <w:kern w:val="36"/>
          <w14:ligatures w14:val="none"/>
        </w:rPr>
      </w:pPr>
      <w:r w:rsidRPr="007222A9">
        <w:rPr>
          <w:rFonts w:ascii="Aptos" w:eastAsia="Times New Roman" w:hAnsi="Aptos" w:cs="Times New Roman"/>
          <w:color w:val="000000"/>
          <w:kern w:val="36"/>
          <w14:ligatures w14:val="none"/>
        </w:rPr>
        <w:t>Skin A&amp;P that matters</w:t>
      </w:r>
    </w:p>
    <w:p w14:paraId="17820967" w14:textId="77777777" w:rsidR="007222A9" w:rsidRPr="007222A9" w:rsidRDefault="007222A9" w:rsidP="007222A9">
      <w:pPr>
        <w:numPr>
          <w:ilvl w:val="0"/>
          <w:numId w:val="212"/>
        </w:numPr>
        <w:spacing w:before="100" w:beforeAutospacing="1" w:after="100" w:afterAutospacing="1" w:line="240" w:lineRule="auto"/>
        <w:rPr>
          <w:rFonts w:ascii="Aptos" w:eastAsia="Times New Roman" w:hAnsi="Aptos" w:cs="Times New Roman"/>
          <w:color w:val="000000"/>
          <w:kern w:val="0"/>
          <w14:ligatures w14:val="none"/>
        </w:rPr>
      </w:pPr>
      <w:r w:rsidRPr="007222A9">
        <w:rPr>
          <w:rFonts w:ascii="Aptos" w:eastAsia="Times New Roman" w:hAnsi="Aptos" w:cs="Times New Roman"/>
          <w:color w:val="000000"/>
          <w:kern w:val="0"/>
          <w14:ligatures w14:val="none"/>
        </w:rPr>
        <w:t>Epidermis (avascular): Predominant keratinocytes; tight junctions/stratum corneum give barrier; immune sentinels (Langerhans cells, dendritic cells); Merkel cells; hair follicle is an epidermal appendage.</w:t>
      </w:r>
    </w:p>
    <w:p w14:paraId="72AF7A06" w14:textId="77777777" w:rsidR="007222A9" w:rsidRPr="007222A9" w:rsidRDefault="007222A9" w:rsidP="007222A9">
      <w:pPr>
        <w:numPr>
          <w:ilvl w:val="0"/>
          <w:numId w:val="212"/>
        </w:numPr>
        <w:spacing w:before="100" w:beforeAutospacing="1" w:after="100" w:afterAutospacing="1" w:line="240" w:lineRule="auto"/>
        <w:rPr>
          <w:rFonts w:ascii="Aptos" w:eastAsia="Times New Roman" w:hAnsi="Aptos" w:cs="Times New Roman"/>
          <w:color w:val="000000"/>
          <w:kern w:val="0"/>
          <w14:ligatures w14:val="none"/>
        </w:rPr>
      </w:pPr>
      <w:r w:rsidRPr="007222A9">
        <w:rPr>
          <w:rFonts w:ascii="Aptos" w:eastAsia="Times New Roman" w:hAnsi="Aptos" w:cs="Times New Roman"/>
          <w:color w:val="000000"/>
          <w:kern w:val="0"/>
          <w14:ligatures w14:val="none"/>
        </w:rPr>
        <w:t>Dermis (vascular): Fibroblasts → collagen, elastin (tensile strength/elasticity); mast cells (histamine, vasodilation).</w:t>
      </w:r>
    </w:p>
    <w:p w14:paraId="50E92E91" w14:textId="77777777" w:rsidR="007222A9" w:rsidRPr="007222A9" w:rsidRDefault="007222A9" w:rsidP="007222A9">
      <w:pPr>
        <w:numPr>
          <w:ilvl w:val="0"/>
          <w:numId w:val="212"/>
        </w:numPr>
        <w:spacing w:before="100" w:beforeAutospacing="1" w:after="100" w:afterAutospacing="1" w:line="240" w:lineRule="auto"/>
        <w:rPr>
          <w:rFonts w:ascii="Aptos" w:eastAsia="Times New Roman" w:hAnsi="Aptos" w:cs="Times New Roman"/>
          <w:color w:val="000000"/>
          <w:kern w:val="0"/>
          <w14:ligatures w14:val="none"/>
        </w:rPr>
      </w:pPr>
      <w:r w:rsidRPr="007222A9">
        <w:rPr>
          <w:rFonts w:ascii="Aptos" w:eastAsia="Times New Roman" w:hAnsi="Aptos" w:cs="Times New Roman"/>
          <w:color w:val="000000"/>
          <w:kern w:val="0"/>
          <w14:ligatures w14:val="none"/>
        </w:rPr>
        <w:t>Barrier function is central: tight intercellular links + lipids + terminal differentiation.</w:t>
      </w:r>
    </w:p>
    <w:p w14:paraId="1CAC4A38" w14:textId="77777777" w:rsidR="007222A9" w:rsidRPr="007222A9" w:rsidRDefault="007222A9" w:rsidP="007222A9">
      <w:pPr>
        <w:spacing w:before="100" w:beforeAutospacing="1" w:after="100" w:afterAutospacing="1" w:line="240" w:lineRule="auto"/>
        <w:outlineLvl w:val="0"/>
        <w:rPr>
          <w:rFonts w:ascii="Aptos" w:eastAsia="Times New Roman" w:hAnsi="Aptos" w:cs="Times New Roman"/>
          <w:color w:val="000000"/>
          <w:kern w:val="36"/>
          <w14:ligatures w14:val="none"/>
        </w:rPr>
      </w:pPr>
      <w:r w:rsidRPr="007222A9">
        <w:rPr>
          <w:rFonts w:ascii="Aptos" w:eastAsia="Times New Roman" w:hAnsi="Aptos" w:cs="Times New Roman"/>
          <w:color w:val="000000"/>
          <w:kern w:val="36"/>
          <w14:ligatures w14:val="none"/>
        </w:rPr>
        <w:t>Pathophysiology (two intertwined hypotheses)</w:t>
      </w:r>
    </w:p>
    <w:p w14:paraId="18A7FC25" w14:textId="77777777" w:rsidR="007222A9" w:rsidRPr="007222A9" w:rsidRDefault="007222A9" w:rsidP="007222A9">
      <w:pPr>
        <w:numPr>
          <w:ilvl w:val="0"/>
          <w:numId w:val="213"/>
        </w:numPr>
        <w:spacing w:before="100" w:beforeAutospacing="1" w:after="100" w:afterAutospacing="1" w:line="240" w:lineRule="auto"/>
        <w:rPr>
          <w:rFonts w:ascii="Aptos" w:eastAsia="Times New Roman" w:hAnsi="Aptos" w:cs="Times New Roman"/>
          <w:color w:val="000000"/>
          <w:kern w:val="0"/>
          <w14:ligatures w14:val="none"/>
        </w:rPr>
      </w:pPr>
      <w:r w:rsidRPr="007222A9">
        <w:rPr>
          <w:rFonts w:ascii="Aptos" w:eastAsia="Times New Roman" w:hAnsi="Aptos" w:cs="Times New Roman"/>
          <w:color w:val="000000"/>
          <w:kern w:val="0"/>
          <w14:ligatures w14:val="none"/>
        </w:rPr>
        <w:t>Immune dysfunction (Type-2 bias)</w:t>
      </w:r>
    </w:p>
    <w:p w14:paraId="7F80DAF3" w14:textId="77777777" w:rsidR="007222A9" w:rsidRPr="007222A9" w:rsidRDefault="007222A9" w:rsidP="007222A9">
      <w:pPr>
        <w:numPr>
          <w:ilvl w:val="1"/>
          <w:numId w:val="213"/>
        </w:numPr>
        <w:spacing w:before="100" w:beforeAutospacing="1" w:after="100" w:afterAutospacing="1" w:line="240" w:lineRule="auto"/>
        <w:rPr>
          <w:rFonts w:ascii="Aptos" w:eastAsia="Times New Roman" w:hAnsi="Aptos" w:cs="Times New Roman"/>
          <w:color w:val="000000"/>
          <w:kern w:val="0"/>
          <w14:ligatures w14:val="none"/>
        </w:rPr>
      </w:pPr>
      <w:r w:rsidRPr="007222A9">
        <w:rPr>
          <w:rFonts w:ascii="Aptos" w:eastAsia="Times New Roman" w:hAnsi="Aptos" w:cs="Times New Roman"/>
          <w:color w:val="000000"/>
          <w:kern w:val="0"/>
          <w14:ligatures w14:val="none"/>
        </w:rPr>
        <w:t>Upstream keratinocyte alarm → cytokines (e.g., IL-1β, TSLP) activate Langerhans/DCs → Th2.</w:t>
      </w:r>
    </w:p>
    <w:p w14:paraId="0D5C8F5F" w14:textId="77777777" w:rsidR="007222A9" w:rsidRPr="007222A9" w:rsidRDefault="007222A9" w:rsidP="007222A9">
      <w:pPr>
        <w:numPr>
          <w:ilvl w:val="1"/>
          <w:numId w:val="213"/>
        </w:numPr>
        <w:spacing w:before="100" w:beforeAutospacing="1" w:after="100" w:afterAutospacing="1" w:line="240" w:lineRule="auto"/>
        <w:rPr>
          <w:rFonts w:ascii="Aptos" w:eastAsia="Times New Roman" w:hAnsi="Aptos" w:cs="Times New Roman"/>
          <w:color w:val="000000"/>
          <w:kern w:val="0"/>
          <w14:ligatures w14:val="none"/>
        </w:rPr>
      </w:pPr>
      <w:r w:rsidRPr="007222A9">
        <w:rPr>
          <w:rFonts w:ascii="Aptos" w:eastAsia="Times New Roman" w:hAnsi="Aptos" w:cs="Times New Roman"/>
          <w:color w:val="000000"/>
          <w:kern w:val="0"/>
          <w14:ligatures w14:val="none"/>
        </w:rPr>
        <w:t>Th2 cytokines (IL-4, IL-13) ↓ filaggrin/loricrin/</w:t>
      </w:r>
      <w:proofErr w:type="spellStart"/>
      <w:r w:rsidRPr="007222A9">
        <w:rPr>
          <w:rFonts w:ascii="Aptos" w:eastAsia="Times New Roman" w:hAnsi="Aptos" w:cs="Times New Roman"/>
          <w:color w:val="000000"/>
          <w:kern w:val="0"/>
          <w14:ligatures w14:val="none"/>
        </w:rPr>
        <w:t>involucrin</w:t>
      </w:r>
      <w:proofErr w:type="spellEnd"/>
      <w:r w:rsidRPr="007222A9">
        <w:rPr>
          <w:rFonts w:ascii="Aptos" w:eastAsia="Times New Roman" w:hAnsi="Aptos" w:cs="Times New Roman"/>
          <w:color w:val="000000"/>
          <w:kern w:val="0"/>
          <w14:ligatures w14:val="none"/>
        </w:rPr>
        <w:t>, ↓ antimicrobial peptides → barrier/AMP defect.</w:t>
      </w:r>
    </w:p>
    <w:p w14:paraId="32F4E2FD" w14:textId="77777777" w:rsidR="007222A9" w:rsidRPr="007222A9" w:rsidRDefault="007222A9" w:rsidP="007222A9">
      <w:pPr>
        <w:numPr>
          <w:ilvl w:val="1"/>
          <w:numId w:val="213"/>
        </w:numPr>
        <w:spacing w:before="100" w:beforeAutospacing="1" w:after="100" w:afterAutospacing="1" w:line="240" w:lineRule="auto"/>
        <w:rPr>
          <w:rFonts w:ascii="Aptos" w:eastAsia="Times New Roman" w:hAnsi="Aptos" w:cs="Times New Roman"/>
          <w:color w:val="000000"/>
          <w:kern w:val="0"/>
          <w14:ligatures w14:val="none"/>
        </w:rPr>
      </w:pPr>
      <w:r w:rsidRPr="007222A9">
        <w:rPr>
          <w:rFonts w:ascii="Aptos" w:eastAsia="Times New Roman" w:hAnsi="Aptos" w:cs="Times New Roman"/>
          <w:color w:val="000000"/>
          <w:kern w:val="0"/>
          <w14:ligatures w14:val="none"/>
        </w:rPr>
        <w:t>Pruritus is cytokine-mediated (e.g., IL-31 axis), not primarily histamine.</w:t>
      </w:r>
    </w:p>
    <w:p w14:paraId="77B4D594" w14:textId="77777777" w:rsidR="007222A9" w:rsidRPr="007222A9" w:rsidRDefault="007222A9" w:rsidP="007222A9">
      <w:pPr>
        <w:numPr>
          <w:ilvl w:val="1"/>
          <w:numId w:val="213"/>
        </w:numPr>
        <w:spacing w:before="100" w:beforeAutospacing="1" w:after="100" w:afterAutospacing="1" w:line="240" w:lineRule="auto"/>
        <w:rPr>
          <w:rFonts w:ascii="Aptos" w:eastAsia="Times New Roman" w:hAnsi="Aptos" w:cs="Times New Roman"/>
          <w:color w:val="000000"/>
          <w:kern w:val="0"/>
          <w14:ligatures w14:val="none"/>
        </w:rPr>
      </w:pPr>
      <w:r w:rsidRPr="007222A9">
        <w:rPr>
          <w:rFonts w:ascii="Aptos" w:eastAsia="Times New Roman" w:hAnsi="Aptos" w:cs="Times New Roman"/>
          <w:color w:val="000000"/>
          <w:kern w:val="0"/>
          <w14:ligatures w14:val="none"/>
        </w:rPr>
        <w:lastRenderedPageBreak/>
        <w:t>Eosinophils, mast cells amplify inflammation/vasodilation (heat, redness, edema).</w:t>
      </w:r>
    </w:p>
    <w:p w14:paraId="6F728E84" w14:textId="77777777" w:rsidR="007222A9" w:rsidRPr="007222A9" w:rsidRDefault="007222A9" w:rsidP="007222A9">
      <w:pPr>
        <w:numPr>
          <w:ilvl w:val="0"/>
          <w:numId w:val="213"/>
        </w:numPr>
        <w:spacing w:before="100" w:beforeAutospacing="1" w:after="100" w:afterAutospacing="1" w:line="240" w:lineRule="auto"/>
        <w:rPr>
          <w:rFonts w:ascii="Aptos" w:eastAsia="Times New Roman" w:hAnsi="Aptos" w:cs="Times New Roman"/>
          <w:color w:val="000000"/>
          <w:kern w:val="0"/>
          <w14:ligatures w14:val="none"/>
        </w:rPr>
      </w:pPr>
      <w:r w:rsidRPr="007222A9">
        <w:rPr>
          <w:rFonts w:ascii="Aptos" w:eastAsia="Times New Roman" w:hAnsi="Aptos" w:cs="Times New Roman"/>
          <w:color w:val="000000"/>
          <w:kern w:val="0"/>
          <w14:ligatures w14:val="none"/>
        </w:rPr>
        <w:t>Barrier dysfunction</w:t>
      </w:r>
    </w:p>
    <w:p w14:paraId="18D2529F" w14:textId="77777777" w:rsidR="007222A9" w:rsidRPr="007222A9" w:rsidRDefault="007222A9" w:rsidP="007222A9">
      <w:pPr>
        <w:numPr>
          <w:ilvl w:val="1"/>
          <w:numId w:val="213"/>
        </w:numPr>
        <w:spacing w:before="100" w:beforeAutospacing="1" w:after="100" w:afterAutospacing="1" w:line="240" w:lineRule="auto"/>
        <w:rPr>
          <w:rFonts w:ascii="Aptos" w:eastAsia="Times New Roman" w:hAnsi="Aptos" w:cs="Times New Roman"/>
          <w:color w:val="000000"/>
          <w:kern w:val="0"/>
          <w14:ligatures w14:val="none"/>
        </w:rPr>
      </w:pPr>
      <w:r w:rsidRPr="007222A9">
        <w:rPr>
          <w:rFonts w:ascii="Aptos" w:eastAsia="Times New Roman" w:hAnsi="Aptos" w:cs="Times New Roman"/>
          <w:color w:val="000000"/>
          <w:kern w:val="0"/>
          <w14:ligatures w14:val="none"/>
        </w:rPr>
        <w:t>Genetics: Loss-of-function in filaggrin; tight-junction proteins (e.g., claudins) → “leaky” barrier.</w:t>
      </w:r>
    </w:p>
    <w:p w14:paraId="57B84A31" w14:textId="77777777" w:rsidR="007222A9" w:rsidRPr="007222A9" w:rsidRDefault="007222A9" w:rsidP="007222A9">
      <w:pPr>
        <w:numPr>
          <w:ilvl w:val="1"/>
          <w:numId w:val="213"/>
        </w:numPr>
        <w:spacing w:before="100" w:beforeAutospacing="1" w:after="100" w:afterAutospacing="1" w:line="240" w:lineRule="auto"/>
        <w:rPr>
          <w:rFonts w:ascii="Aptos" w:eastAsia="Times New Roman" w:hAnsi="Aptos" w:cs="Times New Roman"/>
          <w:color w:val="000000"/>
          <w:kern w:val="0"/>
          <w14:ligatures w14:val="none"/>
        </w:rPr>
      </w:pPr>
      <w:r w:rsidRPr="007222A9">
        <w:rPr>
          <w:rFonts w:ascii="Aptos" w:eastAsia="Times New Roman" w:hAnsi="Aptos" w:cs="Times New Roman"/>
          <w:color w:val="000000"/>
          <w:kern w:val="0"/>
          <w14:ligatures w14:val="none"/>
        </w:rPr>
        <w:t>Triggers penetrate (soaps/irritants, aeroallergens, dust mites, dander), fueling immune activation.</w:t>
      </w:r>
    </w:p>
    <w:p w14:paraId="54032EFD" w14:textId="77777777" w:rsidR="007222A9" w:rsidRPr="007222A9" w:rsidRDefault="007222A9" w:rsidP="007222A9">
      <w:pPr>
        <w:numPr>
          <w:ilvl w:val="1"/>
          <w:numId w:val="213"/>
        </w:numPr>
        <w:spacing w:before="100" w:beforeAutospacing="1" w:after="100" w:afterAutospacing="1" w:line="240" w:lineRule="auto"/>
        <w:rPr>
          <w:rFonts w:ascii="Aptos" w:eastAsia="Times New Roman" w:hAnsi="Aptos" w:cs="Times New Roman"/>
          <w:color w:val="000000"/>
          <w:kern w:val="0"/>
          <w14:ligatures w14:val="none"/>
        </w:rPr>
      </w:pPr>
      <w:r w:rsidRPr="007222A9">
        <w:rPr>
          <w:rFonts w:ascii="Aptos" w:eastAsia="Times New Roman" w:hAnsi="Aptos" w:cs="Times New Roman"/>
          <w:color w:val="000000"/>
          <w:kern w:val="0"/>
          <w14:ligatures w14:val="none"/>
        </w:rPr>
        <w:t>Microbiome shifts (hygiene hypothesis): reduced/diverse commensals; Staph aureus over-colonization may worsen disease.</w:t>
      </w:r>
    </w:p>
    <w:p w14:paraId="192E7D0C" w14:textId="77777777" w:rsidR="007222A9" w:rsidRPr="007222A9" w:rsidRDefault="007222A9" w:rsidP="007222A9">
      <w:pPr>
        <w:spacing w:before="100" w:beforeAutospacing="1" w:after="100" w:afterAutospacing="1" w:line="240" w:lineRule="auto"/>
        <w:rPr>
          <w:rFonts w:ascii="Aptos" w:eastAsia="Times New Roman" w:hAnsi="Aptos" w:cs="Times New Roman"/>
          <w:color w:val="000000"/>
          <w:kern w:val="0"/>
          <w14:ligatures w14:val="none"/>
        </w:rPr>
      </w:pPr>
      <w:r w:rsidRPr="007222A9">
        <w:rPr>
          <w:rFonts w:ascii="Aptos" w:eastAsia="Times New Roman" w:hAnsi="Aptos" w:cs="Times New Roman"/>
          <w:color w:val="000000"/>
          <w:kern w:val="0"/>
          <w14:ligatures w14:val="none"/>
        </w:rPr>
        <w:t>Itch–scratch cycle: Pruritus → scratching → more barrier damage → more antigen entry/inflammation.</w:t>
      </w:r>
    </w:p>
    <w:p w14:paraId="278006BC" w14:textId="77777777" w:rsidR="007222A9" w:rsidRPr="007222A9" w:rsidRDefault="007222A9" w:rsidP="007222A9">
      <w:pPr>
        <w:spacing w:before="100" w:beforeAutospacing="1" w:after="100" w:afterAutospacing="1" w:line="240" w:lineRule="auto"/>
        <w:outlineLvl w:val="0"/>
        <w:rPr>
          <w:rFonts w:ascii="Aptos" w:eastAsia="Times New Roman" w:hAnsi="Aptos" w:cs="Times New Roman"/>
          <w:color w:val="000000"/>
          <w:kern w:val="36"/>
          <w14:ligatures w14:val="none"/>
        </w:rPr>
      </w:pPr>
      <w:r w:rsidRPr="007222A9">
        <w:rPr>
          <w:rFonts w:ascii="Aptos" w:eastAsia="Times New Roman" w:hAnsi="Aptos" w:cs="Times New Roman"/>
          <w:color w:val="000000"/>
          <w:kern w:val="36"/>
          <w14:ligatures w14:val="none"/>
        </w:rPr>
        <w:t>Clinical picture</w:t>
      </w:r>
    </w:p>
    <w:p w14:paraId="758F17CF" w14:textId="77777777" w:rsidR="007222A9" w:rsidRPr="007222A9" w:rsidRDefault="007222A9" w:rsidP="007222A9">
      <w:pPr>
        <w:numPr>
          <w:ilvl w:val="0"/>
          <w:numId w:val="214"/>
        </w:numPr>
        <w:spacing w:before="100" w:beforeAutospacing="1" w:after="100" w:afterAutospacing="1" w:line="240" w:lineRule="auto"/>
        <w:rPr>
          <w:rFonts w:ascii="Aptos" w:eastAsia="Times New Roman" w:hAnsi="Aptos" w:cs="Times New Roman"/>
          <w:color w:val="000000"/>
          <w:kern w:val="0"/>
          <w14:ligatures w14:val="none"/>
        </w:rPr>
      </w:pPr>
      <w:r w:rsidRPr="007222A9">
        <w:rPr>
          <w:rFonts w:ascii="Aptos" w:eastAsia="Times New Roman" w:hAnsi="Aptos" w:cs="Times New Roman"/>
          <w:color w:val="000000"/>
          <w:kern w:val="0"/>
          <w14:ligatures w14:val="none"/>
        </w:rPr>
        <w:t>Essential features (AAD): Pruritus + eczematous dermatitis with typical morphology/distribution; chronic/relapsing course.</w:t>
      </w:r>
    </w:p>
    <w:p w14:paraId="0D916546" w14:textId="77777777" w:rsidR="007222A9" w:rsidRPr="007222A9" w:rsidRDefault="007222A9" w:rsidP="007222A9">
      <w:pPr>
        <w:numPr>
          <w:ilvl w:val="0"/>
          <w:numId w:val="214"/>
        </w:numPr>
        <w:spacing w:before="100" w:beforeAutospacing="1" w:after="100" w:afterAutospacing="1" w:line="240" w:lineRule="auto"/>
        <w:rPr>
          <w:rFonts w:ascii="Aptos" w:eastAsia="Times New Roman" w:hAnsi="Aptos" w:cs="Times New Roman"/>
          <w:color w:val="000000"/>
          <w:kern w:val="0"/>
          <w14:ligatures w14:val="none"/>
        </w:rPr>
      </w:pPr>
      <w:r w:rsidRPr="007222A9">
        <w:rPr>
          <w:rFonts w:ascii="Aptos" w:eastAsia="Times New Roman" w:hAnsi="Aptos" w:cs="Times New Roman"/>
          <w:color w:val="000000"/>
          <w:kern w:val="0"/>
          <w14:ligatures w14:val="none"/>
        </w:rPr>
        <w:t>Age/Distribution:</w:t>
      </w:r>
    </w:p>
    <w:p w14:paraId="1DE6F8B0" w14:textId="77777777" w:rsidR="007222A9" w:rsidRPr="007222A9" w:rsidRDefault="007222A9" w:rsidP="007222A9">
      <w:pPr>
        <w:numPr>
          <w:ilvl w:val="1"/>
          <w:numId w:val="214"/>
        </w:numPr>
        <w:spacing w:before="100" w:beforeAutospacing="1" w:after="100" w:afterAutospacing="1" w:line="240" w:lineRule="auto"/>
        <w:rPr>
          <w:rFonts w:ascii="Aptos" w:eastAsia="Times New Roman" w:hAnsi="Aptos" w:cs="Times New Roman"/>
          <w:color w:val="000000"/>
          <w:kern w:val="0"/>
          <w14:ligatures w14:val="none"/>
        </w:rPr>
      </w:pPr>
      <w:r w:rsidRPr="007222A9">
        <w:rPr>
          <w:rFonts w:ascii="Aptos" w:eastAsia="Times New Roman" w:hAnsi="Aptos" w:cs="Times New Roman"/>
          <w:color w:val="000000"/>
          <w:kern w:val="0"/>
          <w14:ligatures w14:val="none"/>
        </w:rPr>
        <w:t>Infants: face, scalp, extensor surfaces.</w:t>
      </w:r>
    </w:p>
    <w:p w14:paraId="40DF2BA3" w14:textId="77777777" w:rsidR="007222A9" w:rsidRPr="007222A9" w:rsidRDefault="007222A9" w:rsidP="007222A9">
      <w:pPr>
        <w:numPr>
          <w:ilvl w:val="1"/>
          <w:numId w:val="214"/>
        </w:numPr>
        <w:spacing w:before="100" w:beforeAutospacing="1" w:after="100" w:afterAutospacing="1" w:line="240" w:lineRule="auto"/>
        <w:rPr>
          <w:rFonts w:ascii="Aptos" w:eastAsia="Times New Roman" w:hAnsi="Aptos" w:cs="Times New Roman"/>
          <w:color w:val="000000"/>
          <w:kern w:val="0"/>
          <w14:ligatures w14:val="none"/>
        </w:rPr>
      </w:pPr>
      <w:r w:rsidRPr="007222A9">
        <w:rPr>
          <w:rFonts w:ascii="Aptos" w:eastAsia="Times New Roman" w:hAnsi="Aptos" w:cs="Times New Roman"/>
          <w:color w:val="000000"/>
          <w:kern w:val="0"/>
          <w14:ligatures w14:val="none"/>
        </w:rPr>
        <w:t xml:space="preserve">Children/Adults: flexural folds (antecubital/popliteal), neck, hands/feet; </w:t>
      </w:r>
      <w:proofErr w:type="spellStart"/>
      <w:r w:rsidRPr="007222A9">
        <w:rPr>
          <w:rFonts w:ascii="Aptos" w:eastAsia="Times New Roman" w:hAnsi="Aptos" w:cs="Times New Roman"/>
          <w:color w:val="000000"/>
          <w:kern w:val="0"/>
          <w14:ligatures w14:val="none"/>
        </w:rPr>
        <w:t>lichenification</w:t>
      </w:r>
      <w:proofErr w:type="spellEnd"/>
      <w:r w:rsidRPr="007222A9">
        <w:rPr>
          <w:rFonts w:ascii="Aptos" w:eastAsia="Times New Roman" w:hAnsi="Aptos" w:cs="Times New Roman"/>
          <w:color w:val="000000"/>
          <w:kern w:val="0"/>
          <w14:ligatures w14:val="none"/>
        </w:rPr>
        <w:t xml:space="preserve"> with chronicity.</w:t>
      </w:r>
    </w:p>
    <w:p w14:paraId="4C99F2CB" w14:textId="77777777" w:rsidR="007222A9" w:rsidRPr="007222A9" w:rsidRDefault="007222A9" w:rsidP="007222A9">
      <w:pPr>
        <w:numPr>
          <w:ilvl w:val="0"/>
          <w:numId w:val="214"/>
        </w:numPr>
        <w:spacing w:before="100" w:beforeAutospacing="1" w:after="100" w:afterAutospacing="1" w:line="240" w:lineRule="auto"/>
        <w:rPr>
          <w:rFonts w:ascii="Aptos" w:eastAsia="Times New Roman" w:hAnsi="Aptos" w:cs="Times New Roman"/>
          <w:color w:val="000000"/>
          <w:kern w:val="0"/>
          <w14:ligatures w14:val="none"/>
        </w:rPr>
      </w:pPr>
      <w:r w:rsidRPr="007222A9">
        <w:rPr>
          <w:rFonts w:ascii="Aptos" w:eastAsia="Times New Roman" w:hAnsi="Aptos" w:cs="Times New Roman"/>
          <w:color w:val="000000"/>
          <w:kern w:val="0"/>
          <w14:ligatures w14:val="none"/>
        </w:rPr>
        <w:t>Associated clues: Dennie–Morgan folds, periorbital darkening, hyperlinear palms, xerosis, keratosis pilaris.</w:t>
      </w:r>
    </w:p>
    <w:p w14:paraId="490422C6" w14:textId="77777777" w:rsidR="007222A9" w:rsidRPr="007222A9" w:rsidRDefault="007222A9" w:rsidP="007222A9">
      <w:pPr>
        <w:numPr>
          <w:ilvl w:val="0"/>
          <w:numId w:val="214"/>
        </w:numPr>
        <w:spacing w:before="100" w:beforeAutospacing="1" w:after="100" w:afterAutospacing="1" w:line="240" w:lineRule="auto"/>
        <w:rPr>
          <w:rFonts w:ascii="Aptos" w:eastAsia="Times New Roman" w:hAnsi="Aptos" w:cs="Times New Roman"/>
          <w:color w:val="000000"/>
          <w:kern w:val="0"/>
          <w14:ligatures w14:val="none"/>
        </w:rPr>
      </w:pPr>
      <w:r w:rsidRPr="007222A9">
        <w:rPr>
          <w:rFonts w:ascii="Aptos" w:eastAsia="Times New Roman" w:hAnsi="Aptos" w:cs="Times New Roman"/>
          <w:color w:val="000000"/>
          <w:kern w:val="0"/>
          <w14:ligatures w14:val="none"/>
        </w:rPr>
        <w:t>Exacerbators: Soaps/fragrances, wool, sweat/heat, low humidity, infections (</w:t>
      </w:r>
      <w:proofErr w:type="spellStart"/>
      <w:r w:rsidRPr="007222A9">
        <w:rPr>
          <w:rFonts w:ascii="Aptos" w:eastAsia="Times New Roman" w:hAnsi="Aptos" w:cs="Times New Roman"/>
          <w:color w:val="000000"/>
          <w:kern w:val="0"/>
          <w14:ligatures w14:val="none"/>
        </w:rPr>
        <w:t>impetiginization</w:t>
      </w:r>
      <w:proofErr w:type="spellEnd"/>
      <w:r w:rsidRPr="007222A9">
        <w:rPr>
          <w:rFonts w:ascii="Aptos" w:eastAsia="Times New Roman" w:hAnsi="Aptos" w:cs="Times New Roman"/>
          <w:color w:val="000000"/>
          <w:kern w:val="0"/>
          <w14:ligatures w14:val="none"/>
        </w:rPr>
        <w:t>), stress, allergens.</w:t>
      </w:r>
    </w:p>
    <w:p w14:paraId="3EB6D547" w14:textId="77777777" w:rsidR="007222A9" w:rsidRPr="007222A9" w:rsidRDefault="007222A9" w:rsidP="007222A9">
      <w:pPr>
        <w:spacing w:before="100" w:beforeAutospacing="1" w:after="100" w:afterAutospacing="1" w:line="240" w:lineRule="auto"/>
        <w:outlineLvl w:val="0"/>
        <w:rPr>
          <w:rFonts w:ascii="Aptos" w:eastAsia="Times New Roman" w:hAnsi="Aptos" w:cs="Times New Roman"/>
          <w:color w:val="000000"/>
          <w:kern w:val="36"/>
          <w14:ligatures w14:val="none"/>
        </w:rPr>
      </w:pPr>
      <w:r w:rsidRPr="007222A9">
        <w:rPr>
          <w:rFonts w:ascii="Aptos" w:eastAsia="Times New Roman" w:hAnsi="Aptos" w:cs="Times New Roman"/>
          <w:color w:val="000000"/>
          <w:kern w:val="36"/>
          <w14:ligatures w14:val="none"/>
        </w:rPr>
        <w:t>Diagnosis</w:t>
      </w:r>
    </w:p>
    <w:p w14:paraId="0720EC59" w14:textId="77777777" w:rsidR="007222A9" w:rsidRPr="007222A9" w:rsidRDefault="007222A9" w:rsidP="007222A9">
      <w:pPr>
        <w:numPr>
          <w:ilvl w:val="0"/>
          <w:numId w:val="215"/>
        </w:numPr>
        <w:spacing w:before="100" w:beforeAutospacing="1" w:after="100" w:afterAutospacing="1" w:line="240" w:lineRule="auto"/>
        <w:rPr>
          <w:rFonts w:ascii="Aptos" w:eastAsia="Times New Roman" w:hAnsi="Aptos" w:cs="Times New Roman"/>
          <w:color w:val="000000"/>
          <w:kern w:val="0"/>
          <w14:ligatures w14:val="none"/>
        </w:rPr>
      </w:pPr>
      <w:r w:rsidRPr="007222A9">
        <w:rPr>
          <w:rFonts w:ascii="Aptos" w:eastAsia="Times New Roman" w:hAnsi="Aptos" w:cs="Times New Roman"/>
          <w:color w:val="000000"/>
          <w:kern w:val="0"/>
          <w14:ligatures w14:val="none"/>
        </w:rPr>
        <w:t>Clinical (no routine lab).</w:t>
      </w:r>
    </w:p>
    <w:p w14:paraId="1517C6DC" w14:textId="77777777" w:rsidR="007222A9" w:rsidRPr="007222A9" w:rsidRDefault="007222A9" w:rsidP="007222A9">
      <w:pPr>
        <w:numPr>
          <w:ilvl w:val="0"/>
          <w:numId w:val="215"/>
        </w:numPr>
        <w:spacing w:before="100" w:beforeAutospacing="1" w:after="100" w:afterAutospacing="1" w:line="240" w:lineRule="auto"/>
        <w:rPr>
          <w:rFonts w:ascii="Aptos" w:eastAsia="Times New Roman" w:hAnsi="Aptos" w:cs="Times New Roman"/>
          <w:color w:val="000000"/>
          <w:kern w:val="0"/>
          <w14:ligatures w14:val="none"/>
        </w:rPr>
      </w:pPr>
      <w:r w:rsidRPr="007222A9">
        <w:rPr>
          <w:rFonts w:ascii="Aptos" w:eastAsia="Times New Roman" w:hAnsi="Aptos" w:cs="Times New Roman"/>
          <w:color w:val="000000"/>
          <w:kern w:val="0"/>
          <w14:ligatures w14:val="none"/>
        </w:rPr>
        <w:t>Consider swab only if secondary infection suspected.</w:t>
      </w:r>
    </w:p>
    <w:p w14:paraId="4C34A60F" w14:textId="77777777" w:rsidR="007222A9" w:rsidRPr="007222A9" w:rsidRDefault="007222A9" w:rsidP="007222A9">
      <w:pPr>
        <w:numPr>
          <w:ilvl w:val="0"/>
          <w:numId w:val="215"/>
        </w:numPr>
        <w:spacing w:before="100" w:beforeAutospacing="1" w:after="100" w:afterAutospacing="1" w:line="240" w:lineRule="auto"/>
        <w:rPr>
          <w:rFonts w:ascii="Aptos" w:eastAsia="Times New Roman" w:hAnsi="Aptos" w:cs="Times New Roman"/>
          <w:color w:val="000000"/>
          <w:kern w:val="0"/>
          <w14:ligatures w14:val="none"/>
        </w:rPr>
      </w:pPr>
      <w:r w:rsidRPr="007222A9">
        <w:rPr>
          <w:rFonts w:ascii="Aptos" w:eastAsia="Times New Roman" w:hAnsi="Aptos" w:cs="Times New Roman"/>
          <w:color w:val="000000"/>
          <w:kern w:val="0"/>
          <w14:ligatures w14:val="none"/>
        </w:rPr>
        <w:t>Rule-outs (common boards list):</w:t>
      </w:r>
    </w:p>
    <w:p w14:paraId="1AD379E0" w14:textId="77777777" w:rsidR="007222A9" w:rsidRPr="007222A9" w:rsidRDefault="007222A9" w:rsidP="007222A9">
      <w:pPr>
        <w:numPr>
          <w:ilvl w:val="1"/>
          <w:numId w:val="215"/>
        </w:numPr>
        <w:spacing w:before="100" w:beforeAutospacing="1" w:after="100" w:afterAutospacing="1" w:line="240" w:lineRule="auto"/>
        <w:rPr>
          <w:rFonts w:ascii="Aptos" w:eastAsia="Times New Roman" w:hAnsi="Aptos" w:cs="Times New Roman"/>
          <w:color w:val="000000"/>
          <w:kern w:val="0"/>
          <w14:ligatures w14:val="none"/>
        </w:rPr>
      </w:pPr>
      <w:r w:rsidRPr="007222A9">
        <w:rPr>
          <w:rFonts w:ascii="Aptos" w:eastAsia="Times New Roman" w:hAnsi="Aptos" w:cs="Times New Roman"/>
          <w:color w:val="000000"/>
          <w:kern w:val="0"/>
          <w14:ligatures w14:val="none"/>
        </w:rPr>
        <w:t>Scabies (contagious; burrows in finger webs; confirm via skin scraping).</w:t>
      </w:r>
    </w:p>
    <w:p w14:paraId="3DF7337B" w14:textId="77777777" w:rsidR="007222A9" w:rsidRPr="007222A9" w:rsidRDefault="007222A9" w:rsidP="007222A9">
      <w:pPr>
        <w:numPr>
          <w:ilvl w:val="1"/>
          <w:numId w:val="215"/>
        </w:numPr>
        <w:spacing w:before="100" w:beforeAutospacing="1" w:after="100" w:afterAutospacing="1" w:line="240" w:lineRule="auto"/>
        <w:rPr>
          <w:rFonts w:ascii="Aptos" w:eastAsia="Times New Roman" w:hAnsi="Aptos" w:cs="Times New Roman"/>
          <w:color w:val="000000"/>
          <w:kern w:val="0"/>
          <w14:ligatures w14:val="none"/>
        </w:rPr>
      </w:pPr>
      <w:r w:rsidRPr="007222A9">
        <w:rPr>
          <w:rFonts w:ascii="Aptos" w:eastAsia="Times New Roman" w:hAnsi="Aptos" w:cs="Times New Roman"/>
          <w:color w:val="000000"/>
          <w:kern w:val="0"/>
          <w14:ligatures w14:val="none"/>
        </w:rPr>
        <w:t>Seborrheic dermatitis (scalp/face, greasy scale), allergic contact dermatitis (pattern/history), psoriasis (later onset, well-demarcated plaques, Auspitz), ichthyosis, tinea, cutaneous lymphoma (rare).</w:t>
      </w:r>
    </w:p>
    <w:p w14:paraId="4F7EDCDC" w14:textId="77777777" w:rsidR="007222A9" w:rsidRPr="007222A9" w:rsidRDefault="007222A9" w:rsidP="007222A9">
      <w:pPr>
        <w:spacing w:before="100" w:beforeAutospacing="1" w:after="100" w:afterAutospacing="1" w:line="240" w:lineRule="auto"/>
        <w:outlineLvl w:val="0"/>
        <w:rPr>
          <w:rFonts w:ascii="Aptos" w:eastAsia="Times New Roman" w:hAnsi="Aptos" w:cs="Times New Roman"/>
          <w:color w:val="000000"/>
          <w:kern w:val="36"/>
          <w14:ligatures w14:val="none"/>
        </w:rPr>
      </w:pPr>
      <w:r w:rsidRPr="007222A9">
        <w:rPr>
          <w:rFonts w:ascii="Aptos" w:eastAsia="Times New Roman" w:hAnsi="Aptos" w:cs="Times New Roman"/>
          <w:color w:val="000000"/>
          <w:kern w:val="36"/>
          <w14:ligatures w14:val="none"/>
        </w:rPr>
        <w:t>Management goals</w:t>
      </w:r>
    </w:p>
    <w:p w14:paraId="50EBC255" w14:textId="77777777" w:rsidR="007222A9" w:rsidRPr="007222A9" w:rsidRDefault="007222A9" w:rsidP="007222A9">
      <w:pPr>
        <w:numPr>
          <w:ilvl w:val="0"/>
          <w:numId w:val="216"/>
        </w:numPr>
        <w:spacing w:before="100" w:beforeAutospacing="1" w:after="100" w:afterAutospacing="1" w:line="240" w:lineRule="auto"/>
        <w:rPr>
          <w:rFonts w:ascii="Aptos" w:eastAsia="Times New Roman" w:hAnsi="Aptos" w:cs="Times New Roman"/>
          <w:color w:val="000000"/>
          <w:kern w:val="0"/>
          <w14:ligatures w14:val="none"/>
        </w:rPr>
      </w:pPr>
      <w:r w:rsidRPr="007222A9">
        <w:rPr>
          <w:rFonts w:ascii="Aptos" w:eastAsia="Times New Roman" w:hAnsi="Aptos" w:cs="Times New Roman"/>
          <w:color w:val="000000"/>
          <w:kern w:val="0"/>
          <w14:ligatures w14:val="none"/>
        </w:rPr>
        <w:t>Reduce lesion severity, pruritus, and flares; restore barrier; avoid triggers; prevent infection/scarring; support sleep/QoL.</w:t>
      </w:r>
    </w:p>
    <w:p w14:paraId="7F8B0B9F" w14:textId="77777777" w:rsidR="007222A9" w:rsidRPr="007222A9" w:rsidRDefault="007222A9" w:rsidP="007222A9">
      <w:pPr>
        <w:spacing w:before="100" w:beforeAutospacing="1" w:after="100" w:afterAutospacing="1" w:line="240" w:lineRule="auto"/>
        <w:outlineLvl w:val="0"/>
        <w:rPr>
          <w:rFonts w:ascii="Aptos" w:eastAsia="Times New Roman" w:hAnsi="Aptos" w:cs="Times New Roman"/>
          <w:color w:val="000000"/>
          <w:kern w:val="36"/>
          <w14:ligatures w14:val="none"/>
        </w:rPr>
      </w:pPr>
      <w:r w:rsidRPr="007222A9">
        <w:rPr>
          <w:rFonts w:ascii="Aptos" w:eastAsia="Times New Roman" w:hAnsi="Aptos" w:cs="Times New Roman"/>
          <w:color w:val="000000"/>
          <w:kern w:val="36"/>
          <w14:ligatures w14:val="none"/>
        </w:rPr>
        <w:t>Stepwise treatment (what to start, when to escalate)</w:t>
      </w:r>
    </w:p>
    <w:p w14:paraId="1449BD50" w14:textId="77777777" w:rsidR="007222A9" w:rsidRPr="007222A9" w:rsidRDefault="007222A9" w:rsidP="007222A9">
      <w:pPr>
        <w:spacing w:before="100" w:beforeAutospacing="1" w:after="100" w:afterAutospacing="1" w:line="240" w:lineRule="auto"/>
        <w:rPr>
          <w:rFonts w:ascii="Aptos" w:eastAsia="Times New Roman" w:hAnsi="Aptos" w:cs="Times New Roman"/>
          <w:color w:val="000000"/>
          <w:kern w:val="0"/>
          <w14:ligatures w14:val="none"/>
        </w:rPr>
      </w:pPr>
      <w:r w:rsidRPr="007222A9">
        <w:rPr>
          <w:rFonts w:ascii="Aptos" w:eastAsia="Times New Roman" w:hAnsi="Aptos" w:cs="Times New Roman"/>
          <w:color w:val="000000"/>
          <w:kern w:val="0"/>
          <w14:ligatures w14:val="none"/>
        </w:rPr>
        <w:t>1) Foundation (for everyone, always)</w:t>
      </w:r>
    </w:p>
    <w:p w14:paraId="6BF064C6" w14:textId="77777777" w:rsidR="007222A9" w:rsidRPr="007222A9" w:rsidRDefault="007222A9" w:rsidP="007222A9">
      <w:pPr>
        <w:numPr>
          <w:ilvl w:val="0"/>
          <w:numId w:val="217"/>
        </w:numPr>
        <w:spacing w:before="100" w:beforeAutospacing="1" w:after="100" w:afterAutospacing="1" w:line="240" w:lineRule="auto"/>
        <w:rPr>
          <w:rFonts w:ascii="Aptos" w:eastAsia="Times New Roman" w:hAnsi="Aptos" w:cs="Times New Roman"/>
          <w:color w:val="000000"/>
          <w:kern w:val="0"/>
          <w14:ligatures w14:val="none"/>
        </w:rPr>
      </w:pPr>
      <w:r w:rsidRPr="007222A9">
        <w:rPr>
          <w:rFonts w:ascii="Aptos" w:eastAsia="Times New Roman" w:hAnsi="Aptos" w:cs="Times New Roman"/>
          <w:color w:val="000000"/>
          <w:kern w:val="0"/>
          <w14:ligatures w14:val="none"/>
        </w:rPr>
        <w:lastRenderedPageBreak/>
        <w:t>“Soak &amp; seal”: short lukewarm baths → immediate thick emollient/ointment (fragrance-free; petrolatum/mineral-oil based). Best time = on wet skin.</w:t>
      </w:r>
    </w:p>
    <w:p w14:paraId="00570169" w14:textId="77777777" w:rsidR="007222A9" w:rsidRPr="007222A9" w:rsidRDefault="007222A9" w:rsidP="007222A9">
      <w:pPr>
        <w:numPr>
          <w:ilvl w:val="0"/>
          <w:numId w:val="217"/>
        </w:numPr>
        <w:spacing w:before="100" w:beforeAutospacing="1" w:after="100" w:afterAutospacing="1" w:line="240" w:lineRule="auto"/>
        <w:rPr>
          <w:rFonts w:ascii="Aptos" w:eastAsia="Times New Roman" w:hAnsi="Aptos" w:cs="Times New Roman"/>
          <w:color w:val="000000"/>
          <w:kern w:val="0"/>
          <w14:ligatures w14:val="none"/>
        </w:rPr>
      </w:pPr>
      <w:r w:rsidRPr="007222A9">
        <w:rPr>
          <w:rFonts w:ascii="Aptos" w:eastAsia="Times New Roman" w:hAnsi="Aptos" w:cs="Times New Roman"/>
          <w:color w:val="000000"/>
          <w:kern w:val="0"/>
          <w14:ligatures w14:val="none"/>
        </w:rPr>
        <w:t>Trigger control: gentle cleansers, avoid fragrances/wool, manage heat/sweat; allergen reduction as feasible.</w:t>
      </w:r>
    </w:p>
    <w:p w14:paraId="24DDC7D4" w14:textId="77777777" w:rsidR="007222A9" w:rsidRPr="007222A9" w:rsidRDefault="007222A9" w:rsidP="007222A9">
      <w:pPr>
        <w:spacing w:before="100" w:beforeAutospacing="1" w:after="100" w:afterAutospacing="1" w:line="240" w:lineRule="auto"/>
        <w:rPr>
          <w:rFonts w:ascii="Aptos" w:eastAsia="Times New Roman" w:hAnsi="Aptos" w:cs="Times New Roman"/>
          <w:color w:val="000000"/>
          <w:kern w:val="0"/>
          <w14:ligatures w14:val="none"/>
        </w:rPr>
      </w:pPr>
      <w:r w:rsidRPr="007222A9">
        <w:rPr>
          <w:rFonts w:ascii="Aptos" w:eastAsia="Times New Roman" w:hAnsi="Aptos" w:cs="Times New Roman"/>
          <w:color w:val="000000"/>
          <w:kern w:val="0"/>
          <w14:ligatures w14:val="none"/>
        </w:rPr>
        <w:t>2) Anti-inflammatory for flares</w:t>
      </w:r>
    </w:p>
    <w:p w14:paraId="6B47C9B6" w14:textId="77777777" w:rsidR="007222A9" w:rsidRPr="007222A9" w:rsidRDefault="007222A9" w:rsidP="007222A9">
      <w:pPr>
        <w:numPr>
          <w:ilvl w:val="0"/>
          <w:numId w:val="218"/>
        </w:numPr>
        <w:spacing w:before="100" w:beforeAutospacing="1" w:after="100" w:afterAutospacing="1" w:line="240" w:lineRule="auto"/>
        <w:rPr>
          <w:rFonts w:ascii="Aptos" w:eastAsia="Times New Roman" w:hAnsi="Aptos" w:cs="Times New Roman"/>
          <w:color w:val="000000"/>
          <w:kern w:val="0"/>
          <w14:ligatures w14:val="none"/>
        </w:rPr>
      </w:pPr>
      <w:r w:rsidRPr="007222A9">
        <w:rPr>
          <w:rFonts w:ascii="Aptos" w:eastAsia="Times New Roman" w:hAnsi="Aptos" w:cs="Times New Roman"/>
          <w:color w:val="000000"/>
          <w:kern w:val="0"/>
          <w14:ligatures w14:val="none"/>
        </w:rPr>
        <w:t>Topical corticosteroids (TCS)—first line:</w:t>
      </w:r>
    </w:p>
    <w:p w14:paraId="3C122E19" w14:textId="77777777" w:rsidR="007222A9" w:rsidRPr="007222A9" w:rsidRDefault="007222A9" w:rsidP="007222A9">
      <w:pPr>
        <w:numPr>
          <w:ilvl w:val="1"/>
          <w:numId w:val="218"/>
        </w:numPr>
        <w:spacing w:before="100" w:beforeAutospacing="1" w:after="100" w:afterAutospacing="1" w:line="240" w:lineRule="auto"/>
        <w:rPr>
          <w:rFonts w:ascii="Aptos" w:eastAsia="Times New Roman" w:hAnsi="Aptos" w:cs="Times New Roman"/>
          <w:color w:val="000000"/>
          <w:kern w:val="0"/>
          <w14:ligatures w14:val="none"/>
        </w:rPr>
      </w:pPr>
      <w:r w:rsidRPr="007222A9">
        <w:rPr>
          <w:rFonts w:ascii="Aptos" w:eastAsia="Times New Roman" w:hAnsi="Aptos" w:cs="Times New Roman"/>
          <w:color w:val="000000"/>
          <w:kern w:val="0"/>
          <w14:ligatures w14:val="none"/>
        </w:rPr>
        <w:t>Choose potency by site/severity (low on face/flexures; medium elsewhere; short bursts of higher potency for thick plaques).</w:t>
      </w:r>
    </w:p>
    <w:p w14:paraId="207F4CFA" w14:textId="77777777" w:rsidR="007222A9" w:rsidRPr="007222A9" w:rsidRDefault="007222A9" w:rsidP="007222A9">
      <w:pPr>
        <w:numPr>
          <w:ilvl w:val="1"/>
          <w:numId w:val="218"/>
        </w:numPr>
        <w:spacing w:before="100" w:beforeAutospacing="1" w:after="100" w:afterAutospacing="1" w:line="240" w:lineRule="auto"/>
        <w:rPr>
          <w:rFonts w:ascii="Aptos" w:eastAsia="Times New Roman" w:hAnsi="Aptos" w:cs="Times New Roman"/>
          <w:color w:val="000000"/>
          <w:kern w:val="0"/>
          <w14:ligatures w14:val="none"/>
        </w:rPr>
      </w:pPr>
      <w:r w:rsidRPr="007222A9">
        <w:rPr>
          <w:rFonts w:ascii="Aptos" w:eastAsia="Times New Roman" w:hAnsi="Aptos" w:cs="Times New Roman"/>
          <w:color w:val="000000"/>
          <w:kern w:val="0"/>
          <w14:ligatures w14:val="none"/>
        </w:rPr>
        <w:t>Ointments &gt; creams for efficacy/tolerability; avoid periocular use (glaucoma/cataract risk).</w:t>
      </w:r>
    </w:p>
    <w:p w14:paraId="4EB8C8C5" w14:textId="77777777" w:rsidR="007222A9" w:rsidRPr="007222A9" w:rsidRDefault="007222A9" w:rsidP="007222A9">
      <w:pPr>
        <w:numPr>
          <w:ilvl w:val="1"/>
          <w:numId w:val="218"/>
        </w:numPr>
        <w:spacing w:before="100" w:beforeAutospacing="1" w:after="100" w:afterAutospacing="1" w:line="240" w:lineRule="auto"/>
        <w:rPr>
          <w:rFonts w:ascii="Aptos" w:eastAsia="Times New Roman" w:hAnsi="Aptos" w:cs="Times New Roman"/>
          <w:color w:val="000000"/>
          <w:kern w:val="0"/>
          <w14:ligatures w14:val="none"/>
        </w:rPr>
      </w:pPr>
      <w:r w:rsidRPr="007222A9">
        <w:rPr>
          <w:rFonts w:ascii="Aptos" w:eastAsia="Times New Roman" w:hAnsi="Aptos" w:cs="Times New Roman"/>
          <w:color w:val="000000"/>
          <w:kern w:val="0"/>
          <w14:ligatures w14:val="none"/>
        </w:rPr>
        <w:t xml:space="preserve">Use fingertip unit dosing; time-limited courses; taper off or </w:t>
      </w:r>
      <w:proofErr w:type="gramStart"/>
      <w:r w:rsidRPr="007222A9">
        <w:rPr>
          <w:rFonts w:ascii="Aptos" w:eastAsia="Times New Roman" w:hAnsi="Aptos" w:cs="Times New Roman"/>
          <w:color w:val="000000"/>
          <w:kern w:val="0"/>
          <w14:ligatures w14:val="none"/>
        </w:rPr>
        <w:t>step down</w:t>
      </w:r>
      <w:proofErr w:type="gramEnd"/>
      <w:r w:rsidRPr="007222A9">
        <w:rPr>
          <w:rFonts w:ascii="Aptos" w:eastAsia="Times New Roman" w:hAnsi="Aptos" w:cs="Times New Roman"/>
          <w:color w:val="000000"/>
          <w:kern w:val="0"/>
          <w14:ligatures w14:val="none"/>
        </w:rPr>
        <w:t xml:space="preserve"> potency.</w:t>
      </w:r>
    </w:p>
    <w:p w14:paraId="21FAFF04" w14:textId="77777777" w:rsidR="007222A9" w:rsidRPr="007222A9" w:rsidRDefault="007222A9" w:rsidP="007222A9">
      <w:pPr>
        <w:numPr>
          <w:ilvl w:val="0"/>
          <w:numId w:val="218"/>
        </w:numPr>
        <w:spacing w:before="100" w:beforeAutospacing="1" w:after="100" w:afterAutospacing="1" w:line="240" w:lineRule="auto"/>
        <w:rPr>
          <w:rFonts w:ascii="Aptos" w:eastAsia="Times New Roman" w:hAnsi="Aptos" w:cs="Times New Roman"/>
          <w:color w:val="000000"/>
          <w:kern w:val="0"/>
          <w14:ligatures w14:val="none"/>
        </w:rPr>
      </w:pPr>
      <w:r w:rsidRPr="007222A9">
        <w:rPr>
          <w:rFonts w:ascii="Aptos" w:eastAsia="Times New Roman" w:hAnsi="Aptos" w:cs="Times New Roman"/>
          <w:color w:val="000000"/>
          <w:kern w:val="0"/>
          <w14:ligatures w14:val="none"/>
        </w:rPr>
        <w:t>Steroid-sparing topicals:</w:t>
      </w:r>
    </w:p>
    <w:p w14:paraId="351600F0" w14:textId="77777777" w:rsidR="007222A9" w:rsidRPr="007222A9" w:rsidRDefault="007222A9" w:rsidP="007222A9">
      <w:pPr>
        <w:numPr>
          <w:ilvl w:val="1"/>
          <w:numId w:val="218"/>
        </w:numPr>
        <w:spacing w:before="100" w:beforeAutospacing="1" w:after="100" w:afterAutospacing="1" w:line="240" w:lineRule="auto"/>
        <w:rPr>
          <w:rFonts w:ascii="Aptos" w:eastAsia="Times New Roman" w:hAnsi="Aptos" w:cs="Times New Roman"/>
          <w:color w:val="000000"/>
          <w:kern w:val="0"/>
          <w14:ligatures w14:val="none"/>
        </w:rPr>
      </w:pPr>
      <w:r w:rsidRPr="007222A9">
        <w:rPr>
          <w:rFonts w:ascii="Aptos" w:eastAsia="Times New Roman" w:hAnsi="Aptos" w:cs="Times New Roman"/>
          <w:color w:val="000000"/>
          <w:kern w:val="0"/>
          <w14:ligatures w14:val="none"/>
        </w:rPr>
        <w:t>Calcineurin inhibitors (tacrolimus, pimecrolimus) for face/flexures/maintenance; reduce steroid exposure.</w:t>
      </w:r>
    </w:p>
    <w:p w14:paraId="282ED1C7" w14:textId="77777777" w:rsidR="007222A9" w:rsidRPr="007222A9" w:rsidRDefault="007222A9" w:rsidP="007222A9">
      <w:pPr>
        <w:numPr>
          <w:ilvl w:val="1"/>
          <w:numId w:val="218"/>
        </w:numPr>
        <w:spacing w:before="100" w:beforeAutospacing="1" w:after="100" w:afterAutospacing="1" w:line="240" w:lineRule="auto"/>
        <w:rPr>
          <w:rFonts w:ascii="Aptos" w:eastAsia="Times New Roman" w:hAnsi="Aptos" w:cs="Times New Roman"/>
          <w:color w:val="000000"/>
          <w:kern w:val="0"/>
          <w14:ligatures w14:val="none"/>
        </w:rPr>
      </w:pPr>
      <w:r w:rsidRPr="007222A9">
        <w:rPr>
          <w:rFonts w:ascii="Aptos" w:eastAsia="Times New Roman" w:hAnsi="Aptos" w:cs="Times New Roman"/>
          <w:color w:val="000000"/>
          <w:kern w:val="0"/>
          <w14:ligatures w14:val="none"/>
        </w:rPr>
        <w:t>PDE-4 inhibitor (</w:t>
      </w:r>
      <w:proofErr w:type="spellStart"/>
      <w:r w:rsidRPr="007222A9">
        <w:rPr>
          <w:rFonts w:ascii="Aptos" w:eastAsia="Times New Roman" w:hAnsi="Aptos" w:cs="Times New Roman"/>
          <w:color w:val="000000"/>
          <w:kern w:val="0"/>
          <w14:ligatures w14:val="none"/>
        </w:rPr>
        <w:t>crisaborole</w:t>
      </w:r>
      <w:proofErr w:type="spellEnd"/>
      <w:r w:rsidRPr="007222A9">
        <w:rPr>
          <w:rFonts w:ascii="Aptos" w:eastAsia="Times New Roman" w:hAnsi="Aptos" w:cs="Times New Roman"/>
          <w:color w:val="000000"/>
          <w:kern w:val="0"/>
          <w14:ligatures w14:val="none"/>
        </w:rPr>
        <w:t>) as alternative for mild–moderate disease.</w:t>
      </w:r>
    </w:p>
    <w:p w14:paraId="273289EC" w14:textId="77777777" w:rsidR="007222A9" w:rsidRPr="007222A9" w:rsidRDefault="007222A9" w:rsidP="007222A9">
      <w:pPr>
        <w:numPr>
          <w:ilvl w:val="0"/>
          <w:numId w:val="218"/>
        </w:numPr>
        <w:spacing w:before="100" w:beforeAutospacing="1" w:after="100" w:afterAutospacing="1" w:line="240" w:lineRule="auto"/>
        <w:rPr>
          <w:rFonts w:ascii="Aptos" w:eastAsia="Times New Roman" w:hAnsi="Aptos" w:cs="Times New Roman"/>
          <w:color w:val="000000"/>
          <w:kern w:val="0"/>
          <w14:ligatures w14:val="none"/>
        </w:rPr>
      </w:pPr>
      <w:r w:rsidRPr="007222A9">
        <w:rPr>
          <w:rFonts w:ascii="Aptos" w:eastAsia="Times New Roman" w:hAnsi="Aptos" w:cs="Times New Roman"/>
          <w:color w:val="000000"/>
          <w:kern w:val="0"/>
          <w14:ligatures w14:val="none"/>
        </w:rPr>
        <w:t>Pruritus/sleep: First-gen antihistamines mainly for sedation at night (itch is cytokine-driven, not histamine-driven).</w:t>
      </w:r>
    </w:p>
    <w:p w14:paraId="58E1F946" w14:textId="77777777" w:rsidR="007222A9" w:rsidRPr="007222A9" w:rsidRDefault="007222A9" w:rsidP="007222A9">
      <w:pPr>
        <w:spacing w:before="100" w:beforeAutospacing="1" w:after="100" w:afterAutospacing="1" w:line="240" w:lineRule="auto"/>
        <w:rPr>
          <w:rFonts w:ascii="Aptos" w:eastAsia="Times New Roman" w:hAnsi="Aptos" w:cs="Times New Roman"/>
          <w:color w:val="000000"/>
          <w:kern w:val="0"/>
          <w14:ligatures w14:val="none"/>
        </w:rPr>
      </w:pPr>
      <w:r w:rsidRPr="007222A9">
        <w:rPr>
          <w:rFonts w:ascii="Aptos" w:eastAsia="Times New Roman" w:hAnsi="Aptos" w:cs="Times New Roman"/>
          <w:color w:val="000000"/>
          <w:kern w:val="0"/>
          <w14:ligatures w14:val="none"/>
        </w:rPr>
        <w:t>3) Infection considerations</w:t>
      </w:r>
    </w:p>
    <w:p w14:paraId="7024EAC3" w14:textId="77777777" w:rsidR="007222A9" w:rsidRPr="007222A9" w:rsidRDefault="007222A9" w:rsidP="007222A9">
      <w:pPr>
        <w:numPr>
          <w:ilvl w:val="0"/>
          <w:numId w:val="219"/>
        </w:numPr>
        <w:spacing w:before="100" w:beforeAutospacing="1" w:after="100" w:afterAutospacing="1" w:line="240" w:lineRule="auto"/>
        <w:rPr>
          <w:rFonts w:ascii="Aptos" w:eastAsia="Times New Roman" w:hAnsi="Aptos" w:cs="Times New Roman"/>
          <w:color w:val="000000"/>
          <w:kern w:val="0"/>
          <w14:ligatures w14:val="none"/>
        </w:rPr>
      </w:pPr>
      <w:r w:rsidRPr="007222A9">
        <w:rPr>
          <w:rFonts w:ascii="Aptos" w:eastAsia="Times New Roman" w:hAnsi="Aptos" w:cs="Times New Roman"/>
          <w:color w:val="000000"/>
          <w:kern w:val="0"/>
          <w14:ligatures w14:val="none"/>
        </w:rPr>
        <w:t>Treat </w:t>
      </w:r>
      <w:proofErr w:type="spellStart"/>
      <w:r w:rsidRPr="007222A9">
        <w:rPr>
          <w:rFonts w:ascii="Aptos" w:eastAsia="Times New Roman" w:hAnsi="Aptos" w:cs="Times New Roman"/>
          <w:color w:val="000000"/>
          <w:kern w:val="0"/>
          <w14:ligatures w14:val="none"/>
        </w:rPr>
        <w:t>impetiginization</w:t>
      </w:r>
      <w:proofErr w:type="spellEnd"/>
      <w:r w:rsidRPr="007222A9">
        <w:rPr>
          <w:rFonts w:ascii="Aptos" w:eastAsia="Times New Roman" w:hAnsi="Aptos" w:cs="Times New Roman"/>
          <w:color w:val="000000"/>
          <w:kern w:val="0"/>
          <w14:ligatures w14:val="none"/>
        </w:rPr>
        <w:t> (topical/oral anti-staph) when present.</w:t>
      </w:r>
    </w:p>
    <w:p w14:paraId="534F301A" w14:textId="77777777" w:rsidR="007222A9" w:rsidRPr="007222A9" w:rsidRDefault="007222A9" w:rsidP="007222A9">
      <w:pPr>
        <w:numPr>
          <w:ilvl w:val="0"/>
          <w:numId w:val="219"/>
        </w:numPr>
        <w:spacing w:before="100" w:beforeAutospacing="1" w:after="100" w:afterAutospacing="1" w:line="240" w:lineRule="auto"/>
        <w:rPr>
          <w:rFonts w:ascii="Aptos" w:eastAsia="Times New Roman" w:hAnsi="Aptos" w:cs="Times New Roman"/>
          <w:color w:val="000000"/>
          <w:kern w:val="0"/>
          <w14:ligatures w14:val="none"/>
        </w:rPr>
      </w:pPr>
      <w:r w:rsidRPr="007222A9">
        <w:rPr>
          <w:rFonts w:ascii="Aptos" w:eastAsia="Times New Roman" w:hAnsi="Aptos" w:cs="Times New Roman"/>
          <w:color w:val="000000"/>
          <w:kern w:val="0"/>
          <w14:ligatures w14:val="none"/>
        </w:rPr>
        <w:t>Dilute bleach baths (e.g., ~¼ cup household bleach in full tub briefly, 1–2×/</w:t>
      </w:r>
      <w:proofErr w:type="spellStart"/>
      <w:r w:rsidRPr="007222A9">
        <w:rPr>
          <w:rFonts w:ascii="Aptos" w:eastAsia="Times New Roman" w:hAnsi="Aptos" w:cs="Times New Roman"/>
          <w:color w:val="000000"/>
          <w:kern w:val="0"/>
          <w14:ligatures w14:val="none"/>
        </w:rPr>
        <w:t>wk</w:t>
      </w:r>
      <w:proofErr w:type="spellEnd"/>
      <w:r w:rsidRPr="007222A9">
        <w:rPr>
          <w:rFonts w:ascii="Aptos" w:eastAsia="Times New Roman" w:hAnsi="Aptos" w:cs="Times New Roman"/>
          <w:color w:val="000000"/>
          <w:kern w:val="0"/>
          <w14:ligatures w14:val="none"/>
        </w:rPr>
        <w:t xml:space="preserve">) are sometimes used to reduce S. aureus burden; guidance </w:t>
      </w:r>
      <w:proofErr w:type="gramStart"/>
      <w:r w:rsidRPr="007222A9">
        <w:rPr>
          <w:rFonts w:ascii="Aptos" w:eastAsia="Times New Roman" w:hAnsi="Aptos" w:cs="Times New Roman"/>
          <w:color w:val="000000"/>
          <w:kern w:val="0"/>
          <w14:ligatures w14:val="none"/>
        </w:rPr>
        <w:t>varies</w:t>
      </w:r>
      <w:proofErr w:type="gramEnd"/>
      <w:r w:rsidRPr="007222A9">
        <w:rPr>
          <w:rFonts w:ascii="Aptos" w:eastAsia="Times New Roman" w:hAnsi="Aptos" w:cs="Times New Roman"/>
          <w:color w:val="000000"/>
          <w:kern w:val="0"/>
          <w14:ligatures w14:val="none"/>
        </w:rPr>
        <w:t xml:space="preserve"> and evidence is mixed—use selectively.</w:t>
      </w:r>
    </w:p>
    <w:p w14:paraId="1FF539A0" w14:textId="77777777" w:rsidR="007222A9" w:rsidRPr="007222A9" w:rsidRDefault="007222A9" w:rsidP="007222A9">
      <w:pPr>
        <w:spacing w:before="100" w:beforeAutospacing="1" w:after="100" w:afterAutospacing="1" w:line="240" w:lineRule="auto"/>
        <w:rPr>
          <w:rFonts w:ascii="Aptos" w:eastAsia="Times New Roman" w:hAnsi="Aptos" w:cs="Times New Roman"/>
          <w:color w:val="000000"/>
          <w:kern w:val="0"/>
          <w14:ligatures w14:val="none"/>
        </w:rPr>
      </w:pPr>
      <w:r w:rsidRPr="007222A9">
        <w:rPr>
          <w:rFonts w:ascii="Aptos" w:eastAsia="Times New Roman" w:hAnsi="Aptos" w:cs="Times New Roman"/>
          <w:color w:val="000000"/>
          <w:kern w:val="0"/>
          <w14:ligatures w14:val="none"/>
        </w:rPr>
        <w:t>4) Phototherapy &amp; systemic options (refractory/moderate–severe)</w:t>
      </w:r>
    </w:p>
    <w:p w14:paraId="1DB08359" w14:textId="77777777" w:rsidR="007222A9" w:rsidRPr="007222A9" w:rsidRDefault="007222A9" w:rsidP="007222A9">
      <w:pPr>
        <w:numPr>
          <w:ilvl w:val="0"/>
          <w:numId w:val="220"/>
        </w:numPr>
        <w:spacing w:before="100" w:beforeAutospacing="1" w:after="100" w:afterAutospacing="1" w:line="240" w:lineRule="auto"/>
        <w:rPr>
          <w:rFonts w:ascii="Aptos" w:eastAsia="Times New Roman" w:hAnsi="Aptos" w:cs="Times New Roman"/>
          <w:color w:val="000000"/>
          <w:kern w:val="0"/>
          <w14:ligatures w14:val="none"/>
        </w:rPr>
      </w:pPr>
      <w:r w:rsidRPr="007222A9">
        <w:rPr>
          <w:rFonts w:ascii="Aptos" w:eastAsia="Times New Roman" w:hAnsi="Aptos" w:cs="Times New Roman"/>
          <w:color w:val="000000"/>
          <w:kern w:val="0"/>
          <w14:ligatures w14:val="none"/>
        </w:rPr>
        <w:t>Narrow-band UVB for widespread disease (steroid-sparing).</w:t>
      </w:r>
    </w:p>
    <w:p w14:paraId="17ABA71B" w14:textId="77777777" w:rsidR="007222A9" w:rsidRPr="007222A9" w:rsidRDefault="007222A9" w:rsidP="007222A9">
      <w:pPr>
        <w:numPr>
          <w:ilvl w:val="0"/>
          <w:numId w:val="220"/>
        </w:numPr>
        <w:spacing w:before="100" w:beforeAutospacing="1" w:after="100" w:afterAutospacing="1" w:line="240" w:lineRule="auto"/>
        <w:rPr>
          <w:rFonts w:ascii="Aptos" w:eastAsia="Times New Roman" w:hAnsi="Aptos" w:cs="Times New Roman"/>
          <w:color w:val="000000"/>
          <w:kern w:val="0"/>
          <w14:ligatures w14:val="none"/>
        </w:rPr>
      </w:pPr>
      <w:r w:rsidRPr="007222A9">
        <w:rPr>
          <w:rFonts w:ascii="Aptos" w:eastAsia="Times New Roman" w:hAnsi="Aptos" w:cs="Times New Roman"/>
          <w:color w:val="000000"/>
          <w:kern w:val="0"/>
          <w14:ligatures w14:val="none"/>
        </w:rPr>
        <w:t>Short oral corticosteroid burst for severe acute flares only; beware rebound and systemic AEs; wean if used.</w:t>
      </w:r>
    </w:p>
    <w:p w14:paraId="2F366C02" w14:textId="77777777" w:rsidR="007222A9" w:rsidRPr="007222A9" w:rsidRDefault="007222A9" w:rsidP="007222A9">
      <w:pPr>
        <w:numPr>
          <w:ilvl w:val="0"/>
          <w:numId w:val="220"/>
        </w:numPr>
        <w:spacing w:before="100" w:beforeAutospacing="1" w:after="100" w:afterAutospacing="1" w:line="240" w:lineRule="auto"/>
        <w:rPr>
          <w:rFonts w:ascii="Aptos" w:eastAsia="Times New Roman" w:hAnsi="Aptos" w:cs="Times New Roman"/>
          <w:color w:val="000000"/>
          <w:kern w:val="0"/>
          <w14:ligatures w14:val="none"/>
        </w:rPr>
      </w:pPr>
      <w:r w:rsidRPr="007222A9">
        <w:rPr>
          <w:rFonts w:ascii="Aptos" w:eastAsia="Times New Roman" w:hAnsi="Aptos" w:cs="Times New Roman"/>
          <w:color w:val="000000"/>
          <w:kern w:val="0"/>
          <w14:ligatures w14:val="none"/>
        </w:rPr>
        <w:t>Conventional systemic immunomodulators (specialist): e.g., methotrexate (add folate), others per local practice.</w:t>
      </w:r>
    </w:p>
    <w:p w14:paraId="55DA6137" w14:textId="77777777" w:rsidR="007222A9" w:rsidRPr="007222A9" w:rsidRDefault="007222A9" w:rsidP="007222A9">
      <w:pPr>
        <w:spacing w:before="100" w:beforeAutospacing="1" w:after="100" w:afterAutospacing="1" w:line="240" w:lineRule="auto"/>
        <w:rPr>
          <w:rFonts w:ascii="Aptos" w:eastAsia="Times New Roman" w:hAnsi="Aptos" w:cs="Times New Roman"/>
          <w:color w:val="000000"/>
          <w:kern w:val="0"/>
          <w14:ligatures w14:val="none"/>
        </w:rPr>
      </w:pPr>
      <w:r w:rsidRPr="007222A9">
        <w:rPr>
          <w:rFonts w:ascii="Aptos" w:eastAsia="Times New Roman" w:hAnsi="Aptos" w:cs="Times New Roman"/>
          <w:color w:val="000000"/>
          <w:kern w:val="0"/>
          <w14:ligatures w14:val="none"/>
        </w:rPr>
        <w:t>5) Biologic targeted therapy (severe, inadequately controlled)</w:t>
      </w:r>
    </w:p>
    <w:p w14:paraId="35D068AD" w14:textId="77777777" w:rsidR="007222A9" w:rsidRPr="007222A9" w:rsidRDefault="007222A9" w:rsidP="007222A9">
      <w:pPr>
        <w:numPr>
          <w:ilvl w:val="0"/>
          <w:numId w:val="221"/>
        </w:numPr>
        <w:spacing w:before="100" w:beforeAutospacing="1" w:after="100" w:afterAutospacing="1" w:line="240" w:lineRule="auto"/>
        <w:rPr>
          <w:rFonts w:ascii="Aptos" w:eastAsia="Times New Roman" w:hAnsi="Aptos" w:cs="Times New Roman"/>
          <w:color w:val="000000"/>
          <w:kern w:val="0"/>
          <w14:ligatures w14:val="none"/>
        </w:rPr>
      </w:pPr>
      <w:r w:rsidRPr="007222A9">
        <w:rPr>
          <w:rFonts w:ascii="Aptos" w:eastAsia="Times New Roman" w:hAnsi="Aptos" w:cs="Times New Roman"/>
          <w:color w:val="000000"/>
          <w:kern w:val="0"/>
          <w14:ligatures w14:val="none"/>
        </w:rPr>
        <w:t>Dupilumab (anti-IL-4Rα → blocks IL-4/IL-13 signaling): robust efficacy; aligns with pathophysiology discussed.</w:t>
      </w:r>
    </w:p>
    <w:p w14:paraId="174C8BB1" w14:textId="77777777" w:rsidR="007222A9" w:rsidRPr="007222A9" w:rsidRDefault="007222A9" w:rsidP="007222A9">
      <w:pPr>
        <w:numPr>
          <w:ilvl w:val="0"/>
          <w:numId w:val="221"/>
        </w:numPr>
        <w:spacing w:before="100" w:beforeAutospacing="1" w:after="100" w:afterAutospacing="1" w:line="240" w:lineRule="auto"/>
        <w:rPr>
          <w:rFonts w:ascii="Aptos" w:eastAsia="Times New Roman" w:hAnsi="Aptos" w:cs="Times New Roman"/>
          <w:color w:val="000000"/>
          <w:kern w:val="0"/>
          <w14:ligatures w14:val="none"/>
        </w:rPr>
      </w:pPr>
      <w:r w:rsidRPr="007222A9">
        <w:rPr>
          <w:rFonts w:ascii="Aptos" w:eastAsia="Times New Roman" w:hAnsi="Aptos" w:cs="Times New Roman"/>
          <w:color w:val="000000"/>
          <w:kern w:val="0"/>
          <w14:ligatures w14:val="none"/>
        </w:rPr>
        <w:t>Tralokinumab (anti-IL-13): option targeting IL-13 specifically.</w:t>
      </w:r>
    </w:p>
    <w:p w14:paraId="6E97CCC8" w14:textId="77777777" w:rsidR="007222A9" w:rsidRPr="007222A9" w:rsidRDefault="007222A9" w:rsidP="007222A9">
      <w:pPr>
        <w:numPr>
          <w:ilvl w:val="0"/>
          <w:numId w:val="221"/>
        </w:numPr>
        <w:spacing w:before="100" w:beforeAutospacing="1" w:after="100" w:afterAutospacing="1" w:line="240" w:lineRule="auto"/>
        <w:rPr>
          <w:rFonts w:ascii="Aptos" w:eastAsia="Times New Roman" w:hAnsi="Aptos" w:cs="Times New Roman"/>
          <w:color w:val="000000"/>
          <w:kern w:val="0"/>
          <w14:ligatures w14:val="none"/>
        </w:rPr>
      </w:pPr>
      <w:r w:rsidRPr="007222A9">
        <w:rPr>
          <w:rFonts w:ascii="Aptos" w:eastAsia="Times New Roman" w:hAnsi="Aptos" w:cs="Times New Roman"/>
          <w:color w:val="000000"/>
          <w:kern w:val="0"/>
          <w14:ligatures w14:val="none"/>
        </w:rPr>
        <w:t>Expect improved barrier/inflammation and fewer infections as type-2 signaling is curtailed.</w:t>
      </w:r>
    </w:p>
    <w:p w14:paraId="5097F96F" w14:textId="77777777" w:rsidR="007222A9" w:rsidRPr="007222A9" w:rsidRDefault="007222A9" w:rsidP="007222A9">
      <w:pPr>
        <w:spacing w:before="100" w:beforeAutospacing="1" w:after="100" w:afterAutospacing="1" w:line="240" w:lineRule="auto"/>
        <w:outlineLvl w:val="0"/>
        <w:rPr>
          <w:rFonts w:ascii="Aptos" w:eastAsia="Times New Roman" w:hAnsi="Aptos" w:cs="Times New Roman"/>
          <w:color w:val="000000"/>
          <w:kern w:val="36"/>
          <w14:ligatures w14:val="none"/>
        </w:rPr>
      </w:pPr>
      <w:r w:rsidRPr="007222A9">
        <w:rPr>
          <w:rFonts w:ascii="Aptos" w:eastAsia="Times New Roman" w:hAnsi="Aptos" w:cs="Times New Roman"/>
          <w:color w:val="000000"/>
          <w:kern w:val="36"/>
          <w14:ligatures w14:val="none"/>
        </w:rPr>
        <w:lastRenderedPageBreak/>
        <w:t>Practical prescribing pearls</w:t>
      </w:r>
    </w:p>
    <w:p w14:paraId="7148FD00" w14:textId="77777777" w:rsidR="007222A9" w:rsidRPr="007222A9" w:rsidRDefault="007222A9" w:rsidP="007222A9">
      <w:pPr>
        <w:numPr>
          <w:ilvl w:val="0"/>
          <w:numId w:val="222"/>
        </w:numPr>
        <w:spacing w:before="100" w:beforeAutospacing="1" w:after="100" w:afterAutospacing="1" w:line="240" w:lineRule="auto"/>
        <w:rPr>
          <w:rFonts w:ascii="Aptos" w:eastAsia="Times New Roman" w:hAnsi="Aptos" w:cs="Times New Roman"/>
          <w:color w:val="000000"/>
          <w:kern w:val="0"/>
          <w14:ligatures w14:val="none"/>
        </w:rPr>
      </w:pPr>
      <w:r w:rsidRPr="007222A9">
        <w:rPr>
          <w:rFonts w:ascii="Aptos" w:eastAsia="Times New Roman" w:hAnsi="Aptos" w:cs="Times New Roman"/>
          <w:color w:val="000000"/>
          <w:kern w:val="0"/>
          <w14:ligatures w14:val="none"/>
        </w:rPr>
        <w:t>Match potency to site/age; limit high-potency duration; instruct on fingertip units.</w:t>
      </w:r>
    </w:p>
    <w:p w14:paraId="181ED580" w14:textId="77777777" w:rsidR="007222A9" w:rsidRPr="007222A9" w:rsidRDefault="007222A9" w:rsidP="007222A9">
      <w:pPr>
        <w:numPr>
          <w:ilvl w:val="0"/>
          <w:numId w:val="222"/>
        </w:numPr>
        <w:spacing w:before="100" w:beforeAutospacing="1" w:after="100" w:afterAutospacing="1" w:line="240" w:lineRule="auto"/>
        <w:rPr>
          <w:rFonts w:ascii="Aptos" w:eastAsia="Times New Roman" w:hAnsi="Aptos" w:cs="Times New Roman"/>
          <w:color w:val="000000"/>
          <w:kern w:val="0"/>
          <w14:ligatures w14:val="none"/>
        </w:rPr>
      </w:pPr>
      <w:r w:rsidRPr="007222A9">
        <w:rPr>
          <w:rFonts w:ascii="Aptos" w:eastAsia="Times New Roman" w:hAnsi="Aptos" w:cs="Times New Roman"/>
          <w:color w:val="000000"/>
          <w:kern w:val="0"/>
          <w14:ligatures w14:val="none"/>
        </w:rPr>
        <w:t xml:space="preserve">Prefer ointments for </w:t>
      </w:r>
      <w:proofErr w:type="gramStart"/>
      <w:r w:rsidRPr="007222A9">
        <w:rPr>
          <w:rFonts w:ascii="Aptos" w:eastAsia="Times New Roman" w:hAnsi="Aptos" w:cs="Times New Roman"/>
          <w:color w:val="000000"/>
          <w:kern w:val="0"/>
          <w14:ligatures w14:val="none"/>
        </w:rPr>
        <w:t>efficacy, but</w:t>
      </w:r>
      <w:proofErr w:type="gramEnd"/>
      <w:r w:rsidRPr="007222A9">
        <w:rPr>
          <w:rFonts w:ascii="Aptos" w:eastAsia="Times New Roman" w:hAnsi="Aptos" w:cs="Times New Roman"/>
          <w:color w:val="000000"/>
          <w:kern w:val="0"/>
          <w14:ligatures w14:val="none"/>
        </w:rPr>
        <w:t xml:space="preserve"> discuss feel/mess to optimize adherence.</w:t>
      </w:r>
    </w:p>
    <w:p w14:paraId="71F14393" w14:textId="77777777" w:rsidR="007222A9" w:rsidRPr="007222A9" w:rsidRDefault="007222A9" w:rsidP="007222A9">
      <w:pPr>
        <w:numPr>
          <w:ilvl w:val="0"/>
          <w:numId w:val="222"/>
        </w:numPr>
        <w:spacing w:before="100" w:beforeAutospacing="1" w:after="100" w:afterAutospacing="1" w:line="240" w:lineRule="auto"/>
        <w:rPr>
          <w:rFonts w:ascii="Aptos" w:eastAsia="Times New Roman" w:hAnsi="Aptos" w:cs="Times New Roman"/>
          <w:color w:val="000000"/>
          <w:kern w:val="0"/>
          <w14:ligatures w14:val="none"/>
        </w:rPr>
      </w:pPr>
      <w:r w:rsidRPr="007222A9">
        <w:rPr>
          <w:rFonts w:ascii="Aptos" w:eastAsia="Times New Roman" w:hAnsi="Aptos" w:cs="Times New Roman"/>
          <w:color w:val="000000"/>
          <w:kern w:val="0"/>
          <w14:ligatures w14:val="none"/>
        </w:rPr>
        <w:t>Eyes: avoid TCS; use calcineurin inhibitors if needed.</w:t>
      </w:r>
    </w:p>
    <w:p w14:paraId="4FBA4175" w14:textId="77777777" w:rsidR="007222A9" w:rsidRPr="007222A9" w:rsidRDefault="007222A9" w:rsidP="007222A9">
      <w:pPr>
        <w:numPr>
          <w:ilvl w:val="0"/>
          <w:numId w:val="222"/>
        </w:numPr>
        <w:spacing w:before="100" w:beforeAutospacing="1" w:after="100" w:afterAutospacing="1" w:line="240" w:lineRule="auto"/>
        <w:rPr>
          <w:rFonts w:ascii="Aptos" w:eastAsia="Times New Roman" w:hAnsi="Aptos" w:cs="Times New Roman"/>
          <w:color w:val="000000"/>
          <w:kern w:val="0"/>
          <w14:ligatures w14:val="none"/>
        </w:rPr>
      </w:pPr>
      <w:r w:rsidRPr="007222A9">
        <w:rPr>
          <w:rFonts w:ascii="Aptos" w:eastAsia="Times New Roman" w:hAnsi="Aptos" w:cs="Times New Roman"/>
          <w:color w:val="000000"/>
          <w:kern w:val="0"/>
          <w14:ligatures w14:val="none"/>
        </w:rPr>
        <w:t>Plan maintenance: intermittent (“weekend”) TCS or calcineurin inhibitors on high-risk sites + daily emollients.</w:t>
      </w:r>
    </w:p>
    <w:p w14:paraId="376E044A" w14:textId="77777777" w:rsidR="007222A9" w:rsidRPr="007222A9" w:rsidRDefault="007222A9" w:rsidP="007222A9">
      <w:pPr>
        <w:numPr>
          <w:ilvl w:val="0"/>
          <w:numId w:val="222"/>
        </w:numPr>
        <w:spacing w:before="100" w:beforeAutospacing="1" w:after="100" w:afterAutospacing="1" w:line="240" w:lineRule="auto"/>
        <w:rPr>
          <w:rFonts w:ascii="Aptos" w:eastAsia="Times New Roman" w:hAnsi="Aptos" w:cs="Times New Roman"/>
          <w:color w:val="000000"/>
          <w:kern w:val="0"/>
          <w14:ligatures w14:val="none"/>
        </w:rPr>
      </w:pPr>
      <w:r w:rsidRPr="007222A9">
        <w:rPr>
          <w:rFonts w:ascii="Aptos" w:eastAsia="Times New Roman" w:hAnsi="Aptos" w:cs="Times New Roman"/>
          <w:color w:val="000000"/>
          <w:kern w:val="0"/>
          <w14:ligatures w14:val="none"/>
        </w:rPr>
        <w:t>Educate on itch control without scratch (cool compresses, nails short, sleep plan).</w:t>
      </w:r>
    </w:p>
    <w:p w14:paraId="12A75C1C" w14:textId="77777777" w:rsidR="007222A9" w:rsidRPr="007222A9" w:rsidRDefault="007222A9" w:rsidP="007222A9">
      <w:pPr>
        <w:spacing w:before="100" w:beforeAutospacing="1" w:after="100" w:afterAutospacing="1" w:line="240" w:lineRule="auto"/>
        <w:outlineLvl w:val="0"/>
        <w:rPr>
          <w:rFonts w:ascii="Aptos" w:eastAsia="Times New Roman" w:hAnsi="Aptos" w:cs="Times New Roman"/>
          <w:color w:val="000000"/>
          <w:kern w:val="36"/>
          <w14:ligatures w14:val="none"/>
        </w:rPr>
      </w:pPr>
      <w:r w:rsidRPr="007222A9">
        <w:rPr>
          <w:rFonts w:ascii="Aptos" w:eastAsia="Times New Roman" w:hAnsi="Aptos" w:cs="Times New Roman"/>
          <w:color w:val="000000"/>
          <w:kern w:val="36"/>
          <w14:ligatures w14:val="none"/>
        </w:rPr>
        <w:t>Quick differential snapshot</w:t>
      </w:r>
    </w:p>
    <w:p w14:paraId="39854DC1" w14:textId="77777777" w:rsidR="007222A9" w:rsidRPr="007222A9" w:rsidRDefault="007222A9" w:rsidP="007222A9">
      <w:pPr>
        <w:numPr>
          <w:ilvl w:val="0"/>
          <w:numId w:val="223"/>
        </w:numPr>
        <w:spacing w:before="100" w:beforeAutospacing="1" w:after="100" w:afterAutospacing="1" w:line="240" w:lineRule="auto"/>
        <w:rPr>
          <w:rFonts w:ascii="Aptos" w:eastAsia="Times New Roman" w:hAnsi="Aptos" w:cs="Times New Roman"/>
          <w:color w:val="000000"/>
          <w:kern w:val="0"/>
          <w14:ligatures w14:val="none"/>
        </w:rPr>
      </w:pPr>
      <w:r w:rsidRPr="007222A9">
        <w:rPr>
          <w:rFonts w:ascii="Aptos" w:eastAsia="Times New Roman" w:hAnsi="Aptos" w:cs="Times New Roman"/>
          <w:color w:val="000000"/>
          <w:kern w:val="0"/>
          <w14:ligatures w14:val="none"/>
        </w:rPr>
        <w:t>AD: itchy, flexural (older kids/adults), xerosis, personal/family atopy.</w:t>
      </w:r>
    </w:p>
    <w:p w14:paraId="4A04A5B4" w14:textId="77777777" w:rsidR="007222A9" w:rsidRPr="007222A9" w:rsidRDefault="007222A9" w:rsidP="007222A9">
      <w:pPr>
        <w:numPr>
          <w:ilvl w:val="0"/>
          <w:numId w:val="223"/>
        </w:numPr>
        <w:spacing w:before="100" w:beforeAutospacing="1" w:after="100" w:afterAutospacing="1" w:line="240" w:lineRule="auto"/>
        <w:rPr>
          <w:rFonts w:ascii="Aptos" w:eastAsia="Times New Roman" w:hAnsi="Aptos" w:cs="Times New Roman"/>
          <w:color w:val="000000"/>
          <w:kern w:val="0"/>
          <w14:ligatures w14:val="none"/>
        </w:rPr>
      </w:pPr>
      <w:r w:rsidRPr="007222A9">
        <w:rPr>
          <w:rFonts w:ascii="Aptos" w:eastAsia="Times New Roman" w:hAnsi="Aptos" w:cs="Times New Roman"/>
          <w:color w:val="000000"/>
          <w:kern w:val="0"/>
          <w14:ligatures w14:val="none"/>
        </w:rPr>
        <w:t>Scabies: contagious; burrows in finger webs; nocturnal itch; positive scrape.</w:t>
      </w:r>
    </w:p>
    <w:p w14:paraId="2F55B3E6" w14:textId="77777777" w:rsidR="007222A9" w:rsidRPr="007222A9" w:rsidRDefault="007222A9" w:rsidP="007222A9">
      <w:pPr>
        <w:numPr>
          <w:ilvl w:val="0"/>
          <w:numId w:val="223"/>
        </w:numPr>
        <w:spacing w:before="100" w:beforeAutospacing="1" w:after="100" w:afterAutospacing="1" w:line="240" w:lineRule="auto"/>
        <w:rPr>
          <w:rFonts w:ascii="Aptos" w:eastAsia="Times New Roman" w:hAnsi="Aptos" w:cs="Times New Roman"/>
          <w:color w:val="000000"/>
          <w:kern w:val="0"/>
          <w14:ligatures w14:val="none"/>
        </w:rPr>
      </w:pPr>
      <w:r w:rsidRPr="007222A9">
        <w:rPr>
          <w:rFonts w:ascii="Aptos" w:eastAsia="Times New Roman" w:hAnsi="Aptos" w:cs="Times New Roman"/>
          <w:color w:val="000000"/>
          <w:kern w:val="0"/>
          <w14:ligatures w14:val="none"/>
        </w:rPr>
        <w:t>Seb derm: scalp/face; greasy yellow scale.</w:t>
      </w:r>
    </w:p>
    <w:p w14:paraId="05E3394D" w14:textId="77777777" w:rsidR="007222A9" w:rsidRPr="007222A9" w:rsidRDefault="007222A9" w:rsidP="007222A9">
      <w:pPr>
        <w:numPr>
          <w:ilvl w:val="0"/>
          <w:numId w:val="223"/>
        </w:numPr>
        <w:spacing w:before="100" w:beforeAutospacing="1" w:after="100" w:afterAutospacing="1" w:line="240" w:lineRule="auto"/>
        <w:rPr>
          <w:rFonts w:ascii="Aptos" w:eastAsia="Times New Roman" w:hAnsi="Aptos" w:cs="Times New Roman"/>
          <w:color w:val="000000"/>
          <w:kern w:val="0"/>
          <w14:ligatures w14:val="none"/>
        </w:rPr>
      </w:pPr>
      <w:r w:rsidRPr="007222A9">
        <w:rPr>
          <w:rFonts w:ascii="Aptos" w:eastAsia="Times New Roman" w:hAnsi="Aptos" w:cs="Times New Roman"/>
          <w:color w:val="000000"/>
          <w:kern w:val="0"/>
          <w14:ligatures w14:val="none"/>
        </w:rPr>
        <w:t>ACD: exposure-patterned; sharply demarcated.</w:t>
      </w:r>
    </w:p>
    <w:p w14:paraId="791A0208" w14:textId="77777777" w:rsidR="007222A9" w:rsidRPr="007222A9" w:rsidRDefault="007222A9" w:rsidP="007222A9">
      <w:pPr>
        <w:numPr>
          <w:ilvl w:val="0"/>
          <w:numId w:val="223"/>
        </w:numPr>
        <w:spacing w:before="100" w:beforeAutospacing="1" w:after="100" w:afterAutospacing="1" w:line="240" w:lineRule="auto"/>
        <w:rPr>
          <w:rFonts w:ascii="Aptos" w:eastAsia="Times New Roman" w:hAnsi="Aptos" w:cs="Times New Roman"/>
          <w:color w:val="000000"/>
          <w:kern w:val="0"/>
          <w14:ligatures w14:val="none"/>
        </w:rPr>
      </w:pPr>
      <w:r w:rsidRPr="007222A9">
        <w:rPr>
          <w:rFonts w:ascii="Aptos" w:eastAsia="Times New Roman" w:hAnsi="Aptos" w:cs="Times New Roman"/>
          <w:color w:val="000000"/>
          <w:kern w:val="0"/>
          <w14:ligatures w14:val="none"/>
        </w:rPr>
        <w:t>Psoriasis: well-demarcated silvery plaques; later onset; Auspitz sign.</w:t>
      </w:r>
    </w:p>
    <w:p w14:paraId="75CCDC8C" w14:textId="77777777" w:rsidR="007222A9" w:rsidRPr="007222A9" w:rsidRDefault="007222A9" w:rsidP="007222A9">
      <w:pPr>
        <w:spacing w:before="100" w:beforeAutospacing="1" w:after="100" w:afterAutospacing="1" w:line="240" w:lineRule="auto"/>
        <w:outlineLvl w:val="0"/>
        <w:rPr>
          <w:rFonts w:ascii="Aptos" w:eastAsia="Times New Roman" w:hAnsi="Aptos" w:cs="Times New Roman"/>
          <w:color w:val="000000"/>
          <w:kern w:val="36"/>
          <w14:ligatures w14:val="none"/>
        </w:rPr>
      </w:pPr>
      <w:r w:rsidRPr="007222A9">
        <w:rPr>
          <w:rFonts w:ascii="Aptos" w:eastAsia="Times New Roman" w:hAnsi="Aptos" w:cs="Times New Roman"/>
          <w:color w:val="000000"/>
          <w:kern w:val="36"/>
          <w14:ligatures w14:val="none"/>
        </w:rPr>
        <w:t>One-minute algorithm</w:t>
      </w:r>
    </w:p>
    <w:p w14:paraId="4F35D96D" w14:textId="77777777" w:rsidR="007222A9" w:rsidRPr="007222A9" w:rsidRDefault="007222A9" w:rsidP="007222A9">
      <w:pPr>
        <w:numPr>
          <w:ilvl w:val="0"/>
          <w:numId w:val="224"/>
        </w:numPr>
        <w:spacing w:before="100" w:beforeAutospacing="1" w:after="100" w:afterAutospacing="1" w:line="240" w:lineRule="auto"/>
        <w:rPr>
          <w:rFonts w:ascii="Aptos" w:eastAsia="Times New Roman" w:hAnsi="Aptos" w:cs="Times New Roman"/>
          <w:color w:val="000000"/>
          <w:kern w:val="0"/>
          <w14:ligatures w14:val="none"/>
        </w:rPr>
      </w:pPr>
      <w:r w:rsidRPr="007222A9">
        <w:rPr>
          <w:rFonts w:ascii="Aptos" w:eastAsia="Times New Roman" w:hAnsi="Aptos" w:cs="Times New Roman"/>
          <w:color w:val="000000"/>
          <w:kern w:val="0"/>
          <w14:ligatures w14:val="none"/>
        </w:rPr>
        <w:t>Confirm clinical AD; educate; start emollients + trigger control.</w:t>
      </w:r>
    </w:p>
    <w:p w14:paraId="5FE2FA18" w14:textId="77777777" w:rsidR="007222A9" w:rsidRPr="007222A9" w:rsidRDefault="007222A9" w:rsidP="007222A9">
      <w:pPr>
        <w:numPr>
          <w:ilvl w:val="0"/>
          <w:numId w:val="224"/>
        </w:numPr>
        <w:spacing w:before="100" w:beforeAutospacing="1" w:after="100" w:afterAutospacing="1" w:line="240" w:lineRule="auto"/>
        <w:rPr>
          <w:rFonts w:ascii="Aptos" w:eastAsia="Times New Roman" w:hAnsi="Aptos" w:cs="Times New Roman"/>
          <w:color w:val="000000"/>
          <w:kern w:val="0"/>
          <w14:ligatures w14:val="none"/>
        </w:rPr>
      </w:pPr>
      <w:r w:rsidRPr="007222A9">
        <w:rPr>
          <w:rFonts w:ascii="Aptos" w:eastAsia="Times New Roman" w:hAnsi="Aptos" w:cs="Times New Roman"/>
          <w:color w:val="000000"/>
          <w:kern w:val="0"/>
          <w14:ligatures w14:val="none"/>
        </w:rPr>
        <w:t>Mild–moderate flare: site-appropriate TCS; consider TCI/PDE-4 for face/flexures or maintenance.</w:t>
      </w:r>
    </w:p>
    <w:p w14:paraId="21A16035" w14:textId="77777777" w:rsidR="007222A9" w:rsidRPr="007222A9" w:rsidRDefault="007222A9" w:rsidP="007222A9">
      <w:pPr>
        <w:numPr>
          <w:ilvl w:val="0"/>
          <w:numId w:val="224"/>
        </w:numPr>
        <w:spacing w:before="100" w:beforeAutospacing="1" w:after="100" w:afterAutospacing="1" w:line="240" w:lineRule="auto"/>
        <w:rPr>
          <w:rFonts w:ascii="Aptos" w:eastAsia="Times New Roman" w:hAnsi="Aptos" w:cs="Times New Roman"/>
          <w:color w:val="000000"/>
          <w:kern w:val="0"/>
          <w14:ligatures w14:val="none"/>
        </w:rPr>
      </w:pPr>
      <w:r w:rsidRPr="007222A9">
        <w:rPr>
          <w:rFonts w:ascii="Aptos" w:eastAsia="Times New Roman" w:hAnsi="Aptos" w:cs="Times New Roman"/>
          <w:color w:val="000000"/>
          <w:kern w:val="0"/>
          <w14:ligatures w14:val="none"/>
        </w:rPr>
        <w:t>Signs of infection? </w:t>
      </w:r>
      <w:proofErr w:type="gramStart"/>
      <w:r w:rsidRPr="007222A9">
        <w:rPr>
          <w:rFonts w:ascii="Aptos" w:eastAsia="Times New Roman" w:hAnsi="Aptos" w:cs="Times New Roman"/>
          <w:color w:val="000000"/>
          <w:kern w:val="0"/>
          <w14:ligatures w14:val="none"/>
        </w:rPr>
        <w:t>Treat accordingly;</w:t>
      </w:r>
      <w:proofErr w:type="gramEnd"/>
      <w:r w:rsidRPr="007222A9">
        <w:rPr>
          <w:rFonts w:ascii="Aptos" w:eastAsia="Times New Roman" w:hAnsi="Aptos" w:cs="Times New Roman"/>
          <w:color w:val="000000"/>
          <w:kern w:val="0"/>
          <w14:ligatures w14:val="none"/>
        </w:rPr>
        <w:t xml:space="preserve"> consider bleach baths selectively.</w:t>
      </w:r>
    </w:p>
    <w:p w14:paraId="46F4A3E6" w14:textId="77777777" w:rsidR="007222A9" w:rsidRPr="007222A9" w:rsidRDefault="007222A9" w:rsidP="007222A9">
      <w:pPr>
        <w:numPr>
          <w:ilvl w:val="0"/>
          <w:numId w:val="224"/>
        </w:numPr>
        <w:spacing w:before="100" w:beforeAutospacing="1" w:after="100" w:afterAutospacing="1" w:line="240" w:lineRule="auto"/>
        <w:rPr>
          <w:rFonts w:ascii="Aptos" w:eastAsia="Times New Roman" w:hAnsi="Aptos" w:cs="Times New Roman"/>
          <w:color w:val="000000"/>
          <w:kern w:val="0"/>
          <w14:ligatures w14:val="none"/>
        </w:rPr>
      </w:pPr>
      <w:r w:rsidRPr="007222A9">
        <w:rPr>
          <w:rFonts w:ascii="Aptos" w:eastAsia="Times New Roman" w:hAnsi="Aptos" w:cs="Times New Roman"/>
          <w:color w:val="000000"/>
          <w:kern w:val="0"/>
          <w14:ligatures w14:val="none"/>
        </w:rPr>
        <w:t>Refractory/widespread: NB-UVB → consider systemic (short steroid burst for crisis) → biologic(dupilumab/tralokinumab).</w:t>
      </w:r>
    </w:p>
    <w:p w14:paraId="324095CF" w14:textId="77777777" w:rsidR="007222A9" w:rsidRPr="007222A9" w:rsidRDefault="007222A9" w:rsidP="007222A9">
      <w:pPr>
        <w:numPr>
          <w:ilvl w:val="0"/>
          <w:numId w:val="224"/>
        </w:numPr>
        <w:spacing w:before="100" w:beforeAutospacing="1" w:after="100" w:afterAutospacing="1" w:line="240" w:lineRule="auto"/>
        <w:rPr>
          <w:rFonts w:ascii="Aptos" w:eastAsia="Times New Roman" w:hAnsi="Aptos" w:cs="Times New Roman"/>
          <w:color w:val="000000"/>
          <w:kern w:val="0"/>
          <w14:ligatures w14:val="none"/>
        </w:rPr>
      </w:pPr>
      <w:r w:rsidRPr="007222A9">
        <w:rPr>
          <w:rFonts w:ascii="Aptos" w:eastAsia="Times New Roman" w:hAnsi="Aptos" w:cs="Times New Roman"/>
          <w:color w:val="000000"/>
          <w:kern w:val="0"/>
          <w14:ligatures w14:val="none"/>
        </w:rPr>
        <w:t>Long-term: proactive maintenance + relapse plan.</w:t>
      </w:r>
    </w:p>
    <w:p w14:paraId="6493D2FE" w14:textId="6D48CC6A" w:rsidR="007222A9" w:rsidRPr="005F7C90" w:rsidRDefault="005F7C90" w:rsidP="003670E9">
      <w:pPr>
        <w:spacing w:after="0" w:line="240" w:lineRule="auto"/>
        <w:rPr>
          <w:rFonts w:ascii="Aptos" w:eastAsia="Times New Roman" w:hAnsi="Aptos" w:cs="Times New Roman"/>
          <w:kern w:val="0"/>
          <w14:ligatures w14:val="none"/>
        </w:rPr>
      </w:pPr>
      <w:r w:rsidRPr="005F7C90">
        <w:rPr>
          <w:rFonts w:ascii="Aptos" w:eastAsia="Times New Roman" w:hAnsi="Aptos" w:cs="Times New Roman"/>
          <w:kern w:val="0"/>
          <w14:ligatures w14:val="none"/>
        </w:rPr>
        <w:t>Podcast</w:t>
      </w:r>
    </w:p>
    <w:p w14:paraId="7C7B1A5E" w14:textId="77777777" w:rsidR="005F7C90" w:rsidRPr="005F7C90" w:rsidRDefault="005F7C90" w:rsidP="003670E9">
      <w:pPr>
        <w:spacing w:after="0" w:line="240" w:lineRule="auto"/>
        <w:rPr>
          <w:rFonts w:ascii="Aptos" w:eastAsia="Times New Roman" w:hAnsi="Aptos" w:cs="Times New Roman"/>
          <w:kern w:val="0"/>
          <w14:ligatures w14:val="none"/>
        </w:rPr>
      </w:pPr>
    </w:p>
    <w:p w14:paraId="5E9B7094" w14:textId="77777777" w:rsidR="005F7C90" w:rsidRPr="005F7C90" w:rsidRDefault="005F7C90" w:rsidP="005F7C90">
      <w:pPr>
        <w:spacing w:before="100" w:beforeAutospacing="1" w:after="100" w:afterAutospacing="1" w:line="240" w:lineRule="auto"/>
        <w:outlineLvl w:val="0"/>
        <w:rPr>
          <w:rFonts w:ascii="Aptos" w:eastAsia="Times New Roman" w:hAnsi="Aptos" w:cs="Times New Roman"/>
          <w:color w:val="000000"/>
          <w:kern w:val="36"/>
          <w14:ligatures w14:val="none"/>
        </w:rPr>
      </w:pPr>
      <w:r w:rsidRPr="005F7C90">
        <w:rPr>
          <w:rFonts w:ascii="Aptos" w:eastAsia="Times New Roman" w:hAnsi="Aptos" w:cs="Times New Roman"/>
          <w:color w:val="000000"/>
          <w:kern w:val="36"/>
          <w14:ligatures w14:val="none"/>
        </w:rPr>
        <w:t>Snapshot</w:t>
      </w:r>
    </w:p>
    <w:p w14:paraId="0C3AC5D8" w14:textId="77777777" w:rsidR="005F7C90" w:rsidRPr="005F7C90" w:rsidRDefault="005F7C90" w:rsidP="005F7C90">
      <w:pPr>
        <w:numPr>
          <w:ilvl w:val="0"/>
          <w:numId w:val="225"/>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Definition: Chronic, relapsing pruritic eczematous dermatitis driven by type-2 (Th2) inflammation and skin-barrier dysfunction.</w:t>
      </w:r>
    </w:p>
    <w:p w14:paraId="45C4AE69" w14:textId="77777777" w:rsidR="005F7C90" w:rsidRPr="005F7C90" w:rsidRDefault="005F7C90" w:rsidP="005F7C90">
      <w:pPr>
        <w:numPr>
          <w:ilvl w:val="0"/>
          <w:numId w:val="225"/>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Burden: ~10% of children globally; major effects on sleep, school performance, self-image.</w:t>
      </w:r>
    </w:p>
    <w:p w14:paraId="2563BBCD" w14:textId="77777777" w:rsidR="005F7C90" w:rsidRPr="005F7C90" w:rsidRDefault="005F7C90" w:rsidP="005F7C90">
      <w:pPr>
        <w:numPr>
          <w:ilvl w:val="0"/>
          <w:numId w:val="225"/>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Atopic triad: AD, asthma, allergic rhinitis (shared </w:t>
      </w:r>
      <w:proofErr w:type="spellStart"/>
      <w:r w:rsidRPr="005F7C90">
        <w:rPr>
          <w:rFonts w:ascii="Aptos" w:eastAsia="Times New Roman" w:hAnsi="Aptos" w:cs="Times New Roman"/>
          <w:color w:val="000000"/>
          <w:kern w:val="0"/>
          <w14:ligatures w14:val="none"/>
        </w:rPr>
        <w:t>IgE</w:t>
      </w:r>
      <w:proofErr w:type="spellEnd"/>
      <w:r w:rsidRPr="005F7C90">
        <w:rPr>
          <w:rFonts w:ascii="Aptos" w:eastAsia="Times New Roman" w:hAnsi="Aptos" w:cs="Times New Roman"/>
          <w:color w:val="000000"/>
          <w:kern w:val="0"/>
          <w14:ligatures w14:val="none"/>
        </w:rPr>
        <w:t>/Th2 biology).</w:t>
      </w:r>
    </w:p>
    <w:p w14:paraId="7E287026" w14:textId="77777777" w:rsidR="005F7C90" w:rsidRPr="005F7C90" w:rsidRDefault="005F7C90" w:rsidP="005F7C90">
      <w:pPr>
        <w:spacing w:before="100" w:beforeAutospacing="1" w:after="100" w:afterAutospacing="1" w:line="240" w:lineRule="auto"/>
        <w:outlineLvl w:val="0"/>
        <w:rPr>
          <w:rFonts w:ascii="Aptos" w:eastAsia="Times New Roman" w:hAnsi="Aptos" w:cs="Times New Roman"/>
          <w:color w:val="000000"/>
          <w:kern w:val="36"/>
          <w14:ligatures w14:val="none"/>
        </w:rPr>
      </w:pPr>
      <w:r w:rsidRPr="005F7C90">
        <w:rPr>
          <w:rFonts w:ascii="Aptos" w:eastAsia="Times New Roman" w:hAnsi="Aptos" w:cs="Times New Roman"/>
          <w:color w:val="000000"/>
          <w:kern w:val="36"/>
          <w14:ligatures w14:val="none"/>
        </w:rPr>
        <w:t>Skin A&amp;P that matters</w:t>
      </w:r>
    </w:p>
    <w:p w14:paraId="70636959" w14:textId="77777777" w:rsidR="005F7C90" w:rsidRPr="005F7C90" w:rsidRDefault="005F7C90" w:rsidP="005F7C90">
      <w:pPr>
        <w:numPr>
          <w:ilvl w:val="0"/>
          <w:numId w:val="226"/>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Epidermis (avascular): keratinocytes (barrier), Langerhans cells (APCs).</w:t>
      </w:r>
    </w:p>
    <w:p w14:paraId="30CD6BCD" w14:textId="77777777" w:rsidR="005F7C90" w:rsidRPr="005F7C90" w:rsidRDefault="005F7C90" w:rsidP="005F7C90">
      <w:pPr>
        <w:numPr>
          <w:ilvl w:val="0"/>
          <w:numId w:val="226"/>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Dermis (vascular): fibroblasts (collagen/elastin), mast cells (histamine → vasodilation).</w:t>
      </w:r>
    </w:p>
    <w:p w14:paraId="53AD63AD" w14:textId="77777777" w:rsidR="005F7C90" w:rsidRPr="005F7C90" w:rsidRDefault="005F7C90" w:rsidP="005F7C90">
      <w:pPr>
        <w:numPr>
          <w:ilvl w:val="0"/>
          <w:numId w:val="226"/>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Microbiome: homeostatic; dysbiosis (e.g., ↑ </w:t>
      </w:r>
      <w:r w:rsidRPr="005F7C90">
        <w:rPr>
          <w:rFonts w:ascii="Aptos" w:eastAsia="Times New Roman" w:hAnsi="Aptos" w:cs="Times New Roman"/>
          <w:i/>
          <w:iCs/>
          <w:color w:val="000000"/>
          <w:kern w:val="0"/>
          <w14:ligatures w14:val="none"/>
        </w:rPr>
        <w:t>S. aureus</w:t>
      </w:r>
      <w:r w:rsidRPr="005F7C90">
        <w:rPr>
          <w:rFonts w:ascii="Aptos" w:eastAsia="Times New Roman" w:hAnsi="Aptos" w:cs="Times New Roman"/>
          <w:color w:val="000000"/>
          <w:kern w:val="0"/>
          <w14:ligatures w14:val="none"/>
        </w:rPr>
        <w:t>) amplifies inflammation.</w:t>
      </w:r>
    </w:p>
    <w:p w14:paraId="3DD5B346" w14:textId="77777777" w:rsidR="005F7C90" w:rsidRPr="005F7C90" w:rsidRDefault="005F7C90" w:rsidP="005F7C90">
      <w:pPr>
        <w:spacing w:before="100" w:beforeAutospacing="1" w:after="100" w:afterAutospacing="1" w:line="240" w:lineRule="auto"/>
        <w:outlineLvl w:val="0"/>
        <w:rPr>
          <w:rFonts w:ascii="Aptos" w:eastAsia="Times New Roman" w:hAnsi="Aptos" w:cs="Times New Roman"/>
          <w:color w:val="000000"/>
          <w:kern w:val="36"/>
          <w14:ligatures w14:val="none"/>
        </w:rPr>
      </w:pPr>
      <w:r w:rsidRPr="005F7C90">
        <w:rPr>
          <w:rFonts w:ascii="Aptos" w:eastAsia="Times New Roman" w:hAnsi="Aptos" w:cs="Times New Roman"/>
          <w:color w:val="000000"/>
          <w:kern w:val="36"/>
          <w14:ligatures w14:val="none"/>
        </w:rPr>
        <w:lastRenderedPageBreak/>
        <w:t>Pathophysiology (two intertwined engines)</w:t>
      </w:r>
    </w:p>
    <w:p w14:paraId="4A4B4C96" w14:textId="77777777" w:rsidR="005F7C90" w:rsidRPr="005F7C90" w:rsidRDefault="005F7C90" w:rsidP="005F7C90">
      <w:pPr>
        <w:numPr>
          <w:ilvl w:val="0"/>
          <w:numId w:val="227"/>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Immune dysregulation (Th2-high)</w:t>
      </w:r>
    </w:p>
    <w:p w14:paraId="45C5ED42" w14:textId="77777777" w:rsidR="005F7C90" w:rsidRPr="005F7C90" w:rsidRDefault="005F7C90" w:rsidP="005F7C90">
      <w:pPr>
        <w:numPr>
          <w:ilvl w:val="1"/>
          <w:numId w:val="227"/>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Keratinocyte “alarmins” → DC/Langerhans activation → Th2 skew.</w:t>
      </w:r>
    </w:p>
    <w:p w14:paraId="552BE3DA" w14:textId="77777777" w:rsidR="005F7C90" w:rsidRPr="005F7C90" w:rsidRDefault="005F7C90" w:rsidP="005F7C90">
      <w:pPr>
        <w:numPr>
          <w:ilvl w:val="1"/>
          <w:numId w:val="227"/>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IL-4/IL-13 ↓ filaggrin/loricrin/</w:t>
      </w:r>
      <w:proofErr w:type="spellStart"/>
      <w:r w:rsidRPr="005F7C90">
        <w:rPr>
          <w:rFonts w:ascii="Aptos" w:eastAsia="Times New Roman" w:hAnsi="Aptos" w:cs="Times New Roman"/>
          <w:color w:val="000000"/>
          <w:kern w:val="0"/>
          <w14:ligatures w14:val="none"/>
        </w:rPr>
        <w:t>involucrin</w:t>
      </w:r>
      <w:proofErr w:type="spellEnd"/>
      <w:r w:rsidRPr="005F7C90">
        <w:rPr>
          <w:rFonts w:ascii="Aptos" w:eastAsia="Times New Roman" w:hAnsi="Aptos" w:cs="Times New Roman"/>
          <w:color w:val="000000"/>
          <w:kern w:val="0"/>
          <w14:ligatures w14:val="none"/>
        </w:rPr>
        <w:t xml:space="preserve"> + ↓ AMPs → weaker barrier.</w:t>
      </w:r>
    </w:p>
    <w:p w14:paraId="0FD10B19" w14:textId="77777777" w:rsidR="005F7C90" w:rsidRPr="005F7C90" w:rsidRDefault="005F7C90" w:rsidP="005F7C90">
      <w:pPr>
        <w:numPr>
          <w:ilvl w:val="1"/>
          <w:numId w:val="227"/>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Itch is cytokine-mediated (e.g., IL-31 axis), not primarily histamine.</w:t>
      </w:r>
    </w:p>
    <w:p w14:paraId="61A37CF2" w14:textId="77777777" w:rsidR="005F7C90" w:rsidRPr="005F7C90" w:rsidRDefault="005F7C90" w:rsidP="005F7C90">
      <w:pPr>
        <w:numPr>
          <w:ilvl w:val="1"/>
          <w:numId w:val="227"/>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Later: Th17/Th1, eosinophils, mast cells add fuel.</w:t>
      </w:r>
    </w:p>
    <w:p w14:paraId="57FD38F6" w14:textId="77777777" w:rsidR="005F7C90" w:rsidRPr="005F7C90" w:rsidRDefault="005F7C90" w:rsidP="005F7C90">
      <w:pPr>
        <w:numPr>
          <w:ilvl w:val="0"/>
          <w:numId w:val="227"/>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Barrier failure</w:t>
      </w:r>
    </w:p>
    <w:p w14:paraId="287F2889" w14:textId="77777777" w:rsidR="005F7C90" w:rsidRPr="005F7C90" w:rsidRDefault="005F7C90" w:rsidP="005F7C90">
      <w:pPr>
        <w:numPr>
          <w:ilvl w:val="1"/>
          <w:numId w:val="227"/>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Filaggrin and tight-junction defects → ↑ TEWL, “leaky” entry of irritants/allergens/microbes.</w:t>
      </w:r>
    </w:p>
    <w:p w14:paraId="3142CA37" w14:textId="77777777" w:rsidR="005F7C90" w:rsidRPr="005F7C90" w:rsidRDefault="005F7C90" w:rsidP="005F7C90">
      <w:pPr>
        <w:numPr>
          <w:ilvl w:val="1"/>
          <w:numId w:val="227"/>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Triggers (soaps, detergents, wool, heat/sweat, dry air, dust mites, dander) penetrate → inflammation.</w:t>
      </w:r>
    </w:p>
    <w:p w14:paraId="6A546D87" w14:textId="77777777" w:rsidR="005F7C90" w:rsidRPr="005F7C90" w:rsidRDefault="005F7C90" w:rsidP="005F7C90">
      <w:pPr>
        <w:numPr>
          <w:ilvl w:val="1"/>
          <w:numId w:val="227"/>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Vicious cycle: itch → scratch (excoriation) → more barrier injury → more inflammation/infection.</w:t>
      </w:r>
    </w:p>
    <w:p w14:paraId="43FAD42C" w14:textId="77777777" w:rsidR="005F7C90" w:rsidRPr="005F7C90" w:rsidRDefault="005F7C90" w:rsidP="005F7C90">
      <w:p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Think bi-directional loop: barrier defect ↔ Th2 inflammation ↔ dysbiosis.</w:t>
      </w:r>
    </w:p>
    <w:p w14:paraId="08AA66B1" w14:textId="77777777" w:rsidR="005F7C90" w:rsidRPr="005F7C90" w:rsidRDefault="005F7C90" w:rsidP="005F7C90">
      <w:pPr>
        <w:spacing w:before="100" w:beforeAutospacing="1" w:after="100" w:afterAutospacing="1" w:line="240" w:lineRule="auto"/>
        <w:outlineLvl w:val="0"/>
        <w:rPr>
          <w:rFonts w:ascii="Aptos" w:eastAsia="Times New Roman" w:hAnsi="Aptos" w:cs="Times New Roman"/>
          <w:color w:val="000000"/>
          <w:kern w:val="36"/>
          <w14:ligatures w14:val="none"/>
        </w:rPr>
      </w:pPr>
      <w:r w:rsidRPr="005F7C90">
        <w:rPr>
          <w:rFonts w:ascii="Aptos" w:eastAsia="Times New Roman" w:hAnsi="Aptos" w:cs="Times New Roman"/>
          <w:color w:val="000000"/>
          <w:kern w:val="36"/>
          <w14:ligatures w14:val="none"/>
        </w:rPr>
        <w:t>Clinical diagnosis (no routine labs)</w:t>
      </w:r>
    </w:p>
    <w:p w14:paraId="0C324B74" w14:textId="77777777" w:rsidR="005F7C90" w:rsidRPr="005F7C90" w:rsidRDefault="005F7C90" w:rsidP="005F7C90">
      <w:pPr>
        <w:numPr>
          <w:ilvl w:val="0"/>
          <w:numId w:val="228"/>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Essentials (AAD): Pruritus + eczema with typical morphology/distribution; chronic/relapsing.</w:t>
      </w:r>
    </w:p>
    <w:p w14:paraId="008548A2" w14:textId="77777777" w:rsidR="005F7C90" w:rsidRPr="005F7C90" w:rsidRDefault="005F7C90" w:rsidP="005F7C90">
      <w:pPr>
        <w:numPr>
          <w:ilvl w:val="0"/>
          <w:numId w:val="228"/>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Age patterns:</w:t>
      </w:r>
    </w:p>
    <w:p w14:paraId="144017C4" w14:textId="77777777" w:rsidR="005F7C90" w:rsidRPr="005F7C90" w:rsidRDefault="005F7C90" w:rsidP="005F7C90">
      <w:pPr>
        <w:numPr>
          <w:ilvl w:val="1"/>
          <w:numId w:val="228"/>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Infants: face/scalp, extensors.</w:t>
      </w:r>
    </w:p>
    <w:p w14:paraId="79DC746C" w14:textId="77777777" w:rsidR="005F7C90" w:rsidRPr="005F7C90" w:rsidRDefault="005F7C90" w:rsidP="005F7C90">
      <w:pPr>
        <w:numPr>
          <w:ilvl w:val="1"/>
          <w:numId w:val="228"/>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 xml:space="preserve">Children/adults: flexures (antecubital/popliteal), neck, hands/feet; </w:t>
      </w:r>
      <w:proofErr w:type="spellStart"/>
      <w:r w:rsidRPr="005F7C90">
        <w:rPr>
          <w:rFonts w:ascii="Aptos" w:eastAsia="Times New Roman" w:hAnsi="Aptos" w:cs="Times New Roman"/>
          <w:color w:val="000000"/>
          <w:kern w:val="0"/>
          <w14:ligatures w14:val="none"/>
        </w:rPr>
        <w:t>lichenification</w:t>
      </w:r>
      <w:proofErr w:type="spellEnd"/>
      <w:r w:rsidRPr="005F7C90">
        <w:rPr>
          <w:rFonts w:ascii="Aptos" w:eastAsia="Times New Roman" w:hAnsi="Aptos" w:cs="Times New Roman"/>
          <w:color w:val="000000"/>
          <w:kern w:val="0"/>
          <w14:ligatures w14:val="none"/>
        </w:rPr>
        <w:t xml:space="preserve"> in chronic disease.</w:t>
      </w:r>
    </w:p>
    <w:p w14:paraId="196B3DBF" w14:textId="77777777" w:rsidR="005F7C90" w:rsidRPr="005F7C90" w:rsidRDefault="005F7C90" w:rsidP="005F7C90">
      <w:pPr>
        <w:numPr>
          <w:ilvl w:val="0"/>
          <w:numId w:val="228"/>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Associated clues: xerosis, Dennie-Morgan folds, periorbital darkening, hyperlinear palms, keratosis pilaris.</w:t>
      </w:r>
    </w:p>
    <w:p w14:paraId="422C96D6" w14:textId="77777777" w:rsidR="005F7C90" w:rsidRPr="005F7C90" w:rsidRDefault="005F7C90" w:rsidP="005F7C90">
      <w:pPr>
        <w:numPr>
          <w:ilvl w:val="0"/>
          <w:numId w:val="228"/>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Impact: sleep loss, mood/anxiety, stigma.</w:t>
      </w:r>
    </w:p>
    <w:p w14:paraId="43A37066" w14:textId="77777777" w:rsidR="005F7C90" w:rsidRPr="005F7C90" w:rsidRDefault="005F7C90" w:rsidP="005F7C90">
      <w:pPr>
        <w:spacing w:before="100" w:beforeAutospacing="1" w:after="100" w:afterAutospacing="1" w:line="240" w:lineRule="auto"/>
        <w:outlineLvl w:val="0"/>
        <w:rPr>
          <w:rFonts w:ascii="Aptos" w:eastAsia="Times New Roman" w:hAnsi="Aptos" w:cs="Times New Roman"/>
          <w:color w:val="000000"/>
          <w:kern w:val="36"/>
          <w14:ligatures w14:val="none"/>
        </w:rPr>
      </w:pPr>
      <w:r w:rsidRPr="005F7C90">
        <w:rPr>
          <w:rFonts w:ascii="Aptos" w:eastAsia="Times New Roman" w:hAnsi="Aptos" w:cs="Times New Roman"/>
          <w:color w:val="000000"/>
          <w:kern w:val="36"/>
          <w14:ligatures w14:val="none"/>
        </w:rPr>
        <w:t>Key differentials (how to not miss them)</w:t>
      </w:r>
    </w:p>
    <w:p w14:paraId="701BDF08" w14:textId="77777777" w:rsidR="005F7C90" w:rsidRPr="005F7C90" w:rsidRDefault="005F7C90" w:rsidP="005F7C90">
      <w:pPr>
        <w:numPr>
          <w:ilvl w:val="0"/>
          <w:numId w:val="229"/>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Scabies (contagious, finger-web burrows; confirm by scraping).</w:t>
      </w:r>
    </w:p>
    <w:p w14:paraId="784817E9" w14:textId="77777777" w:rsidR="005F7C90" w:rsidRPr="005F7C90" w:rsidRDefault="005F7C90" w:rsidP="005F7C90">
      <w:pPr>
        <w:numPr>
          <w:ilvl w:val="0"/>
          <w:numId w:val="229"/>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Seborrheic dermatitis (scalp/face, greasy scale).</w:t>
      </w:r>
    </w:p>
    <w:p w14:paraId="00CA35F7" w14:textId="77777777" w:rsidR="005F7C90" w:rsidRPr="005F7C90" w:rsidRDefault="005F7C90" w:rsidP="005F7C90">
      <w:pPr>
        <w:numPr>
          <w:ilvl w:val="0"/>
          <w:numId w:val="229"/>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Allergic contact dermatitis (exposure-patterned).</w:t>
      </w:r>
    </w:p>
    <w:p w14:paraId="688502FE" w14:textId="77777777" w:rsidR="005F7C90" w:rsidRPr="005F7C90" w:rsidRDefault="005F7C90" w:rsidP="005F7C90">
      <w:pPr>
        <w:numPr>
          <w:ilvl w:val="0"/>
          <w:numId w:val="229"/>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Psoriasis (well-demarcated plaques, Auspitz, later onset).</w:t>
      </w:r>
    </w:p>
    <w:p w14:paraId="51D0C84E" w14:textId="77777777" w:rsidR="005F7C90" w:rsidRPr="005F7C90" w:rsidRDefault="005F7C90" w:rsidP="005F7C90">
      <w:pPr>
        <w:numPr>
          <w:ilvl w:val="0"/>
          <w:numId w:val="229"/>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Tinea, cutaneous lymphoma (rare).</w:t>
      </w:r>
    </w:p>
    <w:p w14:paraId="51A12B35" w14:textId="77777777" w:rsidR="005F7C90" w:rsidRPr="005F7C90" w:rsidRDefault="005F7C90" w:rsidP="005F7C90">
      <w:pPr>
        <w:spacing w:before="100" w:beforeAutospacing="1" w:after="100" w:afterAutospacing="1" w:line="240" w:lineRule="auto"/>
        <w:outlineLvl w:val="0"/>
        <w:rPr>
          <w:rFonts w:ascii="Aptos" w:eastAsia="Times New Roman" w:hAnsi="Aptos" w:cs="Times New Roman"/>
          <w:color w:val="000000"/>
          <w:kern w:val="36"/>
          <w14:ligatures w14:val="none"/>
        </w:rPr>
      </w:pPr>
      <w:r w:rsidRPr="005F7C90">
        <w:rPr>
          <w:rFonts w:ascii="Aptos" w:eastAsia="Times New Roman" w:hAnsi="Aptos" w:cs="Times New Roman"/>
          <w:color w:val="000000"/>
          <w:kern w:val="36"/>
          <w14:ligatures w14:val="none"/>
        </w:rPr>
        <w:t>Recognize AD variants (testable)</w:t>
      </w:r>
    </w:p>
    <w:p w14:paraId="2F03660C" w14:textId="77777777" w:rsidR="005F7C90" w:rsidRPr="005F7C90" w:rsidRDefault="005F7C90" w:rsidP="005F7C90">
      <w:pPr>
        <w:numPr>
          <w:ilvl w:val="0"/>
          <w:numId w:val="230"/>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Dyshidrotic eczema (palmar/plantar vesicles).</w:t>
      </w:r>
    </w:p>
    <w:p w14:paraId="306EB360" w14:textId="77777777" w:rsidR="005F7C90" w:rsidRPr="005F7C90" w:rsidRDefault="005F7C90" w:rsidP="005F7C90">
      <w:pPr>
        <w:numPr>
          <w:ilvl w:val="0"/>
          <w:numId w:val="230"/>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Discoid (nummular) eczema (coin-shaped plaques).</w:t>
      </w:r>
    </w:p>
    <w:p w14:paraId="21E43BA0" w14:textId="77777777" w:rsidR="005F7C90" w:rsidRPr="005F7C90" w:rsidRDefault="005F7C90" w:rsidP="005F7C90">
      <w:pPr>
        <w:numPr>
          <w:ilvl w:val="0"/>
          <w:numId w:val="230"/>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Stasis/venous eczema (older adults, venous disease).</w:t>
      </w:r>
    </w:p>
    <w:p w14:paraId="4BD0231E" w14:textId="77777777" w:rsidR="005F7C90" w:rsidRPr="005F7C90" w:rsidRDefault="005F7C90" w:rsidP="005F7C90">
      <w:pPr>
        <w:numPr>
          <w:ilvl w:val="0"/>
          <w:numId w:val="230"/>
        </w:numPr>
        <w:spacing w:before="100" w:beforeAutospacing="1" w:after="100" w:afterAutospacing="1" w:line="240" w:lineRule="auto"/>
        <w:rPr>
          <w:rFonts w:ascii="Aptos" w:eastAsia="Times New Roman" w:hAnsi="Aptos" w:cs="Times New Roman"/>
          <w:color w:val="000000"/>
          <w:kern w:val="0"/>
          <w14:ligatures w14:val="none"/>
        </w:rPr>
      </w:pPr>
      <w:proofErr w:type="spellStart"/>
      <w:r w:rsidRPr="005F7C90">
        <w:rPr>
          <w:rFonts w:ascii="Aptos" w:eastAsia="Times New Roman" w:hAnsi="Aptos" w:cs="Times New Roman"/>
          <w:color w:val="000000"/>
          <w:kern w:val="0"/>
          <w14:ligatures w14:val="none"/>
        </w:rPr>
        <w:t>Autoeczematization</w:t>
      </w:r>
      <w:proofErr w:type="spellEnd"/>
      <w:r w:rsidRPr="005F7C90">
        <w:rPr>
          <w:rFonts w:ascii="Aptos" w:eastAsia="Times New Roman" w:hAnsi="Aptos" w:cs="Times New Roman"/>
          <w:color w:val="000000"/>
          <w:kern w:val="0"/>
          <w14:ligatures w14:val="none"/>
        </w:rPr>
        <w:t> (id reaction).</w:t>
      </w:r>
    </w:p>
    <w:p w14:paraId="0AE0265F" w14:textId="77777777" w:rsidR="005F7C90" w:rsidRPr="005F7C90" w:rsidRDefault="005F7C90" w:rsidP="005F7C90">
      <w:pPr>
        <w:numPr>
          <w:ilvl w:val="0"/>
          <w:numId w:val="230"/>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 xml:space="preserve">Neurodermatitis (lichen simplex </w:t>
      </w:r>
      <w:proofErr w:type="spellStart"/>
      <w:r w:rsidRPr="005F7C90">
        <w:rPr>
          <w:rFonts w:ascii="Aptos" w:eastAsia="Times New Roman" w:hAnsi="Aptos" w:cs="Times New Roman"/>
          <w:color w:val="000000"/>
          <w:kern w:val="0"/>
          <w14:ligatures w14:val="none"/>
        </w:rPr>
        <w:t>chronicus</w:t>
      </w:r>
      <w:proofErr w:type="spellEnd"/>
      <w:r w:rsidRPr="005F7C90">
        <w:rPr>
          <w:rFonts w:ascii="Aptos" w:eastAsia="Times New Roman" w:hAnsi="Aptos" w:cs="Times New Roman"/>
          <w:color w:val="000000"/>
          <w:kern w:val="0"/>
          <w14:ligatures w14:val="none"/>
        </w:rPr>
        <w:t xml:space="preserve"> from habitual scratching).</w:t>
      </w:r>
    </w:p>
    <w:p w14:paraId="542CB046" w14:textId="77777777" w:rsidR="005F7C90" w:rsidRPr="005F7C90" w:rsidRDefault="005F7C90" w:rsidP="005F7C90">
      <w:pPr>
        <w:spacing w:before="100" w:beforeAutospacing="1" w:after="100" w:afterAutospacing="1" w:line="240" w:lineRule="auto"/>
        <w:outlineLvl w:val="0"/>
        <w:rPr>
          <w:rFonts w:ascii="Aptos" w:eastAsia="Times New Roman" w:hAnsi="Aptos" w:cs="Times New Roman"/>
          <w:color w:val="000000"/>
          <w:kern w:val="36"/>
          <w14:ligatures w14:val="none"/>
        </w:rPr>
      </w:pPr>
      <w:r w:rsidRPr="005F7C90">
        <w:rPr>
          <w:rFonts w:ascii="Aptos" w:eastAsia="Times New Roman" w:hAnsi="Aptos" w:cs="Times New Roman"/>
          <w:color w:val="000000"/>
          <w:kern w:val="36"/>
          <w14:ligatures w14:val="none"/>
        </w:rPr>
        <w:lastRenderedPageBreak/>
        <w:t>Management goals</w:t>
      </w:r>
    </w:p>
    <w:p w14:paraId="51735C3F" w14:textId="77777777" w:rsidR="005F7C90" w:rsidRPr="005F7C90" w:rsidRDefault="005F7C90" w:rsidP="005F7C90">
      <w:p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Reduce lesions + itch, restore barrier, avoid triggers, prevent infection, improve QoL.</w:t>
      </w:r>
    </w:p>
    <w:p w14:paraId="51A6CF87" w14:textId="77777777" w:rsidR="005F7C90" w:rsidRPr="005F7C90" w:rsidRDefault="005F7C90" w:rsidP="005F7C90">
      <w:pPr>
        <w:spacing w:before="100" w:beforeAutospacing="1" w:after="100" w:afterAutospacing="1" w:line="240" w:lineRule="auto"/>
        <w:outlineLvl w:val="0"/>
        <w:rPr>
          <w:rFonts w:ascii="Aptos" w:eastAsia="Times New Roman" w:hAnsi="Aptos" w:cs="Times New Roman"/>
          <w:color w:val="000000"/>
          <w:kern w:val="36"/>
          <w14:ligatures w14:val="none"/>
        </w:rPr>
      </w:pPr>
      <w:r w:rsidRPr="005F7C90">
        <w:rPr>
          <w:rFonts w:ascii="Aptos" w:eastAsia="Times New Roman" w:hAnsi="Aptos" w:cs="Times New Roman"/>
          <w:color w:val="000000"/>
          <w:kern w:val="36"/>
          <w14:ligatures w14:val="none"/>
        </w:rPr>
        <w:t>Stepwise treatment</w:t>
      </w:r>
    </w:p>
    <w:p w14:paraId="07744470" w14:textId="77777777" w:rsidR="005F7C90" w:rsidRPr="005F7C90" w:rsidRDefault="005F7C90" w:rsidP="005F7C90">
      <w:p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1) Foundation (everyone, always)</w:t>
      </w:r>
    </w:p>
    <w:p w14:paraId="127240BA" w14:textId="77777777" w:rsidR="005F7C90" w:rsidRPr="005F7C90" w:rsidRDefault="005F7C90" w:rsidP="005F7C90">
      <w:pPr>
        <w:numPr>
          <w:ilvl w:val="0"/>
          <w:numId w:val="231"/>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Hydration/Barrier repair: short lukewarm bath → immediate thick emollient/ointment (fragrance-free). Best on damp skin (“soak &amp; seal”).</w:t>
      </w:r>
    </w:p>
    <w:p w14:paraId="4429D059" w14:textId="77777777" w:rsidR="005F7C90" w:rsidRPr="005F7C90" w:rsidRDefault="005F7C90" w:rsidP="005F7C90">
      <w:pPr>
        <w:numPr>
          <w:ilvl w:val="0"/>
          <w:numId w:val="231"/>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Trigger control: gentle cleansers, avoid fragrances/wool; manage heat/sweat; optimize humidity.</w:t>
      </w:r>
    </w:p>
    <w:p w14:paraId="132AC9B1" w14:textId="77777777" w:rsidR="005F7C90" w:rsidRPr="005F7C90" w:rsidRDefault="005F7C90" w:rsidP="005F7C90">
      <w:p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2) Control flares</w:t>
      </w:r>
    </w:p>
    <w:p w14:paraId="6B88393B" w14:textId="77777777" w:rsidR="005F7C90" w:rsidRPr="005F7C90" w:rsidRDefault="005F7C90" w:rsidP="005F7C90">
      <w:pPr>
        <w:numPr>
          <w:ilvl w:val="0"/>
          <w:numId w:val="232"/>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Topical corticosteroids (TCS) = first-line anti-inflammatory</w:t>
      </w:r>
    </w:p>
    <w:p w14:paraId="64087388" w14:textId="77777777" w:rsidR="005F7C90" w:rsidRPr="005F7C90" w:rsidRDefault="005F7C90" w:rsidP="005F7C90">
      <w:pPr>
        <w:numPr>
          <w:ilvl w:val="1"/>
          <w:numId w:val="232"/>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Pick potency by site/severity (low on face/flexures; medium elsewhere; short high-potency bursts for thick plaques).</w:t>
      </w:r>
    </w:p>
    <w:p w14:paraId="33452636" w14:textId="77777777" w:rsidR="005F7C90" w:rsidRPr="005F7C90" w:rsidRDefault="005F7C90" w:rsidP="005F7C90">
      <w:pPr>
        <w:numPr>
          <w:ilvl w:val="1"/>
          <w:numId w:val="232"/>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Ointments &gt; creams for efficacy.</w:t>
      </w:r>
    </w:p>
    <w:p w14:paraId="7ED7BE7B" w14:textId="77777777" w:rsidR="005F7C90" w:rsidRPr="005F7C90" w:rsidRDefault="005F7C90" w:rsidP="005F7C90">
      <w:pPr>
        <w:numPr>
          <w:ilvl w:val="1"/>
          <w:numId w:val="232"/>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Avoid periocular TCS (glaucoma/cataract risk). Use fingertip-unit dosing; taper/step-down.</w:t>
      </w:r>
    </w:p>
    <w:p w14:paraId="35B35EDC" w14:textId="77777777" w:rsidR="005F7C90" w:rsidRPr="005F7C90" w:rsidRDefault="005F7C90" w:rsidP="005F7C90">
      <w:pPr>
        <w:numPr>
          <w:ilvl w:val="0"/>
          <w:numId w:val="232"/>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Steroid-sparing topicals</w:t>
      </w:r>
    </w:p>
    <w:p w14:paraId="3D4AE03C" w14:textId="77777777" w:rsidR="005F7C90" w:rsidRPr="005F7C90" w:rsidRDefault="005F7C90" w:rsidP="005F7C90">
      <w:pPr>
        <w:numPr>
          <w:ilvl w:val="1"/>
          <w:numId w:val="232"/>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Calcineurin inhibitors (tacrolimus/pimecrolimus) — face/flexures, maintenance.</w:t>
      </w:r>
    </w:p>
    <w:p w14:paraId="7C892E1E" w14:textId="77777777" w:rsidR="005F7C90" w:rsidRPr="005F7C90" w:rsidRDefault="005F7C90" w:rsidP="005F7C90">
      <w:pPr>
        <w:numPr>
          <w:ilvl w:val="1"/>
          <w:numId w:val="232"/>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PDE-4 inhibitor (</w:t>
      </w:r>
      <w:proofErr w:type="spellStart"/>
      <w:r w:rsidRPr="005F7C90">
        <w:rPr>
          <w:rFonts w:ascii="Aptos" w:eastAsia="Times New Roman" w:hAnsi="Aptos" w:cs="Times New Roman"/>
          <w:color w:val="000000"/>
          <w:kern w:val="0"/>
          <w14:ligatures w14:val="none"/>
        </w:rPr>
        <w:t>crisaborole</w:t>
      </w:r>
      <w:proofErr w:type="spellEnd"/>
      <w:r w:rsidRPr="005F7C90">
        <w:rPr>
          <w:rFonts w:ascii="Aptos" w:eastAsia="Times New Roman" w:hAnsi="Aptos" w:cs="Times New Roman"/>
          <w:color w:val="000000"/>
          <w:kern w:val="0"/>
          <w14:ligatures w14:val="none"/>
        </w:rPr>
        <w:t>) — mild–moderate option.</w:t>
      </w:r>
    </w:p>
    <w:p w14:paraId="35BB2A50" w14:textId="77777777" w:rsidR="005F7C90" w:rsidRPr="005F7C90" w:rsidRDefault="005F7C90" w:rsidP="005F7C90">
      <w:pPr>
        <w:numPr>
          <w:ilvl w:val="0"/>
          <w:numId w:val="232"/>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Itch &amp; sleep: first-gen antihistamines only for sedation (itch is cytokine-driven).</w:t>
      </w:r>
    </w:p>
    <w:p w14:paraId="68530AD0" w14:textId="77777777" w:rsidR="005F7C90" w:rsidRPr="005F7C90" w:rsidRDefault="005F7C90" w:rsidP="005F7C90">
      <w:p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3) Infection mitigation (select patients)</w:t>
      </w:r>
    </w:p>
    <w:p w14:paraId="54D2BFE7" w14:textId="77777777" w:rsidR="005F7C90" w:rsidRPr="005F7C90" w:rsidRDefault="005F7C90" w:rsidP="005F7C90">
      <w:pPr>
        <w:numPr>
          <w:ilvl w:val="0"/>
          <w:numId w:val="233"/>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Treat overt </w:t>
      </w:r>
      <w:proofErr w:type="spellStart"/>
      <w:r w:rsidRPr="005F7C90">
        <w:rPr>
          <w:rFonts w:ascii="Aptos" w:eastAsia="Times New Roman" w:hAnsi="Aptos" w:cs="Times New Roman"/>
          <w:color w:val="000000"/>
          <w:kern w:val="0"/>
          <w14:ligatures w14:val="none"/>
        </w:rPr>
        <w:t>impetiginization</w:t>
      </w:r>
      <w:proofErr w:type="spellEnd"/>
      <w:r w:rsidRPr="005F7C90">
        <w:rPr>
          <w:rFonts w:ascii="Aptos" w:eastAsia="Times New Roman" w:hAnsi="Aptos" w:cs="Times New Roman"/>
          <w:color w:val="000000"/>
          <w:kern w:val="0"/>
          <w14:ligatures w14:val="none"/>
        </w:rPr>
        <w:t> (topical/oral anti-staph per local patterns).</w:t>
      </w:r>
    </w:p>
    <w:p w14:paraId="3418E1CD" w14:textId="77777777" w:rsidR="005F7C90" w:rsidRPr="005F7C90" w:rsidRDefault="005F7C90" w:rsidP="005F7C90">
      <w:pPr>
        <w:numPr>
          <w:ilvl w:val="0"/>
          <w:numId w:val="233"/>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Dilute bleach baths (e.g., ~¼–½ cup household bleach in full tub, ~10 min, rinse, moisturize) may reduce </w:t>
      </w:r>
      <w:r w:rsidRPr="005F7C90">
        <w:rPr>
          <w:rFonts w:ascii="Aptos" w:eastAsia="Times New Roman" w:hAnsi="Aptos" w:cs="Times New Roman"/>
          <w:i/>
          <w:iCs/>
          <w:color w:val="000000"/>
          <w:kern w:val="0"/>
          <w14:ligatures w14:val="none"/>
        </w:rPr>
        <w:t>S. aureus</w:t>
      </w:r>
      <w:r w:rsidRPr="005F7C90">
        <w:rPr>
          <w:rFonts w:ascii="Aptos" w:eastAsia="Times New Roman" w:hAnsi="Aptos" w:cs="Times New Roman"/>
          <w:color w:val="000000"/>
          <w:kern w:val="0"/>
          <w14:ligatures w14:val="none"/>
        </w:rPr>
        <w:t> burden; evidence mixed → use selectively.</w:t>
      </w:r>
    </w:p>
    <w:p w14:paraId="399B49FE" w14:textId="77777777" w:rsidR="005F7C90" w:rsidRPr="005F7C90" w:rsidRDefault="005F7C90" w:rsidP="005F7C90">
      <w:p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4) Refractory/moderate–severe</w:t>
      </w:r>
    </w:p>
    <w:p w14:paraId="15726AEB" w14:textId="77777777" w:rsidR="005F7C90" w:rsidRPr="005F7C90" w:rsidRDefault="005F7C90" w:rsidP="005F7C90">
      <w:pPr>
        <w:numPr>
          <w:ilvl w:val="0"/>
          <w:numId w:val="234"/>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Phototherapy (NB-UVB).</w:t>
      </w:r>
    </w:p>
    <w:p w14:paraId="617C8473" w14:textId="77777777" w:rsidR="005F7C90" w:rsidRPr="005F7C90" w:rsidRDefault="005F7C90" w:rsidP="005F7C90">
      <w:pPr>
        <w:numPr>
          <w:ilvl w:val="0"/>
          <w:numId w:val="234"/>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Short oral steroid burst for crisis only; taper (avoid rebound).</w:t>
      </w:r>
    </w:p>
    <w:p w14:paraId="00F209C5" w14:textId="77777777" w:rsidR="005F7C90" w:rsidRPr="005F7C90" w:rsidRDefault="005F7C90" w:rsidP="005F7C90">
      <w:pPr>
        <w:numPr>
          <w:ilvl w:val="0"/>
          <w:numId w:val="234"/>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Systemic immunomodulators (specialist): e.g., methotrexate (add folate; monitor).</w:t>
      </w:r>
    </w:p>
    <w:p w14:paraId="606D83CF" w14:textId="77777777" w:rsidR="005F7C90" w:rsidRPr="005F7C90" w:rsidRDefault="005F7C90" w:rsidP="005F7C90">
      <w:p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5) Targeted biologics (specialist)</w:t>
      </w:r>
    </w:p>
    <w:p w14:paraId="646693B6" w14:textId="77777777" w:rsidR="005F7C90" w:rsidRPr="005F7C90" w:rsidRDefault="005F7C90" w:rsidP="005F7C90">
      <w:pPr>
        <w:numPr>
          <w:ilvl w:val="0"/>
          <w:numId w:val="235"/>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Dupilumab (anti-IL-4Rα → blocks IL-4/IL-13).</w:t>
      </w:r>
    </w:p>
    <w:p w14:paraId="4E3D878E" w14:textId="77777777" w:rsidR="005F7C90" w:rsidRPr="005F7C90" w:rsidRDefault="005F7C90" w:rsidP="005F7C90">
      <w:pPr>
        <w:numPr>
          <w:ilvl w:val="0"/>
          <w:numId w:val="235"/>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Tralokinumab (anti-IL-13).</w:t>
      </w:r>
    </w:p>
    <w:p w14:paraId="298635A5" w14:textId="77777777" w:rsidR="005F7C90" w:rsidRPr="005F7C90" w:rsidRDefault="005F7C90" w:rsidP="005F7C90">
      <w:pPr>
        <w:numPr>
          <w:ilvl w:val="0"/>
          <w:numId w:val="235"/>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Marked efficacy in severe AD; cost/authorization considerations.</w:t>
      </w:r>
    </w:p>
    <w:p w14:paraId="1CC4B35D" w14:textId="77777777" w:rsidR="005F7C90" w:rsidRPr="005F7C90" w:rsidRDefault="005F7C90" w:rsidP="005F7C90">
      <w:pPr>
        <w:spacing w:before="100" w:beforeAutospacing="1" w:after="100" w:afterAutospacing="1" w:line="240" w:lineRule="auto"/>
        <w:outlineLvl w:val="0"/>
        <w:rPr>
          <w:rFonts w:ascii="Aptos" w:eastAsia="Times New Roman" w:hAnsi="Aptos" w:cs="Times New Roman"/>
          <w:color w:val="000000"/>
          <w:kern w:val="36"/>
          <w14:ligatures w14:val="none"/>
        </w:rPr>
      </w:pPr>
      <w:r w:rsidRPr="005F7C90">
        <w:rPr>
          <w:rFonts w:ascii="Aptos" w:eastAsia="Times New Roman" w:hAnsi="Aptos" w:cs="Times New Roman"/>
          <w:color w:val="000000"/>
          <w:kern w:val="36"/>
          <w14:ligatures w14:val="none"/>
        </w:rPr>
        <w:lastRenderedPageBreak/>
        <w:t>Counseling pearls (exam + clinic)</w:t>
      </w:r>
    </w:p>
    <w:p w14:paraId="4121C802" w14:textId="77777777" w:rsidR="005F7C90" w:rsidRPr="005F7C90" w:rsidRDefault="005F7C90" w:rsidP="005F7C90">
      <w:pPr>
        <w:numPr>
          <w:ilvl w:val="0"/>
          <w:numId w:val="236"/>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Teach fingertip-unit dosing; set expectations (maintenance vs flare plans).</w:t>
      </w:r>
    </w:p>
    <w:p w14:paraId="4802CAAB" w14:textId="77777777" w:rsidR="005F7C90" w:rsidRPr="005F7C90" w:rsidRDefault="005F7C90" w:rsidP="005F7C90">
      <w:pPr>
        <w:numPr>
          <w:ilvl w:val="0"/>
          <w:numId w:val="236"/>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Ointments are messier but work better—address adherence.</w:t>
      </w:r>
    </w:p>
    <w:p w14:paraId="2E25E913" w14:textId="77777777" w:rsidR="005F7C90" w:rsidRPr="005F7C90" w:rsidRDefault="005F7C90" w:rsidP="005F7C90">
      <w:pPr>
        <w:numPr>
          <w:ilvl w:val="0"/>
          <w:numId w:val="236"/>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Nails short; sleep routines; cotton clothing; lukewarm, brief bathing.</w:t>
      </w:r>
    </w:p>
    <w:p w14:paraId="7F6B4767" w14:textId="77777777" w:rsidR="005F7C90" w:rsidRPr="005F7C90" w:rsidRDefault="005F7C90" w:rsidP="005F7C90">
      <w:pPr>
        <w:numPr>
          <w:ilvl w:val="0"/>
          <w:numId w:val="236"/>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Emphasize chronicity + control, not “cure”.</w:t>
      </w:r>
    </w:p>
    <w:p w14:paraId="519F41E3" w14:textId="77777777" w:rsidR="005F7C90" w:rsidRPr="005F7C90" w:rsidRDefault="005F7C90" w:rsidP="005F7C90">
      <w:pPr>
        <w:spacing w:before="100" w:beforeAutospacing="1" w:after="100" w:afterAutospacing="1" w:line="240" w:lineRule="auto"/>
        <w:outlineLvl w:val="0"/>
        <w:rPr>
          <w:rFonts w:ascii="Aptos" w:eastAsia="Times New Roman" w:hAnsi="Aptos" w:cs="Times New Roman"/>
          <w:color w:val="000000"/>
          <w:kern w:val="36"/>
          <w14:ligatures w14:val="none"/>
        </w:rPr>
      </w:pPr>
      <w:r w:rsidRPr="005F7C90">
        <w:rPr>
          <w:rFonts w:ascii="Aptos" w:eastAsia="Times New Roman" w:hAnsi="Aptos" w:cs="Times New Roman"/>
          <w:color w:val="000000"/>
          <w:kern w:val="36"/>
          <w14:ligatures w14:val="none"/>
        </w:rPr>
        <w:t>One-minute OSCE algorithm</w:t>
      </w:r>
    </w:p>
    <w:p w14:paraId="65AF8AE3" w14:textId="77777777" w:rsidR="005F7C90" w:rsidRPr="005F7C90" w:rsidRDefault="005F7C90" w:rsidP="005F7C90">
      <w:pPr>
        <w:numPr>
          <w:ilvl w:val="0"/>
          <w:numId w:val="237"/>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Confirm clinical AD (itch + typical eczema; age pattern; atopy history).</w:t>
      </w:r>
    </w:p>
    <w:p w14:paraId="1A70161C" w14:textId="77777777" w:rsidR="005F7C90" w:rsidRPr="005F7C90" w:rsidRDefault="005F7C90" w:rsidP="005F7C90">
      <w:pPr>
        <w:numPr>
          <w:ilvl w:val="0"/>
          <w:numId w:val="237"/>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Start soak &amp; seal + trigger mitigation.</w:t>
      </w:r>
    </w:p>
    <w:p w14:paraId="590CFC5F" w14:textId="77777777" w:rsidR="005F7C90" w:rsidRPr="005F7C90" w:rsidRDefault="005F7C90" w:rsidP="005F7C90">
      <w:pPr>
        <w:numPr>
          <w:ilvl w:val="0"/>
          <w:numId w:val="237"/>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Add site-appropriate TCS; consider TCI for face/flexures or maintenance.</w:t>
      </w:r>
    </w:p>
    <w:p w14:paraId="623ABE4C" w14:textId="77777777" w:rsidR="005F7C90" w:rsidRPr="005F7C90" w:rsidRDefault="005F7C90" w:rsidP="005F7C90">
      <w:pPr>
        <w:numPr>
          <w:ilvl w:val="0"/>
          <w:numId w:val="237"/>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Signs of infection? Treat; consider bleach baths selectively.</w:t>
      </w:r>
    </w:p>
    <w:p w14:paraId="02A35822" w14:textId="77777777" w:rsidR="005F7C90" w:rsidRPr="005F7C90" w:rsidRDefault="005F7C90" w:rsidP="005F7C90">
      <w:pPr>
        <w:numPr>
          <w:ilvl w:val="0"/>
          <w:numId w:val="237"/>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Escalate if refractory: NB-UVB → systemic → biologic.</w:t>
      </w:r>
    </w:p>
    <w:p w14:paraId="4F78C0C1" w14:textId="77777777" w:rsidR="005F7C90" w:rsidRPr="005F7C90" w:rsidRDefault="005F7C90" w:rsidP="005F7C90">
      <w:pPr>
        <w:numPr>
          <w:ilvl w:val="0"/>
          <w:numId w:val="237"/>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Long-term proactive therapy on high-risk sites (intermittent TCS/TCI) + daily emollients.</w:t>
      </w:r>
    </w:p>
    <w:p w14:paraId="2C2194A4" w14:textId="77777777" w:rsidR="005F7C90" w:rsidRPr="005F7C90" w:rsidRDefault="005F7C90" w:rsidP="005F7C90">
      <w:pPr>
        <w:spacing w:after="100" w:afterAutospacing="1" w:line="240" w:lineRule="auto"/>
        <w:outlineLvl w:val="1"/>
        <w:rPr>
          <w:rFonts w:ascii="Aptos" w:eastAsia="Times New Roman" w:hAnsi="Aptos" w:cs="Open Sans"/>
          <w:color w:val="1B365D"/>
          <w:kern w:val="0"/>
          <w14:ligatures w14:val="none"/>
        </w:rPr>
      </w:pPr>
      <w:r w:rsidRPr="005F7C90">
        <w:rPr>
          <w:rFonts w:ascii="Aptos" w:eastAsia="Times New Roman" w:hAnsi="Aptos" w:cs="Open Sans"/>
          <w:color w:val="1B365D"/>
          <w:kern w:val="0"/>
          <w14:ligatures w14:val="none"/>
        </w:rPr>
        <w:t>Structure and Function of the Integument</w:t>
      </w:r>
    </w:p>
    <w:p w14:paraId="1F5010FA" w14:textId="77777777" w:rsidR="005F7C90" w:rsidRPr="005F7C90" w:rsidRDefault="005F7C90" w:rsidP="005F7C90">
      <w:pPr>
        <w:spacing w:after="100" w:afterAutospacing="1" w:line="240" w:lineRule="auto"/>
        <w:rPr>
          <w:rFonts w:ascii="Aptos" w:eastAsia="Times New Roman" w:hAnsi="Aptos" w:cs="Open Sans"/>
          <w:color w:val="39414E"/>
          <w:kern w:val="0"/>
          <w14:ligatures w14:val="none"/>
        </w:rPr>
      </w:pPr>
      <w:r w:rsidRPr="005F7C90">
        <w:rPr>
          <w:rFonts w:ascii="Aptos" w:eastAsia="Times New Roman" w:hAnsi="Aptos" w:cs="Open Sans"/>
          <w:color w:val="39414E"/>
          <w:kern w:val="0"/>
          <w14:ligatures w14:val="none"/>
        </w:rPr>
        <w:t>Morphologically, the integument is divided into three regions: the uppermost epidermis, the dermis, and the hypodermis as shown in Figure 4.1 (below)</w:t>
      </w:r>
    </w:p>
    <w:p w14:paraId="5DA7FF8A" w14:textId="4E5F33FE" w:rsidR="005F7C90" w:rsidRPr="005F7C90" w:rsidRDefault="005F7C90" w:rsidP="005F7C90">
      <w:pPr>
        <w:spacing w:after="0" w:line="240" w:lineRule="auto"/>
        <w:rPr>
          <w:rFonts w:ascii="Aptos" w:eastAsia="Times New Roman" w:hAnsi="Aptos" w:cs="Times New Roman"/>
          <w:kern w:val="0"/>
          <w14:ligatures w14:val="none"/>
        </w:rPr>
      </w:pPr>
      <w:r w:rsidRPr="005F7C90">
        <w:rPr>
          <w:rFonts w:ascii="Aptos" w:eastAsia="Times New Roman" w:hAnsi="Aptos" w:cs="Times New Roman"/>
          <w:kern w:val="0"/>
          <w14:ligatures w14:val="none"/>
        </w:rPr>
        <w:fldChar w:fldCharType="begin"/>
      </w:r>
      <w:r w:rsidRPr="005F7C90">
        <w:rPr>
          <w:rFonts w:ascii="Aptos" w:eastAsia="Times New Roman" w:hAnsi="Aptos" w:cs="Times New Roman"/>
          <w:kern w:val="0"/>
          <w14:ligatures w14:val="none"/>
        </w:rPr>
        <w:instrText xml:space="preserve"> INCLUDEPICTURE "/Users/erikagodin/Library/Group Containers/UBF8T346G9.ms/WebArchiveCopyPasteTempFiles/com.microsoft.Word/Unit4_Pic1.png?ou=27212" \* MERGEFORMATINET </w:instrText>
      </w:r>
      <w:r w:rsidRPr="005F7C90">
        <w:rPr>
          <w:rFonts w:ascii="Aptos" w:eastAsia="Times New Roman" w:hAnsi="Aptos" w:cs="Times New Roman"/>
          <w:kern w:val="0"/>
          <w14:ligatures w14:val="none"/>
        </w:rPr>
        <w:fldChar w:fldCharType="separate"/>
      </w:r>
      <w:r w:rsidRPr="005F7C90">
        <w:rPr>
          <w:rFonts w:ascii="Aptos" w:hAnsi="Aptos"/>
          <w:noProof/>
        </w:rPr>
        <w:drawing>
          <wp:inline distT="0" distB="0" distL="0" distR="0" wp14:anchorId="6231D0BC" wp14:editId="38451C66">
            <wp:extent cx="5943600" cy="3546475"/>
            <wp:effectExtent l="0" t="0" r="0" b="0"/>
            <wp:docPr id="861216437" name="Picture 1" descr="Morphology of the integument. Epidermis: touch receptors, basal cells, antigen presenting cell. Dermis: Mast cells, fibroplast, connective tissue. Hypodermis: adipocytes, pressure receptors, connective tiss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descr="Morphology of the integument. Epidermis: touch receptors, basal cells, antigen presenting cell. Dermis: Mast cells, fibroplast, connective tissue. Hypodermis: adipocytes, pressure receptors, connective tissue."/>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3546475"/>
                    </a:xfrm>
                    <a:prstGeom prst="rect">
                      <a:avLst/>
                    </a:prstGeom>
                    <a:noFill/>
                    <a:ln>
                      <a:noFill/>
                    </a:ln>
                  </pic:spPr>
                </pic:pic>
              </a:graphicData>
            </a:graphic>
          </wp:inline>
        </w:drawing>
      </w:r>
      <w:r w:rsidRPr="005F7C90">
        <w:rPr>
          <w:rFonts w:ascii="Aptos" w:eastAsia="Times New Roman" w:hAnsi="Aptos" w:cs="Times New Roman"/>
          <w:kern w:val="0"/>
          <w14:ligatures w14:val="none"/>
        </w:rPr>
        <w:fldChar w:fldCharType="end"/>
      </w:r>
      <w:r w:rsidRPr="005F7C90">
        <w:rPr>
          <w:rFonts w:ascii="Aptos" w:eastAsia="Times New Roman" w:hAnsi="Aptos" w:cs="Times New Roman"/>
          <w:kern w:val="0"/>
          <w14:ligatures w14:val="none"/>
        </w:rPr>
        <w:t>Figure 4.1: Morphology of the integument (© Dr. W. Diehl-Jones)</w:t>
      </w:r>
    </w:p>
    <w:p w14:paraId="11033E3B" w14:textId="77777777" w:rsidR="005F7C90" w:rsidRPr="005F7C90" w:rsidRDefault="005F7C90" w:rsidP="005F7C90">
      <w:pPr>
        <w:spacing w:after="100" w:afterAutospacing="1" w:line="240" w:lineRule="auto"/>
        <w:ind w:left="360"/>
        <w:rPr>
          <w:rFonts w:ascii="Aptos" w:eastAsia="Times New Roman" w:hAnsi="Aptos" w:cs="Open Sans"/>
          <w:color w:val="39414E"/>
          <w:kern w:val="0"/>
          <w14:ligatures w14:val="none"/>
        </w:rPr>
      </w:pPr>
      <w:r w:rsidRPr="005F7C90">
        <w:rPr>
          <w:rFonts w:ascii="Aptos" w:eastAsia="Times New Roman" w:hAnsi="Aptos" w:cs="Open Sans"/>
          <w:color w:val="39414E"/>
          <w:kern w:val="0"/>
          <w14:ligatures w14:val="none"/>
        </w:rPr>
        <w:t xml:space="preserve">The epidermis is avascular, comprised of </w:t>
      </w:r>
      <w:proofErr w:type="gramStart"/>
      <w:r w:rsidRPr="005F7C90">
        <w:rPr>
          <w:rFonts w:ascii="Aptos" w:eastAsia="Times New Roman" w:hAnsi="Aptos" w:cs="Open Sans"/>
          <w:color w:val="39414E"/>
          <w:kern w:val="0"/>
          <w14:ligatures w14:val="none"/>
        </w:rPr>
        <w:t>tightly-packed</w:t>
      </w:r>
      <w:proofErr w:type="gramEnd"/>
      <w:r w:rsidRPr="005F7C90">
        <w:rPr>
          <w:rFonts w:ascii="Aptos" w:eastAsia="Times New Roman" w:hAnsi="Aptos" w:cs="Open Sans"/>
          <w:color w:val="39414E"/>
          <w:kern w:val="0"/>
          <w14:ligatures w14:val="none"/>
        </w:rPr>
        <w:t xml:space="preserve"> cells that originate on an underlying basement membrane, beginning with basal cells that functionally serve as </w:t>
      </w:r>
      <w:r w:rsidRPr="005F7C90">
        <w:rPr>
          <w:rFonts w:ascii="Aptos" w:eastAsia="Times New Roman" w:hAnsi="Aptos" w:cs="Open Sans"/>
          <w:color w:val="39414E"/>
          <w:kern w:val="0"/>
          <w14:ligatures w14:val="none"/>
        </w:rPr>
        <w:lastRenderedPageBreak/>
        <w:t xml:space="preserve">stem cells and replace cells in the upper epidermis as they are shed. Intermingled with the basal cells are </w:t>
      </w:r>
      <w:proofErr w:type="spellStart"/>
      <w:r w:rsidRPr="005F7C90">
        <w:rPr>
          <w:rFonts w:ascii="Aptos" w:eastAsia="Times New Roman" w:hAnsi="Aptos" w:cs="Open Sans"/>
          <w:color w:val="39414E"/>
          <w:kern w:val="0"/>
          <w14:ligatures w14:val="none"/>
        </w:rPr>
        <w:t>melanocytesthat</w:t>
      </w:r>
      <w:proofErr w:type="spellEnd"/>
      <w:r w:rsidRPr="005F7C90">
        <w:rPr>
          <w:rFonts w:ascii="Aptos" w:eastAsia="Times New Roman" w:hAnsi="Aptos" w:cs="Open Sans"/>
          <w:color w:val="39414E"/>
          <w:kern w:val="0"/>
          <w14:ligatures w14:val="none"/>
        </w:rPr>
        <w:t xml:space="preserve"> contain pigment granules, antigen-presenting cells (also known as </w:t>
      </w:r>
      <w:r w:rsidRPr="005F7C90">
        <w:rPr>
          <w:rFonts w:ascii="Aptos" w:eastAsia="Times New Roman" w:hAnsi="Aptos" w:cs="Open Sans"/>
          <w:i/>
          <w:iCs/>
          <w:color w:val="39414E"/>
          <w:kern w:val="0"/>
          <w14:ligatures w14:val="none"/>
        </w:rPr>
        <w:t>Langerhans cells</w:t>
      </w:r>
      <w:r w:rsidRPr="005F7C90">
        <w:rPr>
          <w:rFonts w:ascii="Aptos" w:eastAsia="Times New Roman" w:hAnsi="Aptos" w:cs="Open Sans"/>
          <w:color w:val="39414E"/>
          <w:kern w:val="0"/>
          <w14:ligatures w14:val="none"/>
        </w:rPr>
        <w:t>), and unmyelinated nerve endings. The bulk of epidermal cells are called </w:t>
      </w:r>
      <w:proofErr w:type="spellStart"/>
      <w:r w:rsidRPr="005F7C90">
        <w:rPr>
          <w:rFonts w:ascii="Aptos" w:eastAsia="Times New Roman" w:hAnsi="Aptos" w:cs="Open Sans"/>
          <w:i/>
          <w:iCs/>
          <w:color w:val="39414E"/>
          <w:kern w:val="0"/>
          <w14:ligatures w14:val="none"/>
        </w:rPr>
        <w:t>keratinoctyes</w:t>
      </w:r>
      <w:proofErr w:type="spellEnd"/>
      <w:r w:rsidRPr="005F7C90">
        <w:rPr>
          <w:rFonts w:ascii="Aptos" w:eastAsia="Times New Roman" w:hAnsi="Aptos" w:cs="Open Sans"/>
          <w:color w:val="39414E"/>
          <w:kern w:val="0"/>
          <w14:ligatures w14:val="none"/>
        </w:rPr>
        <w:t>, which progressively produce the intermediate filament </w:t>
      </w:r>
      <w:r w:rsidRPr="005F7C90">
        <w:rPr>
          <w:rFonts w:ascii="Aptos" w:eastAsia="Times New Roman" w:hAnsi="Aptos" w:cs="Open Sans"/>
          <w:i/>
          <w:iCs/>
          <w:color w:val="39414E"/>
          <w:kern w:val="0"/>
          <w14:ligatures w14:val="none"/>
        </w:rPr>
        <w:t>keratin</w:t>
      </w:r>
      <w:r w:rsidRPr="005F7C90">
        <w:rPr>
          <w:rFonts w:ascii="Aptos" w:eastAsia="Times New Roman" w:hAnsi="Aptos" w:cs="Open Sans"/>
          <w:color w:val="39414E"/>
          <w:kern w:val="0"/>
          <w14:ligatures w14:val="none"/>
        </w:rPr>
        <w:t> that imparts a waterproof, wax-like coating to the surface of the epidermis. Keratinocytes ultimately undergo apoptosis and are shed on the uppermost free surface of the epidermis. Specialized epidermal appendages include hair follicles, associated sebaceous glands, and sweat glands; the latter two producing a variety of secretions, as well as antibacterial peptides.</w:t>
      </w:r>
    </w:p>
    <w:p w14:paraId="447722E4" w14:textId="77777777" w:rsidR="005F7C90" w:rsidRPr="005F7C90" w:rsidRDefault="005F7C90" w:rsidP="005F7C90">
      <w:pPr>
        <w:spacing w:after="100" w:afterAutospacing="1" w:line="240" w:lineRule="auto"/>
        <w:rPr>
          <w:rFonts w:ascii="Aptos" w:eastAsia="Times New Roman" w:hAnsi="Aptos" w:cs="Open Sans"/>
          <w:color w:val="39414E"/>
          <w:kern w:val="0"/>
          <w14:ligatures w14:val="none"/>
        </w:rPr>
      </w:pPr>
      <w:r w:rsidRPr="005F7C90">
        <w:rPr>
          <w:rFonts w:ascii="Aptos" w:eastAsia="Times New Roman" w:hAnsi="Aptos" w:cs="Open Sans"/>
          <w:color w:val="39414E"/>
          <w:kern w:val="0"/>
          <w14:ligatures w14:val="none"/>
        </w:rPr>
        <w:t>The underlying layer of the integument is the dermis, which in contrast is well-vascularized, with capillary networks that bring blood to the upper dermis, called the papillary layer. This region has numerous sensory nerve endings called </w:t>
      </w:r>
      <w:r w:rsidRPr="005F7C90">
        <w:rPr>
          <w:rFonts w:ascii="Aptos" w:eastAsia="Times New Roman" w:hAnsi="Aptos" w:cs="Open Sans"/>
          <w:i/>
          <w:iCs/>
          <w:color w:val="39414E"/>
          <w:kern w:val="0"/>
          <w14:ligatures w14:val="none"/>
        </w:rPr>
        <w:t>Meissner’s corpuscles</w:t>
      </w:r>
      <w:r w:rsidRPr="005F7C90">
        <w:rPr>
          <w:rFonts w:ascii="Aptos" w:eastAsia="Times New Roman" w:hAnsi="Aptos" w:cs="Open Sans"/>
          <w:color w:val="39414E"/>
          <w:kern w:val="0"/>
          <w14:ligatures w14:val="none"/>
        </w:rPr>
        <w:t> that transduce light touch, as well as mechanoreceptors called </w:t>
      </w:r>
      <w:r w:rsidRPr="005F7C90">
        <w:rPr>
          <w:rFonts w:ascii="Aptos" w:eastAsia="Times New Roman" w:hAnsi="Aptos" w:cs="Open Sans"/>
          <w:i/>
          <w:iCs/>
          <w:color w:val="39414E"/>
          <w:kern w:val="0"/>
          <w14:ligatures w14:val="none"/>
        </w:rPr>
        <w:t>Merkel cells</w:t>
      </w:r>
      <w:r w:rsidRPr="005F7C90">
        <w:rPr>
          <w:rFonts w:ascii="Aptos" w:eastAsia="Times New Roman" w:hAnsi="Aptos" w:cs="Open Sans"/>
          <w:color w:val="39414E"/>
          <w:kern w:val="0"/>
          <w14:ligatures w14:val="none"/>
        </w:rPr>
        <w:t xml:space="preserve">. The remainder of the dermis, the reticular layer, is </w:t>
      </w:r>
      <w:proofErr w:type="gramStart"/>
      <w:r w:rsidRPr="005F7C90">
        <w:rPr>
          <w:rFonts w:ascii="Aptos" w:eastAsia="Times New Roman" w:hAnsi="Aptos" w:cs="Open Sans"/>
          <w:color w:val="39414E"/>
          <w:kern w:val="0"/>
          <w14:ligatures w14:val="none"/>
        </w:rPr>
        <w:t>heavily-invested</w:t>
      </w:r>
      <w:proofErr w:type="gramEnd"/>
      <w:r w:rsidRPr="005F7C90">
        <w:rPr>
          <w:rFonts w:ascii="Aptos" w:eastAsia="Times New Roman" w:hAnsi="Aptos" w:cs="Open Sans"/>
          <w:color w:val="39414E"/>
          <w:kern w:val="0"/>
          <w14:ligatures w14:val="none"/>
        </w:rPr>
        <w:t xml:space="preserve"> with connective tissues, as well as </w:t>
      </w:r>
      <w:proofErr w:type="gramStart"/>
      <w:r w:rsidRPr="005F7C90">
        <w:rPr>
          <w:rFonts w:ascii="Aptos" w:eastAsia="Times New Roman" w:hAnsi="Aptos" w:cs="Open Sans"/>
          <w:color w:val="39414E"/>
          <w:kern w:val="0"/>
          <w14:ligatures w14:val="none"/>
        </w:rPr>
        <w:t>widely-separated</w:t>
      </w:r>
      <w:proofErr w:type="gramEnd"/>
      <w:r w:rsidRPr="005F7C90">
        <w:rPr>
          <w:rFonts w:ascii="Aptos" w:eastAsia="Times New Roman" w:hAnsi="Aptos" w:cs="Open Sans"/>
          <w:color w:val="39414E"/>
          <w:kern w:val="0"/>
          <w14:ligatures w14:val="none"/>
        </w:rPr>
        <w:t xml:space="preserve"> cells including fibroblasts and mast cells. </w:t>
      </w:r>
      <w:r w:rsidRPr="005F7C90">
        <w:rPr>
          <w:rFonts w:ascii="Aptos" w:eastAsia="Times New Roman" w:hAnsi="Aptos" w:cs="Open Sans"/>
          <w:i/>
          <w:iCs/>
          <w:color w:val="39414E"/>
          <w:kern w:val="0"/>
          <w14:ligatures w14:val="none"/>
        </w:rPr>
        <w:t>Fibroblasts</w:t>
      </w:r>
      <w:r w:rsidRPr="005F7C90">
        <w:rPr>
          <w:rFonts w:ascii="Aptos" w:eastAsia="Times New Roman" w:hAnsi="Aptos" w:cs="Open Sans"/>
          <w:color w:val="39414E"/>
          <w:kern w:val="0"/>
          <w14:ligatures w14:val="none"/>
        </w:rPr>
        <w:t> produce connective tissue components including collagen, elastin, and reticular fibres which collectively promote skin flexibility and strength. Mast cells are key modulators of the inflammatory response. Another cell type, the </w:t>
      </w:r>
      <w:r w:rsidRPr="005F7C90">
        <w:rPr>
          <w:rFonts w:ascii="Aptos" w:eastAsia="Times New Roman" w:hAnsi="Aptos" w:cs="Open Sans"/>
          <w:i/>
          <w:iCs/>
          <w:color w:val="39414E"/>
          <w:kern w:val="0"/>
          <w14:ligatures w14:val="none"/>
        </w:rPr>
        <w:t>antigen-presenting cell</w:t>
      </w:r>
      <w:r w:rsidRPr="005F7C90">
        <w:rPr>
          <w:rFonts w:ascii="Aptos" w:eastAsia="Times New Roman" w:hAnsi="Aptos" w:cs="Open Sans"/>
          <w:color w:val="39414E"/>
          <w:kern w:val="0"/>
          <w14:ligatures w14:val="none"/>
        </w:rPr>
        <w:t>, resides between the dermis and epidermis, and is a key regulator of both adaptive and innate immune responses.</w:t>
      </w:r>
    </w:p>
    <w:p w14:paraId="29826D48" w14:textId="77777777" w:rsidR="005F7C90" w:rsidRPr="005F7C90" w:rsidRDefault="005F7C90" w:rsidP="005F7C90">
      <w:pPr>
        <w:spacing w:after="100" w:afterAutospacing="1" w:line="240" w:lineRule="auto"/>
        <w:rPr>
          <w:rFonts w:ascii="Aptos" w:eastAsia="Times New Roman" w:hAnsi="Aptos" w:cs="Open Sans"/>
          <w:color w:val="39414E"/>
          <w:kern w:val="0"/>
          <w14:ligatures w14:val="none"/>
        </w:rPr>
      </w:pPr>
      <w:r w:rsidRPr="005F7C90">
        <w:rPr>
          <w:rFonts w:ascii="Aptos" w:eastAsia="Times New Roman" w:hAnsi="Aptos" w:cs="Open Sans"/>
          <w:color w:val="39414E"/>
          <w:kern w:val="0"/>
          <w14:ligatures w14:val="none"/>
        </w:rPr>
        <w:t xml:space="preserve">The deepest layer of the integument is the hypodermis, comprised of </w:t>
      </w:r>
      <w:proofErr w:type="gramStart"/>
      <w:r w:rsidRPr="005F7C90">
        <w:rPr>
          <w:rFonts w:ascii="Aptos" w:eastAsia="Times New Roman" w:hAnsi="Aptos" w:cs="Open Sans"/>
          <w:color w:val="39414E"/>
          <w:kern w:val="0"/>
          <w14:ligatures w14:val="none"/>
        </w:rPr>
        <w:t>loosely-arranged</w:t>
      </w:r>
      <w:proofErr w:type="gramEnd"/>
      <w:r w:rsidRPr="005F7C90">
        <w:rPr>
          <w:rFonts w:ascii="Aptos" w:eastAsia="Times New Roman" w:hAnsi="Aptos" w:cs="Open Sans"/>
          <w:color w:val="39414E"/>
          <w:kern w:val="0"/>
          <w14:ligatures w14:val="none"/>
        </w:rPr>
        <w:t xml:space="preserve"> connective tissue elements, unilocular or white fat (</w:t>
      </w:r>
      <w:r w:rsidRPr="005F7C90">
        <w:rPr>
          <w:rFonts w:ascii="Aptos" w:eastAsia="Times New Roman" w:hAnsi="Aptos" w:cs="Open Sans"/>
          <w:i/>
          <w:iCs/>
          <w:color w:val="39414E"/>
          <w:kern w:val="0"/>
          <w14:ligatures w14:val="none"/>
        </w:rPr>
        <w:t>adipocytes</w:t>
      </w:r>
      <w:r w:rsidRPr="005F7C90">
        <w:rPr>
          <w:rFonts w:ascii="Aptos" w:eastAsia="Times New Roman" w:hAnsi="Aptos" w:cs="Open Sans"/>
          <w:color w:val="39414E"/>
          <w:kern w:val="0"/>
          <w14:ligatures w14:val="none"/>
        </w:rPr>
        <w:t>), and deep pressure receptors.</w:t>
      </w:r>
    </w:p>
    <w:p w14:paraId="0BA71E94" w14:textId="77777777" w:rsidR="005F7C90" w:rsidRPr="005F7C90" w:rsidRDefault="005F7C90" w:rsidP="005F7C90">
      <w:pPr>
        <w:spacing w:after="100" w:afterAutospacing="1" w:line="240" w:lineRule="auto"/>
        <w:rPr>
          <w:rFonts w:ascii="Aptos" w:eastAsia="Times New Roman" w:hAnsi="Aptos" w:cs="Open Sans"/>
          <w:color w:val="39414E"/>
          <w:kern w:val="0"/>
          <w14:ligatures w14:val="none"/>
        </w:rPr>
      </w:pPr>
      <w:r w:rsidRPr="005F7C90">
        <w:rPr>
          <w:rFonts w:ascii="Aptos" w:eastAsia="Times New Roman" w:hAnsi="Aptos" w:cs="Open Sans"/>
          <w:color w:val="39414E"/>
          <w:kern w:val="0"/>
          <w14:ligatures w14:val="none"/>
        </w:rPr>
        <w:t xml:space="preserve">The morphology of the integument gives us clues to its myriad functions. It provides a </w:t>
      </w:r>
      <w:proofErr w:type="gramStart"/>
      <w:r w:rsidRPr="005F7C90">
        <w:rPr>
          <w:rFonts w:ascii="Aptos" w:eastAsia="Times New Roman" w:hAnsi="Aptos" w:cs="Open Sans"/>
          <w:color w:val="39414E"/>
          <w:kern w:val="0"/>
          <w14:ligatures w14:val="none"/>
        </w:rPr>
        <w:t>fairly waterproof</w:t>
      </w:r>
      <w:proofErr w:type="gramEnd"/>
      <w:r w:rsidRPr="005F7C90">
        <w:rPr>
          <w:rFonts w:ascii="Aptos" w:eastAsia="Times New Roman" w:hAnsi="Aptos" w:cs="Open Sans"/>
          <w:color w:val="39414E"/>
          <w:kern w:val="0"/>
          <w14:ligatures w14:val="none"/>
        </w:rPr>
        <w:t xml:space="preserve"> layer that limits the entry of pathogens; in fact, the barrier function of the integument is a key component of innate immunity, and disrupted barrier function has been implicated in diseases such as atopic dermatitis. Another important immune effector, the Langerhans cell, provides immune surveillance and can trigger other immune cells. Mast cells resident in the dermis </w:t>
      </w:r>
      <w:proofErr w:type="gramStart"/>
      <w:r w:rsidRPr="005F7C90">
        <w:rPr>
          <w:rFonts w:ascii="Aptos" w:eastAsia="Times New Roman" w:hAnsi="Aptos" w:cs="Open Sans"/>
          <w:color w:val="39414E"/>
          <w:kern w:val="0"/>
          <w14:ligatures w14:val="none"/>
        </w:rPr>
        <w:t>release</w:t>
      </w:r>
      <w:proofErr w:type="gramEnd"/>
      <w:r w:rsidRPr="005F7C90">
        <w:rPr>
          <w:rFonts w:ascii="Aptos" w:eastAsia="Times New Roman" w:hAnsi="Aptos" w:cs="Open Sans"/>
          <w:color w:val="39414E"/>
          <w:kern w:val="0"/>
          <w14:ligatures w14:val="none"/>
        </w:rPr>
        <w:t xml:space="preserve"> vasoactive factors, such as histamines and kinins, which increase blood flow to the dermis, as well as chemotactic factors that attract neutrophils and eosinophils.</w:t>
      </w:r>
    </w:p>
    <w:p w14:paraId="254CC8D1" w14:textId="77777777" w:rsidR="005F7C90" w:rsidRPr="005F7C90" w:rsidRDefault="005F7C90" w:rsidP="005F7C90">
      <w:pPr>
        <w:spacing w:after="100" w:afterAutospacing="1" w:line="240" w:lineRule="auto"/>
        <w:outlineLvl w:val="1"/>
        <w:rPr>
          <w:rFonts w:ascii="Aptos" w:eastAsia="Times New Roman" w:hAnsi="Aptos" w:cs="Open Sans"/>
          <w:color w:val="1B365D"/>
          <w:kern w:val="0"/>
          <w14:ligatures w14:val="none"/>
        </w:rPr>
      </w:pPr>
      <w:r w:rsidRPr="005F7C90">
        <w:rPr>
          <w:rFonts w:ascii="Aptos" w:eastAsia="Times New Roman" w:hAnsi="Aptos" w:cs="Open Sans"/>
          <w:color w:val="1B365D"/>
          <w:kern w:val="0"/>
          <w14:ligatures w14:val="none"/>
        </w:rPr>
        <w:t>Bacterial Skin Infections</w:t>
      </w:r>
    </w:p>
    <w:p w14:paraId="0DC0C47C" w14:textId="77777777" w:rsidR="005F7C90" w:rsidRPr="005F7C90" w:rsidRDefault="005F7C90" w:rsidP="005F7C90">
      <w:pPr>
        <w:spacing w:after="100" w:afterAutospacing="1" w:line="240" w:lineRule="auto"/>
        <w:rPr>
          <w:rFonts w:ascii="Aptos" w:eastAsia="Times New Roman" w:hAnsi="Aptos" w:cs="Open Sans"/>
          <w:color w:val="39414E"/>
          <w:kern w:val="0"/>
          <w14:ligatures w14:val="none"/>
        </w:rPr>
      </w:pPr>
      <w:r w:rsidRPr="005F7C90">
        <w:rPr>
          <w:rFonts w:ascii="Aptos" w:eastAsia="Times New Roman" w:hAnsi="Aptos" w:cs="Open Sans"/>
          <w:color w:val="39414E"/>
          <w:kern w:val="0"/>
          <w14:ligatures w14:val="none"/>
        </w:rPr>
        <w:t>The surface of the skin normally has a balanced microbiome that includes </w:t>
      </w:r>
      <w:r w:rsidRPr="005F7C90">
        <w:rPr>
          <w:rFonts w:ascii="Aptos" w:eastAsia="Times New Roman" w:hAnsi="Aptos" w:cs="Open Sans"/>
          <w:i/>
          <w:iCs/>
          <w:color w:val="39414E"/>
          <w:kern w:val="0"/>
          <w14:ligatures w14:val="none"/>
        </w:rPr>
        <w:t xml:space="preserve">Staphylococcus </w:t>
      </w:r>
      <w:proofErr w:type="spellStart"/>
      <w:r w:rsidRPr="005F7C90">
        <w:rPr>
          <w:rFonts w:ascii="Aptos" w:eastAsia="Times New Roman" w:hAnsi="Aptos" w:cs="Open Sans"/>
          <w:i/>
          <w:iCs/>
          <w:color w:val="39414E"/>
          <w:kern w:val="0"/>
          <w14:ligatures w14:val="none"/>
        </w:rPr>
        <w:t>spp</w:t>
      </w:r>
      <w:proofErr w:type="spellEnd"/>
      <w:r w:rsidRPr="005F7C90">
        <w:rPr>
          <w:rFonts w:ascii="Aptos" w:eastAsia="Times New Roman" w:hAnsi="Aptos" w:cs="Open Sans"/>
          <w:color w:val="39414E"/>
          <w:kern w:val="0"/>
          <w14:ligatures w14:val="none"/>
        </w:rPr>
        <w:t>, </w:t>
      </w:r>
      <w:r w:rsidRPr="005F7C90">
        <w:rPr>
          <w:rFonts w:ascii="Aptos" w:eastAsia="Times New Roman" w:hAnsi="Aptos" w:cs="Open Sans"/>
          <w:i/>
          <w:iCs/>
          <w:color w:val="39414E"/>
          <w:kern w:val="0"/>
          <w14:ligatures w14:val="none"/>
        </w:rPr>
        <w:t>Propionibacterium</w:t>
      </w:r>
      <w:r w:rsidRPr="005F7C90">
        <w:rPr>
          <w:rFonts w:ascii="Aptos" w:eastAsia="Times New Roman" w:hAnsi="Aptos" w:cs="Open Sans"/>
          <w:color w:val="39414E"/>
          <w:kern w:val="0"/>
          <w14:ligatures w14:val="none"/>
        </w:rPr>
        <w:t>, and </w:t>
      </w:r>
      <w:proofErr w:type="spellStart"/>
      <w:r w:rsidRPr="005F7C90">
        <w:rPr>
          <w:rFonts w:ascii="Aptos" w:eastAsia="Times New Roman" w:hAnsi="Aptos" w:cs="Open Sans"/>
          <w:i/>
          <w:iCs/>
          <w:color w:val="39414E"/>
          <w:kern w:val="0"/>
          <w14:ligatures w14:val="none"/>
        </w:rPr>
        <w:t>Corynobacterium</w:t>
      </w:r>
      <w:proofErr w:type="spellEnd"/>
      <w:r w:rsidRPr="005F7C90">
        <w:rPr>
          <w:rFonts w:ascii="Aptos" w:eastAsia="Times New Roman" w:hAnsi="Aptos" w:cs="Open Sans"/>
          <w:i/>
          <w:iCs/>
          <w:color w:val="39414E"/>
          <w:kern w:val="0"/>
          <w14:ligatures w14:val="none"/>
        </w:rPr>
        <w:t xml:space="preserve"> bacteria</w:t>
      </w:r>
      <w:r w:rsidRPr="005F7C90">
        <w:rPr>
          <w:rFonts w:ascii="Aptos" w:eastAsia="Times New Roman" w:hAnsi="Aptos" w:cs="Open Sans"/>
          <w:color w:val="39414E"/>
          <w:kern w:val="0"/>
          <w14:ligatures w14:val="none"/>
        </w:rPr>
        <w:t xml:space="preserve">. These bacteria act together to promote skin health, in part by preventing colonization by more pathogenic bacteria. Skin infections may be the result of </w:t>
      </w:r>
      <w:proofErr w:type="spellStart"/>
      <w:r w:rsidRPr="005F7C90">
        <w:rPr>
          <w:rFonts w:ascii="Aptos" w:eastAsia="Times New Roman" w:hAnsi="Aptos" w:cs="Open Sans"/>
          <w:color w:val="39414E"/>
          <w:kern w:val="0"/>
          <w14:ligatures w14:val="none"/>
        </w:rPr>
        <w:t>overcolonization</w:t>
      </w:r>
      <w:proofErr w:type="spellEnd"/>
      <w:r w:rsidRPr="005F7C90">
        <w:rPr>
          <w:rFonts w:ascii="Aptos" w:eastAsia="Times New Roman" w:hAnsi="Aptos" w:cs="Open Sans"/>
          <w:color w:val="39414E"/>
          <w:kern w:val="0"/>
          <w14:ligatures w14:val="none"/>
        </w:rPr>
        <w:t xml:space="preserve"> by certain bacterial species, and/or disruption of the epithelial barrier function. Bacterial skin infections are typically associated with inflammatory signs and symptoms, as well as purulence. Common bacterial infections include erysipelas, folliculitis, impetigo, cellulitis, furuncles and boils. The most common nidus of skin infections is </w:t>
      </w:r>
      <w:r w:rsidRPr="005F7C90">
        <w:rPr>
          <w:rFonts w:ascii="Aptos" w:eastAsia="Times New Roman" w:hAnsi="Aptos" w:cs="Open Sans"/>
          <w:i/>
          <w:iCs/>
          <w:color w:val="39414E"/>
          <w:kern w:val="0"/>
          <w14:ligatures w14:val="none"/>
        </w:rPr>
        <w:t>Staphylococcus aureus</w:t>
      </w:r>
      <w:r w:rsidRPr="005F7C90">
        <w:rPr>
          <w:rFonts w:ascii="Aptos" w:eastAsia="Times New Roman" w:hAnsi="Aptos" w:cs="Open Sans"/>
          <w:color w:val="39414E"/>
          <w:kern w:val="0"/>
          <w14:ligatures w14:val="none"/>
        </w:rPr>
        <w:t xml:space="preserve">, </w:t>
      </w:r>
      <w:r w:rsidRPr="005F7C90">
        <w:rPr>
          <w:rFonts w:ascii="Aptos" w:eastAsia="Times New Roman" w:hAnsi="Aptos" w:cs="Open Sans"/>
          <w:color w:val="39414E"/>
          <w:kern w:val="0"/>
          <w14:ligatures w14:val="none"/>
        </w:rPr>
        <w:lastRenderedPageBreak/>
        <w:t>although </w:t>
      </w:r>
      <w:r w:rsidRPr="005F7C90">
        <w:rPr>
          <w:rFonts w:ascii="Aptos" w:eastAsia="Times New Roman" w:hAnsi="Aptos" w:cs="Open Sans"/>
          <w:i/>
          <w:iCs/>
          <w:color w:val="39414E"/>
          <w:kern w:val="0"/>
          <w14:ligatures w14:val="none"/>
        </w:rPr>
        <w:t xml:space="preserve">streptococci </w:t>
      </w:r>
      <w:proofErr w:type="spellStart"/>
      <w:r w:rsidRPr="005F7C90">
        <w:rPr>
          <w:rFonts w:ascii="Aptos" w:eastAsia="Times New Roman" w:hAnsi="Aptos" w:cs="Open Sans"/>
          <w:i/>
          <w:iCs/>
          <w:color w:val="39414E"/>
          <w:kern w:val="0"/>
          <w14:ligatures w14:val="none"/>
        </w:rPr>
        <w:t>sp</w:t>
      </w:r>
      <w:proofErr w:type="spellEnd"/>
      <w:r w:rsidRPr="005F7C90">
        <w:rPr>
          <w:rFonts w:ascii="Aptos" w:eastAsia="Times New Roman" w:hAnsi="Aptos" w:cs="Open Sans"/>
          <w:color w:val="39414E"/>
          <w:kern w:val="0"/>
          <w14:ligatures w14:val="none"/>
        </w:rPr>
        <w:t xml:space="preserve"> and other bacteria may also be implicated in skin infections. Please review the pathophysiology and treatment of the </w:t>
      </w:r>
      <w:proofErr w:type="gramStart"/>
      <w:r w:rsidRPr="005F7C90">
        <w:rPr>
          <w:rFonts w:ascii="Aptos" w:eastAsia="Times New Roman" w:hAnsi="Aptos" w:cs="Open Sans"/>
          <w:color w:val="39414E"/>
          <w:kern w:val="0"/>
          <w14:ligatures w14:val="none"/>
        </w:rPr>
        <w:t>aforementioned bacterial</w:t>
      </w:r>
      <w:proofErr w:type="gramEnd"/>
      <w:r w:rsidRPr="005F7C90">
        <w:rPr>
          <w:rFonts w:ascii="Aptos" w:eastAsia="Times New Roman" w:hAnsi="Aptos" w:cs="Open Sans"/>
          <w:color w:val="39414E"/>
          <w:kern w:val="0"/>
          <w14:ligatures w14:val="none"/>
        </w:rPr>
        <w:t xml:space="preserve"> skin disorders, noting variations based on age, gender, and race. Systemic infections such as Lyme disease are also manifested in skin signs and symptoms.</w:t>
      </w:r>
    </w:p>
    <w:p w14:paraId="373E7242" w14:textId="77777777" w:rsidR="005F7C90" w:rsidRPr="005F7C90" w:rsidRDefault="005F7C90" w:rsidP="005F7C90">
      <w:pPr>
        <w:spacing w:after="100" w:afterAutospacing="1" w:line="240" w:lineRule="auto"/>
        <w:outlineLvl w:val="1"/>
        <w:rPr>
          <w:rFonts w:ascii="Aptos" w:eastAsia="Times New Roman" w:hAnsi="Aptos" w:cs="Open Sans"/>
          <w:color w:val="1B365D"/>
          <w:kern w:val="0"/>
          <w14:ligatures w14:val="none"/>
        </w:rPr>
      </w:pPr>
      <w:r w:rsidRPr="005F7C90">
        <w:rPr>
          <w:rFonts w:ascii="Aptos" w:eastAsia="Times New Roman" w:hAnsi="Aptos" w:cs="Open Sans"/>
          <w:color w:val="1B365D"/>
          <w:kern w:val="0"/>
          <w14:ligatures w14:val="none"/>
        </w:rPr>
        <w:t>Fungal Infections of the Skin</w:t>
      </w:r>
    </w:p>
    <w:p w14:paraId="71B22411" w14:textId="77777777" w:rsidR="005F7C90" w:rsidRPr="005F7C90" w:rsidRDefault="005F7C90" w:rsidP="005F7C90">
      <w:pPr>
        <w:spacing w:after="100" w:afterAutospacing="1" w:line="240" w:lineRule="auto"/>
        <w:rPr>
          <w:rFonts w:ascii="Aptos" w:eastAsia="Times New Roman" w:hAnsi="Aptos" w:cs="Open Sans"/>
          <w:color w:val="39414E"/>
          <w:kern w:val="0"/>
          <w14:ligatures w14:val="none"/>
        </w:rPr>
      </w:pPr>
      <w:r w:rsidRPr="005F7C90">
        <w:rPr>
          <w:rFonts w:ascii="Aptos" w:eastAsia="Times New Roman" w:hAnsi="Aptos" w:cs="Open Sans"/>
          <w:color w:val="39414E"/>
          <w:kern w:val="0"/>
          <w14:ligatures w14:val="none"/>
        </w:rPr>
        <w:t>The microbiome of the skin also includes communities of fungi such as </w:t>
      </w:r>
      <w:r w:rsidRPr="005F7C90">
        <w:rPr>
          <w:rFonts w:ascii="Aptos" w:eastAsia="Times New Roman" w:hAnsi="Aptos" w:cs="Open Sans"/>
          <w:i/>
          <w:iCs/>
          <w:color w:val="39414E"/>
          <w:kern w:val="0"/>
          <w14:ligatures w14:val="none"/>
        </w:rPr>
        <w:t>Malassezia sp</w:t>
      </w:r>
      <w:r w:rsidRPr="005F7C90">
        <w:rPr>
          <w:rFonts w:ascii="Aptos" w:eastAsia="Times New Roman" w:hAnsi="Aptos" w:cs="Open Sans"/>
          <w:color w:val="39414E"/>
          <w:kern w:val="0"/>
          <w14:ligatures w14:val="none"/>
        </w:rPr>
        <w:t>., </w:t>
      </w:r>
      <w:r w:rsidRPr="005F7C90">
        <w:rPr>
          <w:rFonts w:ascii="Aptos" w:eastAsia="Times New Roman" w:hAnsi="Aptos" w:cs="Open Sans"/>
          <w:i/>
          <w:iCs/>
          <w:color w:val="39414E"/>
          <w:kern w:val="0"/>
          <w14:ligatures w14:val="none"/>
        </w:rPr>
        <w:t>Aspergillus sp</w:t>
      </w:r>
      <w:r w:rsidRPr="005F7C90">
        <w:rPr>
          <w:rFonts w:ascii="Aptos" w:eastAsia="Times New Roman" w:hAnsi="Aptos" w:cs="Open Sans"/>
          <w:color w:val="39414E"/>
          <w:kern w:val="0"/>
          <w14:ligatures w14:val="none"/>
        </w:rPr>
        <w:t>., and </w:t>
      </w:r>
      <w:r w:rsidRPr="005F7C90">
        <w:rPr>
          <w:rFonts w:ascii="Aptos" w:eastAsia="Times New Roman" w:hAnsi="Aptos" w:cs="Open Sans"/>
          <w:i/>
          <w:iCs/>
          <w:color w:val="39414E"/>
          <w:kern w:val="0"/>
          <w14:ligatures w14:val="none"/>
        </w:rPr>
        <w:t>Cryptococcus sp</w:t>
      </w:r>
      <w:r w:rsidRPr="005F7C90">
        <w:rPr>
          <w:rFonts w:ascii="Aptos" w:eastAsia="Times New Roman" w:hAnsi="Aptos" w:cs="Open Sans"/>
          <w:color w:val="39414E"/>
          <w:kern w:val="0"/>
          <w14:ligatures w14:val="none"/>
        </w:rPr>
        <w:t>. Patients with weakened immune systems or impaired hygiene are more likely to acquire fungal infections of the skin, particularly in areas of the skin that are warm and moist. Fungi that grow in or on the integument are called </w:t>
      </w:r>
      <w:r w:rsidRPr="005F7C90">
        <w:rPr>
          <w:rFonts w:ascii="Aptos" w:eastAsia="Times New Roman" w:hAnsi="Aptos" w:cs="Open Sans"/>
          <w:i/>
          <w:iCs/>
          <w:color w:val="39414E"/>
          <w:kern w:val="0"/>
          <w14:ligatures w14:val="none"/>
        </w:rPr>
        <w:t>dermatophytes</w:t>
      </w:r>
      <w:r w:rsidRPr="005F7C90">
        <w:rPr>
          <w:rFonts w:ascii="Aptos" w:eastAsia="Times New Roman" w:hAnsi="Aptos" w:cs="Open Sans"/>
          <w:color w:val="39414E"/>
          <w:kern w:val="0"/>
          <w14:ligatures w14:val="none"/>
        </w:rPr>
        <w:t> and include some yeasts such as </w:t>
      </w:r>
      <w:r w:rsidRPr="005F7C90">
        <w:rPr>
          <w:rFonts w:ascii="Aptos" w:eastAsia="Times New Roman" w:hAnsi="Aptos" w:cs="Open Sans"/>
          <w:i/>
          <w:iCs/>
          <w:color w:val="39414E"/>
          <w:kern w:val="0"/>
          <w14:ligatures w14:val="none"/>
        </w:rPr>
        <w:t xml:space="preserve">Candida </w:t>
      </w:r>
      <w:proofErr w:type="gramStart"/>
      <w:r w:rsidRPr="005F7C90">
        <w:rPr>
          <w:rFonts w:ascii="Aptos" w:eastAsia="Times New Roman" w:hAnsi="Aptos" w:cs="Open Sans"/>
          <w:i/>
          <w:iCs/>
          <w:color w:val="39414E"/>
          <w:kern w:val="0"/>
          <w14:ligatures w14:val="none"/>
        </w:rPr>
        <w:t>sp</w:t>
      </w:r>
      <w:r w:rsidRPr="005F7C90">
        <w:rPr>
          <w:rFonts w:ascii="Aptos" w:eastAsia="Times New Roman" w:hAnsi="Aptos" w:cs="Open Sans"/>
          <w:color w:val="39414E"/>
          <w:kern w:val="0"/>
          <w14:ligatures w14:val="none"/>
        </w:rPr>
        <w:t>..</w:t>
      </w:r>
      <w:proofErr w:type="gramEnd"/>
      <w:r w:rsidRPr="005F7C90">
        <w:rPr>
          <w:rFonts w:ascii="Aptos" w:eastAsia="Times New Roman" w:hAnsi="Aptos" w:cs="Open Sans"/>
          <w:color w:val="39414E"/>
          <w:kern w:val="0"/>
          <w14:ligatures w14:val="none"/>
        </w:rPr>
        <w:t xml:space="preserve"> These organisms </w:t>
      </w:r>
      <w:proofErr w:type="gramStart"/>
      <w:r w:rsidRPr="005F7C90">
        <w:rPr>
          <w:rFonts w:ascii="Aptos" w:eastAsia="Times New Roman" w:hAnsi="Aptos" w:cs="Open Sans"/>
          <w:color w:val="39414E"/>
          <w:kern w:val="0"/>
          <w14:ligatures w14:val="none"/>
        </w:rPr>
        <w:t>are able to</w:t>
      </w:r>
      <w:proofErr w:type="gramEnd"/>
      <w:r w:rsidRPr="005F7C90">
        <w:rPr>
          <w:rFonts w:ascii="Aptos" w:eastAsia="Times New Roman" w:hAnsi="Aptos" w:cs="Open Sans"/>
          <w:color w:val="39414E"/>
          <w:kern w:val="0"/>
          <w14:ligatures w14:val="none"/>
        </w:rPr>
        <w:t xml:space="preserve"> invade and grow in keratin, a structural protein that is abundant in skin, hair and nails. Some of the more common dermatophyte infections include athlete's foot (</w:t>
      </w:r>
      <w:r w:rsidRPr="005F7C90">
        <w:rPr>
          <w:rFonts w:ascii="Aptos" w:eastAsia="Times New Roman" w:hAnsi="Aptos" w:cs="Open Sans"/>
          <w:i/>
          <w:iCs/>
          <w:color w:val="39414E"/>
          <w:kern w:val="0"/>
          <w14:ligatures w14:val="none"/>
        </w:rPr>
        <w:t>tinea pedis</w:t>
      </w:r>
      <w:r w:rsidRPr="005F7C90">
        <w:rPr>
          <w:rFonts w:ascii="Aptos" w:eastAsia="Times New Roman" w:hAnsi="Aptos" w:cs="Open Sans"/>
          <w:color w:val="39414E"/>
          <w:kern w:val="0"/>
          <w14:ligatures w14:val="none"/>
        </w:rPr>
        <w:t>), nail infections (</w:t>
      </w:r>
      <w:r w:rsidRPr="005F7C90">
        <w:rPr>
          <w:rFonts w:ascii="Aptos" w:eastAsia="Times New Roman" w:hAnsi="Aptos" w:cs="Open Sans"/>
          <w:i/>
          <w:iCs/>
          <w:color w:val="39414E"/>
          <w:kern w:val="0"/>
          <w14:ligatures w14:val="none"/>
        </w:rPr>
        <w:t xml:space="preserve">tinea </w:t>
      </w:r>
      <w:proofErr w:type="spellStart"/>
      <w:r w:rsidRPr="005F7C90">
        <w:rPr>
          <w:rFonts w:ascii="Aptos" w:eastAsia="Times New Roman" w:hAnsi="Aptos" w:cs="Open Sans"/>
          <w:i/>
          <w:iCs/>
          <w:color w:val="39414E"/>
          <w:kern w:val="0"/>
          <w14:ligatures w14:val="none"/>
        </w:rPr>
        <w:t>unguium</w:t>
      </w:r>
      <w:proofErr w:type="spellEnd"/>
      <w:r w:rsidRPr="005F7C90">
        <w:rPr>
          <w:rFonts w:ascii="Aptos" w:eastAsia="Times New Roman" w:hAnsi="Aptos" w:cs="Open Sans"/>
          <w:color w:val="39414E"/>
          <w:kern w:val="0"/>
          <w14:ligatures w14:val="none"/>
        </w:rPr>
        <w:t>), ringworm of the body (</w:t>
      </w:r>
      <w:r w:rsidRPr="005F7C90">
        <w:rPr>
          <w:rFonts w:ascii="Aptos" w:eastAsia="Times New Roman" w:hAnsi="Aptos" w:cs="Open Sans"/>
          <w:i/>
          <w:iCs/>
          <w:color w:val="39414E"/>
          <w:kern w:val="0"/>
          <w14:ligatures w14:val="none"/>
        </w:rPr>
        <w:t>Tinea corporis</w:t>
      </w:r>
      <w:r w:rsidRPr="005F7C90">
        <w:rPr>
          <w:rFonts w:ascii="Aptos" w:eastAsia="Times New Roman" w:hAnsi="Aptos" w:cs="Open Sans"/>
          <w:color w:val="39414E"/>
          <w:kern w:val="0"/>
          <w14:ligatures w14:val="none"/>
        </w:rPr>
        <w:t>), “jock itch” or ringworm of the groin (</w:t>
      </w:r>
      <w:r w:rsidRPr="005F7C90">
        <w:rPr>
          <w:rFonts w:ascii="Aptos" w:eastAsia="Times New Roman" w:hAnsi="Aptos" w:cs="Open Sans"/>
          <w:i/>
          <w:iCs/>
          <w:color w:val="39414E"/>
          <w:kern w:val="0"/>
          <w14:ligatures w14:val="none"/>
        </w:rPr>
        <w:t>tinea cruris</w:t>
      </w:r>
      <w:r w:rsidRPr="005F7C90">
        <w:rPr>
          <w:rFonts w:ascii="Aptos" w:eastAsia="Times New Roman" w:hAnsi="Aptos" w:cs="Open Sans"/>
          <w:color w:val="39414E"/>
          <w:kern w:val="0"/>
          <w14:ligatures w14:val="none"/>
        </w:rPr>
        <w:t>), and ringworm of the scalp (</w:t>
      </w:r>
      <w:r w:rsidRPr="005F7C90">
        <w:rPr>
          <w:rFonts w:ascii="Aptos" w:eastAsia="Times New Roman" w:hAnsi="Aptos" w:cs="Open Sans"/>
          <w:i/>
          <w:iCs/>
          <w:color w:val="39414E"/>
          <w:kern w:val="0"/>
          <w14:ligatures w14:val="none"/>
        </w:rPr>
        <w:t>tinea capitis</w:t>
      </w:r>
      <w:r w:rsidRPr="005F7C90">
        <w:rPr>
          <w:rFonts w:ascii="Aptos" w:eastAsia="Times New Roman" w:hAnsi="Aptos" w:cs="Open Sans"/>
          <w:color w:val="39414E"/>
          <w:kern w:val="0"/>
          <w14:ligatures w14:val="none"/>
        </w:rPr>
        <w:t>). </w:t>
      </w:r>
      <w:r w:rsidRPr="005F7C90">
        <w:rPr>
          <w:rFonts w:ascii="Aptos" w:eastAsia="Times New Roman" w:hAnsi="Aptos" w:cs="Open Sans"/>
          <w:i/>
          <w:iCs/>
          <w:color w:val="39414E"/>
          <w:kern w:val="0"/>
          <w14:ligatures w14:val="none"/>
        </w:rPr>
        <w:t>Candida</w:t>
      </w:r>
      <w:r w:rsidRPr="005F7C90">
        <w:rPr>
          <w:rFonts w:ascii="Aptos" w:eastAsia="Times New Roman" w:hAnsi="Aptos" w:cs="Open Sans"/>
          <w:color w:val="39414E"/>
          <w:kern w:val="0"/>
          <w14:ligatures w14:val="none"/>
        </w:rPr>
        <w:t> is by far the most common type of yeast infection. Of the more than 20 varieties, </w:t>
      </w:r>
      <w:r w:rsidRPr="005F7C90">
        <w:rPr>
          <w:rFonts w:ascii="Aptos" w:eastAsia="Times New Roman" w:hAnsi="Aptos" w:cs="Open Sans"/>
          <w:i/>
          <w:iCs/>
          <w:color w:val="39414E"/>
          <w:kern w:val="0"/>
          <w14:ligatures w14:val="none"/>
        </w:rPr>
        <w:t>Candida albicans</w:t>
      </w:r>
      <w:r w:rsidRPr="005F7C90">
        <w:rPr>
          <w:rFonts w:ascii="Aptos" w:eastAsia="Times New Roman" w:hAnsi="Aptos" w:cs="Open Sans"/>
          <w:color w:val="39414E"/>
          <w:kern w:val="0"/>
          <w14:ligatures w14:val="none"/>
        </w:rPr>
        <w:t xml:space="preserve"> causes most dermatological yeast infections. Please review the pathophysiology and treatment of the </w:t>
      </w:r>
      <w:proofErr w:type="gramStart"/>
      <w:r w:rsidRPr="005F7C90">
        <w:rPr>
          <w:rFonts w:ascii="Aptos" w:eastAsia="Times New Roman" w:hAnsi="Aptos" w:cs="Open Sans"/>
          <w:color w:val="39414E"/>
          <w:kern w:val="0"/>
          <w14:ligatures w14:val="none"/>
        </w:rPr>
        <w:t>aforementioned fungal</w:t>
      </w:r>
      <w:proofErr w:type="gramEnd"/>
      <w:r w:rsidRPr="005F7C90">
        <w:rPr>
          <w:rFonts w:ascii="Aptos" w:eastAsia="Times New Roman" w:hAnsi="Aptos" w:cs="Open Sans"/>
          <w:color w:val="39414E"/>
          <w:kern w:val="0"/>
          <w14:ligatures w14:val="none"/>
        </w:rPr>
        <w:t xml:space="preserve"> skin infections, noting variations based on age, gender, and race.</w:t>
      </w:r>
    </w:p>
    <w:p w14:paraId="5A1E9510" w14:textId="77777777" w:rsidR="005F7C90" w:rsidRPr="005F7C90" w:rsidRDefault="005F7C90" w:rsidP="005F7C90">
      <w:pPr>
        <w:spacing w:after="100" w:afterAutospacing="1" w:line="240" w:lineRule="auto"/>
        <w:outlineLvl w:val="1"/>
        <w:rPr>
          <w:rFonts w:ascii="Aptos" w:eastAsia="Times New Roman" w:hAnsi="Aptos" w:cs="Open Sans"/>
          <w:color w:val="1B365D"/>
          <w:kern w:val="0"/>
          <w14:ligatures w14:val="none"/>
        </w:rPr>
      </w:pPr>
      <w:r w:rsidRPr="005F7C90">
        <w:rPr>
          <w:rFonts w:ascii="Aptos" w:eastAsia="Times New Roman" w:hAnsi="Aptos" w:cs="Open Sans"/>
          <w:color w:val="1B365D"/>
          <w:kern w:val="0"/>
          <w14:ligatures w14:val="none"/>
        </w:rPr>
        <w:t>Viral Infections of the Skin</w:t>
      </w:r>
    </w:p>
    <w:p w14:paraId="62496E70" w14:textId="77777777" w:rsidR="005F7C90" w:rsidRPr="005F7C90" w:rsidRDefault="005F7C90" w:rsidP="005F7C90">
      <w:pPr>
        <w:spacing w:after="100" w:afterAutospacing="1" w:line="240" w:lineRule="auto"/>
        <w:rPr>
          <w:rFonts w:ascii="Aptos" w:eastAsia="Times New Roman" w:hAnsi="Aptos" w:cs="Open Sans"/>
          <w:color w:val="39414E"/>
          <w:kern w:val="0"/>
          <w14:ligatures w14:val="none"/>
        </w:rPr>
      </w:pPr>
      <w:r w:rsidRPr="005F7C90">
        <w:rPr>
          <w:rFonts w:ascii="Aptos" w:eastAsia="Times New Roman" w:hAnsi="Aptos" w:cs="Open Sans"/>
          <w:color w:val="39414E"/>
          <w:kern w:val="0"/>
          <w14:ligatures w14:val="none"/>
        </w:rPr>
        <w:t>Among the more common viral infections in adults are those caused by </w:t>
      </w:r>
      <w:r w:rsidRPr="005F7C90">
        <w:rPr>
          <w:rFonts w:ascii="Aptos" w:eastAsia="Times New Roman" w:hAnsi="Aptos" w:cs="Open Sans"/>
          <w:i/>
          <w:iCs/>
          <w:color w:val="39414E"/>
          <w:kern w:val="0"/>
          <w14:ligatures w14:val="none"/>
        </w:rPr>
        <w:t>herpes simplex</w:t>
      </w:r>
      <w:r w:rsidRPr="005F7C90">
        <w:rPr>
          <w:rFonts w:ascii="Aptos" w:eastAsia="Times New Roman" w:hAnsi="Aptos" w:cs="Open Sans"/>
          <w:color w:val="39414E"/>
          <w:kern w:val="0"/>
          <w14:ligatures w14:val="none"/>
        </w:rPr>
        <w:t>, </w:t>
      </w:r>
      <w:r w:rsidRPr="005F7C90">
        <w:rPr>
          <w:rFonts w:ascii="Aptos" w:eastAsia="Times New Roman" w:hAnsi="Aptos" w:cs="Open Sans"/>
          <w:i/>
          <w:iCs/>
          <w:color w:val="39414E"/>
          <w:kern w:val="0"/>
          <w14:ligatures w14:val="none"/>
        </w:rPr>
        <w:t>Herpes</w:t>
      </w:r>
      <w:r w:rsidRPr="005F7C90">
        <w:rPr>
          <w:rFonts w:ascii="Aptos" w:eastAsia="Times New Roman" w:hAnsi="Aptos" w:cs="Open Sans"/>
          <w:color w:val="39414E"/>
          <w:kern w:val="0"/>
          <w14:ligatures w14:val="none"/>
        </w:rPr>
        <w:t>. </w:t>
      </w:r>
      <w:r w:rsidRPr="005F7C90">
        <w:rPr>
          <w:rFonts w:ascii="Aptos" w:eastAsia="Times New Roman" w:hAnsi="Aptos" w:cs="Open Sans"/>
          <w:i/>
          <w:iCs/>
          <w:color w:val="39414E"/>
          <w:kern w:val="0"/>
          <w14:ligatures w14:val="none"/>
        </w:rPr>
        <w:t>zoster</w:t>
      </w:r>
      <w:r w:rsidRPr="005F7C90">
        <w:rPr>
          <w:rFonts w:ascii="Aptos" w:eastAsia="Times New Roman" w:hAnsi="Aptos" w:cs="Open Sans"/>
          <w:color w:val="39414E"/>
          <w:kern w:val="0"/>
          <w14:ligatures w14:val="none"/>
        </w:rPr>
        <w:t>, </w:t>
      </w:r>
      <w:r w:rsidRPr="005F7C90">
        <w:rPr>
          <w:rFonts w:ascii="Aptos" w:eastAsia="Times New Roman" w:hAnsi="Aptos" w:cs="Open Sans"/>
          <w:i/>
          <w:iCs/>
          <w:color w:val="39414E"/>
          <w:kern w:val="0"/>
          <w14:ligatures w14:val="none"/>
        </w:rPr>
        <w:t xml:space="preserve">H. </w:t>
      </w:r>
      <w:proofErr w:type="spellStart"/>
      <w:r w:rsidRPr="005F7C90">
        <w:rPr>
          <w:rFonts w:ascii="Aptos" w:eastAsia="Times New Roman" w:hAnsi="Aptos" w:cs="Open Sans"/>
          <w:i/>
          <w:iCs/>
          <w:color w:val="39414E"/>
          <w:kern w:val="0"/>
          <w14:ligatures w14:val="none"/>
        </w:rPr>
        <w:t>varicela</w:t>
      </w:r>
      <w:proofErr w:type="spellEnd"/>
      <w:r w:rsidRPr="005F7C90">
        <w:rPr>
          <w:rFonts w:ascii="Aptos" w:eastAsia="Times New Roman" w:hAnsi="Aptos" w:cs="Open Sans"/>
          <w:color w:val="39414E"/>
          <w:kern w:val="0"/>
          <w14:ligatures w14:val="none"/>
        </w:rPr>
        <w:t>, and </w:t>
      </w:r>
      <w:proofErr w:type="spellStart"/>
      <w:r w:rsidRPr="005F7C90">
        <w:rPr>
          <w:rFonts w:ascii="Aptos" w:eastAsia="Times New Roman" w:hAnsi="Aptos" w:cs="Open Sans"/>
          <w:i/>
          <w:iCs/>
          <w:color w:val="39414E"/>
          <w:kern w:val="0"/>
          <w14:ligatures w14:val="none"/>
        </w:rPr>
        <w:t>Verucca</w:t>
      </w:r>
      <w:proofErr w:type="spellEnd"/>
      <w:r w:rsidRPr="005F7C90">
        <w:rPr>
          <w:rFonts w:ascii="Aptos" w:eastAsia="Times New Roman" w:hAnsi="Aptos" w:cs="Open Sans"/>
          <w:i/>
          <w:iCs/>
          <w:color w:val="39414E"/>
          <w:kern w:val="0"/>
          <w14:ligatures w14:val="none"/>
        </w:rPr>
        <w:t xml:space="preserve"> vulgaris</w:t>
      </w:r>
      <w:r w:rsidRPr="005F7C90">
        <w:rPr>
          <w:rFonts w:ascii="Aptos" w:eastAsia="Times New Roman" w:hAnsi="Aptos" w:cs="Open Sans"/>
          <w:color w:val="39414E"/>
          <w:kern w:val="0"/>
          <w14:ligatures w14:val="none"/>
        </w:rPr>
        <w:t xml:space="preserve">. In pediatric patients, a variety of pox- pao- and herpes viruses cause disorders such as Molluscum contagium, rubella, roseola and chickenpox. Although some viral infections of the skin resolve without treatment and without sequelae, they may result in serious, lifelong deficits. In general, viral skin infections are difficult to treat: the efficacy or both topical and oral antivirals are most effective during the prodromal phase of infection; that is, when the signs and symptoms of infection are just beginning to be manifested. Furthermore, some oral antivirals have poor bioavailability due to first pass metabolism. Please review the pathophysiology and treatment of the </w:t>
      </w:r>
      <w:proofErr w:type="gramStart"/>
      <w:r w:rsidRPr="005F7C90">
        <w:rPr>
          <w:rFonts w:ascii="Aptos" w:eastAsia="Times New Roman" w:hAnsi="Aptos" w:cs="Open Sans"/>
          <w:color w:val="39414E"/>
          <w:kern w:val="0"/>
          <w14:ligatures w14:val="none"/>
        </w:rPr>
        <w:t>aforementioned viral</w:t>
      </w:r>
      <w:proofErr w:type="gramEnd"/>
      <w:r w:rsidRPr="005F7C90">
        <w:rPr>
          <w:rFonts w:ascii="Aptos" w:eastAsia="Times New Roman" w:hAnsi="Aptos" w:cs="Open Sans"/>
          <w:color w:val="39414E"/>
          <w:kern w:val="0"/>
          <w14:ligatures w14:val="none"/>
        </w:rPr>
        <w:t xml:space="preserve"> skin infections, noting variations based on age, gender, and race.</w:t>
      </w:r>
    </w:p>
    <w:p w14:paraId="361EA08B" w14:textId="77777777" w:rsidR="005F7C90" w:rsidRPr="005F7C90" w:rsidRDefault="005F7C90" w:rsidP="005F7C90">
      <w:pPr>
        <w:spacing w:after="100" w:afterAutospacing="1" w:line="240" w:lineRule="auto"/>
        <w:outlineLvl w:val="1"/>
        <w:rPr>
          <w:rFonts w:ascii="Aptos" w:eastAsia="Times New Roman" w:hAnsi="Aptos" w:cs="Open Sans"/>
          <w:color w:val="1B365D"/>
          <w:kern w:val="0"/>
          <w14:ligatures w14:val="none"/>
        </w:rPr>
      </w:pPr>
      <w:r w:rsidRPr="005F7C90">
        <w:rPr>
          <w:rFonts w:ascii="Aptos" w:eastAsia="Times New Roman" w:hAnsi="Aptos" w:cs="Open Sans"/>
          <w:color w:val="1B365D"/>
          <w:kern w:val="0"/>
          <w14:ligatures w14:val="none"/>
        </w:rPr>
        <w:t>Dermatitis and Psoriasis</w:t>
      </w:r>
    </w:p>
    <w:p w14:paraId="5001D6E0" w14:textId="77777777" w:rsidR="005F7C90" w:rsidRPr="005F7C90" w:rsidRDefault="005F7C90" w:rsidP="005F7C90">
      <w:pPr>
        <w:spacing w:after="100" w:afterAutospacing="1" w:line="240" w:lineRule="auto"/>
        <w:rPr>
          <w:rFonts w:ascii="Aptos" w:eastAsia="Times New Roman" w:hAnsi="Aptos" w:cs="Open Sans"/>
          <w:color w:val="39414E"/>
          <w:kern w:val="0"/>
          <w14:ligatures w14:val="none"/>
        </w:rPr>
      </w:pPr>
      <w:r w:rsidRPr="005F7C90">
        <w:rPr>
          <w:rFonts w:ascii="Aptos" w:eastAsia="Times New Roman" w:hAnsi="Aptos" w:cs="Open Sans"/>
          <w:i/>
          <w:iCs/>
          <w:color w:val="39414E"/>
          <w:kern w:val="0"/>
          <w14:ligatures w14:val="none"/>
        </w:rPr>
        <w:t>Dermatitis</w:t>
      </w:r>
      <w:r w:rsidRPr="005F7C90">
        <w:rPr>
          <w:rFonts w:ascii="Aptos" w:eastAsia="Times New Roman" w:hAnsi="Aptos" w:cs="Open Sans"/>
          <w:color w:val="39414E"/>
          <w:kern w:val="0"/>
          <w14:ligatures w14:val="none"/>
        </w:rPr>
        <w:t> is a generic term that refers to skin hyperactivity. There are two main types of dermatitis: </w:t>
      </w:r>
      <w:r w:rsidRPr="005F7C90">
        <w:rPr>
          <w:rFonts w:ascii="Aptos" w:eastAsia="Times New Roman" w:hAnsi="Aptos" w:cs="Open Sans"/>
          <w:i/>
          <w:iCs/>
          <w:color w:val="39414E"/>
          <w:kern w:val="0"/>
          <w14:ligatures w14:val="none"/>
        </w:rPr>
        <w:t>irritant</w:t>
      </w:r>
      <w:r w:rsidRPr="005F7C90">
        <w:rPr>
          <w:rFonts w:ascii="Aptos" w:eastAsia="Times New Roman" w:hAnsi="Aptos" w:cs="Open Sans"/>
          <w:color w:val="39414E"/>
          <w:kern w:val="0"/>
          <w14:ligatures w14:val="none"/>
        </w:rPr>
        <w:t> and </w:t>
      </w:r>
      <w:r w:rsidRPr="005F7C90">
        <w:rPr>
          <w:rFonts w:ascii="Aptos" w:eastAsia="Times New Roman" w:hAnsi="Aptos" w:cs="Open Sans"/>
          <w:i/>
          <w:iCs/>
          <w:color w:val="39414E"/>
          <w:kern w:val="0"/>
          <w14:ligatures w14:val="none"/>
        </w:rPr>
        <w:t>allergic</w:t>
      </w:r>
      <w:r w:rsidRPr="005F7C90">
        <w:rPr>
          <w:rFonts w:ascii="Aptos" w:eastAsia="Times New Roman" w:hAnsi="Aptos" w:cs="Open Sans"/>
          <w:color w:val="39414E"/>
          <w:kern w:val="0"/>
          <w14:ligatures w14:val="none"/>
        </w:rPr>
        <w:t xml:space="preserve">. The former is not an allergic </w:t>
      </w:r>
      <w:proofErr w:type="gramStart"/>
      <w:r w:rsidRPr="005F7C90">
        <w:rPr>
          <w:rFonts w:ascii="Aptos" w:eastAsia="Times New Roman" w:hAnsi="Aptos" w:cs="Open Sans"/>
          <w:color w:val="39414E"/>
          <w:kern w:val="0"/>
          <w14:ligatures w14:val="none"/>
        </w:rPr>
        <w:t>reaction, but</w:t>
      </w:r>
      <w:proofErr w:type="gramEnd"/>
      <w:r w:rsidRPr="005F7C90">
        <w:rPr>
          <w:rFonts w:ascii="Aptos" w:eastAsia="Times New Roman" w:hAnsi="Aptos" w:cs="Open Sans"/>
          <w:color w:val="39414E"/>
          <w:kern w:val="0"/>
          <w14:ligatures w14:val="none"/>
        </w:rPr>
        <w:t xml:space="preserve"> is essentially the result of damage to the outer waxy layer of the skin. Allergic dermatitis is an immune-mediated response that begins with an initial exposure; subsequent exposures generate a larger secondary response mediated by T-cells and characterized by elevated immunoglobulin E (</w:t>
      </w:r>
      <w:proofErr w:type="spellStart"/>
      <w:r w:rsidRPr="005F7C90">
        <w:rPr>
          <w:rFonts w:ascii="Aptos" w:eastAsia="Times New Roman" w:hAnsi="Aptos" w:cs="Open Sans"/>
          <w:color w:val="39414E"/>
          <w:kern w:val="0"/>
          <w14:ligatures w14:val="none"/>
        </w:rPr>
        <w:t>IgE</w:t>
      </w:r>
      <w:proofErr w:type="spellEnd"/>
      <w:r w:rsidRPr="005F7C90">
        <w:rPr>
          <w:rFonts w:ascii="Aptos" w:eastAsia="Times New Roman" w:hAnsi="Aptos" w:cs="Open Sans"/>
          <w:color w:val="39414E"/>
          <w:kern w:val="0"/>
          <w14:ligatures w14:val="none"/>
        </w:rPr>
        <w:t>) titres. </w:t>
      </w:r>
      <w:r w:rsidRPr="005F7C90">
        <w:rPr>
          <w:rFonts w:ascii="Aptos" w:eastAsia="Times New Roman" w:hAnsi="Aptos" w:cs="Open Sans"/>
          <w:i/>
          <w:iCs/>
          <w:color w:val="39414E"/>
          <w:kern w:val="0"/>
          <w14:ligatures w14:val="none"/>
        </w:rPr>
        <w:t>Atopic dermatitis</w:t>
      </w:r>
      <w:r w:rsidRPr="005F7C90">
        <w:rPr>
          <w:rFonts w:ascii="Aptos" w:eastAsia="Times New Roman" w:hAnsi="Aptos" w:cs="Open Sans"/>
          <w:color w:val="39414E"/>
          <w:kern w:val="0"/>
          <w14:ligatures w14:val="none"/>
        </w:rPr>
        <w:t xml:space="preserve"> or eczema is the most common form of allergic dermatitis, afflicting between 5%–10% of the North American population. The </w:t>
      </w:r>
      <w:r w:rsidRPr="005F7C90">
        <w:rPr>
          <w:rFonts w:ascii="Aptos" w:eastAsia="Times New Roman" w:hAnsi="Aptos" w:cs="Open Sans"/>
          <w:color w:val="39414E"/>
          <w:kern w:val="0"/>
          <w14:ligatures w14:val="none"/>
        </w:rPr>
        <w:lastRenderedPageBreak/>
        <w:t>term </w:t>
      </w:r>
      <w:r w:rsidRPr="005F7C90">
        <w:rPr>
          <w:rFonts w:ascii="Aptos" w:eastAsia="Times New Roman" w:hAnsi="Aptos" w:cs="Open Sans"/>
          <w:i/>
          <w:iCs/>
          <w:color w:val="39414E"/>
          <w:kern w:val="0"/>
          <w14:ligatures w14:val="none"/>
        </w:rPr>
        <w:t>atopy</w:t>
      </w:r>
      <w:r w:rsidRPr="005F7C90">
        <w:rPr>
          <w:rFonts w:ascii="Aptos" w:eastAsia="Times New Roman" w:hAnsi="Aptos" w:cs="Open Sans"/>
          <w:color w:val="39414E"/>
          <w:kern w:val="0"/>
          <w14:ligatures w14:val="none"/>
        </w:rPr>
        <w:t> refers to a tendency for patients to develop what has been termed the </w:t>
      </w:r>
      <w:r w:rsidRPr="005F7C90">
        <w:rPr>
          <w:rFonts w:ascii="Aptos" w:eastAsia="Times New Roman" w:hAnsi="Aptos" w:cs="Open Sans"/>
          <w:i/>
          <w:iCs/>
          <w:color w:val="39414E"/>
          <w:kern w:val="0"/>
          <w14:ligatures w14:val="none"/>
        </w:rPr>
        <w:t>atopic triad'</w:t>
      </w:r>
      <w:r w:rsidRPr="005F7C90">
        <w:rPr>
          <w:rFonts w:ascii="Aptos" w:eastAsia="Times New Roman" w:hAnsi="Aptos" w:cs="Open Sans"/>
          <w:color w:val="39414E"/>
          <w:kern w:val="0"/>
          <w14:ligatures w14:val="none"/>
        </w:rPr>
        <w:t>: asthma, eczema, allergic rhinitis. There are both genetic and environmental triggers for eczema, and removing the environmental stimuli is part of the standard therapeutic approach. One recently uncovered genetic association is with mutations in the gene, </w:t>
      </w:r>
      <w:r w:rsidRPr="005F7C90">
        <w:rPr>
          <w:rFonts w:ascii="Aptos" w:eastAsia="Times New Roman" w:hAnsi="Aptos" w:cs="Open Sans"/>
          <w:i/>
          <w:iCs/>
          <w:color w:val="39414E"/>
          <w:kern w:val="0"/>
          <w14:ligatures w14:val="none"/>
        </w:rPr>
        <w:t>filaggrin</w:t>
      </w:r>
      <w:r w:rsidRPr="005F7C90">
        <w:rPr>
          <w:rFonts w:ascii="Aptos" w:eastAsia="Times New Roman" w:hAnsi="Aptos" w:cs="Open Sans"/>
          <w:color w:val="39414E"/>
          <w:kern w:val="0"/>
          <w14:ligatures w14:val="none"/>
        </w:rPr>
        <w:t>, whose protein product is involved in skin barrier function. Moreover, the role(s) of inflammatory </w:t>
      </w:r>
      <w:r w:rsidRPr="005F7C90">
        <w:rPr>
          <w:rFonts w:ascii="Aptos" w:eastAsia="Times New Roman" w:hAnsi="Aptos" w:cs="Open Sans"/>
          <w:i/>
          <w:iCs/>
          <w:color w:val="39414E"/>
          <w:kern w:val="0"/>
          <w14:ligatures w14:val="none"/>
        </w:rPr>
        <w:t>cytokines</w:t>
      </w:r>
      <w:r w:rsidRPr="005F7C90">
        <w:rPr>
          <w:rFonts w:ascii="Aptos" w:eastAsia="Times New Roman" w:hAnsi="Aptos" w:cs="Open Sans"/>
          <w:color w:val="39414E"/>
          <w:kern w:val="0"/>
          <w14:ligatures w14:val="none"/>
        </w:rPr>
        <w:t>, including </w:t>
      </w:r>
      <w:r w:rsidRPr="005F7C90">
        <w:rPr>
          <w:rFonts w:ascii="Aptos" w:eastAsia="Times New Roman" w:hAnsi="Aptos" w:cs="Open Sans"/>
          <w:i/>
          <w:iCs/>
          <w:color w:val="39414E"/>
          <w:kern w:val="0"/>
          <w14:ligatures w14:val="none"/>
        </w:rPr>
        <w:t>interleukins</w:t>
      </w:r>
      <w:r w:rsidRPr="005F7C90">
        <w:rPr>
          <w:rFonts w:ascii="Aptos" w:eastAsia="Times New Roman" w:hAnsi="Aptos" w:cs="Open Sans"/>
          <w:color w:val="39414E"/>
          <w:kern w:val="0"/>
          <w14:ligatures w14:val="none"/>
        </w:rPr>
        <w:t> (ILs) </w:t>
      </w:r>
      <w:r w:rsidRPr="005F7C90">
        <w:rPr>
          <w:rFonts w:ascii="Aptos" w:eastAsia="Times New Roman" w:hAnsi="Aptos" w:cs="Open Sans"/>
          <w:i/>
          <w:iCs/>
          <w:color w:val="39414E"/>
          <w:kern w:val="0"/>
          <w14:ligatures w14:val="none"/>
        </w:rPr>
        <w:t>-13</w:t>
      </w:r>
      <w:r w:rsidRPr="005F7C90">
        <w:rPr>
          <w:rFonts w:ascii="Aptos" w:eastAsia="Times New Roman" w:hAnsi="Aptos" w:cs="Open Sans"/>
          <w:color w:val="39414E"/>
          <w:kern w:val="0"/>
          <w14:ligatures w14:val="none"/>
        </w:rPr>
        <w:t> and </w:t>
      </w:r>
      <w:r w:rsidRPr="005F7C90">
        <w:rPr>
          <w:rFonts w:ascii="Aptos" w:eastAsia="Times New Roman" w:hAnsi="Aptos" w:cs="Open Sans"/>
          <w:i/>
          <w:iCs/>
          <w:color w:val="39414E"/>
          <w:kern w:val="0"/>
          <w14:ligatures w14:val="none"/>
        </w:rPr>
        <w:t>-36</w:t>
      </w:r>
      <w:r w:rsidRPr="005F7C90">
        <w:rPr>
          <w:rFonts w:ascii="Aptos" w:eastAsia="Times New Roman" w:hAnsi="Aptos" w:cs="Open Sans"/>
          <w:color w:val="39414E"/>
          <w:kern w:val="0"/>
          <w14:ligatures w14:val="none"/>
        </w:rPr>
        <w:t>, have more recently been elucidated, leading to novel biologic therapies. Given the prevalence and incidence of dermatitis, it is important to be familiar with the pathophysiology of dermatitis.</w:t>
      </w:r>
    </w:p>
    <w:p w14:paraId="719D3C2B" w14:textId="77777777" w:rsidR="005F7C90" w:rsidRPr="005F7C90" w:rsidRDefault="005F7C90" w:rsidP="005F7C90">
      <w:pPr>
        <w:spacing w:after="100" w:afterAutospacing="1" w:line="240" w:lineRule="auto"/>
        <w:rPr>
          <w:rFonts w:ascii="Aptos" w:eastAsia="Times New Roman" w:hAnsi="Aptos" w:cs="Open Sans"/>
          <w:color w:val="39414E"/>
          <w:kern w:val="0"/>
          <w14:ligatures w14:val="none"/>
        </w:rPr>
      </w:pPr>
      <w:r w:rsidRPr="005F7C90">
        <w:rPr>
          <w:rFonts w:ascii="Aptos" w:eastAsia="Times New Roman" w:hAnsi="Aptos" w:cs="Open Sans"/>
          <w:color w:val="39414E"/>
          <w:kern w:val="0"/>
          <w14:ligatures w14:val="none"/>
        </w:rPr>
        <w:t>Please view the course video on dermatitis for a summary of the pathophysiology of psoriasis. One common link between atopic dermatitis and psoriasis is the role of hyperactivated T-cells. Streptococcal skin infections and stress are known precipitators of psoriatic flares. There are several subcategories of psoriasis including plaque, guttate, erythrodermic, and pustular. Please familiarize yourself with the dermatologic manifestations of psoriasis.</w:t>
      </w:r>
    </w:p>
    <w:p w14:paraId="381A33EF" w14:textId="77777777" w:rsidR="005F7C90" w:rsidRPr="005F7C90" w:rsidRDefault="005F7C90" w:rsidP="005F7C90">
      <w:pPr>
        <w:spacing w:after="100" w:afterAutospacing="1" w:line="240" w:lineRule="auto"/>
        <w:outlineLvl w:val="1"/>
        <w:rPr>
          <w:rFonts w:ascii="Aptos" w:eastAsia="Times New Roman" w:hAnsi="Aptos" w:cs="Open Sans"/>
          <w:color w:val="1B365D"/>
          <w:kern w:val="0"/>
          <w14:ligatures w14:val="none"/>
        </w:rPr>
      </w:pPr>
      <w:r w:rsidRPr="005F7C90">
        <w:rPr>
          <w:rFonts w:ascii="Aptos" w:eastAsia="Times New Roman" w:hAnsi="Aptos" w:cs="Open Sans"/>
          <w:color w:val="1B365D"/>
          <w:kern w:val="0"/>
          <w14:ligatures w14:val="none"/>
        </w:rPr>
        <w:t>Benign and Malignant Neoplasia of the Integument</w:t>
      </w:r>
    </w:p>
    <w:p w14:paraId="60472A78" w14:textId="091A103D" w:rsidR="005F7C90" w:rsidRPr="005F7C90" w:rsidRDefault="005F7C90" w:rsidP="005F7C90">
      <w:pPr>
        <w:spacing w:after="100" w:afterAutospacing="1" w:line="240" w:lineRule="auto"/>
        <w:rPr>
          <w:rFonts w:ascii="Aptos" w:eastAsia="Times New Roman" w:hAnsi="Aptos" w:cs="Open Sans"/>
          <w:color w:val="39414E"/>
          <w:kern w:val="0"/>
          <w14:ligatures w14:val="none"/>
        </w:rPr>
      </w:pPr>
      <w:r w:rsidRPr="005F7C90">
        <w:rPr>
          <w:rFonts w:ascii="Aptos" w:eastAsia="Times New Roman" w:hAnsi="Aptos" w:cs="Open Sans"/>
          <w:color w:val="39414E"/>
          <w:kern w:val="0"/>
          <w14:ligatures w14:val="none"/>
        </w:rPr>
        <w:t>Benign tumors of the skin are typically associated with aging, and some of the more common examples are </w:t>
      </w:r>
      <w:r w:rsidRPr="005F7C90">
        <w:rPr>
          <w:rFonts w:ascii="Aptos" w:eastAsia="Times New Roman" w:hAnsi="Aptos" w:cs="Open Sans"/>
          <w:i/>
          <w:iCs/>
          <w:color w:val="39414E"/>
          <w:kern w:val="0"/>
          <w14:ligatures w14:val="none"/>
        </w:rPr>
        <w:t xml:space="preserve">seborrheic </w:t>
      </w:r>
      <w:proofErr w:type="spellStart"/>
      <w:r w:rsidRPr="005F7C90">
        <w:rPr>
          <w:rFonts w:ascii="Aptos" w:eastAsia="Times New Roman" w:hAnsi="Aptos" w:cs="Open Sans"/>
          <w:i/>
          <w:iCs/>
          <w:color w:val="39414E"/>
          <w:kern w:val="0"/>
          <w14:ligatures w14:val="none"/>
        </w:rPr>
        <w:t>keratoses</w:t>
      </w:r>
      <w:r w:rsidRPr="005F7C90">
        <w:rPr>
          <w:rFonts w:ascii="Aptos" w:eastAsia="Times New Roman" w:hAnsi="Aptos" w:cs="Open Sans"/>
          <w:color w:val="39414E"/>
          <w:kern w:val="0"/>
          <w14:ligatures w14:val="none"/>
        </w:rPr>
        <w:t>and</w:t>
      </w:r>
      <w:proofErr w:type="spellEnd"/>
      <w:r w:rsidRPr="005F7C90">
        <w:rPr>
          <w:rFonts w:ascii="Aptos" w:eastAsia="Times New Roman" w:hAnsi="Aptos" w:cs="Open Sans"/>
          <w:color w:val="39414E"/>
          <w:kern w:val="0"/>
          <w14:ligatures w14:val="none"/>
        </w:rPr>
        <w:t> </w:t>
      </w:r>
      <w:r w:rsidRPr="005F7C90">
        <w:rPr>
          <w:rFonts w:ascii="Aptos" w:eastAsia="Times New Roman" w:hAnsi="Aptos" w:cs="Open Sans"/>
          <w:i/>
          <w:iCs/>
          <w:color w:val="39414E"/>
          <w:kern w:val="0"/>
          <w14:ligatures w14:val="none"/>
        </w:rPr>
        <w:t>nevi</w:t>
      </w:r>
      <w:r w:rsidRPr="005F7C90">
        <w:rPr>
          <w:rFonts w:ascii="Aptos" w:eastAsia="Times New Roman" w:hAnsi="Aptos" w:cs="Open Sans"/>
          <w:color w:val="39414E"/>
          <w:kern w:val="0"/>
          <w14:ligatures w14:val="none"/>
        </w:rPr>
        <w:t xml:space="preserve">. Malignant tumors of the integument are frequently categorized according to the specific epidermal cell type from which they originated. For example, basal cell carcinomas, which are the most common and treatable) form of skin cancer, originate in the </w:t>
      </w:r>
      <w:proofErr w:type="gramStart"/>
      <w:r w:rsidRPr="005F7C90">
        <w:rPr>
          <w:rFonts w:ascii="Aptos" w:eastAsia="Times New Roman" w:hAnsi="Aptos" w:cs="Open Sans"/>
          <w:color w:val="39414E"/>
          <w:kern w:val="0"/>
          <w14:ligatures w14:val="none"/>
        </w:rPr>
        <w:t>rapidly-dividing</w:t>
      </w:r>
      <w:proofErr w:type="gramEnd"/>
      <w:r w:rsidRPr="005F7C90">
        <w:rPr>
          <w:rFonts w:ascii="Aptos" w:eastAsia="Times New Roman" w:hAnsi="Aptos" w:cs="Open Sans"/>
          <w:color w:val="39414E"/>
          <w:kern w:val="0"/>
          <w14:ligatures w14:val="none"/>
        </w:rPr>
        <w:t xml:space="preserve"> basal layer of cells in the epidermis. Please take time to read about the presentation of basal and squamous carcinomas, as well as malignant melanoma.</w:t>
      </w:r>
    </w:p>
    <w:p w14:paraId="714AF17D" w14:textId="77777777" w:rsidR="005F7C90" w:rsidRPr="005F7C90" w:rsidRDefault="005F7C90" w:rsidP="005F7C90">
      <w:pPr>
        <w:spacing w:before="100" w:beforeAutospacing="1" w:after="100" w:afterAutospacing="1" w:line="240" w:lineRule="auto"/>
        <w:outlineLvl w:val="0"/>
        <w:rPr>
          <w:rFonts w:ascii="Aptos" w:eastAsia="Times New Roman" w:hAnsi="Aptos" w:cs="Times New Roman"/>
          <w:color w:val="000000"/>
          <w:kern w:val="36"/>
          <w14:ligatures w14:val="none"/>
        </w:rPr>
      </w:pPr>
      <w:r w:rsidRPr="005F7C90">
        <w:rPr>
          <w:rFonts w:ascii="Aptos" w:eastAsia="Times New Roman" w:hAnsi="Aptos" w:cs="Times New Roman"/>
          <w:color w:val="000000"/>
          <w:kern w:val="36"/>
          <w14:ligatures w14:val="none"/>
        </w:rPr>
        <w:t>Clinical resources (Canada) for antibiotic prescribers</w:t>
      </w:r>
    </w:p>
    <w:p w14:paraId="631F3C3F" w14:textId="77777777" w:rsidR="005F7C90" w:rsidRPr="005F7C90" w:rsidRDefault="005F7C90" w:rsidP="005F7C90">
      <w:pPr>
        <w:numPr>
          <w:ilvl w:val="0"/>
          <w:numId w:val="238"/>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Bugs &amp; Drugs (Alberta Health Services; web/app): empiric choices, dosing, local resistance.</w:t>
      </w:r>
    </w:p>
    <w:p w14:paraId="4057360C" w14:textId="77777777" w:rsidR="005F7C90" w:rsidRPr="005F7C90" w:rsidRDefault="005F7C90" w:rsidP="005F7C90">
      <w:pPr>
        <w:numPr>
          <w:ilvl w:val="0"/>
          <w:numId w:val="238"/>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Spectrum (hospital ASP app; many Canadian sites publish local guides).</w:t>
      </w:r>
    </w:p>
    <w:p w14:paraId="6CC1392E" w14:textId="77777777" w:rsidR="005F7C90" w:rsidRPr="005F7C90" w:rsidRDefault="005F7C90" w:rsidP="005F7C90">
      <w:pPr>
        <w:numPr>
          <w:ilvl w:val="0"/>
          <w:numId w:val="238"/>
        </w:numPr>
        <w:spacing w:before="100" w:beforeAutospacing="1" w:after="100" w:afterAutospacing="1" w:line="240" w:lineRule="auto"/>
        <w:rPr>
          <w:rFonts w:ascii="Aptos" w:eastAsia="Times New Roman" w:hAnsi="Aptos" w:cs="Times New Roman"/>
          <w:color w:val="000000"/>
          <w:kern w:val="0"/>
          <w14:ligatures w14:val="none"/>
        </w:rPr>
      </w:pPr>
      <w:proofErr w:type="spellStart"/>
      <w:r w:rsidRPr="005F7C90">
        <w:rPr>
          <w:rFonts w:ascii="Aptos" w:eastAsia="Times New Roman" w:hAnsi="Aptos" w:cs="Times New Roman"/>
          <w:color w:val="000000"/>
          <w:kern w:val="0"/>
          <w14:ligatures w14:val="none"/>
        </w:rPr>
        <w:t>RxFiles</w:t>
      </w:r>
      <w:proofErr w:type="spellEnd"/>
      <w:r w:rsidRPr="005F7C90">
        <w:rPr>
          <w:rFonts w:ascii="Aptos" w:eastAsia="Times New Roman" w:hAnsi="Aptos" w:cs="Times New Roman"/>
          <w:color w:val="000000"/>
          <w:kern w:val="0"/>
          <w14:ligatures w14:val="none"/>
        </w:rPr>
        <w:t xml:space="preserve"> (Saskatoon): practical </w:t>
      </w:r>
      <w:proofErr w:type="spellStart"/>
      <w:r w:rsidRPr="005F7C90">
        <w:rPr>
          <w:rFonts w:ascii="Aptos" w:eastAsia="Times New Roman" w:hAnsi="Aptos" w:cs="Times New Roman"/>
          <w:color w:val="000000"/>
          <w:kern w:val="0"/>
          <w14:ligatures w14:val="none"/>
        </w:rPr>
        <w:t>ABx</w:t>
      </w:r>
      <w:proofErr w:type="spellEnd"/>
      <w:r w:rsidRPr="005F7C90">
        <w:rPr>
          <w:rFonts w:ascii="Aptos" w:eastAsia="Times New Roman" w:hAnsi="Aptos" w:cs="Times New Roman"/>
          <w:color w:val="000000"/>
          <w:kern w:val="0"/>
          <w14:ligatures w14:val="none"/>
        </w:rPr>
        <w:t xml:space="preserve"> tables, renal dosing, stewardship pearls.</w:t>
      </w:r>
    </w:p>
    <w:p w14:paraId="4BBB9D36" w14:textId="77777777" w:rsidR="005F7C90" w:rsidRPr="005F7C90" w:rsidRDefault="005F7C90" w:rsidP="005F7C90">
      <w:pPr>
        <w:numPr>
          <w:ilvl w:val="0"/>
          <w:numId w:val="238"/>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CPS/</w:t>
      </w:r>
      <w:proofErr w:type="spellStart"/>
      <w:r w:rsidRPr="005F7C90">
        <w:rPr>
          <w:rFonts w:ascii="Aptos" w:eastAsia="Times New Roman" w:hAnsi="Aptos" w:cs="Times New Roman"/>
          <w:color w:val="000000"/>
          <w:kern w:val="0"/>
          <w14:ligatures w14:val="none"/>
        </w:rPr>
        <w:t>RxTx</w:t>
      </w:r>
      <w:proofErr w:type="spellEnd"/>
      <w:r w:rsidRPr="005F7C90">
        <w:rPr>
          <w:rFonts w:ascii="Aptos" w:eastAsia="Times New Roman" w:hAnsi="Aptos" w:cs="Times New Roman"/>
          <w:color w:val="000000"/>
          <w:kern w:val="0"/>
          <w14:ligatures w14:val="none"/>
        </w:rPr>
        <w:t xml:space="preserve"> (</w:t>
      </w:r>
      <w:proofErr w:type="spellStart"/>
      <w:r w:rsidRPr="005F7C90">
        <w:rPr>
          <w:rFonts w:ascii="Aptos" w:eastAsia="Times New Roman" w:hAnsi="Aptos" w:cs="Times New Roman"/>
          <w:color w:val="000000"/>
          <w:kern w:val="0"/>
          <w14:ligatures w14:val="none"/>
        </w:rPr>
        <w:t>CPhA</w:t>
      </w:r>
      <w:proofErr w:type="spellEnd"/>
      <w:r w:rsidRPr="005F7C90">
        <w:rPr>
          <w:rFonts w:ascii="Aptos" w:eastAsia="Times New Roman" w:hAnsi="Aptos" w:cs="Times New Roman"/>
          <w:color w:val="000000"/>
          <w:kern w:val="0"/>
          <w14:ligatures w14:val="none"/>
        </w:rPr>
        <w:t>) and Therapeutic Choices – Infectious Diseases.</w:t>
      </w:r>
    </w:p>
    <w:p w14:paraId="778AF210" w14:textId="77777777" w:rsidR="005F7C90" w:rsidRPr="005F7C90" w:rsidRDefault="005F7C90" w:rsidP="005F7C90">
      <w:pPr>
        <w:numPr>
          <w:ilvl w:val="0"/>
          <w:numId w:val="238"/>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Public Health Ontario, BCCDC, AMMI Canada practice statements.</w:t>
      </w:r>
    </w:p>
    <w:p w14:paraId="28753AA9" w14:textId="77777777" w:rsidR="005F7C90" w:rsidRPr="005F7C90" w:rsidRDefault="005F7C90" w:rsidP="005F7C90">
      <w:pPr>
        <w:numPr>
          <w:ilvl w:val="0"/>
          <w:numId w:val="238"/>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International but standard: Sanford Guide, UpToDate, IDSA guidelines (adapt to local antibiograms).</w:t>
      </w:r>
    </w:p>
    <w:p w14:paraId="34583FFC" w14:textId="77777777" w:rsidR="005F7C90" w:rsidRPr="005F7C90" w:rsidRDefault="005F7C90" w:rsidP="005F7C90">
      <w:pPr>
        <w:numPr>
          <w:ilvl w:val="0"/>
          <w:numId w:val="238"/>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Choosing Wisely Canada (antibiotic stewardship).</w:t>
      </w:r>
    </w:p>
    <w:p w14:paraId="389B712D" w14:textId="77777777" w:rsidR="005F7C90" w:rsidRPr="005F7C90" w:rsidRDefault="00752BF3" w:rsidP="005F7C90">
      <w:pPr>
        <w:spacing w:after="0" w:line="240" w:lineRule="auto"/>
        <w:rPr>
          <w:rFonts w:ascii="Aptos" w:eastAsia="Times New Roman" w:hAnsi="Aptos" w:cs="Times New Roman"/>
          <w:kern w:val="0"/>
          <w14:ligatures w14:val="none"/>
        </w:rPr>
      </w:pPr>
      <w:r w:rsidRPr="000761D6">
        <w:rPr>
          <w:rFonts w:ascii="Aptos" w:eastAsia="Times New Roman" w:hAnsi="Aptos" w:cs="Times New Roman"/>
          <w:noProof/>
          <w:kern w:val="0"/>
        </w:rPr>
        <w:pict w14:anchorId="2909417C">
          <v:rect id="_x0000_i1044" alt="" style="width:468pt;height:.05pt;mso-width-percent:0;mso-height-percent:0;mso-width-percent:0;mso-height-percent:0" o:hralign="center" o:hrstd="t" o:hr="t" fillcolor="#a0a0a0" stroked="f"/>
        </w:pict>
      </w:r>
    </w:p>
    <w:p w14:paraId="3E51A1E4" w14:textId="77777777" w:rsidR="005F7C90" w:rsidRPr="005F7C90" w:rsidRDefault="005F7C90" w:rsidP="005F7C90">
      <w:pPr>
        <w:spacing w:before="100" w:beforeAutospacing="1" w:after="100" w:afterAutospacing="1" w:line="240" w:lineRule="auto"/>
        <w:outlineLvl w:val="0"/>
        <w:rPr>
          <w:rFonts w:ascii="Aptos" w:eastAsia="Times New Roman" w:hAnsi="Aptos" w:cs="Times New Roman"/>
          <w:color w:val="000000"/>
          <w:kern w:val="36"/>
          <w14:ligatures w14:val="none"/>
        </w:rPr>
      </w:pPr>
      <w:r w:rsidRPr="005F7C90">
        <w:rPr>
          <w:rFonts w:ascii="Aptos" w:eastAsia="Times New Roman" w:hAnsi="Aptos" w:cs="Times New Roman"/>
          <w:color w:val="000000"/>
          <w:kern w:val="36"/>
          <w14:ligatures w14:val="none"/>
        </w:rPr>
        <w:t>Most common causes of bacterial skin infections</w:t>
      </w:r>
    </w:p>
    <w:p w14:paraId="5CBC79CC" w14:textId="77777777" w:rsidR="005F7C90" w:rsidRPr="005F7C90" w:rsidRDefault="005F7C90" w:rsidP="005F7C90">
      <w:p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Adults</w:t>
      </w:r>
    </w:p>
    <w:p w14:paraId="45997C5F" w14:textId="77777777" w:rsidR="005F7C90" w:rsidRPr="005F7C90" w:rsidRDefault="005F7C90" w:rsidP="005F7C90">
      <w:pPr>
        <w:numPr>
          <w:ilvl w:val="0"/>
          <w:numId w:val="239"/>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lastRenderedPageBreak/>
        <w:t>Non-purulent cellulitis/erysipelas: β-hemolytic streptococci (esp. GAS); less often MSSA.</w:t>
      </w:r>
    </w:p>
    <w:p w14:paraId="2C452C9E" w14:textId="77777777" w:rsidR="005F7C90" w:rsidRPr="005F7C90" w:rsidRDefault="005F7C90" w:rsidP="005F7C90">
      <w:pPr>
        <w:numPr>
          <w:ilvl w:val="0"/>
          <w:numId w:val="239"/>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Purulent SSTI (abscess, furuncle): S. aureus (MSSA/MRSA).</w:t>
      </w:r>
    </w:p>
    <w:p w14:paraId="74CD76A6" w14:textId="77777777" w:rsidR="005F7C90" w:rsidRPr="005F7C90" w:rsidRDefault="005F7C90" w:rsidP="005F7C90">
      <w:pPr>
        <w:numPr>
          <w:ilvl w:val="0"/>
          <w:numId w:val="239"/>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Diabetic foot/ulcers: polymicrobial (MSSA/MRSA, streptococci, Gram-negatives, anaerobes).</w:t>
      </w:r>
    </w:p>
    <w:p w14:paraId="094DA290" w14:textId="77777777" w:rsidR="005F7C90" w:rsidRPr="005F7C90" w:rsidRDefault="005F7C90" w:rsidP="005F7C90">
      <w:pPr>
        <w:numPr>
          <w:ilvl w:val="0"/>
          <w:numId w:val="239"/>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 xml:space="preserve">Bite wounds: dogs/cats Pasteurella </w:t>
      </w:r>
      <w:proofErr w:type="spellStart"/>
      <w:r w:rsidRPr="005F7C90">
        <w:rPr>
          <w:rFonts w:ascii="Aptos" w:eastAsia="Times New Roman" w:hAnsi="Aptos" w:cs="Times New Roman"/>
          <w:color w:val="000000"/>
          <w:kern w:val="0"/>
          <w14:ligatures w14:val="none"/>
        </w:rPr>
        <w:t>multocida</w:t>
      </w:r>
      <w:proofErr w:type="spellEnd"/>
      <w:r w:rsidRPr="005F7C90">
        <w:rPr>
          <w:rFonts w:ascii="Aptos" w:eastAsia="Times New Roman" w:hAnsi="Aptos" w:cs="Times New Roman"/>
          <w:color w:val="000000"/>
          <w:kern w:val="0"/>
          <w14:ligatures w14:val="none"/>
        </w:rPr>
        <w:t>; human bites </w:t>
      </w:r>
      <w:proofErr w:type="spellStart"/>
      <w:r w:rsidRPr="005F7C90">
        <w:rPr>
          <w:rFonts w:ascii="Aptos" w:eastAsia="Times New Roman" w:hAnsi="Aptos" w:cs="Times New Roman"/>
          <w:color w:val="000000"/>
          <w:kern w:val="0"/>
          <w14:ligatures w14:val="none"/>
        </w:rPr>
        <w:t>Eikenella</w:t>
      </w:r>
      <w:proofErr w:type="spellEnd"/>
      <w:r w:rsidRPr="005F7C90">
        <w:rPr>
          <w:rFonts w:ascii="Aptos" w:eastAsia="Times New Roman" w:hAnsi="Aptos" w:cs="Times New Roman"/>
          <w:color w:val="000000"/>
          <w:kern w:val="0"/>
          <w14:ligatures w14:val="none"/>
        </w:rPr>
        <w:t xml:space="preserve"> </w:t>
      </w:r>
      <w:proofErr w:type="spellStart"/>
      <w:r w:rsidRPr="005F7C90">
        <w:rPr>
          <w:rFonts w:ascii="Aptos" w:eastAsia="Times New Roman" w:hAnsi="Aptos" w:cs="Times New Roman"/>
          <w:color w:val="000000"/>
          <w:kern w:val="0"/>
          <w14:ligatures w14:val="none"/>
        </w:rPr>
        <w:t>corrodens</w:t>
      </w:r>
      <w:proofErr w:type="spellEnd"/>
      <w:r w:rsidRPr="005F7C90">
        <w:rPr>
          <w:rFonts w:ascii="Aptos" w:eastAsia="Times New Roman" w:hAnsi="Aptos" w:cs="Times New Roman"/>
          <w:color w:val="000000"/>
          <w:kern w:val="0"/>
          <w14:ligatures w14:val="none"/>
        </w:rPr>
        <w:t> + anaerobes.</w:t>
      </w:r>
    </w:p>
    <w:p w14:paraId="02622324" w14:textId="77777777" w:rsidR="005F7C90" w:rsidRPr="005F7C90" w:rsidRDefault="005F7C90" w:rsidP="005F7C90">
      <w:p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Children</w:t>
      </w:r>
    </w:p>
    <w:p w14:paraId="09EAD1BB" w14:textId="77777777" w:rsidR="005F7C90" w:rsidRPr="005F7C90" w:rsidRDefault="005F7C90" w:rsidP="005F7C90">
      <w:pPr>
        <w:numPr>
          <w:ilvl w:val="0"/>
          <w:numId w:val="240"/>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Impetigo: S. aureus (bullous) ± GAS.</w:t>
      </w:r>
    </w:p>
    <w:p w14:paraId="107CA883" w14:textId="77777777" w:rsidR="005F7C90" w:rsidRPr="005F7C90" w:rsidRDefault="005F7C90" w:rsidP="005F7C90">
      <w:pPr>
        <w:numPr>
          <w:ilvl w:val="0"/>
          <w:numId w:val="240"/>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Cellulitis: β-hemolytic streptococci; if purulent → S. aureus/MRSA.</w:t>
      </w:r>
    </w:p>
    <w:p w14:paraId="19596F31" w14:textId="77777777" w:rsidR="005F7C90" w:rsidRPr="005F7C90" w:rsidRDefault="005F7C90" w:rsidP="005F7C90">
      <w:pPr>
        <w:numPr>
          <w:ilvl w:val="0"/>
          <w:numId w:val="240"/>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Hot-tub folliculitis: Pseudomonas aeruginosa.</w:t>
      </w:r>
    </w:p>
    <w:p w14:paraId="170B6B94" w14:textId="77777777" w:rsidR="005F7C90" w:rsidRPr="005F7C90" w:rsidRDefault="005F7C90" w:rsidP="005F7C90">
      <w:p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Elderly</w:t>
      </w:r>
    </w:p>
    <w:p w14:paraId="2C2AD483" w14:textId="77777777" w:rsidR="005F7C90" w:rsidRPr="005F7C90" w:rsidRDefault="005F7C90" w:rsidP="005F7C90">
      <w:pPr>
        <w:numPr>
          <w:ilvl w:val="0"/>
          <w:numId w:val="241"/>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Cellulitis (often on edematous/venous stasis legs): β-hemolytic streptococci; superinfection of ulcers with S. aureus, Gram-negatives.</w:t>
      </w:r>
    </w:p>
    <w:p w14:paraId="02276937" w14:textId="77777777" w:rsidR="005F7C90" w:rsidRPr="005F7C90" w:rsidRDefault="005F7C90" w:rsidP="005F7C90">
      <w:pPr>
        <w:numPr>
          <w:ilvl w:val="0"/>
          <w:numId w:val="241"/>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Intertrigo/ulcers: mixed flora (incl. Pseudomonas in chronic/moist wounds).</w:t>
      </w:r>
    </w:p>
    <w:p w14:paraId="3CFC26FA" w14:textId="77777777" w:rsidR="005F7C90" w:rsidRPr="005F7C90" w:rsidRDefault="00752BF3" w:rsidP="005F7C90">
      <w:pPr>
        <w:spacing w:after="0" w:line="240" w:lineRule="auto"/>
        <w:rPr>
          <w:rFonts w:ascii="Aptos" w:eastAsia="Times New Roman" w:hAnsi="Aptos" w:cs="Times New Roman"/>
          <w:kern w:val="0"/>
          <w14:ligatures w14:val="none"/>
        </w:rPr>
      </w:pPr>
      <w:r w:rsidRPr="000761D6">
        <w:rPr>
          <w:rFonts w:ascii="Aptos" w:eastAsia="Times New Roman" w:hAnsi="Aptos" w:cs="Times New Roman"/>
          <w:noProof/>
          <w:kern w:val="0"/>
        </w:rPr>
        <w:pict w14:anchorId="2D587084">
          <v:rect id="_x0000_i1043" alt="" style="width:468pt;height:.05pt;mso-width-percent:0;mso-height-percent:0;mso-width-percent:0;mso-height-percent:0" o:hralign="center" o:hrstd="t" o:hr="t" fillcolor="#a0a0a0" stroked="f"/>
        </w:pict>
      </w:r>
    </w:p>
    <w:p w14:paraId="30702BAA" w14:textId="77777777" w:rsidR="005F7C90" w:rsidRPr="005F7C90" w:rsidRDefault="005F7C90" w:rsidP="005F7C90">
      <w:pPr>
        <w:spacing w:before="100" w:beforeAutospacing="1" w:after="100" w:afterAutospacing="1" w:line="240" w:lineRule="auto"/>
        <w:outlineLvl w:val="0"/>
        <w:rPr>
          <w:rFonts w:ascii="Aptos" w:eastAsia="Times New Roman" w:hAnsi="Aptos" w:cs="Times New Roman"/>
          <w:color w:val="000000"/>
          <w:kern w:val="36"/>
          <w14:ligatures w14:val="none"/>
        </w:rPr>
      </w:pPr>
      <w:r w:rsidRPr="005F7C90">
        <w:rPr>
          <w:rFonts w:ascii="Aptos" w:eastAsia="Times New Roman" w:hAnsi="Aptos" w:cs="Times New Roman"/>
          <w:color w:val="000000"/>
          <w:kern w:val="36"/>
          <w14:ligatures w14:val="none"/>
        </w:rPr>
        <w:t>First- &amp; second-line therapy (typical outpatients; tailor to severity/allergy/local resistance)</w:t>
      </w:r>
    </w:p>
    <w:p w14:paraId="5A47DB98" w14:textId="77777777" w:rsidR="005F7C90" w:rsidRPr="005F7C90" w:rsidRDefault="005F7C90" w:rsidP="005F7C90">
      <w:p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Impetigo (limited, non-bullous)</w:t>
      </w:r>
    </w:p>
    <w:p w14:paraId="11C030F6" w14:textId="77777777" w:rsidR="005F7C90" w:rsidRPr="005F7C90" w:rsidRDefault="005F7C90" w:rsidP="005F7C90">
      <w:pPr>
        <w:numPr>
          <w:ilvl w:val="0"/>
          <w:numId w:val="242"/>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1st: Topical mupirocin 2% or </w:t>
      </w:r>
      <w:proofErr w:type="spellStart"/>
      <w:r w:rsidRPr="005F7C90">
        <w:rPr>
          <w:rFonts w:ascii="Aptos" w:eastAsia="Times New Roman" w:hAnsi="Aptos" w:cs="Times New Roman"/>
          <w:color w:val="000000"/>
          <w:kern w:val="0"/>
          <w14:ligatures w14:val="none"/>
        </w:rPr>
        <w:t>fusidic</w:t>
      </w:r>
      <w:proofErr w:type="spellEnd"/>
      <w:r w:rsidRPr="005F7C90">
        <w:rPr>
          <w:rFonts w:ascii="Aptos" w:eastAsia="Times New Roman" w:hAnsi="Aptos" w:cs="Times New Roman"/>
          <w:color w:val="000000"/>
          <w:kern w:val="0"/>
          <w14:ligatures w14:val="none"/>
        </w:rPr>
        <w:t xml:space="preserve"> acid bid–</w:t>
      </w:r>
      <w:proofErr w:type="spellStart"/>
      <w:r w:rsidRPr="005F7C90">
        <w:rPr>
          <w:rFonts w:ascii="Aptos" w:eastAsia="Times New Roman" w:hAnsi="Aptos" w:cs="Times New Roman"/>
          <w:color w:val="000000"/>
          <w:kern w:val="0"/>
          <w14:ligatures w14:val="none"/>
        </w:rPr>
        <w:t>tid</w:t>
      </w:r>
      <w:proofErr w:type="spellEnd"/>
      <w:r w:rsidRPr="005F7C90">
        <w:rPr>
          <w:rFonts w:ascii="Aptos" w:eastAsia="Times New Roman" w:hAnsi="Aptos" w:cs="Times New Roman"/>
          <w:color w:val="000000"/>
          <w:kern w:val="0"/>
          <w14:ligatures w14:val="none"/>
        </w:rPr>
        <w:t xml:space="preserve"> x 5–7 d.</w:t>
      </w:r>
    </w:p>
    <w:p w14:paraId="1522FF92" w14:textId="77777777" w:rsidR="005F7C90" w:rsidRPr="005F7C90" w:rsidRDefault="005F7C90" w:rsidP="005F7C90">
      <w:pPr>
        <w:numPr>
          <w:ilvl w:val="0"/>
          <w:numId w:val="242"/>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2nd / widespread or systemic: Cephalexin 500 mg q6h (peds: 40–50 mg/kg/day ÷ q6–8h) x ~5–7 d.</w:t>
      </w:r>
      <w:r w:rsidRPr="005F7C90">
        <w:rPr>
          <w:rFonts w:ascii="Aptos" w:eastAsia="Times New Roman" w:hAnsi="Aptos" w:cs="Times New Roman"/>
          <w:color w:val="000000"/>
          <w:kern w:val="0"/>
          <w14:ligatures w14:val="none"/>
        </w:rPr>
        <w:br/>
        <w:t>MRSA risk: TMP-SMX DS 1 tab bid (peds 8–12 mg/kg/d TMP ÷ bid) or doxycycline 100 mg bid (≥8y).</w:t>
      </w:r>
    </w:p>
    <w:p w14:paraId="7AB35256" w14:textId="77777777" w:rsidR="005F7C90" w:rsidRPr="005F7C90" w:rsidRDefault="005F7C90" w:rsidP="005F7C90">
      <w:p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Folliculitis/furuncles/abscess</w:t>
      </w:r>
    </w:p>
    <w:p w14:paraId="4C6AA653" w14:textId="77777777" w:rsidR="005F7C90" w:rsidRPr="005F7C90" w:rsidRDefault="005F7C90" w:rsidP="005F7C90">
      <w:pPr>
        <w:numPr>
          <w:ilvl w:val="0"/>
          <w:numId w:val="243"/>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Primary Rx: Incision &amp; drainage for abscesses.</w:t>
      </w:r>
    </w:p>
    <w:p w14:paraId="327BAC5F" w14:textId="77777777" w:rsidR="005F7C90" w:rsidRPr="005F7C90" w:rsidRDefault="005F7C90" w:rsidP="005F7C90">
      <w:pPr>
        <w:numPr>
          <w:ilvl w:val="0"/>
          <w:numId w:val="243"/>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Add antibiotics if systemic signs, multiple lesions, extremes of age, comorbidity:</w:t>
      </w:r>
    </w:p>
    <w:p w14:paraId="4D9099C5" w14:textId="77777777" w:rsidR="005F7C90" w:rsidRPr="005F7C90" w:rsidRDefault="005F7C90" w:rsidP="005F7C90">
      <w:pPr>
        <w:numPr>
          <w:ilvl w:val="1"/>
          <w:numId w:val="243"/>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MSSA: Cephalexin.</w:t>
      </w:r>
    </w:p>
    <w:p w14:paraId="3F67EB90" w14:textId="77777777" w:rsidR="005F7C90" w:rsidRPr="005F7C90" w:rsidRDefault="005F7C90" w:rsidP="005F7C90">
      <w:pPr>
        <w:numPr>
          <w:ilvl w:val="1"/>
          <w:numId w:val="243"/>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MRSA risk: TMP-SMX or doxycycline; clindamycin if susceptibility reliable.</w:t>
      </w:r>
    </w:p>
    <w:p w14:paraId="10C4DAB7" w14:textId="77777777" w:rsidR="005F7C90" w:rsidRPr="005F7C90" w:rsidRDefault="005F7C90" w:rsidP="005F7C90">
      <w:p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Non-purulent cellulitis / erysipelas</w:t>
      </w:r>
    </w:p>
    <w:p w14:paraId="6B076B6E" w14:textId="77777777" w:rsidR="005F7C90" w:rsidRPr="005F7C90" w:rsidRDefault="005F7C90" w:rsidP="005F7C90">
      <w:pPr>
        <w:numPr>
          <w:ilvl w:val="0"/>
          <w:numId w:val="244"/>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 xml:space="preserve">Mild–mod: Cephalexin 500 mg q6h or Amoxicillin 500 mg </w:t>
      </w:r>
      <w:proofErr w:type="spellStart"/>
      <w:r w:rsidRPr="005F7C90">
        <w:rPr>
          <w:rFonts w:ascii="Aptos" w:eastAsia="Times New Roman" w:hAnsi="Aptos" w:cs="Times New Roman"/>
          <w:color w:val="000000"/>
          <w:kern w:val="0"/>
          <w14:ligatures w14:val="none"/>
        </w:rPr>
        <w:t>tid</w:t>
      </w:r>
      <w:proofErr w:type="spellEnd"/>
      <w:r w:rsidRPr="005F7C90">
        <w:rPr>
          <w:rFonts w:ascii="Aptos" w:eastAsia="Times New Roman" w:hAnsi="Aptos" w:cs="Times New Roman"/>
          <w:color w:val="000000"/>
          <w:kern w:val="0"/>
          <w14:ligatures w14:val="none"/>
        </w:rPr>
        <w:t xml:space="preserve"> (erysipelas: penicillin VK or amoxicillin preferred).</w:t>
      </w:r>
      <w:r w:rsidRPr="005F7C90">
        <w:rPr>
          <w:rFonts w:ascii="Aptos" w:eastAsia="Times New Roman" w:hAnsi="Aptos" w:cs="Times New Roman"/>
          <w:color w:val="000000"/>
          <w:kern w:val="0"/>
          <w14:ligatures w14:val="none"/>
        </w:rPr>
        <w:br/>
        <w:t>Severe pen allergy: Clindamycin 300–450 mg q6–8h.</w:t>
      </w:r>
    </w:p>
    <w:p w14:paraId="16B149B5" w14:textId="77777777" w:rsidR="005F7C90" w:rsidRPr="005F7C90" w:rsidRDefault="005F7C90" w:rsidP="005F7C90">
      <w:pPr>
        <w:numPr>
          <w:ilvl w:val="0"/>
          <w:numId w:val="244"/>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lastRenderedPageBreak/>
        <w:t>Severe/systemic: IV cefazolin or penicillin G (erysipelas) ± vancomycin if MRSA risk.</w:t>
      </w:r>
    </w:p>
    <w:p w14:paraId="2A656A10" w14:textId="77777777" w:rsidR="005F7C90" w:rsidRPr="005F7C90" w:rsidRDefault="005F7C90" w:rsidP="005F7C90">
      <w:pPr>
        <w:numPr>
          <w:ilvl w:val="0"/>
          <w:numId w:val="244"/>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 xml:space="preserve">Duration: </w:t>
      </w:r>
      <w:proofErr w:type="gramStart"/>
      <w:r w:rsidRPr="005F7C90">
        <w:rPr>
          <w:rFonts w:ascii="Aptos" w:eastAsia="Times New Roman" w:hAnsi="Aptos" w:cs="Times New Roman"/>
          <w:color w:val="000000"/>
          <w:kern w:val="0"/>
          <w14:ligatures w14:val="none"/>
        </w:rPr>
        <w:t>typically</w:t>
      </w:r>
      <w:proofErr w:type="gramEnd"/>
      <w:r w:rsidRPr="005F7C90">
        <w:rPr>
          <w:rFonts w:ascii="Aptos" w:eastAsia="Times New Roman" w:hAnsi="Aptos" w:cs="Times New Roman"/>
          <w:color w:val="000000"/>
          <w:kern w:val="0"/>
          <w14:ligatures w14:val="none"/>
        </w:rPr>
        <w:t> 5 days, extend if slow response.</w:t>
      </w:r>
    </w:p>
    <w:p w14:paraId="0FA2C254" w14:textId="77777777" w:rsidR="005F7C90" w:rsidRPr="005F7C90" w:rsidRDefault="005F7C90" w:rsidP="005F7C90">
      <w:p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Purulent cellulitis</w:t>
      </w:r>
    </w:p>
    <w:p w14:paraId="7205D42C" w14:textId="77777777" w:rsidR="005F7C90" w:rsidRPr="005F7C90" w:rsidRDefault="005F7C90" w:rsidP="005F7C90">
      <w:pPr>
        <w:numPr>
          <w:ilvl w:val="0"/>
          <w:numId w:val="245"/>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Cover MRSA + streptococci: TMP-SMX or doxycycline PLUS amoxicillin/cephalexin for streptococci; or clindamycin monotherapy if local resistance low.</w:t>
      </w:r>
    </w:p>
    <w:p w14:paraId="64A99D02" w14:textId="77777777" w:rsidR="005F7C90" w:rsidRPr="005F7C90" w:rsidRDefault="005F7C90" w:rsidP="005F7C90">
      <w:p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Bite wounds (hand/face, deep, immunocompromised)</w:t>
      </w:r>
    </w:p>
    <w:p w14:paraId="59F94DAF" w14:textId="77777777" w:rsidR="005F7C90" w:rsidRPr="005F7C90" w:rsidRDefault="005F7C90" w:rsidP="005F7C90">
      <w:pPr>
        <w:numPr>
          <w:ilvl w:val="0"/>
          <w:numId w:val="246"/>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Amoxicillin-clavulanate (adult 875/125 mg bid) 3–5 d prophylaxis or 5–7 d treatment.</w:t>
      </w:r>
      <w:r w:rsidRPr="005F7C90">
        <w:rPr>
          <w:rFonts w:ascii="Aptos" w:eastAsia="Times New Roman" w:hAnsi="Aptos" w:cs="Times New Roman"/>
          <w:color w:val="000000"/>
          <w:kern w:val="0"/>
          <w14:ligatures w14:val="none"/>
        </w:rPr>
        <w:br/>
        <w:t>Pen allergy: Doxycycline ± metronidazole (dogs/cats); moxifloxacin (adults).</w:t>
      </w:r>
    </w:p>
    <w:p w14:paraId="4C262B5C" w14:textId="77777777" w:rsidR="005F7C90" w:rsidRPr="005F7C90" w:rsidRDefault="005F7C90" w:rsidP="005F7C90">
      <w:p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Diabetic foot (mild)</w:t>
      </w:r>
    </w:p>
    <w:p w14:paraId="6F5A3AC4" w14:textId="77777777" w:rsidR="005F7C90" w:rsidRPr="005F7C90" w:rsidRDefault="005F7C90" w:rsidP="005F7C90">
      <w:pPr>
        <w:numPr>
          <w:ilvl w:val="0"/>
          <w:numId w:val="247"/>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Amoxicillin-clavulanate or cephalexin ± metronidazole if anaerobic concern. Escalate per severity, ischemia, prior cultures.</w:t>
      </w:r>
    </w:p>
    <w:p w14:paraId="738D62F1" w14:textId="77777777" w:rsidR="005F7C90" w:rsidRPr="005F7C90" w:rsidRDefault="00752BF3" w:rsidP="005F7C90">
      <w:pPr>
        <w:spacing w:after="0" w:line="240" w:lineRule="auto"/>
        <w:rPr>
          <w:rFonts w:ascii="Aptos" w:eastAsia="Times New Roman" w:hAnsi="Aptos" w:cs="Times New Roman"/>
          <w:kern w:val="0"/>
          <w14:ligatures w14:val="none"/>
        </w:rPr>
      </w:pPr>
      <w:r w:rsidRPr="000761D6">
        <w:rPr>
          <w:rFonts w:ascii="Aptos" w:eastAsia="Times New Roman" w:hAnsi="Aptos" w:cs="Times New Roman"/>
          <w:b/>
          <w:bCs/>
          <w:noProof/>
          <w:kern w:val="0"/>
        </w:rPr>
        <w:pict w14:anchorId="2A7F0D09">
          <v:rect id="_x0000_i1042" alt="" style="width:468pt;height:.05pt;mso-width-percent:0;mso-height-percent:0;mso-width-percent:0;mso-height-percent:0" o:hralign="center" o:hrstd="t" o:hr="t" fillcolor="#a0a0a0" stroked="f"/>
        </w:pict>
      </w:r>
    </w:p>
    <w:p w14:paraId="1219AD6B" w14:textId="77777777" w:rsidR="005F7C90" w:rsidRPr="005F7C90" w:rsidRDefault="005F7C90" w:rsidP="005F7C90">
      <w:pPr>
        <w:spacing w:before="100" w:beforeAutospacing="1" w:after="100" w:afterAutospacing="1" w:line="240" w:lineRule="auto"/>
        <w:outlineLvl w:val="0"/>
        <w:rPr>
          <w:rFonts w:ascii="Aptos" w:eastAsia="Times New Roman" w:hAnsi="Aptos" w:cs="Times New Roman"/>
          <w:color w:val="000000"/>
          <w:kern w:val="36"/>
          <w14:ligatures w14:val="none"/>
        </w:rPr>
      </w:pPr>
      <w:r w:rsidRPr="005F7C90">
        <w:rPr>
          <w:rFonts w:ascii="Aptos" w:eastAsia="Times New Roman" w:hAnsi="Aptos" w:cs="Times New Roman"/>
          <w:color w:val="000000"/>
          <w:kern w:val="36"/>
          <w14:ligatures w14:val="none"/>
        </w:rPr>
        <w:t>Diagnosing &amp; treating cellulitis vs erysipelas</w:t>
      </w:r>
    </w:p>
    <w:p w14:paraId="7E1E8AB4" w14:textId="77777777" w:rsidR="005F7C90" w:rsidRPr="005F7C90" w:rsidRDefault="005F7C90" w:rsidP="005F7C90">
      <w:p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Diagnosis (clinical)</w:t>
      </w:r>
    </w:p>
    <w:p w14:paraId="74BC1B5E" w14:textId="77777777" w:rsidR="005F7C90" w:rsidRPr="005F7C90" w:rsidRDefault="005F7C90" w:rsidP="005F7C90">
      <w:pPr>
        <w:numPr>
          <w:ilvl w:val="0"/>
          <w:numId w:val="248"/>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Erysipelas: acute, raised, sharply demarcated, fiery red, often face/legs; GAS; fever common.</w:t>
      </w:r>
    </w:p>
    <w:p w14:paraId="6F72C847" w14:textId="77777777" w:rsidR="005F7C90" w:rsidRPr="005F7C90" w:rsidRDefault="005F7C90" w:rsidP="005F7C90">
      <w:pPr>
        <w:numPr>
          <w:ilvl w:val="0"/>
          <w:numId w:val="248"/>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Cellulitis: ill-defined, deeper dermis/subcutis; often lower legs; look for portal (tinea pedis, wounds).</w:t>
      </w:r>
    </w:p>
    <w:p w14:paraId="217A319F" w14:textId="77777777" w:rsidR="005F7C90" w:rsidRPr="005F7C90" w:rsidRDefault="005F7C90" w:rsidP="005F7C90">
      <w:pPr>
        <w:numPr>
          <w:ilvl w:val="0"/>
          <w:numId w:val="248"/>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Workup: cultures not routine; swab only if purulent/drainage; blood cultures if severe/systemic, immunocompromised, animal exposure.</w:t>
      </w:r>
    </w:p>
    <w:p w14:paraId="67CE74E7" w14:textId="77777777" w:rsidR="005F7C90" w:rsidRPr="005F7C90" w:rsidRDefault="005F7C90" w:rsidP="005F7C90">
      <w:p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Treatment (see above)</w:t>
      </w:r>
    </w:p>
    <w:p w14:paraId="7667C171" w14:textId="77777777" w:rsidR="005F7C90" w:rsidRPr="005F7C90" w:rsidRDefault="005F7C90" w:rsidP="005F7C90">
      <w:pPr>
        <w:numPr>
          <w:ilvl w:val="0"/>
          <w:numId w:val="249"/>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Erysipelas: prefer penicillin/amoxicillin; severe → IV penicillin G/cefazolin.</w:t>
      </w:r>
    </w:p>
    <w:p w14:paraId="0575121A" w14:textId="77777777" w:rsidR="005F7C90" w:rsidRPr="005F7C90" w:rsidRDefault="005F7C90" w:rsidP="005F7C90">
      <w:pPr>
        <w:numPr>
          <w:ilvl w:val="0"/>
          <w:numId w:val="249"/>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Cellulitis: non-purulent → streptococcal coverage; purulent → I&amp;D + MRSA-active agent.</w:t>
      </w:r>
    </w:p>
    <w:p w14:paraId="77442145" w14:textId="77777777" w:rsidR="005F7C90" w:rsidRPr="005F7C90" w:rsidRDefault="005F7C90" w:rsidP="005F7C90">
      <w:pPr>
        <w:numPr>
          <w:ilvl w:val="0"/>
          <w:numId w:val="249"/>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Supportive: limb elevation, treat interdigital tinea pedis, mark margins; recurrence → consider penicillin prophylaxis.</w:t>
      </w:r>
    </w:p>
    <w:p w14:paraId="0BBD4C41" w14:textId="77777777" w:rsidR="005F7C90" w:rsidRPr="005F7C90" w:rsidRDefault="00752BF3" w:rsidP="005F7C90">
      <w:pPr>
        <w:spacing w:after="0" w:line="240" w:lineRule="auto"/>
        <w:rPr>
          <w:rFonts w:ascii="Aptos" w:eastAsia="Times New Roman" w:hAnsi="Aptos" w:cs="Times New Roman"/>
          <w:kern w:val="0"/>
          <w14:ligatures w14:val="none"/>
        </w:rPr>
      </w:pPr>
      <w:r w:rsidRPr="000761D6">
        <w:rPr>
          <w:rFonts w:ascii="Aptos" w:eastAsia="Times New Roman" w:hAnsi="Aptos" w:cs="Times New Roman"/>
          <w:b/>
          <w:bCs/>
          <w:noProof/>
          <w:kern w:val="0"/>
        </w:rPr>
        <w:pict w14:anchorId="52538EB4">
          <v:rect id="_x0000_i1041" alt="" style="width:468pt;height:.05pt;mso-width-percent:0;mso-height-percent:0;mso-width-percent:0;mso-height-percent:0" o:hralign="center" o:hrstd="t" o:hr="t" fillcolor="#a0a0a0" stroked="f"/>
        </w:pict>
      </w:r>
    </w:p>
    <w:p w14:paraId="78231A93" w14:textId="77777777" w:rsidR="005F7C90" w:rsidRPr="005F7C90" w:rsidRDefault="005F7C90" w:rsidP="005F7C90">
      <w:pPr>
        <w:spacing w:before="100" w:beforeAutospacing="1" w:after="100" w:afterAutospacing="1" w:line="240" w:lineRule="auto"/>
        <w:outlineLvl w:val="0"/>
        <w:rPr>
          <w:rFonts w:ascii="Aptos" w:eastAsia="Times New Roman" w:hAnsi="Aptos" w:cs="Times New Roman"/>
          <w:color w:val="000000"/>
          <w:kern w:val="36"/>
          <w14:ligatures w14:val="none"/>
        </w:rPr>
      </w:pPr>
      <w:r w:rsidRPr="005F7C90">
        <w:rPr>
          <w:rFonts w:ascii="Aptos" w:eastAsia="Times New Roman" w:hAnsi="Aptos" w:cs="Times New Roman"/>
          <w:color w:val="000000"/>
          <w:kern w:val="36"/>
          <w14:ligatures w14:val="none"/>
        </w:rPr>
        <w:t>Fungal skin infections — when NOT topical</w:t>
      </w:r>
    </w:p>
    <w:p w14:paraId="75BF65BF" w14:textId="77777777" w:rsidR="005F7C90" w:rsidRPr="005F7C90" w:rsidRDefault="005F7C90" w:rsidP="005F7C90">
      <w:pPr>
        <w:numPr>
          <w:ilvl w:val="0"/>
          <w:numId w:val="250"/>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lastRenderedPageBreak/>
        <w:t>Tinea capitis, tinea barbae → systemic (topicals don’t reach hair shaft).</w:t>
      </w:r>
    </w:p>
    <w:p w14:paraId="4AAF4340" w14:textId="77777777" w:rsidR="005F7C90" w:rsidRPr="005F7C90" w:rsidRDefault="005F7C90" w:rsidP="005F7C90">
      <w:pPr>
        <w:numPr>
          <w:ilvl w:val="0"/>
          <w:numId w:val="250"/>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 xml:space="preserve">Onychomycosis → systemic (topicals have modest cure unless </w:t>
      </w:r>
      <w:proofErr w:type="spellStart"/>
      <w:r w:rsidRPr="005F7C90">
        <w:rPr>
          <w:rFonts w:ascii="Aptos" w:eastAsia="Times New Roman" w:hAnsi="Aptos" w:cs="Times New Roman"/>
          <w:color w:val="000000"/>
          <w:kern w:val="0"/>
          <w14:ligatures w14:val="none"/>
        </w:rPr>
        <w:t>efinaconazole</w:t>
      </w:r>
      <w:proofErr w:type="spellEnd"/>
      <w:r w:rsidRPr="005F7C90">
        <w:rPr>
          <w:rFonts w:ascii="Aptos" w:eastAsia="Times New Roman" w:hAnsi="Aptos" w:cs="Times New Roman"/>
          <w:color w:val="000000"/>
          <w:kern w:val="0"/>
          <w14:ligatures w14:val="none"/>
        </w:rPr>
        <w:t>/ tavaborole long courses).</w:t>
      </w:r>
    </w:p>
    <w:p w14:paraId="40B3D99F" w14:textId="77777777" w:rsidR="005F7C90" w:rsidRPr="005F7C90" w:rsidRDefault="005F7C90" w:rsidP="005F7C90">
      <w:pPr>
        <w:numPr>
          <w:ilvl w:val="0"/>
          <w:numId w:val="250"/>
        </w:numPr>
        <w:spacing w:before="100" w:beforeAutospacing="1" w:after="100" w:afterAutospacing="1" w:line="240" w:lineRule="auto"/>
        <w:rPr>
          <w:rFonts w:ascii="Aptos" w:eastAsia="Times New Roman" w:hAnsi="Aptos" w:cs="Times New Roman"/>
          <w:color w:val="000000"/>
          <w:kern w:val="0"/>
          <w14:ligatures w14:val="none"/>
        </w:rPr>
      </w:pPr>
      <w:proofErr w:type="spellStart"/>
      <w:r w:rsidRPr="005F7C90">
        <w:rPr>
          <w:rFonts w:ascii="Aptos" w:eastAsia="Times New Roman" w:hAnsi="Aptos" w:cs="Times New Roman"/>
          <w:color w:val="000000"/>
          <w:kern w:val="0"/>
          <w14:ligatures w14:val="none"/>
        </w:rPr>
        <w:t>Majocchi</w:t>
      </w:r>
      <w:proofErr w:type="spellEnd"/>
      <w:r w:rsidRPr="005F7C90">
        <w:rPr>
          <w:rFonts w:ascii="Aptos" w:eastAsia="Times New Roman" w:hAnsi="Aptos" w:cs="Times New Roman"/>
          <w:color w:val="000000"/>
          <w:kern w:val="0"/>
          <w14:ligatures w14:val="none"/>
        </w:rPr>
        <w:t xml:space="preserve"> granuloma, extensive/multiple sites, immunosuppressed → systemic.</w:t>
      </w:r>
    </w:p>
    <w:p w14:paraId="4EB08DC4" w14:textId="77777777" w:rsidR="005F7C90" w:rsidRPr="005F7C90" w:rsidRDefault="005F7C90" w:rsidP="005F7C90">
      <w:pPr>
        <w:numPr>
          <w:ilvl w:val="0"/>
          <w:numId w:val="250"/>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Recalcitrant tinea corporis/cruris failing topicals → systemic.</w:t>
      </w:r>
    </w:p>
    <w:p w14:paraId="663B6C58" w14:textId="77777777" w:rsidR="005F7C90" w:rsidRPr="005F7C90" w:rsidRDefault="005F7C90" w:rsidP="005F7C90">
      <w:p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Choosing class: azoles vs allylamines vs griseofulvin</w:t>
      </w:r>
    </w:p>
    <w:p w14:paraId="10B86B80" w14:textId="77777777" w:rsidR="005F7C90" w:rsidRPr="005F7C90" w:rsidRDefault="005F7C90" w:rsidP="005F7C90">
      <w:pPr>
        <w:numPr>
          <w:ilvl w:val="0"/>
          <w:numId w:val="251"/>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Pathogen:</w:t>
      </w:r>
    </w:p>
    <w:p w14:paraId="0E00C6D3" w14:textId="77777777" w:rsidR="005F7C90" w:rsidRPr="005F7C90" w:rsidRDefault="005F7C90" w:rsidP="005F7C90">
      <w:pPr>
        <w:numPr>
          <w:ilvl w:val="1"/>
          <w:numId w:val="251"/>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Trichophyton → terbinafine (allylamine; fungicidal).</w:t>
      </w:r>
    </w:p>
    <w:p w14:paraId="4ED83E67" w14:textId="77777777" w:rsidR="005F7C90" w:rsidRPr="005F7C90" w:rsidRDefault="005F7C90" w:rsidP="005F7C90">
      <w:pPr>
        <w:numPr>
          <w:ilvl w:val="1"/>
          <w:numId w:val="251"/>
        </w:numPr>
        <w:spacing w:before="100" w:beforeAutospacing="1" w:after="100" w:afterAutospacing="1" w:line="240" w:lineRule="auto"/>
        <w:rPr>
          <w:rFonts w:ascii="Aptos" w:eastAsia="Times New Roman" w:hAnsi="Aptos" w:cs="Times New Roman"/>
          <w:color w:val="000000"/>
          <w:kern w:val="0"/>
          <w14:ligatures w14:val="none"/>
        </w:rPr>
      </w:pPr>
      <w:proofErr w:type="spellStart"/>
      <w:r w:rsidRPr="005F7C90">
        <w:rPr>
          <w:rFonts w:ascii="Aptos" w:eastAsia="Times New Roman" w:hAnsi="Aptos" w:cs="Times New Roman"/>
          <w:color w:val="000000"/>
          <w:kern w:val="0"/>
          <w14:ligatures w14:val="none"/>
        </w:rPr>
        <w:t>Microsporum</w:t>
      </w:r>
      <w:proofErr w:type="spellEnd"/>
      <w:r w:rsidRPr="005F7C90">
        <w:rPr>
          <w:rFonts w:ascii="Aptos" w:eastAsia="Times New Roman" w:hAnsi="Aptos" w:cs="Times New Roman"/>
          <w:color w:val="000000"/>
          <w:kern w:val="0"/>
          <w14:ligatures w14:val="none"/>
        </w:rPr>
        <w:t> (esp. tinea capitis from pets) → griseofulvin better.</w:t>
      </w:r>
    </w:p>
    <w:p w14:paraId="58DEE6A2" w14:textId="77777777" w:rsidR="005F7C90" w:rsidRPr="005F7C90" w:rsidRDefault="005F7C90" w:rsidP="005F7C90">
      <w:pPr>
        <w:numPr>
          <w:ilvl w:val="0"/>
          <w:numId w:val="251"/>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Site/keratin affinity: allylamines penetrate stratum corneum/nails well; itraconazole/fluconazole useful for Candida, some nails.</w:t>
      </w:r>
    </w:p>
    <w:p w14:paraId="7A42C04C" w14:textId="77777777" w:rsidR="005F7C90" w:rsidRPr="005F7C90" w:rsidRDefault="005F7C90" w:rsidP="005F7C90">
      <w:pPr>
        <w:numPr>
          <w:ilvl w:val="0"/>
          <w:numId w:val="251"/>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DDIs &amp; safety:</w:t>
      </w:r>
    </w:p>
    <w:p w14:paraId="6DD80F94" w14:textId="77777777" w:rsidR="005F7C90" w:rsidRPr="005F7C90" w:rsidRDefault="005F7C90" w:rsidP="005F7C90">
      <w:pPr>
        <w:numPr>
          <w:ilvl w:val="1"/>
          <w:numId w:val="251"/>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Azoles = CYP inhibitors (statins, warfarin, calcineurin inhibitors).</w:t>
      </w:r>
    </w:p>
    <w:p w14:paraId="14DA973B" w14:textId="77777777" w:rsidR="005F7C90" w:rsidRPr="005F7C90" w:rsidRDefault="005F7C90" w:rsidP="005F7C90">
      <w:pPr>
        <w:numPr>
          <w:ilvl w:val="1"/>
          <w:numId w:val="251"/>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Terbinafine = fewer DDIs but hepatotoxicity (check LFTs if prolonged).</w:t>
      </w:r>
    </w:p>
    <w:p w14:paraId="20E86CA8" w14:textId="77777777" w:rsidR="005F7C90" w:rsidRPr="005F7C90" w:rsidRDefault="005F7C90" w:rsidP="005F7C90">
      <w:pPr>
        <w:numPr>
          <w:ilvl w:val="1"/>
          <w:numId w:val="251"/>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Griseofulvin: photosensitivity, induces CYP; avoid in pregnancy; needs fat for absorption.</w:t>
      </w:r>
    </w:p>
    <w:p w14:paraId="0F9D21AE" w14:textId="77777777" w:rsidR="005F7C90" w:rsidRPr="005F7C90" w:rsidRDefault="005F7C90" w:rsidP="005F7C90">
      <w:pPr>
        <w:numPr>
          <w:ilvl w:val="0"/>
          <w:numId w:val="251"/>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Pregnancy/age, cost/adherence, local availability.</w:t>
      </w:r>
    </w:p>
    <w:p w14:paraId="1A21CFFA" w14:textId="77777777" w:rsidR="005F7C90" w:rsidRPr="005F7C90" w:rsidRDefault="005F7C90" w:rsidP="005F7C90">
      <w:p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Meds that predispose to fungal infection</w:t>
      </w:r>
    </w:p>
    <w:p w14:paraId="1E347367" w14:textId="77777777" w:rsidR="005F7C90" w:rsidRPr="005F7C90" w:rsidRDefault="005F7C90" w:rsidP="005F7C90">
      <w:pPr>
        <w:numPr>
          <w:ilvl w:val="0"/>
          <w:numId w:val="252"/>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Systemic or high-potency topical steroids (tinea incognito), inhaled steroids (oral thrush).</w:t>
      </w:r>
    </w:p>
    <w:p w14:paraId="5D3BF821" w14:textId="77777777" w:rsidR="005F7C90" w:rsidRPr="005F7C90" w:rsidRDefault="005F7C90" w:rsidP="005F7C90">
      <w:pPr>
        <w:numPr>
          <w:ilvl w:val="0"/>
          <w:numId w:val="252"/>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Broad-spectrum antibiotics (Candida overgrowth).</w:t>
      </w:r>
    </w:p>
    <w:p w14:paraId="60AAEF4A" w14:textId="77777777" w:rsidR="005F7C90" w:rsidRPr="005F7C90" w:rsidRDefault="005F7C90" w:rsidP="005F7C90">
      <w:pPr>
        <w:numPr>
          <w:ilvl w:val="0"/>
          <w:numId w:val="252"/>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Immunosuppressants/biologics (esp. anti-IL-17 → Candida), JAK inhibitors, chemotherapy, post-transplant agents.</w:t>
      </w:r>
    </w:p>
    <w:p w14:paraId="18AAD9E7" w14:textId="77777777" w:rsidR="005F7C90" w:rsidRPr="005F7C90" w:rsidRDefault="005F7C90" w:rsidP="005F7C90">
      <w:pPr>
        <w:numPr>
          <w:ilvl w:val="0"/>
          <w:numId w:val="252"/>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SGLT2 inhibitors → genital Candida.</w:t>
      </w:r>
    </w:p>
    <w:p w14:paraId="6D763B99" w14:textId="77777777" w:rsidR="005F7C90" w:rsidRPr="005F7C90" w:rsidRDefault="00752BF3" w:rsidP="005F7C90">
      <w:pPr>
        <w:spacing w:after="0" w:line="240" w:lineRule="auto"/>
        <w:rPr>
          <w:rFonts w:ascii="Aptos" w:eastAsia="Times New Roman" w:hAnsi="Aptos" w:cs="Times New Roman"/>
          <w:kern w:val="0"/>
          <w14:ligatures w14:val="none"/>
        </w:rPr>
      </w:pPr>
      <w:r w:rsidRPr="000761D6">
        <w:rPr>
          <w:rFonts w:ascii="Aptos" w:eastAsia="Times New Roman" w:hAnsi="Aptos" w:cs="Times New Roman"/>
          <w:b/>
          <w:bCs/>
          <w:noProof/>
          <w:kern w:val="0"/>
        </w:rPr>
        <w:pict w14:anchorId="1C1A1DF3">
          <v:rect id="_x0000_i1040" alt="" style="width:468pt;height:.05pt;mso-width-percent:0;mso-height-percent:0;mso-width-percent:0;mso-height-percent:0" o:hralign="center" o:hrstd="t" o:hr="t" fillcolor="#a0a0a0" stroked="f"/>
        </w:pict>
      </w:r>
    </w:p>
    <w:p w14:paraId="6BD93DC3" w14:textId="77777777" w:rsidR="005F7C90" w:rsidRPr="005F7C90" w:rsidRDefault="005F7C90" w:rsidP="005F7C90">
      <w:pPr>
        <w:spacing w:before="100" w:beforeAutospacing="1" w:after="100" w:afterAutospacing="1" w:line="240" w:lineRule="auto"/>
        <w:outlineLvl w:val="0"/>
        <w:rPr>
          <w:rFonts w:ascii="Aptos" w:eastAsia="Times New Roman" w:hAnsi="Aptos" w:cs="Times New Roman"/>
          <w:color w:val="000000"/>
          <w:kern w:val="36"/>
          <w14:ligatures w14:val="none"/>
        </w:rPr>
      </w:pPr>
      <w:r w:rsidRPr="005F7C90">
        <w:rPr>
          <w:rFonts w:ascii="Aptos" w:eastAsia="Times New Roman" w:hAnsi="Aptos" w:cs="Times New Roman"/>
          <w:color w:val="000000"/>
          <w:kern w:val="36"/>
          <w14:ligatures w14:val="none"/>
        </w:rPr>
        <w:t>Viruses with skin lesions (big 3)</w:t>
      </w:r>
    </w:p>
    <w:p w14:paraId="08235250" w14:textId="77777777" w:rsidR="005F7C90" w:rsidRPr="005F7C90" w:rsidRDefault="005F7C90" w:rsidP="005F7C90">
      <w:pPr>
        <w:numPr>
          <w:ilvl w:val="0"/>
          <w:numId w:val="253"/>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Herpesviruses: HSV-1/2, VZV (zoster).</w:t>
      </w:r>
    </w:p>
    <w:p w14:paraId="4E196CE7" w14:textId="77777777" w:rsidR="005F7C90" w:rsidRPr="005F7C90" w:rsidRDefault="005F7C90" w:rsidP="005F7C90">
      <w:pPr>
        <w:numPr>
          <w:ilvl w:val="0"/>
          <w:numId w:val="253"/>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Poxviruses: Molluscum contagiosum.</w:t>
      </w:r>
    </w:p>
    <w:p w14:paraId="4073A958" w14:textId="77777777" w:rsidR="005F7C90" w:rsidRPr="005F7C90" w:rsidRDefault="005F7C90" w:rsidP="005F7C90">
      <w:pPr>
        <w:numPr>
          <w:ilvl w:val="0"/>
          <w:numId w:val="253"/>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HPV: common, plantar, flat, genital warts.</w:t>
      </w:r>
    </w:p>
    <w:p w14:paraId="30345D20" w14:textId="77777777" w:rsidR="005F7C90" w:rsidRPr="005F7C90" w:rsidRDefault="005F7C90" w:rsidP="005F7C90">
      <w:p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First-line pharmacotherapy &amp; MOA</w:t>
      </w:r>
    </w:p>
    <w:p w14:paraId="63E56B64" w14:textId="77777777" w:rsidR="005F7C90" w:rsidRPr="005F7C90" w:rsidRDefault="005F7C90" w:rsidP="005F7C90">
      <w:pPr>
        <w:numPr>
          <w:ilvl w:val="0"/>
          <w:numId w:val="254"/>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HSV/VZV: Acyclovir/valacyclovir/famciclovir — guanosine analogues; phosphorylated by viral TK; inhibit viral DNA polymerase → chain termination.</w:t>
      </w:r>
    </w:p>
    <w:p w14:paraId="7355C234" w14:textId="77777777" w:rsidR="005F7C90" w:rsidRPr="005F7C90" w:rsidRDefault="005F7C90" w:rsidP="005F7C90">
      <w:pPr>
        <w:numPr>
          <w:ilvl w:val="0"/>
          <w:numId w:val="254"/>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 xml:space="preserve">Molluscum: usually no drug (self-limited); optional office procedures (curettage, cantharidin). </w:t>
      </w:r>
      <w:proofErr w:type="spellStart"/>
      <w:r w:rsidRPr="005F7C90">
        <w:rPr>
          <w:rFonts w:ascii="Aptos" w:eastAsia="Times New Roman" w:hAnsi="Aptos" w:cs="Times New Roman"/>
          <w:color w:val="000000"/>
          <w:kern w:val="0"/>
          <w14:ligatures w14:val="none"/>
        </w:rPr>
        <w:t>Pharmacologics</w:t>
      </w:r>
      <w:proofErr w:type="spellEnd"/>
      <w:r w:rsidRPr="005F7C90">
        <w:rPr>
          <w:rFonts w:ascii="Aptos" w:eastAsia="Times New Roman" w:hAnsi="Aptos" w:cs="Times New Roman"/>
          <w:color w:val="000000"/>
          <w:kern w:val="0"/>
          <w14:ligatures w14:val="none"/>
        </w:rPr>
        <w:t xml:space="preserve"> (imiquimod) generally not superior.</w:t>
      </w:r>
    </w:p>
    <w:p w14:paraId="3C082DCA" w14:textId="77777777" w:rsidR="005F7C90" w:rsidRPr="005F7C90" w:rsidRDefault="005F7C90" w:rsidP="005F7C90">
      <w:pPr>
        <w:numPr>
          <w:ilvl w:val="0"/>
          <w:numId w:val="254"/>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lastRenderedPageBreak/>
        <w:t>HPV (genital): Imiquimod (TLR-7 agonist → IFN/immune upregulation), podofilox (antimitotic), </w:t>
      </w:r>
      <w:proofErr w:type="spellStart"/>
      <w:r w:rsidRPr="005F7C90">
        <w:rPr>
          <w:rFonts w:ascii="Aptos" w:eastAsia="Times New Roman" w:hAnsi="Aptos" w:cs="Times New Roman"/>
          <w:color w:val="000000"/>
          <w:kern w:val="0"/>
          <w14:ligatures w14:val="none"/>
        </w:rPr>
        <w:t>sinecatechins</w:t>
      </w:r>
      <w:proofErr w:type="spellEnd"/>
      <w:r w:rsidRPr="005F7C90">
        <w:rPr>
          <w:rFonts w:ascii="Aptos" w:eastAsia="Times New Roman" w:hAnsi="Aptos" w:cs="Times New Roman"/>
          <w:color w:val="000000"/>
          <w:kern w:val="0"/>
          <w14:ligatures w14:val="none"/>
        </w:rPr>
        <w:t>; clinician options: cryotherapy, TCA, surgical.</w:t>
      </w:r>
    </w:p>
    <w:p w14:paraId="20D1839D" w14:textId="77777777" w:rsidR="005F7C90" w:rsidRPr="005F7C90" w:rsidRDefault="00752BF3" w:rsidP="005F7C90">
      <w:pPr>
        <w:spacing w:after="0" w:line="240" w:lineRule="auto"/>
        <w:rPr>
          <w:rFonts w:ascii="Aptos" w:eastAsia="Times New Roman" w:hAnsi="Aptos" w:cs="Times New Roman"/>
          <w:kern w:val="0"/>
          <w14:ligatures w14:val="none"/>
        </w:rPr>
      </w:pPr>
      <w:r w:rsidRPr="000761D6">
        <w:rPr>
          <w:rFonts w:ascii="Aptos" w:eastAsia="Times New Roman" w:hAnsi="Aptos" w:cs="Times New Roman"/>
          <w:b/>
          <w:bCs/>
          <w:noProof/>
          <w:kern w:val="0"/>
        </w:rPr>
        <w:pict w14:anchorId="6055D041">
          <v:rect id="_x0000_i1039" alt="" style="width:468pt;height:.05pt;mso-width-percent:0;mso-height-percent:0;mso-width-percent:0;mso-height-percent:0" o:hralign="center" o:hrstd="t" o:hr="t" fillcolor="#a0a0a0" stroked="f"/>
        </w:pict>
      </w:r>
    </w:p>
    <w:p w14:paraId="20B2E0B9" w14:textId="77777777" w:rsidR="005F7C90" w:rsidRPr="005F7C90" w:rsidRDefault="005F7C90" w:rsidP="005F7C90">
      <w:pPr>
        <w:spacing w:before="100" w:beforeAutospacing="1" w:after="100" w:afterAutospacing="1" w:line="240" w:lineRule="auto"/>
        <w:outlineLvl w:val="0"/>
        <w:rPr>
          <w:rFonts w:ascii="Aptos" w:eastAsia="Times New Roman" w:hAnsi="Aptos" w:cs="Times New Roman"/>
          <w:color w:val="000000"/>
          <w:kern w:val="36"/>
          <w14:ligatures w14:val="none"/>
        </w:rPr>
      </w:pPr>
      <w:r w:rsidRPr="005F7C90">
        <w:rPr>
          <w:rFonts w:ascii="Aptos" w:eastAsia="Times New Roman" w:hAnsi="Aptos" w:cs="Times New Roman"/>
          <w:color w:val="000000"/>
          <w:kern w:val="36"/>
          <w14:ligatures w14:val="none"/>
        </w:rPr>
        <w:t>Warts (non-genital) treatment</w:t>
      </w:r>
    </w:p>
    <w:p w14:paraId="0963E603" w14:textId="77777777" w:rsidR="005F7C90" w:rsidRPr="005F7C90" w:rsidRDefault="005F7C90" w:rsidP="005F7C90">
      <w:pPr>
        <w:numPr>
          <w:ilvl w:val="0"/>
          <w:numId w:val="255"/>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First-line:</w:t>
      </w:r>
    </w:p>
    <w:p w14:paraId="587BBB88" w14:textId="77777777" w:rsidR="005F7C90" w:rsidRPr="005F7C90" w:rsidRDefault="005F7C90" w:rsidP="005F7C90">
      <w:pPr>
        <w:numPr>
          <w:ilvl w:val="1"/>
          <w:numId w:val="255"/>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Salicylic acid 17–40% daily with paring/occlusion for weeks–months.</w:t>
      </w:r>
    </w:p>
    <w:p w14:paraId="1DD64453" w14:textId="77777777" w:rsidR="005F7C90" w:rsidRPr="005F7C90" w:rsidRDefault="005F7C90" w:rsidP="005F7C90">
      <w:pPr>
        <w:numPr>
          <w:ilvl w:val="1"/>
          <w:numId w:val="255"/>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Cryotherapy q2–3 weeks (painful; similar cure to salicylic).</w:t>
      </w:r>
    </w:p>
    <w:p w14:paraId="4007D78E" w14:textId="77777777" w:rsidR="005F7C90" w:rsidRPr="005F7C90" w:rsidRDefault="005F7C90" w:rsidP="005F7C90">
      <w:pPr>
        <w:numPr>
          <w:ilvl w:val="0"/>
          <w:numId w:val="255"/>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Second-line / recalcitrant:</w:t>
      </w:r>
    </w:p>
    <w:p w14:paraId="07E52D4B" w14:textId="77777777" w:rsidR="005F7C90" w:rsidRPr="005F7C90" w:rsidRDefault="005F7C90" w:rsidP="005F7C90">
      <w:pPr>
        <w:numPr>
          <w:ilvl w:val="1"/>
          <w:numId w:val="255"/>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Intralesional immunotherapy (Candida/MMR antigen),</w:t>
      </w:r>
    </w:p>
    <w:p w14:paraId="7E074D64" w14:textId="77777777" w:rsidR="005F7C90" w:rsidRPr="005F7C90" w:rsidRDefault="005F7C90" w:rsidP="005F7C90">
      <w:pPr>
        <w:numPr>
          <w:ilvl w:val="1"/>
          <w:numId w:val="255"/>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 xml:space="preserve">Cantharidin, 5-FU (± </w:t>
      </w:r>
      <w:proofErr w:type="spellStart"/>
      <w:r w:rsidRPr="005F7C90">
        <w:rPr>
          <w:rFonts w:ascii="Aptos" w:eastAsia="Times New Roman" w:hAnsi="Aptos" w:cs="Times New Roman"/>
          <w:color w:val="000000"/>
          <w:kern w:val="0"/>
          <w14:ligatures w14:val="none"/>
        </w:rPr>
        <w:t>sal</w:t>
      </w:r>
      <w:proofErr w:type="spellEnd"/>
      <w:r w:rsidRPr="005F7C90">
        <w:rPr>
          <w:rFonts w:ascii="Aptos" w:eastAsia="Times New Roman" w:hAnsi="Aptos" w:cs="Times New Roman"/>
          <w:color w:val="000000"/>
          <w:kern w:val="0"/>
          <w14:ligatures w14:val="none"/>
        </w:rPr>
        <w:t xml:space="preserve"> acid), topical retinoids (flat warts),</w:t>
      </w:r>
    </w:p>
    <w:p w14:paraId="7930E98A" w14:textId="77777777" w:rsidR="005F7C90" w:rsidRPr="005F7C90" w:rsidRDefault="005F7C90" w:rsidP="005F7C90">
      <w:pPr>
        <w:numPr>
          <w:ilvl w:val="1"/>
          <w:numId w:val="255"/>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Bleomycin (intralesional), laser, curettage.</w:t>
      </w:r>
    </w:p>
    <w:p w14:paraId="647C48D8" w14:textId="77777777" w:rsidR="005F7C90" w:rsidRPr="005F7C90" w:rsidRDefault="005F7C90" w:rsidP="005F7C90">
      <w:pPr>
        <w:numPr>
          <w:ilvl w:val="1"/>
          <w:numId w:val="255"/>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(Genital warts: see above.)</w:t>
      </w:r>
    </w:p>
    <w:p w14:paraId="0F036E19" w14:textId="77777777" w:rsidR="005F7C90" w:rsidRPr="005F7C90" w:rsidRDefault="00752BF3" w:rsidP="005F7C90">
      <w:pPr>
        <w:spacing w:after="0" w:line="240" w:lineRule="auto"/>
        <w:rPr>
          <w:rFonts w:ascii="Aptos" w:eastAsia="Times New Roman" w:hAnsi="Aptos" w:cs="Times New Roman"/>
          <w:kern w:val="0"/>
          <w14:ligatures w14:val="none"/>
        </w:rPr>
      </w:pPr>
      <w:r w:rsidRPr="000761D6">
        <w:rPr>
          <w:rFonts w:ascii="Aptos" w:eastAsia="Times New Roman" w:hAnsi="Aptos" w:cs="Times New Roman"/>
          <w:noProof/>
          <w:kern w:val="0"/>
        </w:rPr>
        <w:pict w14:anchorId="381423BA">
          <v:rect id="_x0000_i1038" alt="" style="width:468pt;height:.05pt;mso-width-percent:0;mso-height-percent:0;mso-width-percent:0;mso-height-percent:0" o:hralign="center" o:hrstd="t" o:hr="t" fillcolor="#a0a0a0" stroked="f"/>
        </w:pict>
      </w:r>
    </w:p>
    <w:p w14:paraId="11A37094" w14:textId="77777777" w:rsidR="005F7C90" w:rsidRPr="005F7C90" w:rsidRDefault="005F7C90" w:rsidP="005F7C90">
      <w:pPr>
        <w:spacing w:before="100" w:beforeAutospacing="1" w:after="100" w:afterAutospacing="1" w:line="240" w:lineRule="auto"/>
        <w:outlineLvl w:val="0"/>
        <w:rPr>
          <w:rFonts w:ascii="Aptos" w:eastAsia="Times New Roman" w:hAnsi="Aptos" w:cs="Times New Roman"/>
          <w:color w:val="000000"/>
          <w:kern w:val="36"/>
          <w14:ligatures w14:val="none"/>
        </w:rPr>
      </w:pPr>
      <w:r w:rsidRPr="005F7C90">
        <w:rPr>
          <w:rFonts w:ascii="Aptos" w:eastAsia="Times New Roman" w:hAnsi="Aptos" w:cs="Times New Roman"/>
          <w:color w:val="000000"/>
          <w:kern w:val="36"/>
          <w14:ligatures w14:val="none"/>
        </w:rPr>
        <w:t>Benign vs malignant neoplasms — quick distinguisher</w:t>
      </w:r>
    </w:p>
    <w:p w14:paraId="462299C8" w14:textId="77777777" w:rsidR="005F7C90" w:rsidRPr="005F7C90" w:rsidRDefault="005F7C90" w:rsidP="005F7C90">
      <w:pPr>
        <w:numPr>
          <w:ilvl w:val="0"/>
          <w:numId w:val="256"/>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Benign: symmetric, sharp borders, uniform color, small/stable, soft/rubbery (e.g., SKs “stuck-on,” cherry angiomas).</w:t>
      </w:r>
    </w:p>
    <w:p w14:paraId="38727A74" w14:textId="77777777" w:rsidR="005F7C90" w:rsidRPr="005F7C90" w:rsidRDefault="005F7C90" w:rsidP="005F7C90">
      <w:pPr>
        <w:numPr>
          <w:ilvl w:val="0"/>
          <w:numId w:val="256"/>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Malignant flags (ABCDE + symptoms):</w:t>
      </w:r>
    </w:p>
    <w:p w14:paraId="1AD08417" w14:textId="77777777" w:rsidR="005F7C90" w:rsidRPr="005F7C90" w:rsidRDefault="005F7C90" w:rsidP="005F7C90">
      <w:pPr>
        <w:numPr>
          <w:ilvl w:val="1"/>
          <w:numId w:val="256"/>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Asymmetry, Border irregularity, Color variegation, Diameter &gt;6 mm, Evolving.</w:t>
      </w:r>
    </w:p>
    <w:p w14:paraId="4C6838ED" w14:textId="77777777" w:rsidR="005F7C90" w:rsidRPr="005F7C90" w:rsidRDefault="005F7C90" w:rsidP="005F7C90">
      <w:pPr>
        <w:numPr>
          <w:ilvl w:val="1"/>
          <w:numId w:val="256"/>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Ulceration/bleeding, pain/itch, rapid growth, “ugly duckling”.</w:t>
      </w:r>
    </w:p>
    <w:p w14:paraId="555CBC61" w14:textId="77777777" w:rsidR="005F7C90" w:rsidRPr="005F7C90" w:rsidRDefault="005F7C90" w:rsidP="005F7C90">
      <w:pPr>
        <w:numPr>
          <w:ilvl w:val="0"/>
          <w:numId w:val="256"/>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BCC: pearly papule, telangiectasias, rolled border ± central ulcer.</w:t>
      </w:r>
    </w:p>
    <w:p w14:paraId="61B3BEBC" w14:textId="77777777" w:rsidR="005F7C90" w:rsidRPr="005F7C90" w:rsidRDefault="005F7C90" w:rsidP="005F7C90">
      <w:pPr>
        <w:numPr>
          <w:ilvl w:val="0"/>
          <w:numId w:val="256"/>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SCC: firm indurated hyperkeratotic papule/plaque, may ulcerate; sun-exposed, scars.</w:t>
      </w:r>
    </w:p>
    <w:p w14:paraId="47A928E9" w14:textId="77777777" w:rsidR="005F7C90" w:rsidRPr="005F7C90" w:rsidRDefault="005F7C90" w:rsidP="005F7C90">
      <w:pPr>
        <w:numPr>
          <w:ilvl w:val="0"/>
          <w:numId w:val="256"/>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Actinic keratosis (SCC in situ precursor): rough, sandpapery papule on sun-exposed skin.</w:t>
      </w:r>
    </w:p>
    <w:p w14:paraId="3F933ABA" w14:textId="77777777" w:rsidR="005F7C90" w:rsidRPr="005F7C90" w:rsidRDefault="005F7C90" w:rsidP="005F7C90">
      <w:p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Melanoma</w:t>
      </w:r>
    </w:p>
    <w:p w14:paraId="0E40C15F" w14:textId="77777777" w:rsidR="005F7C90" w:rsidRPr="005F7C90" w:rsidRDefault="005F7C90" w:rsidP="005F7C90">
      <w:pPr>
        <w:numPr>
          <w:ilvl w:val="0"/>
          <w:numId w:val="257"/>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Origin: malignant melanocytes (basal layer; neural crest-derived).</w:t>
      </w:r>
    </w:p>
    <w:p w14:paraId="65471E25" w14:textId="77777777" w:rsidR="005F7C90" w:rsidRPr="005F7C90" w:rsidRDefault="005F7C90" w:rsidP="005F7C90">
      <w:pPr>
        <w:numPr>
          <w:ilvl w:val="0"/>
          <w:numId w:val="257"/>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 xml:space="preserve">Distinguish: ABCDE, ugly duckling, </w:t>
      </w:r>
      <w:proofErr w:type="spellStart"/>
      <w:r w:rsidRPr="005F7C90">
        <w:rPr>
          <w:rFonts w:ascii="Aptos" w:eastAsia="Times New Roman" w:hAnsi="Aptos" w:cs="Times New Roman"/>
          <w:color w:val="000000"/>
          <w:kern w:val="0"/>
          <w14:ligatures w14:val="none"/>
        </w:rPr>
        <w:t>dermoscopy</w:t>
      </w:r>
      <w:proofErr w:type="spellEnd"/>
      <w:r w:rsidRPr="005F7C90">
        <w:rPr>
          <w:rFonts w:ascii="Aptos" w:eastAsia="Times New Roman" w:hAnsi="Aptos" w:cs="Times New Roman"/>
          <w:color w:val="000000"/>
          <w:kern w:val="0"/>
          <w14:ligatures w14:val="none"/>
        </w:rPr>
        <w:t>; subtypes SSM, nodular (rapid, often amelanotic), LMM, acral.</w:t>
      </w:r>
    </w:p>
    <w:p w14:paraId="745C59F7" w14:textId="77777777" w:rsidR="005F7C90" w:rsidRPr="005F7C90" w:rsidRDefault="005F7C90" w:rsidP="005F7C90">
      <w:pPr>
        <w:numPr>
          <w:ilvl w:val="0"/>
          <w:numId w:val="257"/>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Prognosis/staging: Breslow depth, ulceration, nodes (sentinel node), metastasis → guides wide excision margins ± systemic therapy.</w:t>
      </w:r>
    </w:p>
    <w:p w14:paraId="15F4417C" w14:textId="77777777" w:rsidR="005F7C90" w:rsidRPr="005F7C90" w:rsidRDefault="00752BF3" w:rsidP="005F7C90">
      <w:pPr>
        <w:spacing w:after="0" w:line="240" w:lineRule="auto"/>
        <w:rPr>
          <w:rFonts w:ascii="Aptos" w:eastAsia="Times New Roman" w:hAnsi="Aptos" w:cs="Times New Roman"/>
          <w:kern w:val="0"/>
          <w14:ligatures w14:val="none"/>
        </w:rPr>
      </w:pPr>
      <w:r w:rsidRPr="000761D6">
        <w:rPr>
          <w:rFonts w:ascii="Aptos" w:eastAsia="Times New Roman" w:hAnsi="Aptos" w:cs="Times New Roman"/>
          <w:noProof/>
          <w:kern w:val="0"/>
        </w:rPr>
        <w:pict w14:anchorId="4F46935C">
          <v:rect id="_x0000_i1037" alt="" style="width:468pt;height:.05pt;mso-width-percent:0;mso-height-percent:0;mso-width-percent:0;mso-height-percent:0" o:hralign="center" o:hrstd="t" o:hr="t" fillcolor="#a0a0a0" stroked="f"/>
        </w:pict>
      </w:r>
    </w:p>
    <w:p w14:paraId="5680E2F9" w14:textId="77777777" w:rsidR="005F7C90" w:rsidRPr="005F7C90" w:rsidRDefault="005F7C90" w:rsidP="005F7C90">
      <w:pPr>
        <w:spacing w:before="100" w:beforeAutospacing="1" w:after="100" w:afterAutospacing="1" w:line="240" w:lineRule="auto"/>
        <w:outlineLvl w:val="0"/>
        <w:rPr>
          <w:rFonts w:ascii="Aptos" w:eastAsia="Times New Roman" w:hAnsi="Aptos" w:cs="Times New Roman"/>
          <w:color w:val="000000"/>
          <w:kern w:val="36"/>
          <w14:ligatures w14:val="none"/>
        </w:rPr>
      </w:pPr>
      <w:r w:rsidRPr="005F7C90">
        <w:rPr>
          <w:rFonts w:ascii="Aptos" w:eastAsia="Times New Roman" w:hAnsi="Aptos" w:cs="Times New Roman"/>
          <w:color w:val="000000"/>
          <w:kern w:val="36"/>
          <w14:ligatures w14:val="none"/>
        </w:rPr>
        <w:t>Guiding questions</w:t>
      </w:r>
    </w:p>
    <w:p w14:paraId="29905BC0" w14:textId="77777777" w:rsidR="005F7C90" w:rsidRPr="005F7C90" w:rsidRDefault="005F7C90" w:rsidP="005F7C90">
      <w:p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lastRenderedPageBreak/>
        <w:t>Common primary-care skin disorders</w:t>
      </w:r>
    </w:p>
    <w:p w14:paraId="221CA0CE" w14:textId="77777777" w:rsidR="005F7C90" w:rsidRPr="005F7C90" w:rsidRDefault="005F7C90" w:rsidP="005F7C90">
      <w:pPr>
        <w:numPr>
          <w:ilvl w:val="0"/>
          <w:numId w:val="258"/>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Inflammatory: AD/eczema, contact dermatitis, psoriasis, seborrheic dermatitis, acne/rosacea.</w:t>
      </w:r>
    </w:p>
    <w:p w14:paraId="3F51C053" w14:textId="77777777" w:rsidR="005F7C90" w:rsidRPr="005F7C90" w:rsidRDefault="005F7C90" w:rsidP="005F7C90">
      <w:pPr>
        <w:numPr>
          <w:ilvl w:val="0"/>
          <w:numId w:val="258"/>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Infectious: impetigo, cellulitis/erysipelas, folliculitis/abscess, tinea (pedis/corporis/cruris), candidiasis, HSV, zoster, warts, molluscum, scabies.</w:t>
      </w:r>
    </w:p>
    <w:p w14:paraId="3E4C008D" w14:textId="77777777" w:rsidR="005F7C90" w:rsidRPr="005F7C90" w:rsidRDefault="005F7C90" w:rsidP="005F7C90">
      <w:pPr>
        <w:numPr>
          <w:ilvl w:val="0"/>
          <w:numId w:val="258"/>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Neoplastic: SKs, nevi, AK, BCC, SCC, melanoma.</w:t>
      </w:r>
    </w:p>
    <w:p w14:paraId="04BDF73F" w14:textId="77777777" w:rsidR="005F7C90" w:rsidRPr="005F7C90" w:rsidRDefault="005F7C90" w:rsidP="005F7C90">
      <w:p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Clinical manifestations of skin dysfunction</w:t>
      </w:r>
    </w:p>
    <w:p w14:paraId="06C2CD15" w14:textId="77777777" w:rsidR="005F7C90" w:rsidRPr="005F7C90" w:rsidRDefault="005F7C90" w:rsidP="005F7C90">
      <w:pPr>
        <w:numPr>
          <w:ilvl w:val="0"/>
          <w:numId w:val="259"/>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Pruritus, erythema, scale, crust, vesicles/pustules, papules/plaques, nodules, ulcers, </w:t>
      </w:r>
      <w:proofErr w:type="spellStart"/>
      <w:r w:rsidRPr="005F7C90">
        <w:rPr>
          <w:rFonts w:ascii="Aptos" w:eastAsia="Times New Roman" w:hAnsi="Aptos" w:cs="Times New Roman"/>
          <w:color w:val="000000"/>
          <w:kern w:val="0"/>
          <w14:ligatures w14:val="none"/>
        </w:rPr>
        <w:t>lichenification</w:t>
      </w:r>
      <w:proofErr w:type="spellEnd"/>
      <w:r w:rsidRPr="005F7C90">
        <w:rPr>
          <w:rFonts w:ascii="Aptos" w:eastAsia="Times New Roman" w:hAnsi="Aptos" w:cs="Times New Roman"/>
          <w:color w:val="000000"/>
          <w:kern w:val="0"/>
          <w14:ligatures w14:val="none"/>
        </w:rPr>
        <w:t>, pigment change, nail/hair changes.</w:t>
      </w:r>
    </w:p>
    <w:p w14:paraId="7A426402" w14:textId="77777777" w:rsidR="005F7C90" w:rsidRPr="005F7C90" w:rsidRDefault="005F7C90" w:rsidP="005F7C90">
      <w:p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Inflammatory vs infectious — how to tell</w:t>
      </w:r>
    </w:p>
    <w:p w14:paraId="6003A892" w14:textId="77777777" w:rsidR="005F7C90" w:rsidRPr="005F7C90" w:rsidRDefault="005F7C90" w:rsidP="005F7C90">
      <w:pPr>
        <w:numPr>
          <w:ilvl w:val="0"/>
          <w:numId w:val="260"/>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Inflammatory: often chronic/relapsing, symmetric distribution, strong itch, improves with anti-inflammatories; no purulence.</w:t>
      </w:r>
    </w:p>
    <w:p w14:paraId="0766CF05" w14:textId="77777777" w:rsidR="005F7C90" w:rsidRPr="005F7C90" w:rsidRDefault="005F7C90" w:rsidP="005F7C90">
      <w:pPr>
        <w:numPr>
          <w:ilvl w:val="0"/>
          <w:numId w:val="260"/>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Infectious: focal, honey-colored crusts (impetigo), purulence/fluctuance (abscess), grouped vesicles (HSV), dermatomal (zoster), systemic signs; KOH/culture/PCR support dx.</w:t>
      </w:r>
    </w:p>
    <w:p w14:paraId="0E20AE76" w14:textId="77777777" w:rsidR="005F7C90" w:rsidRPr="005F7C90" w:rsidRDefault="005F7C90" w:rsidP="005F7C90">
      <w:pPr>
        <w:numPr>
          <w:ilvl w:val="0"/>
          <w:numId w:val="260"/>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Red flag: rash worsens on steroids → suspect tinea incognito, scabies, or herpetic processes.</w:t>
      </w:r>
    </w:p>
    <w:p w14:paraId="16D1AED3" w14:textId="77777777" w:rsidR="005F7C90" w:rsidRPr="005F7C90" w:rsidRDefault="005F7C90" w:rsidP="005F7C90">
      <w:p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Distinguishing features of skin cancers</w:t>
      </w:r>
    </w:p>
    <w:p w14:paraId="052C92D9" w14:textId="77777777" w:rsidR="005F7C90" w:rsidRPr="005F7C90" w:rsidRDefault="005F7C90" w:rsidP="005F7C90">
      <w:pPr>
        <w:numPr>
          <w:ilvl w:val="0"/>
          <w:numId w:val="261"/>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History: rapid growth, bleeding, non-healing.</w:t>
      </w:r>
    </w:p>
    <w:p w14:paraId="1A0A392B" w14:textId="77777777" w:rsidR="005F7C90" w:rsidRPr="005F7C90" w:rsidRDefault="005F7C90" w:rsidP="005F7C90">
      <w:pPr>
        <w:numPr>
          <w:ilvl w:val="0"/>
          <w:numId w:val="261"/>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 xml:space="preserve">Exam: ABCDE, pearly rolled BCC, keratotic ulcerated SCC; use </w:t>
      </w:r>
      <w:proofErr w:type="spellStart"/>
      <w:r w:rsidRPr="005F7C90">
        <w:rPr>
          <w:rFonts w:ascii="Aptos" w:eastAsia="Times New Roman" w:hAnsi="Aptos" w:cs="Times New Roman"/>
          <w:color w:val="000000"/>
          <w:kern w:val="0"/>
          <w14:ligatures w14:val="none"/>
        </w:rPr>
        <w:t>dermoscopy</w:t>
      </w:r>
      <w:proofErr w:type="spellEnd"/>
      <w:r w:rsidRPr="005F7C90">
        <w:rPr>
          <w:rFonts w:ascii="Aptos" w:eastAsia="Times New Roman" w:hAnsi="Aptos" w:cs="Times New Roman"/>
          <w:color w:val="000000"/>
          <w:kern w:val="0"/>
          <w14:ligatures w14:val="none"/>
        </w:rPr>
        <w:t>; check nodes; document size/photos; biopsy early when unsure.</w:t>
      </w:r>
    </w:p>
    <w:p w14:paraId="727E743A" w14:textId="77777777" w:rsidR="005F7C90" w:rsidRPr="005F7C90" w:rsidRDefault="005F7C90" w:rsidP="005F7C90">
      <w:pPr>
        <w:spacing w:before="100" w:beforeAutospacing="1" w:after="100" w:afterAutospacing="1" w:line="240" w:lineRule="auto"/>
        <w:outlineLvl w:val="1"/>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1) Clinical resources appropriate for Canadian antibiotic prescribers</w:t>
      </w:r>
    </w:p>
    <w:p w14:paraId="783DDBCA" w14:textId="77777777" w:rsidR="005F7C90" w:rsidRPr="005F7C90" w:rsidRDefault="005F7C90" w:rsidP="005F7C90">
      <w:pPr>
        <w:numPr>
          <w:ilvl w:val="0"/>
          <w:numId w:val="262"/>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Bugs &amp; Drugs (Alberta Health Services; app/web) — empiric choices, dosing, stewardship.</w:t>
      </w:r>
    </w:p>
    <w:p w14:paraId="7825C4D9" w14:textId="77777777" w:rsidR="005F7C90" w:rsidRPr="005F7C90" w:rsidRDefault="005F7C90" w:rsidP="005F7C90">
      <w:pPr>
        <w:numPr>
          <w:ilvl w:val="0"/>
          <w:numId w:val="262"/>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Spectrum (hospital ASP apps with local guidance/antibiograms).</w:t>
      </w:r>
    </w:p>
    <w:p w14:paraId="5BFDAB65" w14:textId="77777777" w:rsidR="005F7C90" w:rsidRPr="005F7C90" w:rsidRDefault="005F7C90" w:rsidP="005F7C90">
      <w:pPr>
        <w:numPr>
          <w:ilvl w:val="0"/>
          <w:numId w:val="262"/>
        </w:numPr>
        <w:spacing w:before="100" w:beforeAutospacing="1" w:after="100" w:afterAutospacing="1" w:line="240" w:lineRule="auto"/>
        <w:rPr>
          <w:rFonts w:ascii="Aptos" w:eastAsia="Times New Roman" w:hAnsi="Aptos" w:cs="Times New Roman"/>
          <w:color w:val="000000"/>
          <w:kern w:val="0"/>
          <w14:ligatures w14:val="none"/>
        </w:rPr>
      </w:pPr>
      <w:proofErr w:type="spellStart"/>
      <w:r w:rsidRPr="005F7C90">
        <w:rPr>
          <w:rFonts w:ascii="Aptos" w:eastAsia="Times New Roman" w:hAnsi="Aptos" w:cs="Times New Roman"/>
          <w:color w:val="000000"/>
          <w:kern w:val="0"/>
          <w14:ligatures w14:val="none"/>
        </w:rPr>
        <w:t>RxTx</w:t>
      </w:r>
      <w:proofErr w:type="spellEnd"/>
      <w:r w:rsidRPr="005F7C90">
        <w:rPr>
          <w:rFonts w:ascii="Aptos" w:eastAsia="Times New Roman" w:hAnsi="Aptos" w:cs="Times New Roman"/>
          <w:color w:val="000000"/>
          <w:kern w:val="0"/>
          <w14:ligatures w14:val="none"/>
        </w:rPr>
        <w:t xml:space="preserve"> / CPS (</w:t>
      </w:r>
      <w:proofErr w:type="spellStart"/>
      <w:r w:rsidRPr="005F7C90">
        <w:rPr>
          <w:rFonts w:ascii="Aptos" w:eastAsia="Times New Roman" w:hAnsi="Aptos" w:cs="Times New Roman"/>
          <w:color w:val="000000"/>
          <w:kern w:val="0"/>
          <w14:ligatures w14:val="none"/>
        </w:rPr>
        <w:t>CPhA</w:t>
      </w:r>
      <w:proofErr w:type="spellEnd"/>
      <w:r w:rsidRPr="005F7C90">
        <w:rPr>
          <w:rFonts w:ascii="Aptos" w:eastAsia="Times New Roman" w:hAnsi="Aptos" w:cs="Times New Roman"/>
          <w:color w:val="000000"/>
          <w:kern w:val="0"/>
          <w14:ligatures w14:val="none"/>
        </w:rPr>
        <w:t>) and Therapeutic Choices—Infectious Diseases.</w:t>
      </w:r>
    </w:p>
    <w:p w14:paraId="2DA5378E" w14:textId="77777777" w:rsidR="005F7C90" w:rsidRPr="005F7C90" w:rsidRDefault="005F7C90" w:rsidP="005F7C90">
      <w:pPr>
        <w:numPr>
          <w:ilvl w:val="0"/>
          <w:numId w:val="262"/>
        </w:numPr>
        <w:spacing w:before="100" w:beforeAutospacing="1" w:after="100" w:afterAutospacing="1" w:line="240" w:lineRule="auto"/>
        <w:rPr>
          <w:rFonts w:ascii="Aptos" w:eastAsia="Times New Roman" w:hAnsi="Aptos" w:cs="Times New Roman"/>
          <w:color w:val="000000"/>
          <w:kern w:val="0"/>
          <w14:ligatures w14:val="none"/>
        </w:rPr>
      </w:pPr>
      <w:proofErr w:type="spellStart"/>
      <w:r w:rsidRPr="005F7C90">
        <w:rPr>
          <w:rFonts w:ascii="Aptos" w:eastAsia="Times New Roman" w:hAnsi="Aptos" w:cs="Times New Roman"/>
          <w:color w:val="000000"/>
          <w:kern w:val="0"/>
          <w14:ligatures w14:val="none"/>
        </w:rPr>
        <w:t>RxFiles</w:t>
      </w:r>
      <w:proofErr w:type="spellEnd"/>
      <w:r w:rsidRPr="005F7C90">
        <w:rPr>
          <w:rFonts w:ascii="Aptos" w:eastAsia="Times New Roman" w:hAnsi="Aptos" w:cs="Times New Roman"/>
          <w:color w:val="000000"/>
          <w:kern w:val="0"/>
          <w14:ligatures w14:val="none"/>
        </w:rPr>
        <w:t xml:space="preserve"> (concise </w:t>
      </w:r>
      <w:proofErr w:type="spellStart"/>
      <w:r w:rsidRPr="005F7C90">
        <w:rPr>
          <w:rFonts w:ascii="Aptos" w:eastAsia="Times New Roman" w:hAnsi="Aptos" w:cs="Times New Roman"/>
          <w:color w:val="000000"/>
          <w:kern w:val="0"/>
          <w14:ligatures w14:val="none"/>
        </w:rPr>
        <w:t>ABx</w:t>
      </w:r>
      <w:proofErr w:type="spellEnd"/>
      <w:r w:rsidRPr="005F7C90">
        <w:rPr>
          <w:rFonts w:ascii="Aptos" w:eastAsia="Times New Roman" w:hAnsi="Aptos" w:cs="Times New Roman"/>
          <w:color w:val="000000"/>
          <w:kern w:val="0"/>
          <w14:ligatures w14:val="none"/>
        </w:rPr>
        <w:t xml:space="preserve"> tables, renal dosing, stewardship pearls).</w:t>
      </w:r>
    </w:p>
    <w:p w14:paraId="365111B6" w14:textId="77777777" w:rsidR="005F7C90" w:rsidRPr="005F7C90" w:rsidRDefault="005F7C90" w:rsidP="005F7C90">
      <w:pPr>
        <w:numPr>
          <w:ilvl w:val="0"/>
          <w:numId w:val="262"/>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AMMI Canada statements; Public Health Ontario, BCCDC guidance.</w:t>
      </w:r>
    </w:p>
    <w:p w14:paraId="5F2145C3" w14:textId="77777777" w:rsidR="005F7C90" w:rsidRPr="005F7C90" w:rsidRDefault="005F7C90" w:rsidP="005F7C90">
      <w:pPr>
        <w:numPr>
          <w:ilvl w:val="0"/>
          <w:numId w:val="262"/>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(Supplemental) Sanford Guide, IDSA guidelines (adapt to local resistance).</w:t>
      </w:r>
    </w:p>
    <w:p w14:paraId="1A7E3118" w14:textId="77777777" w:rsidR="005F7C90" w:rsidRPr="005F7C90" w:rsidRDefault="005F7C90" w:rsidP="005F7C90">
      <w:pPr>
        <w:numPr>
          <w:ilvl w:val="0"/>
          <w:numId w:val="262"/>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Choosing Wisely Canada (antibiotic stewardship).</w:t>
      </w:r>
    </w:p>
    <w:p w14:paraId="762E24BB" w14:textId="77777777" w:rsidR="005F7C90" w:rsidRPr="005F7C90" w:rsidRDefault="00752BF3" w:rsidP="005F7C90">
      <w:pPr>
        <w:spacing w:after="0" w:line="240" w:lineRule="auto"/>
        <w:rPr>
          <w:rFonts w:ascii="Aptos" w:eastAsia="Times New Roman" w:hAnsi="Aptos" w:cs="Times New Roman"/>
          <w:kern w:val="0"/>
          <w14:ligatures w14:val="none"/>
        </w:rPr>
      </w:pPr>
      <w:r w:rsidRPr="000761D6">
        <w:rPr>
          <w:rFonts w:ascii="Aptos" w:eastAsia="Times New Roman" w:hAnsi="Aptos" w:cs="Times New Roman"/>
          <w:noProof/>
          <w:kern w:val="0"/>
        </w:rPr>
        <w:pict w14:anchorId="17E4663D">
          <v:rect id="_x0000_i1036" alt="" style="width:468pt;height:.05pt;mso-width-percent:0;mso-height-percent:0;mso-width-percent:0;mso-height-percent:0" o:hralign="center" o:hrstd="t" o:hr="t" fillcolor="#a0a0a0" stroked="f"/>
        </w:pict>
      </w:r>
    </w:p>
    <w:p w14:paraId="634410EB" w14:textId="77777777" w:rsidR="005F7C90" w:rsidRPr="005F7C90" w:rsidRDefault="005F7C90" w:rsidP="005F7C90">
      <w:pPr>
        <w:spacing w:before="100" w:beforeAutospacing="1" w:after="100" w:afterAutospacing="1" w:line="240" w:lineRule="auto"/>
        <w:outlineLvl w:val="1"/>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2) Most common causes of bacterial skin infections</w:t>
      </w:r>
    </w:p>
    <w:p w14:paraId="4549F24B" w14:textId="77777777" w:rsidR="005F7C90" w:rsidRPr="005F7C90" w:rsidRDefault="005F7C90" w:rsidP="005F7C90">
      <w:p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lastRenderedPageBreak/>
        <w:t>Adults</w:t>
      </w:r>
    </w:p>
    <w:p w14:paraId="40E108CE" w14:textId="77777777" w:rsidR="005F7C90" w:rsidRPr="005F7C90" w:rsidRDefault="005F7C90" w:rsidP="005F7C90">
      <w:pPr>
        <w:numPr>
          <w:ilvl w:val="0"/>
          <w:numId w:val="263"/>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Non-purulent cellulitis / erysipelas: β-hemolytic streptococci (esp. GAS); +/- MSSA.</w:t>
      </w:r>
    </w:p>
    <w:p w14:paraId="141B8D59" w14:textId="77777777" w:rsidR="005F7C90" w:rsidRPr="005F7C90" w:rsidRDefault="005F7C90" w:rsidP="005F7C90">
      <w:pPr>
        <w:numPr>
          <w:ilvl w:val="0"/>
          <w:numId w:val="263"/>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Purulent SSTI (abscess/furuncle): </w:t>
      </w:r>
      <w:r w:rsidRPr="005F7C90">
        <w:rPr>
          <w:rFonts w:ascii="Aptos" w:eastAsia="Times New Roman" w:hAnsi="Aptos" w:cs="Times New Roman"/>
          <w:i/>
          <w:iCs/>
          <w:color w:val="000000"/>
          <w:kern w:val="0"/>
          <w14:ligatures w14:val="none"/>
        </w:rPr>
        <w:t>Staphylococcus aureus</w:t>
      </w:r>
      <w:r w:rsidRPr="005F7C90">
        <w:rPr>
          <w:rFonts w:ascii="Aptos" w:eastAsia="Times New Roman" w:hAnsi="Aptos" w:cs="Times New Roman"/>
          <w:color w:val="000000"/>
          <w:kern w:val="0"/>
          <w14:ligatures w14:val="none"/>
        </w:rPr>
        <w:t> (MSSA/MRSA).</w:t>
      </w:r>
    </w:p>
    <w:p w14:paraId="000A3FE4" w14:textId="77777777" w:rsidR="005F7C90" w:rsidRPr="005F7C90" w:rsidRDefault="005F7C90" w:rsidP="005F7C90">
      <w:pPr>
        <w:numPr>
          <w:ilvl w:val="0"/>
          <w:numId w:val="263"/>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Diabetic foot / chronic ulcers: polymicrobial (MSSA/MRSA, streptococci, Gram-negatives, anaerobes).</w:t>
      </w:r>
    </w:p>
    <w:p w14:paraId="2441B5EB" w14:textId="77777777" w:rsidR="005F7C90" w:rsidRPr="005F7C90" w:rsidRDefault="005F7C90" w:rsidP="005F7C90">
      <w:pPr>
        <w:numPr>
          <w:ilvl w:val="0"/>
          <w:numId w:val="263"/>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Bites: dogs/cats </w:t>
      </w:r>
      <w:r w:rsidRPr="005F7C90">
        <w:rPr>
          <w:rFonts w:ascii="Aptos" w:eastAsia="Times New Roman" w:hAnsi="Aptos" w:cs="Times New Roman"/>
          <w:i/>
          <w:iCs/>
          <w:color w:val="000000"/>
          <w:kern w:val="0"/>
          <w14:ligatures w14:val="none"/>
        </w:rPr>
        <w:t xml:space="preserve">Pasteurella </w:t>
      </w:r>
      <w:proofErr w:type="spellStart"/>
      <w:r w:rsidRPr="005F7C90">
        <w:rPr>
          <w:rFonts w:ascii="Aptos" w:eastAsia="Times New Roman" w:hAnsi="Aptos" w:cs="Times New Roman"/>
          <w:i/>
          <w:iCs/>
          <w:color w:val="000000"/>
          <w:kern w:val="0"/>
          <w14:ligatures w14:val="none"/>
        </w:rPr>
        <w:t>multocida</w:t>
      </w:r>
      <w:proofErr w:type="spellEnd"/>
      <w:r w:rsidRPr="005F7C90">
        <w:rPr>
          <w:rFonts w:ascii="Aptos" w:eastAsia="Times New Roman" w:hAnsi="Aptos" w:cs="Times New Roman"/>
          <w:color w:val="000000"/>
          <w:kern w:val="0"/>
          <w14:ligatures w14:val="none"/>
        </w:rPr>
        <w:t>; human bites </w:t>
      </w:r>
      <w:proofErr w:type="spellStart"/>
      <w:r w:rsidRPr="005F7C90">
        <w:rPr>
          <w:rFonts w:ascii="Aptos" w:eastAsia="Times New Roman" w:hAnsi="Aptos" w:cs="Times New Roman"/>
          <w:i/>
          <w:iCs/>
          <w:color w:val="000000"/>
          <w:kern w:val="0"/>
          <w14:ligatures w14:val="none"/>
        </w:rPr>
        <w:t>Eikenella</w:t>
      </w:r>
      <w:proofErr w:type="spellEnd"/>
      <w:r w:rsidRPr="005F7C90">
        <w:rPr>
          <w:rFonts w:ascii="Aptos" w:eastAsia="Times New Roman" w:hAnsi="Aptos" w:cs="Times New Roman"/>
          <w:i/>
          <w:iCs/>
          <w:color w:val="000000"/>
          <w:kern w:val="0"/>
          <w14:ligatures w14:val="none"/>
        </w:rPr>
        <w:t xml:space="preserve"> </w:t>
      </w:r>
      <w:proofErr w:type="spellStart"/>
      <w:r w:rsidRPr="005F7C90">
        <w:rPr>
          <w:rFonts w:ascii="Aptos" w:eastAsia="Times New Roman" w:hAnsi="Aptos" w:cs="Times New Roman"/>
          <w:i/>
          <w:iCs/>
          <w:color w:val="000000"/>
          <w:kern w:val="0"/>
          <w14:ligatures w14:val="none"/>
        </w:rPr>
        <w:t>corrodens</w:t>
      </w:r>
      <w:proofErr w:type="spellEnd"/>
      <w:r w:rsidRPr="005F7C90">
        <w:rPr>
          <w:rFonts w:ascii="Aptos" w:eastAsia="Times New Roman" w:hAnsi="Aptos" w:cs="Times New Roman"/>
          <w:color w:val="000000"/>
          <w:kern w:val="0"/>
          <w14:ligatures w14:val="none"/>
        </w:rPr>
        <w:t> + anaerobes.</w:t>
      </w:r>
    </w:p>
    <w:p w14:paraId="07ECB2AC" w14:textId="77777777" w:rsidR="005F7C90" w:rsidRPr="005F7C90" w:rsidRDefault="005F7C90" w:rsidP="005F7C90">
      <w:p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Children</w:t>
      </w:r>
    </w:p>
    <w:p w14:paraId="1E8F1760" w14:textId="77777777" w:rsidR="005F7C90" w:rsidRPr="005F7C90" w:rsidRDefault="005F7C90" w:rsidP="005F7C90">
      <w:pPr>
        <w:numPr>
          <w:ilvl w:val="0"/>
          <w:numId w:val="264"/>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Impetigo: </w:t>
      </w:r>
      <w:r w:rsidRPr="005F7C90">
        <w:rPr>
          <w:rFonts w:ascii="Aptos" w:eastAsia="Times New Roman" w:hAnsi="Aptos" w:cs="Times New Roman"/>
          <w:i/>
          <w:iCs/>
          <w:color w:val="000000"/>
          <w:kern w:val="0"/>
          <w14:ligatures w14:val="none"/>
        </w:rPr>
        <w:t>S. aureus</w:t>
      </w:r>
      <w:r w:rsidRPr="005F7C90">
        <w:rPr>
          <w:rFonts w:ascii="Aptos" w:eastAsia="Times New Roman" w:hAnsi="Aptos" w:cs="Times New Roman"/>
          <w:color w:val="000000"/>
          <w:kern w:val="0"/>
          <w14:ligatures w14:val="none"/>
        </w:rPr>
        <w:t> (bullous) ± GAS.</w:t>
      </w:r>
    </w:p>
    <w:p w14:paraId="72807BC3" w14:textId="77777777" w:rsidR="005F7C90" w:rsidRPr="005F7C90" w:rsidRDefault="005F7C90" w:rsidP="005F7C90">
      <w:pPr>
        <w:numPr>
          <w:ilvl w:val="0"/>
          <w:numId w:val="264"/>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Cellulitis: β-hemolytic streptococci; purulent disease → </w:t>
      </w:r>
      <w:r w:rsidRPr="005F7C90">
        <w:rPr>
          <w:rFonts w:ascii="Aptos" w:eastAsia="Times New Roman" w:hAnsi="Aptos" w:cs="Times New Roman"/>
          <w:i/>
          <w:iCs/>
          <w:color w:val="000000"/>
          <w:kern w:val="0"/>
          <w14:ligatures w14:val="none"/>
        </w:rPr>
        <w:t>S. aureus</w:t>
      </w:r>
      <w:r w:rsidRPr="005F7C90">
        <w:rPr>
          <w:rFonts w:ascii="Aptos" w:eastAsia="Times New Roman" w:hAnsi="Aptos" w:cs="Times New Roman"/>
          <w:color w:val="000000"/>
          <w:kern w:val="0"/>
          <w14:ligatures w14:val="none"/>
        </w:rPr>
        <w:t> (incl. CA-MRSA).</w:t>
      </w:r>
    </w:p>
    <w:p w14:paraId="4618E964" w14:textId="77777777" w:rsidR="005F7C90" w:rsidRPr="005F7C90" w:rsidRDefault="005F7C90" w:rsidP="005F7C90">
      <w:pPr>
        <w:numPr>
          <w:ilvl w:val="0"/>
          <w:numId w:val="264"/>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Hot-tub folliculitis: </w:t>
      </w:r>
      <w:r w:rsidRPr="005F7C90">
        <w:rPr>
          <w:rFonts w:ascii="Aptos" w:eastAsia="Times New Roman" w:hAnsi="Aptos" w:cs="Times New Roman"/>
          <w:i/>
          <w:iCs/>
          <w:color w:val="000000"/>
          <w:kern w:val="0"/>
          <w14:ligatures w14:val="none"/>
        </w:rPr>
        <w:t>Pseudomonas aeruginosa</w:t>
      </w:r>
      <w:r w:rsidRPr="005F7C90">
        <w:rPr>
          <w:rFonts w:ascii="Aptos" w:eastAsia="Times New Roman" w:hAnsi="Aptos" w:cs="Times New Roman"/>
          <w:color w:val="000000"/>
          <w:kern w:val="0"/>
          <w14:ligatures w14:val="none"/>
        </w:rPr>
        <w:t>.</w:t>
      </w:r>
    </w:p>
    <w:p w14:paraId="44BE7D6A" w14:textId="77777777" w:rsidR="005F7C90" w:rsidRPr="005F7C90" w:rsidRDefault="005F7C90" w:rsidP="005F7C90">
      <w:p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Elderly</w:t>
      </w:r>
    </w:p>
    <w:p w14:paraId="5ADE2E69" w14:textId="77777777" w:rsidR="005F7C90" w:rsidRPr="005F7C90" w:rsidRDefault="005F7C90" w:rsidP="005F7C90">
      <w:pPr>
        <w:numPr>
          <w:ilvl w:val="0"/>
          <w:numId w:val="265"/>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Cellulitis on edematous/stasis legs: β-hemolytic streptococci; superinfection with </w:t>
      </w:r>
      <w:r w:rsidRPr="005F7C90">
        <w:rPr>
          <w:rFonts w:ascii="Aptos" w:eastAsia="Times New Roman" w:hAnsi="Aptos" w:cs="Times New Roman"/>
          <w:i/>
          <w:iCs/>
          <w:color w:val="000000"/>
          <w:kern w:val="0"/>
          <w14:ligatures w14:val="none"/>
        </w:rPr>
        <w:t>S. aureus</w:t>
      </w:r>
      <w:r w:rsidRPr="005F7C90">
        <w:rPr>
          <w:rFonts w:ascii="Aptos" w:eastAsia="Times New Roman" w:hAnsi="Aptos" w:cs="Times New Roman"/>
          <w:color w:val="000000"/>
          <w:kern w:val="0"/>
          <w14:ligatures w14:val="none"/>
        </w:rPr>
        <w:t>; chronic wounds often mixed flora/Gram-negatives.</w:t>
      </w:r>
    </w:p>
    <w:p w14:paraId="18A7695C" w14:textId="77777777" w:rsidR="005F7C90" w:rsidRPr="005F7C90" w:rsidRDefault="00752BF3" w:rsidP="005F7C90">
      <w:pPr>
        <w:spacing w:after="0" w:line="240" w:lineRule="auto"/>
        <w:rPr>
          <w:rFonts w:ascii="Aptos" w:eastAsia="Times New Roman" w:hAnsi="Aptos" w:cs="Times New Roman"/>
          <w:kern w:val="0"/>
          <w14:ligatures w14:val="none"/>
        </w:rPr>
      </w:pPr>
      <w:r w:rsidRPr="000761D6">
        <w:rPr>
          <w:rFonts w:ascii="Aptos" w:eastAsia="Times New Roman" w:hAnsi="Aptos" w:cs="Times New Roman"/>
          <w:noProof/>
          <w:kern w:val="0"/>
        </w:rPr>
        <w:pict w14:anchorId="0F724111">
          <v:rect id="_x0000_i1035" alt="" style="width:468pt;height:.05pt;mso-width-percent:0;mso-height-percent:0;mso-width-percent:0;mso-height-percent:0" o:hralign="center" o:hrstd="t" o:hr="t" fillcolor="#a0a0a0" stroked="f"/>
        </w:pict>
      </w:r>
    </w:p>
    <w:p w14:paraId="6981A185" w14:textId="77777777" w:rsidR="005F7C90" w:rsidRPr="005F7C90" w:rsidRDefault="005F7C90" w:rsidP="005F7C90">
      <w:pPr>
        <w:spacing w:before="100" w:beforeAutospacing="1" w:after="100" w:afterAutospacing="1" w:line="240" w:lineRule="auto"/>
        <w:outlineLvl w:val="1"/>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3) First- and second-line therapies for the common infections above (outpatient; tailor to severity/allergy/local resistance)</w:t>
      </w:r>
    </w:p>
    <w:p w14:paraId="2D1E66E0" w14:textId="77777777" w:rsidR="005F7C90" w:rsidRPr="005F7C90" w:rsidRDefault="005F7C90" w:rsidP="005F7C90">
      <w:p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Impetigo (limited, non-bullous)</w:t>
      </w:r>
    </w:p>
    <w:p w14:paraId="025D6703" w14:textId="77777777" w:rsidR="005F7C90" w:rsidRPr="005F7C90" w:rsidRDefault="005F7C90" w:rsidP="005F7C90">
      <w:pPr>
        <w:numPr>
          <w:ilvl w:val="0"/>
          <w:numId w:val="266"/>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1st: Topical mupirocin 2% or </w:t>
      </w:r>
      <w:proofErr w:type="spellStart"/>
      <w:r w:rsidRPr="005F7C90">
        <w:rPr>
          <w:rFonts w:ascii="Aptos" w:eastAsia="Times New Roman" w:hAnsi="Aptos" w:cs="Times New Roman"/>
          <w:color w:val="000000"/>
          <w:kern w:val="0"/>
          <w14:ligatures w14:val="none"/>
        </w:rPr>
        <w:t>fusidic</w:t>
      </w:r>
      <w:proofErr w:type="spellEnd"/>
      <w:r w:rsidRPr="005F7C90">
        <w:rPr>
          <w:rFonts w:ascii="Aptos" w:eastAsia="Times New Roman" w:hAnsi="Aptos" w:cs="Times New Roman"/>
          <w:color w:val="000000"/>
          <w:kern w:val="0"/>
          <w14:ligatures w14:val="none"/>
        </w:rPr>
        <w:t xml:space="preserve"> acid bid–</w:t>
      </w:r>
      <w:proofErr w:type="spellStart"/>
      <w:r w:rsidRPr="005F7C90">
        <w:rPr>
          <w:rFonts w:ascii="Aptos" w:eastAsia="Times New Roman" w:hAnsi="Aptos" w:cs="Times New Roman"/>
          <w:color w:val="000000"/>
          <w:kern w:val="0"/>
          <w14:ligatures w14:val="none"/>
        </w:rPr>
        <w:t>tid</w:t>
      </w:r>
      <w:proofErr w:type="spellEnd"/>
      <w:r w:rsidRPr="005F7C90">
        <w:rPr>
          <w:rFonts w:ascii="Aptos" w:eastAsia="Times New Roman" w:hAnsi="Aptos" w:cs="Times New Roman"/>
          <w:color w:val="000000"/>
          <w:kern w:val="0"/>
          <w14:ligatures w14:val="none"/>
        </w:rPr>
        <w:t xml:space="preserve"> x 5–7 d.</w:t>
      </w:r>
    </w:p>
    <w:p w14:paraId="54458414" w14:textId="77777777" w:rsidR="005F7C90" w:rsidRPr="005F7C90" w:rsidRDefault="005F7C90" w:rsidP="005F7C90">
      <w:pPr>
        <w:numPr>
          <w:ilvl w:val="0"/>
          <w:numId w:val="266"/>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2nd / extensive: Cephalexin 500 mg q6h (peds 40–50 mg/kg/day ÷ q6–8h).</w:t>
      </w:r>
      <w:r w:rsidRPr="005F7C90">
        <w:rPr>
          <w:rFonts w:ascii="Aptos" w:eastAsia="Times New Roman" w:hAnsi="Aptos" w:cs="Times New Roman"/>
          <w:color w:val="000000"/>
          <w:kern w:val="0"/>
          <w14:ligatures w14:val="none"/>
        </w:rPr>
        <w:br/>
        <w:t>MRSA risk: TMP-SMX DS 1 tab bid (peds 8–12 mg/kg/d TMP ÷ bid) or doxycycline 100 mg bid (≥8 y).</w:t>
      </w:r>
    </w:p>
    <w:p w14:paraId="09E8D0A2" w14:textId="77777777" w:rsidR="005F7C90" w:rsidRPr="005F7C90" w:rsidRDefault="005F7C90" w:rsidP="005F7C90">
      <w:p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Furuncle/abscess (purulent SSTI)</w:t>
      </w:r>
    </w:p>
    <w:p w14:paraId="43988768" w14:textId="77777777" w:rsidR="005F7C90" w:rsidRPr="005F7C90" w:rsidRDefault="005F7C90" w:rsidP="005F7C90">
      <w:pPr>
        <w:numPr>
          <w:ilvl w:val="0"/>
          <w:numId w:val="267"/>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Incision &amp; drainage = primary therapy.</w:t>
      </w:r>
    </w:p>
    <w:p w14:paraId="4D8F6F3B" w14:textId="77777777" w:rsidR="005F7C90" w:rsidRPr="005F7C90" w:rsidRDefault="005F7C90" w:rsidP="005F7C90">
      <w:pPr>
        <w:numPr>
          <w:ilvl w:val="0"/>
          <w:numId w:val="267"/>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 xml:space="preserve">Add </w:t>
      </w:r>
      <w:proofErr w:type="spellStart"/>
      <w:r w:rsidRPr="005F7C90">
        <w:rPr>
          <w:rFonts w:ascii="Aptos" w:eastAsia="Times New Roman" w:hAnsi="Aptos" w:cs="Times New Roman"/>
          <w:color w:val="000000"/>
          <w:kern w:val="0"/>
          <w14:ligatures w14:val="none"/>
        </w:rPr>
        <w:t>ABx</w:t>
      </w:r>
      <w:proofErr w:type="spellEnd"/>
      <w:r w:rsidRPr="005F7C90">
        <w:rPr>
          <w:rFonts w:ascii="Aptos" w:eastAsia="Times New Roman" w:hAnsi="Aptos" w:cs="Times New Roman"/>
          <w:color w:val="000000"/>
          <w:kern w:val="0"/>
          <w14:ligatures w14:val="none"/>
        </w:rPr>
        <w:t xml:space="preserve"> if systemic signs, multiple lesions, immunocompromise, extremes of age:</w:t>
      </w:r>
    </w:p>
    <w:p w14:paraId="12AB0B18" w14:textId="77777777" w:rsidR="005F7C90" w:rsidRPr="005F7C90" w:rsidRDefault="005F7C90" w:rsidP="005F7C90">
      <w:pPr>
        <w:numPr>
          <w:ilvl w:val="1"/>
          <w:numId w:val="267"/>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MSSA: Cephalexin.</w:t>
      </w:r>
    </w:p>
    <w:p w14:paraId="46D55755" w14:textId="77777777" w:rsidR="005F7C90" w:rsidRPr="005F7C90" w:rsidRDefault="005F7C90" w:rsidP="005F7C90">
      <w:pPr>
        <w:numPr>
          <w:ilvl w:val="1"/>
          <w:numId w:val="267"/>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MRSA risk: TMP-SMX or doxycycline; clindamycin </w:t>
      </w:r>
      <w:proofErr w:type="gramStart"/>
      <w:r w:rsidRPr="005F7C90">
        <w:rPr>
          <w:rFonts w:ascii="Aptos" w:eastAsia="Times New Roman" w:hAnsi="Aptos" w:cs="Times New Roman"/>
          <w:color w:val="000000"/>
          <w:kern w:val="0"/>
          <w14:ligatures w14:val="none"/>
        </w:rPr>
        <w:t>where</w:t>
      </w:r>
      <w:proofErr w:type="gramEnd"/>
      <w:r w:rsidRPr="005F7C90">
        <w:rPr>
          <w:rFonts w:ascii="Aptos" w:eastAsia="Times New Roman" w:hAnsi="Aptos" w:cs="Times New Roman"/>
          <w:color w:val="000000"/>
          <w:kern w:val="0"/>
          <w14:ligatures w14:val="none"/>
        </w:rPr>
        <w:t xml:space="preserve"> susceptibility reliable. 5–7 d.</w:t>
      </w:r>
    </w:p>
    <w:p w14:paraId="018439E4" w14:textId="77777777" w:rsidR="005F7C90" w:rsidRPr="005F7C90" w:rsidRDefault="005F7C90" w:rsidP="005F7C90">
      <w:p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Non-purulent cellulitis / erysipelas</w:t>
      </w:r>
    </w:p>
    <w:p w14:paraId="48AD836B" w14:textId="77777777" w:rsidR="005F7C90" w:rsidRPr="005F7C90" w:rsidRDefault="005F7C90" w:rsidP="005F7C90">
      <w:pPr>
        <w:numPr>
          <w:ilvl w:val="0"/>
          <w:numId w:val="268"/>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lastRenderedPageBreak/>
        <w:t xml:space="preserve">Mild–moderate: Cephalexin 500 mg q6h or amoxicillin 500 mg </w:t>
      </w:r>
      <w:proofErr w:type="spellStart"/>
      <w:r w:rsidRPr="005F7C90">
        <w:rPr>
          <w:rFonts w:ascii="Aptos" w:eastAsia="Times New Roman" w:hAnsi="Aptos" w:cs="Times New Roman"/>
          <w:color w:val="000000"/>
          <w:kern w:val="0"/>
          <w14:ligatures w14:val="none"/>
        </w:rPr>
        <w:t>tid</w:t>
      </w:r>
      <w:proofErr w:type="spellEnd"/>
      <w:r w:rsidRPr="005F7C90">
        <w:rPr>
          <w:rFonts w:ascii="Aptos" w:eastAsia="Times New Roman" w:hAnsi="Aptos" w:cs="Times New Roman"/>
          <w:color w:val="000000"/>
          <w:kern w:val="0"/>
          <w14:ligatures w14:val="none"/>
        </w:rPr>
        <w:t xml:space="preserve"> (erysipelas: penicillin VK 500 mg q6h or amoxicillin preferred).</w:t>
      </w:r>
      <w:r w:rsidRPr="005F7C90">
        <w:rPr>
          <w:rFonts w:ascii="Aptos" w:eastAsia="Times New Roman" w:hAnsi="Aptos" w:cs="Times New Roman"/>
          <w:color w:val="000000"/>
          <w:kern w:val="0"/>
          <w14:ligatures w14:val="none"/>
        </w:rPr>
        <w:br/>
        <w:t>Severe penicillin allergy: Clindamycin 300–450 mg q6–8h.</w:t>
      </w:r>
    </w:p>
    <w:p w14:paraId="4397846D" w14:textId="77777777" w:rsidR="005F7C90" w:rsidRPr="005F7C90" w:rsidRDefault="005F7C90" w:rsidP="005F7C90">
      <w:pPr>
        <w:numPr>
          <w:ilvl w:val="0"/>
          <w:numId w:val="268"/>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Severe/systemic: IV cefazolin (cellulitis) or penicillin G (erysipelas) ± vancomycin if MRSA risk.</w:t>
      </w:r>
    </w:p>
    <w:p w14:paraId="26C025C3" w14:textId="77777777" w:rsidR="005F7C90" w:rsidRPr="005F7C90" w:rsidRDefault="005F7C90" w:rsidP="005F7C90">
      <w:pPr>
        <w:numPr>
          <w:ilvl w:val="0"/>
          <w:numId w:val="268"/>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Duration: usually 5 d, extend if slow response.</w:t>
      </w:r>
    </w:p>
    <w:p w14:paraId="34756D5A" w14:textId="77777777" w:rsidR="005F7C90" w:rsidRPr="005F7C90" w:rsidRDefault="005F7C90" w:rsidP="005F7C90">
      <w:p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Bite wounds (hand/face, deep, immunocompromised)</w:t>
      </w:r>
    </w:p>
    <w:p w14:paraId="17F0E26D" w14:textId="77777777" w:rsidR="005F7C90" w:rsidRPr="005F7C90" w:rsidRDefault="005F7C90" w:rsidP="005F7C90">
      <w:pPr>
        <w:numPr>
          <w:ilvl w:val="0"/>
          <w:numId w:val="269"/>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Amoxicillin–clavulanate 875/125 mg bid; 3–5 d prophylaxis or 5–7 d for infection.</w:t>
      </w:r>
      <w:r w:rsidRPr="005F7C90">
        <w:rPr>
          <w:rFonts w:ascii="Aptos" w:eastAsia="Times New Roman" w:hAnsi="Aptos" w:cs="Times New Roman"/>
          <w:color w:val="000000"/>
          <w:kern w:val="0"/>
          <w14:ligatures w14:val="none"/>
        </w:rPr>
        <w:br/>
        <w:t>Pen allergy: Doxycycline ± metronidazole (dogs/cats) or moxifloxacin (adult alternative).</w:t>
      </w:r>
    </w:p>
    <w:p w14:paraId="0F2B2314" w14:textId="77777777" w:rsidR="005F7C90" w:rsidRPr="005F7C90" w:rsidRDefault="005F7C90" w:rsidP="005F7C90">
      <w:p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Diabetic foot (mild outpatient)</w:t>
      </w:r>
    </w:p>
    <w:p w14:paraId="04ED6194" w14:textId="77777777" w:rsidR="005F7C90" w:rsidRPr="005F7C90" w:rsidRDefault="005F7C90" w:rsidP="005F7C90">
      <w:pPr>
        <w:numPr>
          <w:ilvl w:val="0"/>
          <w:numId w:val="270"/>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Amoxicillin–clavulanate or cephalexin ± metronidazole if anaerobes suspected; escalate per severity/ischemia/prior cultures.</w:t>
      </w:r>
    </w:p>
    <w:p w14:paraId="21C51DCB" w14:textId="77777777" w:rsidR="005F7C90" w:rsidRPr="005F7C90" w:rsidRDefault="005F7C90" w:rsidP="005F7C90">
      <w:p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Hot-tub folliculitis</w:t>
      </w:r>
    </w:p>
    <w:p w14:paraId="2214C2F9" w14:textId="77777777" w:rsidR="005F7C90" w:rsidRPr="005F7C90" w:rsidRDefault="005F7C90" w:rsidP="005F7C90">
      <w:pPr>
        <w:numPr>
          <w:ilvl w:val="0"/>
          <w:numId w:val="271"/>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Usually self-limited; hygiene/supportive care. Severe/persistent: consider ciprofloxacin (adult) after risk–benefit review.</w:t>
      </w:r>
    </w:p>
    <w:p w14:paraId="11889636" w14:textId="77777777" w:rsidR="005F7C90" w:rsidRPr="005F7C90" w:rsidRDefault="00752BF3" w:rsidP="005F7C90">
      <w:pPr>
        <w:spacing w:after="0" w:line="240" w:lineRule="auto"/>
        <w:rPr>
          <w:rFonts w:ascii="Aptos" w:eastAsia="Times New Roman" w:hAnsi="Aptos" w:cs="Times New Roman"/>
          <w:kern w:val="0"/>
          <w14:ligatures w14:val="none"/>
        </w:rPr>
      </w:pPr>
      <w:r w:rsidRPr="000761D6">
        <w:rPr>
          <w:rFonts w:ascii="Aptos" w:eastAsia="Times New Roman" w:hAnsi="Aptos" w:cs="Times New Roman"/>
          <w:b/>
          <w:bCs/>
          <w:noProof/>
          <w:kern w:val="0"/>
        </w:rPr>
        <w:pict w14:anchorId="520E0321">
          <v:rect id="_x0000_i1034" alt="" style="width:468pt;height:.05pt;mso-width-percent:0;mso-height-percent:0;mso-width-percent:0;mso-height-percent:0" o:hralign="center" o:hrstd="t" o:hr="t" fillcolor="#a0a0a0" stroked="f"/>
        </w:pict>
      </w:r>
    </w:p>
    <w:p w14:paraId="3FF76198" w14:textId="77777777" w:rsidR="005F7C90" w:rsidRPr="005F7C90" w:rsidRDefault="005F7C90" w:rsidP="005F7C90">
      <w:pPr>
        <w:spacing w:before="100" w:beforeAutospacing="1" w:after="100" w:afterAutospacing="1" w:line="240" w:lineRule="auto"/>
        <w:outlineLvl w:val="1"/>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4) Cellulitis vs erysipelas — diagnosis &amp; current treatment guidelines</w:t>
      </w:r>
    </w:p>
    <w:p w14:paraId="1067E51B" w14:textId="77777777" w:rsidR="005F7C90" w:rsidRPr="005F7C90" w:rsidRDefault="005F7C90" w:rsidP="005F7C90">
      <w:p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Diagnosis (clinical)</w:t>
      </w:r>
    </w:p>
    <w:p w14:paraId="7CCCEAF6" w14:textId="77777777" w:rsidR="005F7C90" w:rsidRPr="005F7C90" w:rsidRDefault="005F7C90" w:rsidP="005F7C90">
      <w:pPr>
        <w:numPr>
          <w:ilvl w:val="0"/>
          <w:numId w:val="272"/>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Erysipelas: acute raised, sharply demarcated, bright erythema (face/legs); fever common; usually GAS.</w:t>
      </w:r>
    </w:p>
    <w:p w14:paraId="5C5EDB5F" w14:textId="77777777" w:rsidR="005F7C90" w:rsidRPr="005F7C90" w:rsidRDefault="005F7C90" w:rsidP="005F7C90">
      <w:pPr>
        <w:numPr>
          <w:ilvl w:val="0"/>
          <w:numId w:val="272"/>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Cellulitis: ill-defined, deeper dermis/subcutis (often lower legs); look for portal of entry (tinea pedis, ulcers).</w:t>
      </w:r>
    </w:p>
    <w:p w14:paraId="3E12BD07" w14:textId="77777777" w:rsidR="005F7C90" w:rsidRPr="005F7C90" w:rsidRDefault="005F7C90" w:rsidP="005F7C90">
      <w:pPr>
        <w:numPr>
          <w:ilvl w:val="0"/>
          <w:numId w:val="272"/>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Tests: cultures not routine; swab if purulent/draining; blood cultures only if severe/systemic, immunocompromised, animal bites, immersion injuries.</w:t>
      </w:r>
    </w:p>
    <w:p w14:paraId="6FEA967F" w14:textId="77777777" w:rsidR="005F7C90" w:rsidRPr="005F7C90" w:rsidRDefault="005F7C90" w:rsidP="005F7C90">
      <w:p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Treatment (summary)</w:t>
      </w:r>
    </w:p>
    <w:p w14:paraId="159C87FE" w14:textId="77777777" w:rsidR="005F7C90" w:rsidRPr="005F7C90" w:rsidRDefault="005F7C90" w:rsidP="005F7C90">
      <w:pPr>
        <w:numPr>
          <w:ilvl w:val="0"/>
          <w:numId w:val="273"/>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Erysipelas: oral penicillin/amoxicillin (IV pen G/cefazolin if severe).</w:t>
      </w:r>
    </w:p>
    <w:p w14:paraId="3119C682" w14:textId="77777777" w:rsidR="005F7C90" w:rsidRPr="005F7C90" w:rsidRDefault="005F7C90" w:rsidP="005F7C90">
      <w:pPr>
        <w:numPr>
          <w:ilvl w:val="0"/>
          <w:numId w:val="273"/>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Non-purulent cellulitis: target streptococci (cephalexin/amoxicillin; clindamycin if true allergy).</w:t>
      </w:r>
    </w:p>
    <w:p w14:paraId="44E13BA6" w14:textId="77777777" w:rsidR="005F7C90" w:rsidRPr="005F7C90" w:rsidRDefault="005F7C90" w:rsidP="005F7C90">
      <w:pPr>
        <w:numPr>
          <w:ilvl w:val="0"/>
          <w:numId w:val="273"/>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Purulent cellulitis/abscess: I&amp;D + MRSA-active agent (TMP-SMX/doxy ± β-lactam for streptococci; or clindamycin).</w:t>
      </w:r>
    </w:p>
    <w:p w14:paraId="0FBA21A7" w14:textId="77777777" w:rsidR="005F7C90" w:rsidRPr="005F7C90" w:rsidRDefault="005F7C90" w:rsidP="005F7C90">
      <w:pPr>
        <w:numPr>
          <w:ilvl w:val="0"/>
          <w:numId w:val="273"/>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lastRenderedPageBreak/>
        <w:t>Adjuncts: limb elevation, mark borders, treat interdigital tinea pedis, manage edema/venous stasis. Consider penicillin prophylaxis for frequent recurrences.</w:t>
      </w:r>
    </w:p>
    <w:p w14:paraId="72A9CF0B" w14:textId="77777777" w:rsidR="005F7C90" w:rsidRPr="005F7C90" w:rsidRDefault="00752BF3" w:rsidP="005F7C90">
      <w:pPr>
        <w:spacing w:after="0" w:line="240" w:lineRule="auto"/>
        <w:rPr>
          <w:rFonts w:ascii="Aptos" w:eastAsia="Times New Roman" w:hAnsi="Aptos" w:cs="Times New Roman"/>
          <w:kern w:val="0"/>
          <w14:ligatures w14:val="none"/>
        </w:rPr>
      </w:pPr>
      <w:r w:rsidRPr="000761D6">
        <w:rPr>
          <w:rFonts w:ascii="Aptos" w:eastAsia="Times New Roman" w:hAnsi="Aptos" w:cs="Times New Roman"/>
          <w:b/>
          <w:bCs/>
          <w:noProof/>
          <w:kern w:val="0"/>
        </w:rPr>
        <w:pict w14:anchorId="338CBEAC">
          <v:rect id="_x0000_i1033" alt="" style="width:468pt;height:.05pt;mso-width-percent:0;mso-height-percent:0;mso-width-percent:0;mso-height-percent:0" o:hralign="center" o:hrstd="t" o:hr="t" fillcolor="#a0a0a0" stroked="f"/>
        </w:pict>
      </w:r>
    </w:p>
    <w:p w14:paraId="7778CEDB" w14:textId="77777777" w:rsidR="005F7C90" w:rsidRPr="005F7C90" w:rsidRDefault="005F7C90" w:rsidP="005F7C90">
      <w:pPr>
        <w:spacing w:before="100" w:beforeAutospacing="1" w:after="100" w:afterAutospacing="1" w:line="240" w:lineRule="auto"/>
        <w:outlineLvl w:val="1"/>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5) Exceptions to “topical only” for fungal skin infections (need systemic therapy)</w:t>
      </w:r>
    </w:p>
    <w:p w14:paraId="70A49D1E" w14:textId="77777777" w:rsidR="005F7C90" w:rsidRPr="005F7C90" w:rsidRDefault="005F7C90" w:rsidP="005F7C90">
      <w:pPr>
        <w:numPr>
          <w:ilvl w:val="0"/>
          <w:numId w:val="274"/>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Tinea capitis / tinea barbae (hair shaft infection).</w:t>
      </w:r>
    </w:p>
    <w:p w14:paraId="762C87F3" w14:textId="77777777" w:rsidR="005F7C90" w:rsidRPr="005F7C90" w:rsidRDefault="005F7C90" w:rsidP="005F7C90">
      <w:pPr>
        <w:numPr>
          <w:ilvl w:val="0"/>
          <w:numId w:val="274"/>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Onychomycosis (topicals have modest cure unless long, costly courses).</w:t>
      </w:r>
    </w:p>
    <w:p w14:paraId="25685F74" w14:textId="77777777" w:rsidR="005F7C90" w:rsidRPr="005F7C90" w:rsidRDefault="005F7C90" w:rsidP="005F7C90">
      <w:pPr>
        <w:numPr>
          <w:ilvl w:val="0"/>
          <w:numId w:val="274"/>
        </w:numPr>
        <w:spacing w:before="100" w:beforeAutospacing="1" w:after="100" w:afterAutospacing="1" w:line="240" w:lineRule="auto"/>
        <w:rPr>
          <w:rFonts w:ascii="Aptos" w:eastAsia="Times New Roman" w:hAnsi="Aptos" w:cs="Times New Roman"/>
          <w:color w:val="000000"/>
          <w:kern w:val="0"/>
          <w14:ligatures w14:val="none"/>
        </w:rPr>
      </w:pPr>
      <w:proofErr w:type="spellStart"/>
      <w:r w:rsidRPr="005F7C90">
        <w:rPr>
          <w:rFonts w:ascii="Aptos" w:eastAsia="Times New Roman" w:hAnsi="Aptos" w:cs="Times New Roman"/>
          <w:color w:val="000000"/>
          <w:kern w:val="0"/>
          <w14:ligatures w14:val="none"/>
        </w:rPr>
        <w:t>Majocchi</w:t>
      </w:r>
      <w:proofErr w:type="spellEnd"/>
      <w:r w:rsidRPr="005F7C90">
        <w:rPr>
          <w:rFonts w:ascii="Aptos" w:eastAsia="Times New Roman" w:hAnsi="Aptos" w:cs="Times New Roman"/>
          <w:color w:val="000000"/>
          <w:kern w:val="0"/>
          <w14:ligatures w14:val="none"/>
        </w:rPr>
        <w:t xml:space="preserve"> granuloma (follicular/deep).</w:t>
      </w:r>
    </w:p>
    <w:p w14:paraId="3022A774" w14:textId="77777777" w:rsidR="005F7C90" w:rsidRPr="005F7C90" w:rsidRDefault="005F7C90" w:rsidP="005F7C90">
      <w:pPr>
        <w:numPr>
          <w:ilvl w:val="0"/>
          <w:numId w:val="274"/>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Extensive/multisite disease, immunocompromised, failed topical therapy.</w:t>
      </w:r>
    </w:p>
    <w:p w14:paraId="3C7EDD77" w14:textId="77777777" w:rsidR="005F7C90" w:rsidRPr="005F7C90" w:rsidRDefault="00752BF3" w:rsidP="005F7C90">
      <w:pPr>
        <w:spacing w:after="0" w:line="240" w:lineRule="auto"/>
        <w:rPr>
          <w:rFonts w:ascii="Aptos" w:eastAsia="Times New Roman" w:hAnsi="Aptos" w:cs="Times New Roman"/>
          <w:kern w:val="0"/>
          <w14:ligatures w14:val="none"/>
        </w:rPr>
      </w:pPr>
      <w:r w:rsidRPr="000761D6">
        <w:rPr>
          <w:rFonts w:ascii="Aptos" w:eastAsia="Times New Roman" w:hAnsi="Aptos" w:cs="Times New Roman"/>
          <w:b/>
          <w:bCs/>
          <w:noProof/>
          <w:kern w:val="0"/>
        </w:rPr>
        <w:pict w14:anchorId="234304A3">
          <v:rect id="_x0000_i1032" alt="" style="width:468pt;height:.05pt;mso-width-percent:0;mso-height-percent:0;mso-width-percent:0;mso-height-percent:0" o:hralign="center" o:hrstd="t" o:hr="t" fillcolor="#a0a0a0" stroked="f"/>
        </w:pict>
      </w:r>
    </w:p>
    <w:p w14:paraId="6A02ED47" w14:textId="77777777" w:rsidR="005F7C90" w:rsidRPr="005F7C90" w:rsidRDefault="005F7C90" w:rsidP="005F7C90">
      <w:pPr>
        <w:spacing w:before="100" w:beforeAutospacing="1" w:after="100" w:afterAutospacing="1" w:line="240" w:lineRule="auto"/>
        <w:outlineLvl w:val="1"/>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6) Factors influencing choice among azoles, allylamines, griseofulvin</w:t>
      </w:r>
    </w:p>
    <w:p w14:paraId="0D55AED6" w14:textId="77777777" w:rsidR="005F7C90" w:rsidRPr="005F7C90" w:rsidRDefault="005F7C90" w:rsidP="005F7C90">
      <w:pPr>
        <w:numPr>
          <w:ilvl w:val="0"/>
          <w:numId w:val="275"/>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Organism:</w:t>
      </w:r>
    </w:p>
    <w:p w14:paraId="2B210CC1" w14:textId="77777777" w:rsidR="005F7C90" w:rsidRPr="005F7C90" w:rsidRDefault="005F7C90" w:rsidP="005F7C90">
      <w:pPr>
        <w:numPr>
          <w:ilvl w:val="1"/>
          <w:numId w:val="275"/>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i/>
          <w:iCs/>
          <w:color w:val="000000"/>
          <w:kern w:val="0"/>
          <w14:ligatures w14:val="none"/>
        </w:rPr>
        <w:t>Trichophyton</w:t>
      </w:r>
      <w:r w:rsidRPr="005F7C90">
        <w:rPr>
          <w:rFonts w:ascii="Aptos" w:eastAsia="Times New Roman" w:hAnsi="Aptos" w:cs="Times New Roman"/>
          <w:color w:val="000000"/>
          <w:kern w:val="0"/>
          <w14:ligatures w14:val="none"/>
        </w:rPr>
        <w:t> → terbinafine (allylamine; fungicidal).</w:t>
      </w:r>
    </w:p>
    <w:p w14:paraId="2DF306C1" w14:textId="77777777" w:rsidR="005F7C90" w:rsidRPr="005F7C90" w:rsidRDefault="005F7C90" w:rsidP="005F7C90">
      <w:pPr>
        <w:numPr>
          <w:ilvl w:val="1"/>
          <w:numId w:val="275"/>
        </w:numPr>
        <w:spacing w:before="100" w:beforeAutospacing="1" w:after="100" w:afterAutospacing="1" w:line="240" w:lineRule="auto"/>
        <w:rPr>
          <w:rFonts w:ascii="Aptos" w:eastAsia="Times New Roman" w:hAnsi="Aptos" w:cs="Times New Roman"/>
          <w:color w:val="000000"/>
          <w:kern w:val="0"/>
          <w14:ligatures w14:val="none"/>
        </w:rPr>
      </w:pPr>
      <w:proofErr w:type="spellStart"/>
      <w:r w:rsidRPr="005F7C90">
        <w:rPr>
          <w:rFonts w:ascii="Aptos" w:eastAsia="Times New Roman" w:hAnsi="Aptos" w:cs="Times New Roman"/>
          <w:i/>
          <w:iCs/>
          <w:color w:val="000000"/>
          <w:kern w:val="0"/>
          <w14:ligatures w14:val="none"/>
        </w:rPr>
        <w:t>Microsporum</w:t>
      </w:r>
      <w:proofErr w:type="spellEnd"/>
      <w:r w:rsidRPr="005F7C90">
        <w:rPr>
          <w:rFonts w:ascii="Aptos" w:eastAsia="Times New Roman" w:hAnsi="Aptos" w:cs="Times New Roman"/>
          <w:color w:val="000000"/>
          <w:kern w:val="0"/>
          <w14:ligatures w14:val="none"/>
        </w:rPr>
        <w:t> (often zoophilic) → griseofulvin works well (tinea capitis).</w:t>
      </w:r>
    </w:p>
    <w:p w14:paraId="5F56EE42" w14:textId="77777777" w:rsidR="005F7C90" w:rsidRPr="005F7C90" w:rsidRDefault="005F7C90" w:rsidP="005F7C90">
      <w:pPr>
        <w:numPr>
          <w:ilvl w:val="1"/>
          <w:numId w:val="275"/>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Candida / some tinea → azoles (fluconazole/itraconazole).</w:t>
      </w:r>
    </w:p>
    <w:p w14:paraId="24FF3325" w14:textId="77777777" w:rsidR="005F7C90" w:rsidRPr="005F7C90" w:rsidRDefault="005F7C90" w:rsidP="005F7C90">
      <w:pPr>
        <w:numPr>
          <w:ilvl w:val="0"/>
          <w:numId w:val="275"/>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Site/keratin affinity: allylamines concentrate in stratum corneum/nails; itraconazole has nail affinity.</w:t>
      </w:r>
    </w:p>
    <w:p w14:paraId="6D59CBC2" w14:textId="77777777" w:rsidR="005F7C90" w:rsidRPr="005F7C90" w:rsidRDefault="005F7C90" w:rsidP="005F7C90">
      <w:pPr>
        <w:numPr>
          <w:ilvl w:val="0"/>
          <w:numId w:val="275"/>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Safety &amp; DDIs:</w:t>
      </w:r>
    </w:p>
    <w:p w14:paraId="28EACFF5" w14:textId="77777777" w:rsidR="005F7C90" w:rsidRPr="005F7C90" w:rsidRDefault="005F7C90" w:rsidP="005F7C90">
      <w:pPr>
        <w:numPr>
          <w:ilvl w:val="1"/>
          <w:numId w:val="275"/>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Azoles = CYP inhibitors (watch statins, warfarin, tacrolimus).</w:t>
      </w:r>
    </w:p>
    <w:p w14:paraId="5338B4DB" w14:textId="77777777" w:rsidR="005F7C90" w:rsidRPr="005F7C90" w:rsidRDefault="005F7C90" w:rsidP="005F7C90">
      <w:pPr>
        <w:numPr>
          <w:ilvl w:val="1"/>
          <w:numId w:val="275"/>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Terbinafine = fewer DDIs; rare hepatotoxicity (baseline/ongoing LFTs for long courses).</w:t>
      </w:r>
    </w:p>
    <w:p w14:paraId="417F2102" w14:textId="77777777" w:rsidR="005F7C90" w:rsidRPr="005F7C90" w:rsidRDefault="005F7C90" w:rsidP="005F7C90">
      <w:pPr>
        <w:numPr>
          <w:ilvl w:val="1"/>
          <w:numId w:val="275"/>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Griseofulvin = CYP inducer, photosensitivity; avoid in pregnancy; take with fatty meal.</w:t>
      </w:r>
    </w:p>
    <w:p w14:paraId="45220F56" w14:textId="77777777" w:rsidR="005F7C90" w:rsidRPr="005F7C90" w:rsidRDefault="005F7C90" w:rsidP="005F7C90">
      <w:pPr>
        <w:numPr>
          <w:ilvl w:val="0"/>
          <w:numId w:val="275"/>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Patient factors: age, pregnancy/lactation, hepatic/renal disease, adherence (pulse vs daily), cost/coverage, local availability.</w:t>
      </w:r>
    </w:p>
    <w:p w14:paraId="46B32644" w14:textId="77777777" w:rsidR="005F7C90" w:rsidRPr="005F7C90" w:rsidRDefault="00752BF3" w:rsidP="005F7C90">
      <w:pPr>
        <w:spacing w:after="0" w:line="240" w:lineRule="auto"/>
        <w:rPr>
          <w:rFonts w:ascii="Aptos" w:eastAsia="Times New Roman" w:hAnsi="Aptos" w:cs="Times New Roman"/>
          <w:kern w:val="0"/>
          <w14:ligatures w14:val="none"/>
        </w:rPr>
      </w:pPr>
      <w:r w:rsidRPr="000761D6">
        <w:rPr>
          <w:rFonts w:ascii="Aptos" w:eastAsia="Times New Roman" w:hAnsi="Aptos" w:cs="Times New Roman"/>
          <w:b/>
          <w:bCs/>
          <w:noProof/>
          <w:kern w:val="0"/>
        </w:rPr>
        <w:pict w14:anchorId="5B41737B">
          <v:rect id="_x0000_i1031" alt="" style="width:468pt;height:.05pt;mso-width-percent:0;mso-height-percent:0;mso-width-percent:0;mso-height-percent:0" o:hralign="center" o:hrstd="t" o:hr="t" fillcolor="#a0a0a0" stroked="f"/>
        </w:pict>
      </w:r>
    </w:p>
    <w:p w14:paraId="61CFD83E" w14:textId="77777777" w:rsidR="005F7C90" w:rsidRPr="005F7C90" w:rsidRDefault="005F7C90" w:rsidP="005F7C90">
      <w:pPr>
        <w:spacing w:before="100" w:beforeAutospacing="1" w:after="100" w:afterAutospacing="1" w:line="240" w:lineRule="auto"/>
        <w:outlineLvl w:val="1"/>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7) Medications that predispose to fungal infection</w:t>
      </w:r>
    </w:p>
    <w:p w14:paraId="7DA79EAF" w14:textId="77777777" w:rsidR="005F7C90" w:rsidRPr="005F7C90" w:rsidRDefault="005F7C90" w:rsidP="005F7C90">
      <w:pPr>
        <w:numPr>
          <w:ilvl w:val="0"/>
          <w:numId w:val="276"/>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Systemic or potent topical corticosteroids; inhaled steroids (oral thrush).</w:t>
      </w:r>
    </w:p>
    <w:p w14:paraId="227F8973" w14:textId="77777777" w:rsidR="005F7C90" w:rsidRPr="005F7C90" w:rsidRDefault="005F7C90" w:rsidP="005F7C90">
      <w:pPr>
        <w:numPr>
          <w:ilvl w:val="0"/>
          <w:numId w:val="276"/>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Broad-spectrum antibiotics (Candida overgrowth).</w:t>
      </w:r>
    </w:p>
    <w:p w14:paraId="11C8CD95" w14:textId="77777777" w:rsidR="005F7C90" w:rsidRPr="005F7C90" w:rsidRDefault="005F7C90" w:rsidP="005F7C90">
      <w:pPr>
        <w:numPr>
          <w:ilvl w:val="0"/>
          <w:numId w:val="276"/>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Biologics/immunosuppressants (anti-TNF, anti-IL-17 → Candida, calcineurin inhibitors, methotrexate), JAK inhibitors.</w:t>
      </w:r>
    </w:p>
    <w:p w14:paraId="5F838792" w14:textId="77777777" w:rsidR="005F7C90" w:rsidRPr="005F7C90" w:rsidRDefault="005F7C90" w:rsidP="005F7C90">
      <w:pPr>
        <w:numPr>
          <w:ilvl w:val="0"/>
          <w:numId w:val="276"/>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Chemotherapy, post-transplant regimens.</w:t>
      </w:r>
    </w:p>
    <w:p w14:paraId="53F4DFF4" w14:textId="77777777" w:rsidR="005F7C90" w:rsidRPr="005F7C90" w:rsidRDefault="005F7C90" w:rsidP="005F7C90">
      <w:pPr>
        <w:numPr>
          <w:ilvl w:val="0"/>
          <w:numId w:val="276"/>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SGLT2 inhibitors (genital Candida).</w:t>
      </w:r>
    </w:p>
    <w:p w14:paraId="74406D67" w14:textId="77777777" w:rsidR="005F7C90" w:rsidRPr="005F7C90" w:rsidRDefault="00752BF3" w:rsidP="005F7C90">
      <w:pPr>
        <w:spacing w:after="0" w:line="240" w:lineRule="auto"/>
        <w:rPr>
          <w:rFonts w:ascii="Aptos" w:eastAsia="Times New Roman" w:hAnsi="Aptos" w:cs="Times New Roman"/>
          <w:kern w:val="0"/>
          <w14:ligatures w14:val="none"/>
        </w:rPr>
      </w:pPr>
      <w:r w:rsidRPr="000761D6">
        <w:rPr>
          <w:rFonts w:ascii="Aptos" w:eastAsia="Times New Roman" w:hAnsi="Aptos" w:cs="Times New Roman"/>
          <w:b/>
          <w:bCs/>
          <w:noProof/>
          <w:kern w:val="0"/>
        </w:rPr>
        <w:pict w14:anchorId="219C7EAB">
          <v:rect id="_x0000_i1030" alt="" style="width:468pt;height:.05pt;mso-width-percent:0;mso-height-percent:0;mso-width-percent:0;mso-height-percent:0" o:hralign="center" o:hrstd="t" o:hr="t" fillcolor="#a0a0a0" stroked="f"/>
        </w:pict>
      </w:r>
    </w:p>
    <w:p w14:paraId="66B1F97C" w14:textId="77777777" w:rsidR="005F7C90" w:rsidRPr="005F7C90" w:rsidRDefault="005F7C90" w:rsidP="005F7C90">
      <w:pPr>
        <w:spacing w:before="100" w:beforeAutospacing="1" w:after="100" w:afterAutospacing="1" w:line="240" w:lineRule="auto"/>
        <w:outlineLvl w:val="1"/>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lastRenderedPageBreak/>
        <w:t>8) Three main groups of viruses producing skin lesions</w:t>
      </w:r>
    </w:p>
    <w:p w14:paraId="54BCE7A2" w14:textId="77777777" w:rsidR="005F7C90" w:rsidRPr="005F7C90" w:rsidRDefault="005F7C90" w:rsidP="005F7C90">
      <w:pPr>
        <w:numPr>
          <w:ilvl w:val="0"/>
          <w:numId w:val="277"/>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Herpesviruses — HSV-1/2, VZV.</w:t>
      </w:r>
    </w:p>
    <w:p w14:paraId="6E0F06AB" w14:textId="77777777" w:rsidR="005F7C90" w:rsidRPr="005F7C90" w:rsidRDefault="005F7C90" w:rsidP="005F7C90">
      <w:pPr>
        <w:numPr>
          <w:ilvl w:val="0"/>
          <w:numId w:val="277"/>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Poxviruses — Molluscum contagiosum.</w:t>
      </w:r>
    </w:p>
    <w:p w14:paraId="517FBFA3" w14:textId="77777777" w:rsidR="005F7C90" w:rsidRPr="005F7C90" w:rsidRDefault="005F7C90" w:rsidP="005F7C90">
      <w:pPr>
        <w:numPr>
          <w:ilvl w:val="0"/>
          <w:numId w:val="277"/>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HPV — common/plantar/flat/genital warts.</w:t>
      </w:r>
    </w:p>
    <w:p w14:paraId="2CE7B140" w14:textId="77777777" w:rsidR="005F7C90" w:rsidRPr="005F7C90" w:rsidRDefault="00752BF3" w:rsidP="005F7C90">
      <w:pPr>
        <w:spacing w:after="0" w:line="240" w:lineRule="auto"/>
        <w:rPr>
          <w:rFonts w:ascii="Aptos" w:eastAsia="Times New Roman" w:hAnsi="Aptos" w:cs="Times New Roman"/>
          <w:kern w:val="0"/>
          <w14:ligatures w14:val="none"/>
        </w:rPr>
      </w:pPr>
      <w:r w:rsidRPr="000761D6">
        <w:rPr>
          <w:rFonts w:ascii="Aptos" w:eastAsia="Times New Roman" w:hAnsi="Aptos" w:cs="Times New Roman"/>
          <w:b/>
          <w:bCs/>
          <w:noProof/>
          <w:kern w:val="0"/>
        </w:rPr>
        <w:pict w14:anchorId="54B8D094">
          <v:rect id="_x0000_i1029" alt="" style="width:468pt;height:.05pt;mso-width-percent:0;mso-height-percent:0;mso-width-percent:0;mso-height-percent:0" o:hralign="center" o:hrstd="t" o:hr="t" fillcolor="#a0a0a0" stroked="f"/>
        </w:pict>
      </w:r>
    </w:p>
    <w:p w14:paraId="4F87A058" w14:textId="77777777" w:rsidR="005F7C90" w:rsidRPr="005F7C90" w:rsidRDefault="005F7C90" w:rsidP="005F7C90">
      <w:pPr>
        <w:spacing w:before="100" w:beforeAutospacing="1" w:after="100" w:afterAutospacing="1" w:line="240" w:lineRule="auto"/>
        <w:outlineLvl w:val="1"/>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9) First-line pharmacologic therapy &amp; mechanisms (for the three groups)</w:t>
      </w:r>
    </w:p>
    <w:p w14:paraId="211F1D5F" w14:textId="77777777" w:rsidR="005F7C90" w:rsidRPr="005F7C90" w:rsidRDefault="005F7C90" w:rsidP="005F7C90">
      <w:pPr>
        <w:numPr>
          <w:ilvl w:val="0"/>
          <w:numId w:val="278"/>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HSV/VZV: Acyclovir / valacyclovir / famciclovir — guanosine analogues; require viral thymidine kinase; inhibit viral DNA polymerase → chain termination.</w:t>
      </w:r>
    </w:p>
    <w:p w14:paraId="41B69157" w14:textId="77777777" w:rsidR="005F7C90" w:rsidRPr="005F7C90" w:rsidRDefault="005F7C90" w:rsidP="005F7C90">
      <w:pPr>
        <w:numPr>
          <w:ilvl w:val="0"/>
          <w:numId w:val="278"/>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 xml:space="preserve">Molluscum contagiosum: usually no drug (self-limited). Office curettage or cantharidin if treatment desired; </w:t>
      </w:r>
      <w:proofErr w:type="spellStart"/>
      <w:r w:rsidRPr="005F7C90">
        <w:rPr>
          <w:rFonts w:ascii="Aptos" w:eastAsia="Times New Roman" w:hAnsi="Aptos" w:cs="Times New Roman"/>
          <w:color w:val="000000"/>
          <w:kern w:val="0"/>
          <w14:ligatures w14:val="none"/>
        </w:rPr>
        <w:t>pharmacologics</w:t>
      </w:r>
      <w:proofErr w:type="spellEnd"/>
      <w:r w:rsidRPr="005F7C90">
        <w:rPr>
          <w:rFonts w:ascii="Aptos" w:eastAsia="Times New Roman" w:hAnsi="Aptos" w:cs="Times New Roman"/>
          <w:color w:val="000000"/>
          <w:kern w:val="0"/>
          <w14:ligatures w14:val="none"/>
        </w:rPr>
        <w:t xml:space="preserve"> (e.g., imiquimod) generally not superior to placebo.</w:t>
      </w:r>
    </w:p>
    <w:p w14:paraId="13F2898E" w14:textId="77777777" w:rsidR="005F7C90" w:rsidRPr="005F7C90" w:rsidRDefault="005F7C90" w:rsidP="005F7C90">
      <w:pPr>
        <w:numPr>
          <w:ilvl w:val="0"/>
          <w:numId w:val="278"/>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HPV (genital warts): Imiquimod (TLR-7 agonist → ↑IFN, cell-mediated immunity), podofilox (antimitotic), </w:t>
      </w:r>
      <w:proofErr w:type="spellStart"/>
      <w:r w:rsidRPr="005F7C90">
        <w:rPr>
          <w:rFonts w:ascii="Aptos" w:eastAsia="Times New Roman" w:hAnsi="Aptos" w:cs="Times New Roman"/>
          <w:color w:val="000000"/>
          <w:kern w:val="0"/>
          <w14:ligatures w14:val="none"/>
        </w:rPr>
        <w:t>sinecatechins</w:t>
      </w:r>
      <w:proofErr w:type="spellEnd"/>
      <w:r w:rsidRPr="005F7C90">
        <w:rPr>
          <w:rFonts w:ascii="Aptos" w:eastAsia="Times New Roman" w:hAnsi="Aptos" w:cs="Times New Roman"/>
          <w:color w:val="000000"/>
          <w:kern w:val="0"/>
          <w14:ligatures w14:val="none"/>
        </w:rPr>
        <w:t>; clinician options cryotherapy, TCA, excision.</w:t>
      </w:r>
    </w:p>
    <w:p w14:paraId="5A93C2FC" w14:textId="77777777" w:rsidR="005F7C90" w:rsidRPr="005F7C90" w:rsidRDefault="00752BF3" w:rsidP="005F7C90">
      <w:pPr>
        <w:spacing w:after="0" w:line="240" w:lineRule="auto"/>
        <w:rPr>
          <w:rFonts w:ascii="Aptos" w:eastAsia="Times New Roman" w:hAnsi="Aptos" w:cs="Times New Roman"/>
          <w:kern w:val="0"/>
          <w14:ligatures w14:val="none"/>
        </w:rPr>
      </w:pPr>
      <w:r w:rsidRPr="000761D6">
        <w:rPr>
          <w:rFonts w:ascii="Aptos" w:eastAsia="Times New Roman" w:hAnsi="Aptos" w:cs="Times New Roman"/>
          <w:b/>
          <w:bCs/>
          <w:noProof/>
          <w:kern w:val="0"/>
        </w:rPr>
        <w:pict w14:anchorId="7E0D4970">
          <v:rect id="_x0000_i1028" alt="" style="width:468pt;height:.05pt;mso-width-percent:0;mso-height-percent:0;mso-width-percent:0;mso-height-percent:0" o:hralign="center" o:hrstd="t" o:hr="t" fillcolor="#a0a0a0" stroked="f"/>
        </w:pict>
      </w:r>
    </w:p>
    <w:p w14:paraId="71AC1270" w14:textId="77777777" w:rsidR="005F7C90" w:rsidRPr="005F7C90" w:rsidRDefault="005F7C90" w:rsidP="005F7C90">
      <w:pPr>
        <w:spacing w:before="100" w:beforeAutospacing="1" w:after="100" w:afterAutospacing="1" w:line="240" w:lineRule="auto"/>
        <w:outlineLvl w:val="1"/>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 xml:space="preserve">10) Warts (HPV) — </w:t>
      </w:r>
      <w:proofErr w:type="gramStart"/>
      <w:r w:rsidRPr="005F7C90">
        <w:rPr>
          <w:rFonts w:ascii="Aptos" w:eastAsia="Times New Roman" w:hAnsi="Aptos" w:cs="Times New Roman"/>
          <w:color w:val="000000"/>
          <w:kern w:val="0"/>
          <w14:ligatures w14:val="none"/>
        </w:rPr>
        <w:t>first-line</w:t>
      </w:r>
      <w:proofErr w:type="gramEnd"/>
      <w:r w:rsidRPr="005F7C90">
        <w:rPr>
          <w:rFonts w:ascii="Aptos" w:eastAsia="Times New Roman" w:hAnsi="Aptos" w:cs="Times New Roman"/>
          <w:color w:val="000000"/>
          <w:kern w:val="0"/>
          <w14:ligatures w14:val="none"/>
        </w:rPr>
        <w:t xml:space="preserve"> and </w:t>
      </w:r>
      <w:proofErr w:type="gramStart"/>
      <w:r w:rsidRPr="005F7C90">
        <w:rPr>
          <w:rFonts w:ascii="Aptos" w:eastAsia="Times New Roman" w:hAnsi="Aptos" w:cs="Times New Roman"/>
          <w:color w:val="000000"/>
          <w:kern w:val="0"/>
          <w14:ligatures w14:val="none"/>
        </w:rPr>
        <w:t>second-line</w:t>
      </w:r>
      <w:proofErr w:type="gramEnd"/>
    </w:p>
    <w:p w14:paraId="714C4B2B" w14:textId="77777777" w:rsidR="005F7C90" w:rsidRPr="005F7C90" w:rsidRDefault="005F7C90" w:rsidP="005F7C90">
      <w:pPr>
        <w:numPr>
          <w:ilvl w:val="0"/>
          <w:numId w:val="279"/>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First-line (common/plantar):</w:t>
      </w:r>
    </w:p>
    <w:p w14:paraId="16ECB3D3" w14:textId="77777777" w:rsidR="005F7C90" w:rsidRPr="005F7C90" w:rsidRDefault="005F7C90" w:rsidP="005F7C90">
      <w:pPr>
        <w:numPr>
          <w:ilvl w:val="1"/>
          <w:numId w:val="279"/>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Salicylic acid 17–40% daily with paring/occlusion for weeks–months.</w:t>
      </w:r>
    </w:p>
    <w:p w14:paraId="11BB5B3B" w14:textId="77777777" w:rsidR="005F7C90" w:rsidRPr="005F7C90" w:rsidRDefault="005F7C90" w:rsidP="005F7C90">
      <w:pPr>
        <w:numPr>
          <w:ilvl w:val="1"/>
          <w:numId w:val="279"/>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Cryotherapy q2–3 weeks (similar cure to salicylic; more painful).</w:t>
      </w:r>
    </w:p>
    <w:p w14:paraId="5BA7950A" w14:textId="77777777" w:rsidR="005F7C90" w:rsidRPr="005F7C90" w:rsidRDefault="005F7C90" w:rsidP="005F7C90">
      <w:pPr>
        <w:numPr>
          <w:ilvl w:val="0"/>
          <w:numId w:val="279"/>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Second-line (recalcitrant):</w:t>
      </w:r>
    </w:p>
    <w:p w14:paraId="470D79B9" w14:textId="77777777" w:rsidR="005F7C90" w:rsidRPr="005F7C90" w:rsidRDefault="005F7C90" w:rsidP="005F7C90">
      <w:pPr>
        <w:numPr>
          <w:ilvl w:val="1"/>
          <w:numId w:val="279"/>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Intralesional immunotherapy (Candida/MMR antigen),</w:t>
      </w:r>
    </w:p>
    <w:p w14:paraId="6B0386EB" w14:textId="77777777" w:rsidR="005F7C90" w:rsidRPr="005F7C90" w:rsidRDefault="005F7C90" w:rsidP="005F7C90">
      <w:pPr>
        <w:numPr>
          <w:ilvl w:val="1"/>
          <w:numId w:val="279"/>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Cantharidin, 5-FU (often with salicylic), topical retinoids (flat warts),</w:t>
      </w:r>
    </w:p>
    <w:p w14:paraId="015BE7FA" w14:textId="77777777" w:rsidR="005F7C90" w:rsidRPr="005F7C90" w:rsidRDefault="005F7C90" w:rsidP="005F7C90">
      <w:pPr>
        <w:numPr>
          <w:ilvl w:val="1"/>
          <w:numId w:val="279"/>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Bleomycin injections, laser, curettage.</w:t>
      </w:r>
    </w:p>
    <w:p w14:paraId="3DDF0603" w14:textId="77777777" w:rsidR="005F7C90" w:rsidRPr="005F7C90" w:rsidRDefault="005F7C90" w:rsidP="005F7C90">
      <w:pPr>
        <w:numPr>
          <w:ilvl w:val="1"/>
          <w:numId w:val="279"/>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(Genital warts: see #9.)</w:t>
      </w:r>
    </w:p>
    <w:p w14:paraId="2FF670AB" w14:textId="77777777" w:rsidR="005F7C90" w:rsidRPr="005F7C90" w:rsidRDefault="00752BF3" w:rsidP="005F7C90">
      <w:pPr>
        <w:spacing w:after="0" w:line="240" w:lineRule="auto"/>
        <w:rPr>
          <w:rFonts w:ascii="Aptos" w:eastAsia="Times New Roman" w:hAnsi="Aptos" w:cs="Times New Roman"/>
          <w:kern w:val="0"/>
          <w14:ligatures w14:val="none"/>
        </w:rPr>
      </w:pPr>
      <w:r w:rsidRPr="000761D6">
        <w:rPr>
          <w:rFonts w:ascii="Aptos" w:eastAsia="Times New Roman" w:hAnsi="Aptos" w:cs="Times New Roman"/>
          <w:noProof/>
          <w:kern w:val="0"/>
        </w:rPr>
        <w:pict w14:anchorId="7DF1AC1F">
          <v:rect id="_x0000_i1027" alt="" style="width:468pt;height:.05pt;mso-width-percent:0;mso-height-percent:0;mso-width-percent:0;mso-height-percent:0" o:hralign="center" o:hrstd="t" o:hr="t" fillcolor="#a0a0a0" stroked="f"/>
        </w:pict>
      </w:r>
    </w:p>
    <w:p w14:paraId="1C4D0B51" w14:textId="77777777" w:rsidR="005F7C90" w:rsidRPr="005F7C90" w:rsidRDefault="005F7C90" w:rsidP="005F7C90">
      <w:pPr>
        <w:spacing w:before="100" w:beforeAutospacing="1" w:after="100" w:afterAutospacing="1" w:line="240" w:lineRule="auto"/>
        <w:outlineLvl w:val="1"/>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11) Clinical features distinguishing benign vs malignant skin neoplasms</w:t>
      </w:r>
    </w:p>
    <w:p w14:paraId="52B7E8EF" w14:textId="77777777" w:rsidR="005F7C90" w:rsidRPr="005F7C90" w:rsidRDefault="005F7C90" w:rsidP="005F7C90">
      <w:pPr>
        <w:numPr>
          <w:ilvl w:val="0"/>
          <w:numId w:val="280"/>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 xml:space="preserve">Benign: symmetric, sharp borders, uniform color, stable/slow </w:t>
      </w:r>
      <w:proofErr w:type="gramStart"/>
      <w:r w:rsidRPr="005F7C90">
        <w:rPr>
          <w:rFonts w:ascii="Aptos" w:eastAsia="Times New Roman" w:hAnsi="Aptos" w:cs="Times New Roman"/>
          <w:color w:val="000000"/>
          <w:kern w:val="0"/>
          <w14:ligatures w14:val="none"/>
        </w:rPr>
        <w:t>growth;</w:t>
      </w:r>
      <w:proofErr w:type="gramEnd"/>
      <w:r w:rsidRPr="005F7C90">
        <w:rPr>
          <w:rFonts w:ascii="Aptos" w:eastAsia="Times New Roman" w:hAnsi="Aptos" w:cs="Times New Roman"/>
          <w:color w:val="000000"/>
          <w:kern w:val="0"/>
          <w14:ligatures w14:val="none"/>
        </w:rPr>
        <w:t xml:space="preserve"> e.g., seborrheic keratoses (“stuck-on”), cherry angiomas, dermatofibroma (dimple sign).</w:t>
      </w:r>
    </w:p>
    <w:p w14:paraId="746FEFBD" w14:textId="77777777" w:rsidR="005F7C90" w:rsidRPr="005F7C90" w:rsidRDefault="005F7C90" w:rsidP="005F7C90">
      <w:pPr>
        <w:numPr>
          <w:ilvl w:val="0"/>
          <w:numId w:val="280"/>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Malignant warning signs: ABCDE (Asymmetry, Border irregularity, Color variegation, Diameter &gt;6 mm, Evolving), ulceration/bleeding, rapid growth, firm induration, “ugly duckling” lesion.</w:t>
      </w:r>
    </w:p>
    <w:p w14:paraId="054D1A7A" w14:textId="77777777" w:rsidR="005F7C90" w:rsidRPr="005F7C90" w:rsidRDefault="00752BF3" w:rsidP="005F7C90">
      <w:pPr>
        <w:spacing w:after="0" w:line="240" w:lineRule="auto"/>
        <w:rPr>
          <w:rFonts w:ascii="Aptos" w:eastAsia="Times New Roman" w:hAnsi="Aptos" w:cs="Times New Roman"/>
          <w:kern w:val="0"/>
          <w14:ligatures w14:val="none"/>
        </w:rPr>
      </w:pPr>
      <w:r w:rsidRPr="000761D6">
        <w:rPr>
          <w:rFonts w:ascii="Aptos" w:eastAsia="Times New Roman" w:hAnsi="Aptos" w:cs="Times New Roman"/>
          <w:noProof/>
          <w:kern w:val="0"/>
        </w:rPr>
        <w:pict w14:anchorId="3A3542D7">
          <v:rect id="_x0000_i1026" alt="" style="width:468pt;height:.05pt;mso-width-percent:0;mso-height-percent:0;mso-width-percent:0;mso-height-percent:0" o:hralign="center" o:hrstd="t" o:hr="t" fillcolor="#a0a0a0" stroked="f"/>
        </w:pict>
      </w:r>
    </w:p>
    <w:p w14:paraId="79FD74B0" w14:textId="77777777" w:rsidR="005F7C90" w:rsidRPr="005F7C90" w:rsidRDefault="005F7C90" w:rsidP="005F7C90">
      <w:pPr>
        <w:spacing w:before="100" w:beforeAutospacing="1" w:after="100" w:afterAutospacing="1" w:line="240" w:lineRule="auto"/>
        <w:outlineLvl w:val="1"/>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lastRenderedPageBreak/>
        <w:t>12) Malignant melanoma — origin &amp; how to distinguish</w:t>
      </w:r>
    </w:p>
    <w:p w14:paraId="0B7270E3" w14:textId="77777777" w:rsidR="005F7C90" w:rsidRPr="005F7C90" w:rsidRDefault="005F7C90" w:rsidP="005F7C90">
      <w:pPr>
        <w:numPr>
          <w:ilvl w:val="0"/>
          <w:numId w:val="281"/>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Origin: malignant melanocytes in the basal layer (may arise de novo or from a nevus).</w:t>
      </w:r>
    </w:p>
    <w:p w14:paraId="40616BFD" w14:textId="77777777" w:rsidR="005F7C90" w:rsidRPr="005F7C90" w:rsidRDefault="005F7C90" w:rsidP="005F7C90">
      <w:pPr>
        <w:numPr>
          <w:ilvl w:val="0"/>
          <w:numId w:val="281"/>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Distinguishing features: ABCDE/ugly-duckling, new or changing pigmented (or amelanotic) lesion, rapid vertical growth (esp. nodular melanoma), symptoms (itch, bleed).</w:t>
      </w:r>
    </w:p>
    <w:p w14:paraId="7478933C" w14:textId="77777777" w:rsidR="005F7C90" w:rsidRPr="005F7C90" w:rsidRDefault="005F7C90" w:rsidP="005F7C90">
      <w:pPr>
        <w:numPr>
          <w:ilvl w:val="0"/>
          <w:numId w:val="281"/>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 xml:space="preserve">Subtypes: superficial spreading, nodular, lentigo </w:t>
      </w:r>
      <w:proofErr w:type="spellStart"/>
      <w:r w:rsidRPr="005F7C90">
        <w:rPr>
          <w:rFonts w:ascii="Aptos" w:eastAsia="Times New Roman" w:hAnsi="Aptos" w:cs="Times New Roman"/>
          <w:color w:val="000000"/>
          <w:kern w:val="0"/>
          <w14:ligatures w14:val="none"/>
        </w:rPr>
        <w:t>maligna</w:t>
      </w:r>
      <w:proofErr w:type="spellEnd"/>
      <w:r w:rsidRPr="005F7C90">
        <w:rPr>
          <w:rFonts w:ascii="Aptos" w:eastAsia="Times New Roman" w:hAnsi="Aptos" w:cs="Times New Roman"/>
          <w:color w:val="000000"/>
          <w:kern w:val="0"/>
          <w14:ligatures w14:val="none"/>
        </w:rPr>
        <w:t>, acral lentiginous.</w:t>
      </w:r>
    </w:p>
    <w:p w14:paraId="50B56C31" w14:textId="77777777" w:rsidR="005F7C90" w:rsidRPr="005F7C90" w:rsidRDefault="005F7C90" w:rsidP="005F7C90">
      <w:pPr>
        <w:numPr>
          <w:ilvl w:val="0"/>
          <w:numId w:val="281"/>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Prognosis/</w:t>
      </w:r>
      <w:proofErr w:type="gramStart"/>
      <w:r w:rsidRPr="005F7C90">
        <w:rPr>
          <w:rFonts w:ascii="Aptos" w:eastAsia="Times New Roman" w:hAnsi="Aptos" w:cs="Times New Roman"/>
          <w:color w:val="000000"/>
          <w:kern w:val="0"/>
          <w14:ligatures w14:val="none"/>
        </w:rPr>
        <w:t>staging:</w:t>
      </w:r>
      <w:proofErr w:type="gramEnd"/>
      <w:r w:rsidRPr="005F7C90">
        <w:rPr>
          <w:rFonts w:ascii="Aptos" w:eastAsia="Times New Roman" w:hAnsi="Aptos" w:cs="Times New Roman"/>
          <w:color w:val="000000"/>
          <w:kern w:val="0"/>
          <w14:ligatures w14:val="none"/>
        </w:rPr>
        <w:t> driven by Breslow depth, ulceration, nodes (sentinel node biopsy). Early excision with margins is critical.</w:t>
      </w:r>
    </w:p>
    <w:p w14:paraId="5B047655" w14:textId="77777777" w:rsidR="005F7C90" w:rsidRPr="005F7C90" w:rsidRDefault="00752BF3" w:rsidP="005F7C90">
      <w:pPr>
        <w:spacing w:after="0" w:line="240" w:lineRule="auto"/>
        <w:rPr>
          <w:rFonts w:ascii="Aptos" w:eastAsia="Times New Roman" w:hAnsi="Aptos" w:cs="Times New Roman"/>
          <w:kern w:val="0"/>
          <w14:ligatures w14:val="none"/>
        </w:rPr>
      </w:pPr>
      <w:r w:rsidRPr="000761D6">
        <w:rPr>
          <w:rFonts w:ascii="Aptos" w:eastAsia="Times New Roman" w:hAnsi="Aptos" w:cs="Times New Roman"/>
          <w:noProof/>
          <w:kern w:val="0"/>
        </w:rPr>
        <w:pict w14:anchorId="30CE195B">
          <v:rect id="_x0000_i1025" alt="" style="width:468pt;height:.05pt;mso-width-percent:0;mso-height-percent:0;mso-width-percent:0;mso-height-percent:0" o:hralign="center" o:hrstd="t" o:hr="t" fillcolor="#a0a0a0" stroked="f"/>
        </w:pict>
      </w:r>
    </w:p>
    <w:p w14:paraId="553C6F3F" w14:textId="77777777" w:rsidR="005F7C90" w:rsidRPr="005F7C90" w:rsidRDefault="005F7C90" w:rsidP="005F7C90">
      <w:pPr>
        <w:spacing w:before="100" w:beforeAutospacing="1" w:after="100" w:afterAutospacing="1" w:line="240" w:lineRule="auto"/>
        <w:outlineLvl w:val="2"/>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Guiding Questions</w:t>
      </w:r>
    </w:p>
    <w:p w14:paraId="0A84B1F6" w14:textId="77777777" w:rsidR="005F7C90" w:rsidRPr="005F7C90" w:rsidRDefault="005F7C90" w:rsidP="005F7C90">
      <w:p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A) Common primary-care skin disorders</w:t>
      </w:r>
    </w:p>
    <w:p w14:paraId="1FABD754" w14:textId="77777777" w:rsidR="005F7C90" w:rsidRPr="005F7C90" w:rsidRDefault="005F7C90" w:rsidP="005F7C90">
      <w:pPr>
        <w:numPr>
          <w:ilvl w:val="0"/>
          <w:numId w:val="282"/>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Inflammatory: atopic/contact/seborrheic dermatitis, psoriasis, acne/rosacea, urticaria.</w:t>
      </w:r>
    </w:p>
    <w:p w14:paraId="1E706465" w14:textId="77777777" w:rsidR="005F7C90" w:rsidRPr="005F7C90" w:rsidRDefault="005F7C90" w:rsidP="005F7C90">
      <w:pPr>
        <w:numPr>
          <w:ilvl w:val="0"/>
          <w:numId w:val="282"/>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Infectious: impetigo, cellulitis/erysipelas, folliculitis/abscess, tinea (pedis/corporis/cruris), candidiasis, HSV, zoster, warts, molluscum, scabies.</w:t>
      </w:r>
    </w:p>
    <w:p w14:paraId="58C836FB" w14:textId="77777777" w:rsidR="005F7C90" w:rsidRPr="005F7C90" w:rsidRDefault="005F7C90" w:rsidP="005F7C90">
      <w:pPr>
        <w:numPr>
          <w:ilvl w:val="0"/>
          <w:numId w:val="282"/>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Neoplastic: seborrheic keratoses, nevi, actinic keratosis, BCC, SCC, melanoma.</w:t>
      </w:r>
    </w:p>
    <w:p w14:paraId="13F20F2E" w14:textId="77777777" w:rsidR="005F7C90" w:rsidRPr="005F7C90" w:rsidRDefault="005F7C90" w:rsidP="005F7C90">
      <w:p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B) Clinical manifestations of skin dysfunction</w:t>
      </w:r>
    </w:p>
    <w:p w14:paraId="483D22F0" w14:textId="77777777" w:rsidR="005F7C90" w:rsidRPr="005F7C90" w:rsidRDefault="005F7C90" w:rsidP="005F7C90">
      <w:pPr>
        <w:numPr>
          <w:ilvl w:val="0"/>
          <w:numId w:val="283"/>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Pruritus, erythema, scale, crust, vesicles/pustules, papules/plaques, nodules, ulcers, </w:t>
      </w:r>
      <w:proofErr w:type="spellStart"/>
      <w:r w:rsidRPr="005F7C90">
        <w:rPr>
          <w:rFonts w:ascii="Aptos" w:eastAsia="Times New Roman" w:hAnsi="Aptos" w:cs="Times New Roman"/>
          <w:color w:val="000000"/>
          <w:kern w:val="0"/>
          <w14:ligatures w14:val="none"/>
        </w:rPr>
        <w:t>lichenification</w:t>
      </w:r>
      <w:proofErr w:type="spellEnd"/>
      <w:r w:rsidRPr="005F7C90">
        <w:rPr>
          <w:rFonts w:ascii="Aptos" w:eastAsia="Times New Roman" w:hAnsi="Aptos" w:cs="Times New Roman"/>
          <w:color w:val="000000"/>
          <w:kern w:val="0"/>
          <w14:ligatures w14:val="none"/>
        </w:rPr>
        <w:t>, pigment change, nail/hair changes.</w:t>
      </w:r>
    </w:p>
    <w:p w14:paraId="6C72391C" w14:textId="77777777" w:rsidR="005F7C90" w:rsidRPr="005F7C90" w:rsidRDefault="005F7C90" w:rsidP="005F7C90">
      <w:p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C) Differentiate inflammatory vs infectious disorders</w:t>
      </w:r>
    </w:p>
    <w:p w14:paraId="7505E4E6" w14:textId="77777777" w:rsidR="005F7C90" w:rsidRPr="005F7C90" w:rsidRDefault="005F7C90" w:rsidP="005F7C90">
      <w:pPr>
        <w:numPr>
          <w:ilvl w:val="0"/>
          <w:numId w:val="284"/>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Inflammatory: chronic/relapsing, symmetric distribution, intense itch, steroid-responsive; no purulence.</w:t>
      </w:r>
    </w:p>
    <w:p w14:paraId="7E2B43D0" w14:textId="77777777" w:rsidR="005F7C90" w:rsidRPr="005F7C90" w:rsidRDefault="005F7C90" w:rsidP="005F7C90">
      <w:pPr>
        <w:numPr>
          <w:ilvl w:val="0"/>
          <w:numId w:val="284"/>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Infectious: focal/asymmetric; honey-colored crusts (impetigo), purulence/fluctuance (abscess), grouped </w:t>
      </w:r>
      <w:proofErr w:type="gramStart"/>
      <w:r w:rsidRPr="005F7C90">
        <w:rPr>
          <w:rFonts w:ascii="Aptos" w:eastAsia="Times New Roman" w:hAnsi="Aptos" w:cs="Times New Roman"/>
          <w:color w:val="000000"/>
          <w:kern w:val="0"/>
          <w14:ligatures w14:val="none"/>
        </w:rPr>
        <w:t>vesicles(</w:t>
      </w:r>
      <w:proofErr w:type="gramEnd"/>
      <w:r w:rsidRPr="005F7C90">
        <w:rPr>
          <w:rFonts w:ascii="Aptos" w:eastAsia="Times New Roman" w:hAnsi="Aptos" w:cs="Times New Roman"/>
          <w:color w:val="000000"/>
          <w:kern w:val="0"/>
          <w14:ligatures w14:val="none"/>
        </w:rPr>
        <w:t>HSV), dermatomal (zoster), systemic signs; supportive tests (KOH, culture/PCR) when needed.</w:t>
      </w:r>
    </w:p>
    <w:p w14:paraId="5CD570EE" w14:textId="77777777" w:rsidR="005F7C90" w:rsidRPr="005F7C90" w:rsidRDefault="005F7C90" w:rsidP="005F7C90">
      <w:pPr>
        <w:numPr>
          <w:ilvl w:val="0"/>
          <w:numId w:val="284"/>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Clue: rash worsens with steroids → think tinea incognito, scabies, or herpetic processes.</w:t>
      </w:r>
    </w:p>
    <w:p w14:paraId="035A49BC" w14:textId="77777777" w:rsidR="005F7C90" w:rsidRPr="005F7C90" w:rsidRDefault="005F7C90" w:rsidP="005F7C90">
      <w:p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D) Distinguishing features of skin cancers</w:t>
      </w:r>
    </w:p>
    <w:p w14:paraId="39CB5AA8" w14:textId="77777777" w:rsidR="005F7C90" w:rsidRPr="005F7C90" w:rsidRDefault="005F7C90" w:rsidP="005F7C90">
      <w:pPr>
        <w:numPr>
          <w:ilvl w:val="0"/>
          <w:numId w:val="285"/>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History of non-healing/bleeding, rapid change; ABCDE/ugly-</w:t>
      </w:r>
      <w:proofErr w:type="gramStart"/>
      <w:r w:rsidRPr="005F7C90">
        <w:rPr>
          <w:rFonts w:ascii="Aptos" w:eastAsia="Times New Roman" w:hAnsi="Aptos" w:cs="Times New Roman"/>
          <w:color w:val="000000"/>
          <w:kern w:val="0"/>
          <w14:ligatures w14:val="none"/>
        </w:rPr>
        <w:t>duckling;</w:t>
      </w:r>
      <w:proofErr w:type="gramEnd"/>
    </w:p>
    <w:p w14:paraId="4961C30F" w14:textId="77777777" w:rsidR="005F7C90" w:rsidRPr="005F7C90" w:rsidRDefault="005F7C90" w:rsidP="005F7C90">
      <w:pPr>
        <w:numPr>
          <w:ilvl w:val="0"/>
          <w:numId w:val="285"/>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BCC: pearly papule, telangiectasias, rolled border ± central ulcer.</w:t>
      </w:r>
    </w:p>
    <w:p w14:paraId="46850318" w14:textId="77777777" w:rsidR="005F7C90" w:rsidRPr="005F7C90" w:rsidRDefault="005F7C90" w:rsidP="005F7C90">
      <w:pPr>
        <w:numPr>
          <w:ilvl w:val="0"/>
          <w:numId w:val="285"/>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lastRenderedPageBreak/>
        <w:t>SCC: firm, scaly/keratotic plaque or nodule, may ulcerate; sun-exposed or scars.</w:t>
      </w:r>
    </w:p>
    <w:p w14:paraId="77D49817" w14:textId="77777777" w:rsidR="005F7C90" w:rsidRPr="005F7C90" w:rsidRDefault="005F7C90" w:rsidP="005F7C90">
      <w:pPr>
        <w:numPr>
          <w:ilvl w:val="0"/>
          <w:numId w:val="285"/>
        </w:numPr>
        <w:spacing w:before="100" w:beforeAutospacing="1" w:after="100" w:afterAutospacing="1" w:line="240" w:lineRule="auto"/>
        <w:rPr>
          <w:rFonts w:ascii="Aptos" w:eastAsia="Times New Roman" w:hAnsi="Aptos" w:cs="Times New Roman"/>
          <w:color w:val="000000"/>
          <w:kern w:val="0"/>
          <w14:ligatures w14:val="none"/>
        </w:rPr>
      </w:pPr>
      <w:r w:rsidRPr="005F7C90">
        <w:rPr>
          <w:rFonts w:ascii="Aptos" w:eastAsia="Times New Roman" w:hAnsi="Aptos" w:cs="Times New Roman"/>
          <w:color w:val="000000"/>
          <w:kern w:val="0"/>
          <w14:ligatures w14:val="none"/>
        </w:rPr>
        <w:t>Biopsy early when in doubt.</w:t>
      </w:r>
    </w:p>
    <w:p w14:paraId="03D2A93C" w14:textId="77777777" w:rsidR="000761D6" w:rsidRDefault="000761D6" w:rsidP="000761D6">
      <w:pPr>
        <w:pStyle w:val="NormalWeb"/>
        <w:numPr>
          <w:ilvl w:val="0"/>
          <w:numId w:val="285"/>
        </w:numPr>
        <w:rPr>
          <w:color w:val="000000"/>
        </w:rPr>
      </w:pPr>
      <w:r>
        <w:rPr>
          <w:rStyle w:val="Strong"/>
          <w:rFonts w:eastAsiaTheme="majorEastAsia"/>
          <w:color w:val="000000"/>
        </w:rPr>
        <w:t>41.</w:t>
      </w:r>
      <w:r>
        <w:rPr>
          <w:rStyle w:val="apple-converted-space"/>
          <w:rFonts w:eastAsiaTheme="majorEastAsia"/>
          <w:color w:val="000000"/>
        </w:rPr>
        <w:t> </w:t>
      </w:r>
      <w:r>
        <w:rPr>
          <w:color w:val="000000"/>
        </w:rPr>
        <w:t>Which Canadian resource most directly guides outpatient antibiotic choices with regional resistance data?</w:t>
      </w:r>
      <w:r>
        <w:rPr>
          <w:color w:val="000000"/>
        </w:rPr>
        <w:br/>
        <w:t>A. CPS (Compendium of Pharmaceuticals and Specialties)</w:t>
      </w:r>
      <w:r>
        <w:rPr>
          <w:color w:val="000000"/>
        </w:rPr>
        <w:br/>
        <w:t>B.</w:t>
      </w:r>
      <w:r>
        <w:rPr>
          <w:rStyle w:val="apple-converted-space"/>
          <w:rFonts w:eastAsiaTheme="majorEastAsia"/>
          <w:color w:val="000000"/>
        </w:rPr>
        <w:t> </w:t>
      </w:r>
      <w:r>
        <w:rPr>
          <w:rStyle w:val="Strong"/>
          <w:rFonts w:eastAsiaTheme="majorEastAsia"/>
          <w:color w:val="000000"/>
        </w:rPr>
        <w:t>Bugs &amp; Drugs® (Alberta/Western Canada)</w:t>
      </w:r>
      <w:r>
        <w:rPr>
          <w:color w:val="000000"/>
        </w:rPr>
        <w:br/>
        <w:t xml:space="preserve">C. </w:t>
      </w:r>
      <w:proofErr w:type="spellStart"/>
      <w:r>
        <w:rPr>
          <w:color w:val="000000"/>
        </w:rPr>
        <w:t>RxFiles</w:t>
      </w:r>
      <w:proofErr w:type="spellEnd"/>
      <w:r>
        <w:rPr>
          <w:color w:val="000000"/>
        </w:rPr>
        <w:t xml:space="preserve"> Geriatrics</w:t>
      </w:r>
      <w:r>
        <w:rPr>
          <w:color w:val="000000"/>
        </w:rPr>
        <w:br/>
        <w:t>D. Canadian Immunization Guide</w:t>
      </w:r>
      <w:r>
        <w:rPr>
          <w:color w:val="000000"/>
        </w:rPr>
        <w:br/>
      </w:r>
      <w:r>
        <w:rPr>
          <w:rStyle w:val="Strong"/>
          <w:rFonts w:eastAsiaTheme="majorEastAsia"/>
          <w:color w:val="000000"/>
        </w:rPr>
        <w:t>Answer:</w:t>
      </w:r>
      <w:r>
        <w:rPr>
          <w:rStyle w:val="apple-converted-space"/>
          <w:rFonts w:eastAsiaTheme="majorEastAsia"/>
          <w:color w:val="000000"/>
        </w:rPr>
        <w:t> </w:t>
      </w:r>
      <w:r>
        <w:rPr>
          <w:color w:val="000000"/>
        </w:rPr>
        <w:t>B</w:t>
      </w:r>
      <w:r>
        <w:rPr>
          <w:color w:val="000000"/>
        </w:rPr>
        <w:br/>
      </w:r>
      <w:r>
        <w:rPr>
          <w:rStyle w:val="Strong"/>
          <w:rFonts w:eastAsiaTheme="majorEastAsia"/>
          <w:color w:val="000000"/>
        </w:rPr>
        <w:t>Rationale:</w:t>
      </w:r>
      <w:r>
        <w:rPr>
          <w:rStyle w:val="apple-converted-space"/>
          <w:rFonts w:eastAsiaTheme="majorEastAsia"/>
          <w:color w:val="000000"/>
        </w:rPr>
        <w:t> </w:t>
      </w:r>
      <w:r>
        <w:rPr>
          <w:rStyle w:val="Emphasis"/>
          <w:rFonts w:eastAsiaTheme="majorEastAsia"/>
          <w:color w:val="000000"/>
        </w:rPr>
        <w:t>Bugs &amp; Drugs®</w:t>
      </w:r>
      <w:r>
        <w:rPr>
          <w:rStyle w:val="apple-converted-space"/>
          <w:rFonts w:eastAsiaTheme="majorEastAsia"/>
          <w:color w:val="000000"/>
        </w:rPr>
        <w:t> </w:t>
      </w:r>
      <w:r>
        <w:rPr>
          <w:color w:val="000000"/>
        </w:rPr>
        <w:t xml:space="preserve">provides practical empiric therapy + local resistance trends. CPS is a drug compendium; </w:t>
      </w:r>
      <w:proofErr w:type="spellStart"/>
      <w:r>
        <w:rPr>
          <w:color w:val="000000"/>
        </w:rPr>
        <w:t>RxFiles</w:t>
      </w:r>
      <w:proofErr w:type="spellEnd"/>
      <w:r>
        <w:rPr>
          <w:color w:val="000000"/>
        </w:rPr>
        <w:t xml:space="preserve"> is comparative drug info; CIG is vaccines.</w:t>
      </w:r>
    </w:p>
    <w:p w14:paraId="43B31453" w14:textId="77777777" w:rsidR="000761D6" w:rsidRDefault="000761D6" w:rsidP="000761D6">
      <w:pPr>
        <w:pStyle w:val="NormalWeb"/>
        <w:numPr>
          <w:ilvl w:val="0"/>
          <w:numId w:val="285"/>
        </w:numPr>
        <w:rPr>
          <w:color w:val="000000"/>
        </w:rPr>
      </w:pPr>
      <w:r>
        <w:rPr>
          <w:rStyle w:val="Strong"/>
          <w:rFonts w:eastAsiaTheme="majorEastAsia"/>
          <w:color w:val="000000"/>
        </w:rPr>
        <w:t>42.</w:t>
      </w:r>
      <w:r>
        <w:rPr>
          <w:rStyle w:val="apple-converted-space"/>
          <w:rFonts w:eastAsiaTheme="majorEastAsia"/>
          <w:color w:val="000000"/>
        </w:rPr>
        <w:t> </w:t>
      </w:r>
      <w:r>
        <w:rPr>
          <w:color w:val="000000"/>
        </w:rPr>
        <w:t>In otherwise healthy adults, the most common cause of</w:t>
      </w:r>
      <w:r>
        <w:rPr>
          <w:rStyle w:val="apple-converted-space"/>
          <w:rFonts w:eastAsiaTheme="majorEastAsia"/>
          <w:color w:val="000000"/>
        </w:rPr>
        <w:t> </w:t>
      </w:r>
      <w:proofErr w:type="spellStart"/>
      <w:r>
        <w:rPr>
          <w:rStyle w:val="Strong"/>
          <w:rFonts w:eastAsiaTheme="majorEastAsia"/>
          <w:color w:val="000000"/>
        </w:rPr>
        <w:t>nonpurulent</w:t>
      </w:r>
      <w:proofErr w:type="spellEnd"/>
      <w:r>
        <w:rPr>
          <w:rStyle w:val="apple-converted-space"/>
          <w:rFonts w:eastAsiaTheme="majorEastAsia"/>
          <w:color w:val="000000"/>
        </w:rPr>
        <w:t> </w:t>
      </w:r>
      <w:r>
        <w:rPr>
          <w:color w:val="000000"/>
        </w:rPr>
        <w:t>lower-extremity cellulitis is:</w:t>
      </w:r>
      <w:r>
        <w:rPr>
          <w:color w:val="000000"/>
        </w:rPr>
        <w:br/>
        <w:t>A. MRSA</w:t>
      </w:r>
      <w:r>
        <w:rPr>
          <w:color w:val="000000"/>
        </w:rPr>
        <w:br/>
        <w:t>B. Pseudomonas aeruginosa</w:t>
      </w:r>
      <w:r>
        <w:rPr>
          <w:color w:val="000000"/>
        </w:rPr>
        <w:br/>
        <w:t>C.</w:t>
      </w:r>
      <w:r>
        <w:rPr>
          <w:rStyle w:val="apple-converted-space"/>
          <w:rFonts w:eastAsiaTheme="majorEastAsia"/>
          <w:color w:val="000000"/>
        </w:rPr>
        <w:t> </w:t>
      </w:r>
      <w:r>
        <w:rPr>
          <w:rStyle w:val="Strong"/>
          <w:rFonts w:eastAsiaTheme="majorEastAsia"/>
          <w:color w:val="000000"/>
        </w:rPr>
        <w:t>β-hemolytic streptococci (Group A most common)</w:t>
      </w:r>
      <w:r>
        <w:rPr>
          <w:color w:val="000000"/>
        </w:rPr>
        <w:br/>
        <w:t>D. Enterococcus faecalis</w:t>
      </w:r>
      <w:r>
        <w:rPr>
          <w:color w:val="000000"/>
        </w:rPr>
        <w:br/>
      </w:r>
      <w:r>
        <w:rPr>
          <w:rStyle w:val="Strong"/>
          <w:rFonts w:eastAsiaTheme="majorEastAsia"/>
          <w:color w:val="000000"/>
        </w:rPr>
        <w:t>Answer:</w:t>
      </w:r>
      <w:r>
        <w:rPr>
          <w:rStyle w:val="apple-converted-space"/>
          <w:rFonts w:eastAsiaTheme="majorEastAsia"/>
          <w:color w:val="000000"/>
        </w:rPr>
        <w:t> </w:t>
      </w:r>
      <w:r>
        <w:rPr>
          <w:color w:val="000000"/>
        </w:rPr>
        <w:t>C</w:t>
      </w:r>
      <w:r>
        <w:rPr>
          <w:color w:val="000000"/>
        </w:rPr>
        <w:br/>
      </w:r>
      <w:r>
        <w:rPr>
          <w:rStyle w:val="Strong"/>
          <w:rFonts w:eastAsiaTheme="majorEastAsia"/>
          <w:color w:val="000000"/>
        </w:rPr>
        <w:t>Rationale:</w:t>
      </w:r>
      <w:r>
        <w:rPr>
          <w:rStyle w:val="apple-converted-space"/>
          <w:rFonts w:eastAsiaTheme="majorEastAsia"/>
          <w:color w:val="000000"/>
        </w:rPr>
        <w:t> </w:t>
      </w:r>
      <w:r>
        <w:rPr>
          <w:color w:val="000000"/>
        </w:rPr>
        <w:t xml:space="preserve">Streptococci predominate in </w:t>
      </w:r>
      <w:proofErr w:type="spellStart"/>
      <w:r>
        <w:rPr>
          <w:color w:val="000000"/>
        </w:rPr>
        <w:t>nonpurulent</w:t>
      </w:r>
      <w:proofErr w:type="spellEnd"/>
      <w:r>
        <w:rPr>
          <w:color w:val="000000"/>
        </w:rPr>
        <w:t xml:space="preserve"> cellulitis; purulence raises suspicion for S. aureus/MRSA.</w:t>
      </w:r>
    </w:p>
    <w:p w14:paraId="168B2DBE" w14:textId="77777777" w:rsidR="00EE4B13" w:rsidRDefault="00EE4B13" w:rsidP="000761D6">
      <w:pPr>
        <w:pStyle w:val="NormalWeb"/>
        <w:numPr>
          <w:ilvl w:val="0"/>
          <w:numId w:val="285"/>
        </w:numPr>
        <w:rPr>
          <w:color w:val="000000"/>
        </w:rPr>
      </w:pPr>
    </w:p>
    <w:p w14:paraId="481F9077" w14:textId="77777777" w:rsidR="000761D6" w:rsidRDefault="000761D6" w:rsidP="000761D6">
      <w:pPr>
        <w:pStyle w:val="NormalWeb"/>
        <w:numPr>
          <w:ilvl w:val="0"/>
          <w:numId w:val="285"/>
        </w:numPr>
        <w:rPr>
          <w:color w:val="000000"/>
        </w:rPr>
      </w:pPr>
      <w:r>
        <w:rPr>
          <w:rStyle w:val="Strong"/>
          <w:rFonts w:eastAsiaTheme="majorEastAsia"/>
          <w:color w:val="000000"/>
        </w:rPr>
        <w:t>43.</w:t>
      </w:r>
      <w:r>
        <w:rPr>
          <w:rStyle w:val="apple-converted-space"/>
          <w:rFonts w:eastAsiaTheme="majorEastAsia"/>
          <w:color w:val="000000"/>
        </w:rPr>
        <w:t> </w:t>
      </w:r>
      <w:r>
        <w:rPr>
          <w:color w:val="000000"/>
        </w:rPr>
        <w:t>A child with honey-colored crusts around the nose and mouth. Best first-line therapy if limited lesions:</w:t>
      </w:r>
      <w:r>
        <w:rPr>
          <w:color w:val="000000"/>
        </w:rPr>
        <w:br/>
        <w:t>A. Oral cephalexin</w:t>
      </w:r>
      <w:r>
        <w:rPr>
          <w:color w:val="000000"/>
        </w:rPr>
        <w:br/>
        <w:t>B.</w:t>
      </w:r>
      <w:r>
        <w:rPr>
          <w:rStyle w:val="apple-converted-space"/>
          <w:rFonts w:eastAsiaTheme="majorEastAsia"/>
          <w:color w:val="000000"/>
        </w:rPr>
        <w:t> </w:t>
      </w:r>
      <w:r>
        <w:rPr>
          <w:rStyle w:val="Strong"/>
          <w:rFonts w:eastAsiaTheme="majorEastAsia"/>
          <w:color w:val="000000"/>
        </w:rPr>
        <w:t>Topical mupirocin</w:t>
      </w:r>
      <w:r>
        <w:rPr>
          <w:color w:val="000000"/>
        </w:rPr>
        <w:br/>
        <w:t>C. Topical hydrocortisone</w:t>
      </w:r>
      <w:r>
        <w:rPr>
          <w:color w:val="000000"/>
        </w:rPr>
        <w:br/>
        <w:t>D. Oral TMP-SMX</w:t>
      </w:r>
      <w:r>
        <w:rPr>
          <w:color w:val="000000"/>
        </w:rPr>
        <w:br/>
      </w:r>
      <w:r>
        <w:rPr>
          <w:rStyle w:val="Strong"/>
          <w:rFonts w:eastAsiaTheme="majorEastAsia"/>
          <w:color w:val="000000"/>
        </w:rPr>
        <w:t>Answer:</w:t>
      </w:r>
      <w:r>
        <w:rPr>
          <w:rStyle w:val="apple-converted-space"/>
          <w:rFonts w:eastAsiaTheme="majorEastAsia"/>
          <w:color w:val="000000"/>
        </w:rPr>
        <w:t> </w:t>
      </w:r>
      <w:r>
        <w:rPr>
          <w:color w:val="000000"/>
        </w:rPr>
        <w:t>B</w:t>
      </w:r>
      <w:r>
        <w:rPr>
          <w:color w:val="000000"/>
        </w:rPr>
        <w:br/>
      </w:r>
      <w:r>
        <w:rPr>
          <w:rStyle w:val="Strong"/>
          <w:rFonts w:eastAsiaTheme="majorEastAsia"/>
          <w:color w:val="000000"/>
        </w:rPr>
        <w:t>Rationale:</w:t>
      </w:r>
      <w:r>
        <w:rPr>
          <w:rStyle w:val="apple-converted-space"/>
          <w:rFonts w:eastAsiaTheme="majorEastAsia"/>
          <w:color w:val="000000"/>
        </w:rPr>
        <w:t> </w:t>
      </w:r>
      <w:r>
        <w:rPr>
          <w:color w:val="000000"/>
        </w:rPr>
        <w:t>Localized impetigo → topical antibiotics (mupirocin/retapamulin). Oral agents for extensive disease.</w:t>
      </w:r>
    </w:p>
    <w:p w14:paraId="75263F45" w14:textId="77777777" w:rsidR="00EE4B13" w:rsidRDefault="00EE4B13" w:rsidP="000761D6">
      <w:pPr>
        <w:pStyle w:val="NormalWeb"/>
        <w:numPr>
          <w:ilvl w:val="0"/>
          <w:numId w:val="285"/>
        </w:numPr>
        <w:rPr>
          <w:color w:val="000000"/>
        </w:rPr>
      </w:pPr>
    </w:p>
    <w:p w14:paraId="7DF5F6AD" w14:textId="77777777" w:rsidR="000761D6" w:rsidRDefault="000761D6" w:rsidP="000761D6">
      <w:pPr>
        <w:pStyle w:val="NormalWeb"/>
        <w:numPr>
          <w:ilvl w:val="0"/>
          <w:numId w:val="285"/>
        </w:numPr>
        <w:rPr>
          <w:color w:val="000000"/>
        </w:rPr>
      </w:pPr>
      <w:r>
        <w:rPr>
          <w:rStyle w:val="Strong"/>
          <w:rFonts w:eastAsiaTheme="majorEastAsia"/>
          <w:color w:val="000000"/>
        </w:rPr>
        <w:t>44.</w:t>
      </w:r>
      <w:r>
        <w:rPr>
          <w:rStyle w:val="apple-converted-space"/>
          <w:rFonts w:eastAsiaTheme="majorEastAsia"/>
          <w:color w:val="000000"/>
        </w:rPr>
        <w:t> </w:t>
      </w:r>
      <w:r>
        <w:rPr>
          <w:color w:val="000000"/>
        </w:rPr>
        <w:t xml:space="preserve">An 82-year-old with chronic edema and tinea pedis presents with </w:t>
      </w:r>
      <w:proofErr w:type="spellStart"/>
      <w:r>
        <w:rPr>
          <w:color w:val="000000"/>
        </w:rPr>
        <w:t>nonpurulent</w:t>
      </w:r>
      <w:proofErr w:type="spellEnd"/>
      <w:r>
        <w:rPr>
          <w:color w:val="000000"/>
        </w:rPr>
        <w:t xml:space="preserve"> cellulitis. The</w:t>
      </w:r>
      <w:r>
        <w:rPr>
          <w:rStyle w:val="apple-converted-space"/>
          <w:rFonts w:eastAsiaTheme="majorEastAsia"/>
          <w:color w:val="000000"/>
        </w:rPr>
        <w:t> </w:t>
      </w:r>
      <w:r>
        <w:rPr>
          <w:rStyle w:val="Strong"/>
          <w:rFonts w:eastAsiaTheme="majorEastAsia"/>
          <w:color w:val="000000"/>
        </w:rPr>
        <w:t>most important</w:t>
      </w:r>
      <w:r>
        <w:rPr>
          <w:rStyle w:val="apple-converted-space"/>
          <w:rFonts w:eastAsiaTheme="majorEastAsia"/>
          <w:color w:val="000000"/>
        </w:rPr>
        <w:t> </w:t>
      </w:r>
      <w:r>
        <w:rPr>
          <w:color w:val="000000"/>
        </w:rPr>
        <w:t>risk factor you should address to prevent recurrence is:</w:t>
      </w:r>
      <w:r>
        <w:rPr>
          <w:color w:val="000000"/>
        </w:rPr>
        <w:br/>
        <w:t>A. Discontinue statin</w:t>
      </w:r>
      <w:r>
        <w:rPr>
          <w:color w:val="000000"/>
        </w:rPr>
        <w:br/>
        <w:t>B.</w:t>
      </w:r>
      <w:r>
        <w:rPr>
          <w:rStyle w:val="apple-converted-space"/>
          <w:rFonts w:eastAsiaTheme="majorEastAsia"/>
          <w:color w:val="000000"/>
        </w:rPr>
        <w:t> </w:t>
      </w:r>
      <w:r>
        <w:rPr>
          <w:rStyle w:val="Strong"/>
          <w:rFonts w:eastAsiaTheme="majorEastAsia"/>
          <w:color w:val="000000"/>
        </w:rPr>
        <w:t>Treat interdigital tinea pedis and manage edema</w:t>
      </w:r>
      <w:r>
        <w:rPr>
          <w:color w:val="000000"/>
        </w:rPr>
        <w:br/>
        <w:t>C. Start probiotic</w:t>
      </w:r>
      <w:r>
        <w:rPr>
          <w:color w:val="000000"/>
        </w:rPr>
        <w:br/>
        <w:t>D. Give long-term doxycycline</w:t>
      </w:r>
      <w:r>
        <w:rPr>
          <w:color w:val="000000"/>
        </w:rPr>
        <w:br/>
      </w:r>
      <w:r>
        <w:rPr>
          <w:rStyle w:val="Strong"/>
          <w:rFonts w:eastAsiaTheme="majorEastAsia"/>
          <w:color w:val="000000"/>
        </w:rPr>
        <w:t>Answer:</w:t>
      </w:r>
      <w:r>
        <w:rPr>
          <w:rStyle w:val="apple-converted-space"/>
          <w:rFonts w:eastAsiaTheme="majorEastAsia"/>
          <w:color w:val="000000"/>
        </w:rPr>
        <w:t> </w:t>
      </w:r>
      <w:r>
        <w:rPr>
          <w:color w:val="000000"/>
        </w:rPr>
        <w:t>B</w:t>
      </w:r>
      <w:r>
        <w:rPr>
          <w:color w:val="000000"/>
        </w:rPr>
        <w:br/>
      </w:r>
      <w:r>
        <w:rPr>
          <w:rStyle w:val="Strong"/>
          <w:rFonts w:eastAsiaTheme="majorEastAsia"/>
          <w:color w:val="000000"/>
        </w:rPr>
        <w:t>Rationale:</w:t>
      </w:r>
      <w:r>
        <w:rPr>
          <w:rStyle w:val="apple-converted-space"/>
          <w:rFonts w:eastAsiaTheme="majorEastAsia"/>
          <w:color w:val="000000"/>
        </w:rPr>
        <w:t> </w:t>
      </w:r>
      <w:r>
        <w:rPr>
          <w:color w:val="000000"/>
        </w:rPr>
        <w:t>Skin barrier breaks (tinea, fissures) + edema/venous disease are key recurrence drivers.</w:t>
      </w:r>
    </w:p>
    <w:p w14:paraId="600535B2" w14:textId="77777777" w:rsidR="000761D6" w:rsidRDefault="000761D6" w:rsidP="000761D6">
      <w:pPr>
        <w:pStyle w:val="NormalWeb"/>
        <w:numPr>
          <w:ilvl w:val="0"/>
          <w:numId w:val="285"/>
        </w:numPr>
        <w:rPr>
          <w:color w:val="000000"/>
        </w:rPr>
      </w:pPr>
      <w:r>
        <w:rPr>
          <w:rStyle w:val="Strong"/>
          <w:rFonts w:eastAsiaTheme="majorEastAsia"/>
          <w:color w:val="000000"/>
        </w:rPr>
        <w:t>45.</w:t>
      </w:r>
      <w:r>
        <w:rPr>
          <w:rStyle w:val="apple-converted-space"/>
          <w:rFonts w:eastAsiaTheme="majorEastAsia"/>
          <w:color w:val="000000"/>
        </w:rPr>
        <w:t> </w:t>
      </w:r>
      <w:r>
        <w:rPr>
          <w:color w:val="000000"/>
        </w:rPr>
        <w:t>You suspect erysipelas on the face. Empiric first-line oral therapy in a non-allergic patient:</w:t>
      </w:r>
      <w:r>
        <w:rPr>
          <w:color w:val="000000"/>
        </w:rPr>
        <w:br/>
        <w:t>A. Ciprofloxacin</w:t>
      </w:r>
      <w:r>
        <w:rPr>
          <w:color w:val="000000"/>
        </w:rPr>
        <w:br/>
        <w:t>B.</w:t>
      </w:r>
      <w:r>
        <w:rPr>
          <w:rStyle w:val="apple-converted-space"/>
          <w:rFonts w:eastAsiaTheme="majorEastAsia"/>
          <w:color w:val="000000"/>
        </w:rPr>
        <w:t> </w:t>
      </w:r>
      <w:r>
        <w:rPr>
          <w:rStyle w:val="Strong"/>
          <w:rFonts w:eastAsiaTheme="majorEastAsia"/>
          <w:color w:val="000000"/>
        </w:rPr>
        <w:t>Penicillin V or amoxicillin</w:t>
      </w:r>
      <w:r>
        <w:rPr>
          <w:color w:val="000000"/>
        </w:rPr>
        <w:br/>
        <w:t>C. TMP-SMX</w:t>
      </w:r>
      <w:r>
        <w:rPr>
          <w:color w:val="000000"/>
        </w:rPr>
        <w:br/>
        <w:t>D. Metronidazole</w:t>
      </w:r>
      <w:r>
        <w:rPr>
          <w:color w:val="000000"/>
        </w:rPr>
        <w:br/>
      </w:r>
      <w:r>
        <w:rPr>
          <w:rStyle w:val="Strong"/>
          <w:rFonts w:eastAsiaTheme="majorEastAsia"/>
          <w:color w:val="000000"/>
        </w:rPr>
        <w:lastRenderedPageBreak/>
        <w:t>Answer:</w:t>
      </w:r>
      <w:r>
        <w:rPr>
          <w:rStyle w:val="apple-converted-space"/>
          <w:rFonts w:eastAsiaTheme="majorEastAsia"/>
          <w:color w:val="000000"/>
        </w:rPr>
        <w:t> </w:t>
      </w:r>
      <w:r>
        <w:rPr>
          <w:color w:val="000000"/>
        </w:rPr>
        <w:t>B</w:t>
      </w:r>
      <w:r>
        <w:rPr>
          <w:color w:val="000000"/>
        </w:rPr>
        <w:br/>
      </w:r>
      <w:r>
        <w:rPr>
          <w:rStyle w:val="Strong"/>
          <w:rFonts w:eastAsiaTheme="majorEastAsia"/>
          <w:color w:val="000000"/>
        </w:rPr>
        <w:t>Rationale:</w:t>
      </w:r>
      <w:r>
        <w:rPr>
          <w:rStyle w:val="apple-converted-space"/>
          <w:rFonts w:eastAsiaTheme="majorEastAsia"/>
          <w:color w:val="000000"/>
        </w:rPr>
        <w:t> </w:t>
      </w:r>
      <w:r>
        <w:rPr>
          <w:color w:val="000000"/>
        </w:rPr>
        <w:t xml:space="preserve">Erysipelas = streptococcal → </w:t>
      </w:r>
      <w:proofErr w:type="spellStart"/>
      <w:r>
        <w:rPr>
          <w:color w:val="000000"/>
        </w:rPr>
        <w:t>penicillins</w:t>
      </w:r>
      <w:proofErr w:type="spellEnd"/>
      <w:r>
        <w:rPr>
          <w:color w:val="000000"/>
        </w:rPr>
        <w:t xml:space="preserve"> first-line; TMP-SMX is weak vs streptococci.</w:t>
      </w:r>
    </w:p>
    <w:p w14:paraId="1A4FABD0" w14:textId="77777777" w:rsidR="00EE4B13" w:rsidRDefault="00EE4B13" w:rsidP="000761D6">
      <w:pPr>
        <w:pStyle w:val="NormalWeb"/>
        <w:numPr>
          <w:ilvl w:val="0"/>
          <w:numId w:val="285"/>
        </w:numPr>
        <w:rPr>
          <w:color w:val="000000"/>
        </w:rPr>
      </w:pPr>
    </w:p>
    <w:p w14:paraId="42E9C841" w14:textId="655F209E" w:rsidR="000761D6" w:rsidRDefault="000761D6" w:rsidP="000761D6">
      <w:pPr>
        <w:pStyle w:val="NormalWeb"/>
        <w:numPr>
          <w:ilvl w:val="0"/>
          <w:numId w:val="285"/>
        </w:numPr>
        <w:rPr>
          <w:color w:val="000000"/>
        </w:rPr>
      </w:pPr>
      <w:r>
        <w:rPr>
          <w:rStyle w:val="Strong"/>
          <w:rFonts w:eastAsiaTheme="majorEastAsia"/>
          <w:color w:val="000000"/>
        </w:rPr>
        <w:t>46.</w:t>
      </w:r>
      <w:r>
        <w:rPr>
          <w:rStyle w:val="apple-converted-space"/>
          <w:rFonts w:eastAsiaTheme="majorEastAsia"/>
          <w:color w:val="000000"/>
        </w:rPr>
        <w:t> </w:t>
      </w:r>
      <w:r>
        <w:rPr>
          <w:color w:val="000000"/>
        </w:rPr>
        <w:t>Which bedside finding is</w:t>
      </w:r>
      <w:r>
        <w:rPr>
          <w:rStyle w:val="apple-converted-space"/>
          <w:rFonts w:eastAsiaTheme="majorEastAsia"/>
          <w:color w:val="000000"/>
        </w:rPr>
        <w:t> </w:t>
      </w:r>
      <w:r>
        <w:rPr>
          <w:rStyle w:val="Strong"/>
          <w:rFonts w:eastAsiaTheme="majorEastAsia"/>
          <w:color w:val="000000"/>
        </w:rPr>
        <w:t>least</w:t>
      </w:r>
      <w:r>
        <w:rPr>
          <w:rStyle w:val="apple-converted-space"/>
          <w:rFonts w:eastAsiaTheme="majorEastAsia"/>
          <w:color w:val="000000"/>
        </w:rPr>
        <w:t> </w:t>
      </w:r>
      <w:r>
        <w:rPr>
          <w:color w:val="000000"/>
        </w:rPr>
        <w:t>helpful in distinguishing cellulitis from stasis dermatitis?</w:t>
      </w:r>
      <w:r>
        <w:rPr>
          <w:color w:val="000000"/>
        </w:rPr>
        <w:br/>
        <w:t>A. Unilateral vs bilateral distribution</w:t>
      </w:r>
      <w:r>
        <w:rPr>
          <w:color w:val="000000"/>
        </w:rPr>
        <w:br/>
        <w:t>B. Systemic toxicity/fever</w:t>
      </w:r>
      <w:r>
        <w:rPr>
          <w:color w:val="000000"/>
        </w:rPr>
        <w:br/>
        <w:t>C.</w:t>
      </w:r>
      <w:r>
        <w:rPr>
          <w:rStyle w:val="apple-converted-space"/>
          <w:rFonts w:eastAsiaTheme="majorEastAsia"/>
          <w:color w:val="000000"/>
        </w:rPr>
        <w:t> </w:t>
      </w:r>
      <w:r>
        <w:rPr>
          <w:rStyle w:val="Strong"/>
          <w:rFonts w:eastAsiaTheme="majorEastAsia"/>
          <w:color w:val="000000"/>
        </w:rPr>
        <w:t>Brown hemosiderin staining and chronic scaling</w:t>
      </w:r>
      <w:r>
        <w:rPr>
          <w:color w:val="000000"/>
        </w:rPr>
        <w:br/>
        <w:t>D. Rapidly progressive pain</w:t>
      </w:r>
      <w:r>
        <w:rPr>
          <w:color w:val="000000"/>
        </w:rPr>
        <w:br/>
      </w:r>
      <w:r>
        <w:rPr>
          <w:rStyle w:val="Strong"/>
          <w:rFonts w:eastAsiaTheme="majorEastAsia"/>
          <w:color w:val="000000"/>
        </w:rPr>
        <w:t>Answer:</w:t>
      </w:r>
      <w:r>
        <w:rPr>
          <w:rStyle w:val="apple-converted-space"/>
          <w:rFonts w:eastAsiaTheme="majorEastAsia"/>
          <w:color w:val="000000"/>
        </w:rPr>
        <w:t> </w:t>
      </w:r>
      <w:r>
        <w:rPr>
          <w:color w:val="000000"/>
        </w:rPr>
        <w:t>C</w:t>
      </w:r>
      <w:r>
        <w:rPr>
          <w:color w:val="000000"/>
        </w:rPr>
        <w:br/>
      </w:r>
      <w:r>
        <w:rPr>
          <w:rStyle w:val="Strong"/>
          <w:rFonts w:eastAsiaTheme="majorEastAsia"/>
          <w:color w:val="000000"/>
        </w:rPr>
        <w:t>Rationale:</w:t>
      </w:r>
      <w:r>
        <w:rPr>
          <w:rStyle w:val="apple-converted-space"/>
          <w:rFonts w:eastAsiaTheme="majorEastAsia"/>
          <w:color w:val="000000"/>
        </w:rPr>
        <w:t> </w:t>
      </w:r>
      <w:r>
        <w:rPr>
          <w:color w:val="000000"/>
        </w:rPr>
        <w:t>Hemosiderin and chronic scale favor stasis dermatitis. Rapid pain/systemic signs suggest infection.</w:t>
      </w:r>
    </w:p>
    <w:p w14:paraId="12376035" w14:textId="77777777" w:rsidR="002E5A4B" w:rsidRDefault="002E5A4B" w:rsidP="000761D6">
      <w:pPr>
        <w:pStyle w:val="NormalWeb"/>
        <w:numPr>
          <w:ilvl w:val="0"/>
          <w:numId w:val="285"/>
        </w:numPr>
        <w:rPr>
          <w:color w:val="000000"/>
        </w:rPr>
      </w:pPr>
    </w:p>
    <w:p w14:paraId="1DB4303F" w14:textId="77777777" w:rsidR="000761D6" w:rsidRDefault="000761D6" w:rsidP="000761D6">
      <w:pPr>
        <w:pStyle w:val="NormalWeb"/>
        <w:numPr>
          <w:ilvl w:val="0"/>
          <w:numId w:val="285"/>
        </w:numPr>
        <w:rPr>
          <w:color w:val="000000"/>
        </w:rPr>
      </w:pPr>
      <w:r>
        <w:rPr>
          <w:rStyle w:val="Strong"/>
          <w:rFonts w:eastAsiaTheme="majorEastAsia"/>
          <w:color w:val="000000"/>
        </w:rPr>
        <w:t>47.</w:t>
      </w:r>
      <w:r>
        <w:rPr>
          <w:rStyle w:val="apple-converted-space"/>
          <w:rFonts w:eastAsiaTheme="majorEastAsia"/>
          <w:color w:val="000000"/>
        </w:rPr>
        <w:t> </w:t>
      </w:r>
      <w:r>
        <w:rPr>
          <w:color w:val="000000"/>
        </w:rPr>
        <w:t>For community-acquired MRSA (CA-MRSA) cellulitis needing oral therapy, which has</w:t>
      </w:r>
      <w:r>
        <w:rPr>
          <w:rStyle w:val="apple-converted-space"/>
          <w:rFonts w:eastAsiaTheme="majorEastAsia"/>
          <w:color w:val="000000"/>
        </w:rPr>
        <w:t> </w:t>
      </w:r>
      <w:r>
        <w:rPr>
          <w:rStyle w:val="Strong"/>
          <w:rFonts w:eastAsiaTheme="majorEastAsia"/>
          <w:color w:val="000000"/>
        </w:rPr>
        <w:t>reliable</w:t>
      </w:r>
      <w:r>
        <w:rPr>
          <w:rStyle w:val="apple-converted-space"/>
          <w:rFonts w:eastAsiaTheme="majorEastAsia"/>
          <w:color w:val="000000"/>
        </w:rPr>
        <w:t> </w:t>
      </w:r>
      <w:r>
        <w:rPr>
          <w:color w:val="000000"/>
        </w:rPr>
        <w:t>streptococcal coverage when used alone?</w:t>
      </w:r>
      <w:r>
        <w:rPr>
          <w:color w:val="000000"/>
        </w:rPr>
        <w:br/>
        <w:t>A. TMP-SMX</w:t>
      </w:r>
      <w:r>
        <w:rPr>
          <w:color w:val="000000"/>
        </w:rPr>
        <w:br/>
        <w:t>B. Doxycycline</w:t>
      </w:r>
      <w:r>
        <w:rPr>
          <w:color w:val="000000"/>
        </w:rPr>
        <w:br/>
        <w:t>C.</w:t>
      </w:r>
      <w:r>
        <w:rPr>
          <w:rStyle w:val="apple-converted-space"/>
          <w:rFonts w:eastAsiaTheme="majorEastAsia"/>
          <w:color w:val="000000"/>
        </w:rPr>
        <w:t> </w:t>
      </w:r>
      <w:r>
        <w:rPr>
          <w:rStyle w:val="Strong"/>
          <w:rFonts w:eastAsiaTheme="majorEastAsia"/>
          <w:color w:val="000000"/>
        </w:rPr>
        <w:t>Clindamycin</w:t>
      </w:r>
      <w:r>
        <w:rPr>
          <w:color w:val="000000"/>
        </w:rPr>
        <w:br/>
        <w:t>D. Linezolid</w:t>
      </w:r>
      <w:r>
        <w:rPr>
          <w:color w:val="000000"/>
        </w:rPr>
        <w:br/>
      </w:r>
      <w:r>
        <w:rPr>
          <w:rStyle w:val="Strong"/>
          <w:rFonts w:eastAsiaTheme="majorEastAsia"/>
          <w:color w:val="000000"/>
        </w:rPr>
        <w:t>Answer:</w:t>
      </w:r>
      <w:r>
        <w:rPr>
          <w:rStyle w:val="apple-converted-space"/>
          <w:rFonts w:eastAsiaTheme="majorEastAsia"/>
          <w:color w:val="000000"/>
        </w:rPr>
        <w:t> </w:t>
      </w:r>
      <w:r>
        <w:rPr>
          <w:color w:val="000000"/>
        </w:rPr>
        <w:t>C</w:t>
      </w:r>
      <w:r>
        <w:rPr>
          <w:color w:val="000000"/>
        </w:rPr>
        <w:br/>
      </w:r>
      <w:r>
        <w:rPr>
          <w:rStyle w:val="Strong"/>
          <w:rFonts w:eastAsiaTheme="majorEastAsia"/>
          <w:color w:val="000000"/>
        </w:rPr>
        <w:t>Rationale:</w:t>
      </w:r>
      <w:r>
        <w:rPr>
          <w:rStyle w:val="apple-converted-space"/>
          <w:rFonts w:eastAsiaTheme="majorEastAsia"/>
          <w:color w:val="000000"/>
        </w:rPr>
        <w:t> </w:t>
      </w:r>
      <w:r>
        <w:rPr>
          <w:color w:val="000000"/>
        </w:rPr>
        <w:t>Clindamycin covers both MRSA (variable) and streptococci; TMP-SMX/doxy need a β-lactam add-on for strep.</w:t>
      </w:r>
    </w:p>
    <w:p w14:paraId="1F13EF6A" w14:textId="77777777" w:rsidR="002E5A4B" w:rsidRDefault="002E5A4B" w:rsidP="000761D6">
      <w:pPr>
        <w:pStyle w:val="NormalWeb"/>
        <w:numPr>
          <w:ilvl w:val="0"/>
          <w:numId w:val="285"/>
        </w:numPr>
        <w:rPr>
          <w:color w:val="000000"/>
        </w:rPr>
      </w:pPr>
    </w:p>
    <w:p w14:paraId="24AB9111" w14:textId="77777777" w:rsidR="000761D6" w:rsidRDefault="000761D6" w:rsidP="000761D6">
      <w:pPr>
        <w:pStyle w:val="NormalWeb"/>
        <w:numPr>
          <w:ilvl w:val="0"/>
          <w:numId w:val="285"/>
        </w:numPr>
        <w:rPr>
          <w:color w:val="000000"/>
        </w:rPr>
      </w:pPr>
      <w:r>
        <w:rPr>
          <w:rStyle w:val="Strong"/>
          <w:rFonts w:eastAsiaTheme="majorEastAsia"/>
          <w:color w:val="000000"/>
        </w:rPr>
        <w:t>48.</w:t>
      </w:r>
      <w:r>
        <w:rPr>
          <w:rStyle w:val="apple-converted-space"/>
          <w:rFonts w:eastAsiaTheme="majorEastAsia"/>
          <w:color w:val="000000"/>
        </w:rPr>
        <w:t> </w:t>
      </w:r>
      <w:r>
        <w:rPr>
          <w:color w:val="000000"/>
        </w:rPr>
        <w:t>A 28-year-old with a 4-cm fluctuant abscess and mild surrounding cellulitis. Best management:</w:t>
      </w:r>
      <w:r>
        <w:rPr>
          <w:color w:val="000000"/>
        </w:rPr>
        <w:br/>
        <w:t>A. IV vancomycin</w:t>
      </w:r>
      <w:r>
        <w:rPr>
          <w:color w:val="000000"/>
        </w:rPr>
        <w:br/>
        <w:t>B.</w:t>
      </w:r>
      <w:r>
        <w:rPr>
          <w:rStyle w:val="apple-converted-space"/>
          <w:rFonts w:eastAsiaTheme="majorEastAsia"/>
          <w:color w:val="000000"/>
        </w:rPr>
        <w:t> </w:t>
      </w:r>
      <w:r>
        <w:rPr>
          <w:rStyle w:val="Strong"/>
          <w:rFonts w:eastAsiaTheme="majorEastAsia"/>
          <w:color w:val="000000"/>
        </w:rPr>
        <w:t>Incision &amp; drainage; consider oral MRSA-active agent if systemic signs/risk factors</w:t>
      </w:r>
      <w:r>
        <w:rPr>
          <w:color w:val="000000"/>
        </w:rPr>
        <w:br/>
        <w:t>C. Topical mupirocin alone</w:t>
      </w:r>
      <w:r>
        <w:rPr>
          <w:color w:val="000000"/>
        </w:rPr>
        <w:br/>
        <w:t>D. Oral amoxicillin</w:t>
      </w:r>
      <w:r>
        <w:rPr>
          <w:color w:val="000000"/>
        </w:rPr>
        <w:br/>
      </w:r>
      <w:r>
        <w:rPr>
          <w:rStyle w:val="Strong"/>
          <w:rFonts w:eastAsiaTheme="majorEastAsia"/>
          <w:color w:val="000000"/>
        </w:rPr>
        <w:t>Answer:</w:t>
      </w:r>
      <w:r>
        <w:rPr>
          <w:rStyle w:val="apple-converted-space"/>
          <w:rFonts w:eastAsiaTheme="majorEastAsia"/>
          <w:color w:val="000000"/>
        </w:rPr>
        <w:t> </w:t>
      </w:r>
      <w:r>
        <w:rPr>
          <w:color w:val="000000"/>
        </w:rPr>
        <w:t>B</w:t>
      </w:r>
      <w:r>
        <w:rPr>
          <w:color w:val="000000"/>
        </w:rPr>
        <w:br/>
      </w:r>
      <w:r>
        <w:rPr>
          <w:rStyle w:val="Strong"/>
          <w:rFonts w:eastAsiaTheme="majorEastAsia"/>
          <w:color w:val="000000"/>
        </w:rPr>
        <w:t>Rationale:</w:t>
      </w:r>
      <w:r>
        <w:rPr>
          <w:rStyle w:val="apple-converted-space"/>
          <w:rFonts w:eastAsiaTheme="majorEastAsia"/>
          <w:color w:val="000000"/>
        </w:rPr>
        <w:t> </w:t>
      </w:r>
      <w:r>
        <w:rPr>
          <w:color w:val="000000"/>
        </w:rPr>
        <w:t>I&amp;D is primary; antibiotics added based on severity/host risks.</w:t>
      </w:r>
    </w:p>
    <w:p w14:paraId="61CB440A" w14:textId="77777777" w:rsidR="002E5A4B" w:rsidRDefault="002E5A4B" w:rsidP="000761D6">
      <w:pPr>
        <w:pStyle w:val="NormalWeb"/>
        <w:numPr>
          <w:ilvl w:val="0"/>
          <w:numId w:val="285"/>
        </w:numPr>
        <w:rPr>
          <w:color w:val="000000"/>
        </w:rPr>
      </w:pPr>
    </w:p>
    <w:p w14:paraId="64E90B25" w14:textId="77777777" w:rsidR="000761D6" w:rsidRDefault="000761D6" w:rsidP="000761D6">
      <w:pPr>
        <w:pStyle w:val="NormalWeb"/>
        <w:numPr>
          <w:ilvl w:val="0"/>
          <w:numId w:val="285"/>
        </w:numPr>
        <w:rPr>
          <w:color w:val="000000"/>
        </w:rPr>
      </w:pPr>
      <w:r>
        <w:rPr>
          <w:rStyle w:val="Strong"/>
          <w:rFonts w:eastAsiaTheme="majorEastAsia"/>
          <w:color w:val="000000"/>
        </w:rPr>
        <w:t>49.</w:t>
      </w:r>
      <w:r>
        <w:rPr>
          <w:rStyle w:val="apple-converted-space"/>
          <w:rFonts w:eastAsiaTheme="majorEastAsia"/>
          <w:color w:val="000000"/>
        </w:rPr>
        <w:t> </w:t>
      </w:r>
      <w:r>
        <w:rPr>
          <w:color w:val="000000"/>
        </w:rPr>
        <w:t>A painful boggy plaque on the scalp with lymphadenopathy in a 7-year-old (kerion). Initial management includes oral antifungal and:</w:t>
      </w:r>
      <w:r>
        <w:rPr>
          <w:color w:val="000000"/>
        </w:rPr>
        <w:br/>
        <w:t>A. High-potency topical steroid to scalp for 4 weeks</w:t>
      </w:r>
      <w:r>
        <w:rPr>
          <w:color w:val="000000"/>
        </w:rPr>
        <w:br/>
        <w:t>B.</w:t>
      </w:r>
      <w:r>
        <w:rPr>
          <w:rStyle w:val="apple-converted-space"/>
          <w:rFonts w:eastAsiaTheme="majorEastAsia"/>
          <w:color w:val="000000"/>
        </w:rPr>
        <w:t> </w:t>
      </w:r>
      <w:r>
        <w:rPr>
          <w:rStyle w:val="Strong"/>
          <w:rFonts w:eastAsiaTheme="majorEastAsia"/>
          <w:color w:val="000000"/>
        </w:rPr>
        <w:t>Prompt systemic therapy (griseofulvin or terbinafine) ± short course oral steroids if severe inflammation</w:t>
      </w:r>
      <w:r>
        <w:rPr>
          <w:color w:val="000000"/>
        </w:rPr>
        <w:br/>
        <w:t>C. Incision &amp; drainage</w:t>
      </w:r>
      <w:r>
        <w:rPr>
          <w:color w:val="000000"/>
        </w:rPr>
        <w:br/>
        <w:t>D. Topical ketoconazole alone</w:t>
      </w:r>
      <w:r>
        <w:rPr>
          <w:color w:val="000000"/>
        </w:rPr>
        <w:br/>
      </w:r>
      <w:r>
        <w:rPr>
          <w:rStyle w:val="Strong"/>
          <w:rFonts w:eastAsiaTheme="majorEastAsia"/>
          <w:color w:val="000000"/>
        </w:rPr>
        <w:t>Answer:</w:t>
      </w:r>
      <w:r>
        <w:rPr>
          <w:rStyle w:val="apple-converted-space"/>
          <w:rFonts w:eastAsiaTheme="majorEastAsia"/>
          <w:color w:val="000000"/>
        </w:rPr>
        <w:t> </w:t>
      </w:r>
      <w:r>
        <w:rPr>
          <w:color w:val="000000"/>
        </w:rPr>
        <w:t>B</w:t>
      </w:r>
      <w:r>
        <w:rPr>
          <w:color w:val="000000"/>
        </w:rPr>
        <w:br/>
      </w:r>
      <w:r>
        <w:rPr>
          <w:rStyle w:val="Strong"/>
          <w:rFonts w:eastAsiaTheme="majorEastAsia"/>
          <w:color w:val="000000"/>
        </w:rPr>
        <w:t>Rationale:</w:t>
      </w:r>
      <w:r>
        <w:rPr>
          <w:rStyle w:val="apple-converted-space"/>
          <w:rFonts w:eastAsiaTheme="majorEastAsia"/>
          <w:color w:val="000000"/>
        </w:rPr>
        <w:t> </w:t>
      </w:r>
      <w:r>
        <w:rPr>
          <w:color w:val="000000"/>
        </w:rPr>
        <w:t>Tinea capitis kerion needs</w:t>
      </w:r>
      <w:r>
        <w:rPr>
          <w:rStyle w:val="apple-converted-space"/>
          <w:rFonts w:eastAsiaTheme="majorEastAsia"/>
          <w:color w:val="000000"/>
        </w:rPr>
        <w:t> </w:t>
      </w:r>
      <w:r>
        <w:rPr>
          <w:rStyle w:val="Strong"/>
          <w:rFonts w:eastAsiaTheme="majorEastAsia"/>
          <w:color w:val="000000"/>
        </w:rPr>
        <w:t>systemic</w:t>
      </w:r>
      <w:r>
        <w:rPr>
          <w:rStyle w:val="apple-converted-space"/>
          <w:rFonts w:eastAsiaTheme="majorEastAsia"/>
          <w:color w:val="000000"/>
        </w:rPr>
        <w:t> </w:t>
      </w:r>
      <w:r>
        <w:rPr>
          <w:color w:val="000000"/>
        </w:rPr>
        <w:t>therapy; oral steroids may limit scarring; I&amp;D is not indicated.</w:t>
      </w:r>
    </w:p>
    <w:p w14:paraId="7B8E1B76" w14:textId="77777777" w:rsidR="002E5A4B" w:rsidRDefault="002E5A4B" w:rsidP="000761D6">
      <w:pPr>
        <w:pStyle w:val="NormalWeb"/>
        <w:numPr>
          <w:ilvl w:val="0"/>
          <w:numId w:val="285"/>
        </w:numPr>
        <w:rPr>
          <w:color w:val="000000"/>
        </w:rPr>
      </w:pPr>
    </w:p>
    <w:p w14:paraId="5B5D7FB4" w14:textId="77777777" w:rsidR="000761D6" w:rsidRDefault="000761D6" w:rsidP="000761D6">
      <w:pPr>
        <w:pStyle w:val="NormalWeb"/>
        <w:numPr>
          <w:ilvl w:val="0"/>
          <w:numId w:val="285"/>
        </w:numPr>
        <w:rPr>
          <w:color w:val="000000"/>
        </w:rPr>
      </w:pPr>
      <w:r>
        <w:rPr>
          <w:rStyle w:val="Strong"/>
          <w:rFonts w:eastAsiaTheme="majorEastAsia"/>
          <w:color w:val="000000"/>
        </w:rPr>
        <w:lastRenderedPageBreak/>
        <w:t>50.</w:t>
      </w:r>
      <w:r>
        <w:rPr>
          <w:rStyle w:val="apple-converted-space"/>
          <w:rFonts w:eastAsiaTheme="majorEastAsia"/>
          <w:color w:val="000000"/>
        </w:rPr>
        <w:t> </w:t>
      </w:r>
      <w:r>
        <w:rPr>
          <w:color w:val="000000"/>
        </w:rPr>
        <w:t>Which fungal diagnosis</w:t>
      </w:r>
      <w:r>
        <w:rPr>
          <w:rStyle w:val="apple-converted-space"/>
          <w:rFonts w:eastAsiaTheme="majorEastAsia"/>
          <w:color w:val="000000"/>
        </w:rPr>
        <w:t> </w:t>
      </w:r>
      <w:r>
        <w:rPr>
          <w:rStyle w:val="Strong"/>
          <w:rFonts w:eastAsiaTheme="majorEastAsia"/>
          <w:color w:val="000000"/>
        </w:rPr>
        <w:t>routinely</w:t>
      </w:r>
      <w:r>
        <w:rPr>
          <w:rStyle w:val="apple-converted-space"/>
          <w:rFonts w:eastAsiaTheme="majorEastAsia"/>
          <w:color w:val="000000"/>
        </w:rPr>
        <w:t> </w:t>
      </w:r>
      <w:r>
        <w:rPr>
          <w:color w:val="000000"/>
        </w:rPr>
        <w:t>warrants systemic treatment rather than topical?</w:t>
      </w:r>
      <w:r>
        <w:rPr>
          <w:color w:val="000000"/>
        </w:rPr>
        <w:br/>
        <w:t>A. Tinea corporis limited</w:t>
      </w:r>
      <w:r>
        <w:rPr>
          <w:color w:val="000000"/>
        </w:rPr>
        <w:br/>
        <w:t>B.</w:t>
      </w:r>
      <w:r>
        <w:rPr>
          <w:rStyle w:val="apple-converted-space"/>
          <w:rFonts w:eastAsiaTheme="majorEastAsia"/>
          <w:color w:val="000000"/>
        </w:rPr>
        <w:t> </w:t>
      </w:r>
      <w:r>
        <w:rPr>
          <w:rStyle w:val="Strong"/>
          <w:rFonts w:eastAsiaTheme="majorEastAsia"/>
          <w:color w:val="000000"/>
        </w:rPr>
        <w:t>Onychomycosis</w:t>
      </w:r>
      <w:r>
        <w:rPr>
          <w:color w:val="000000"/>
        </w:rPr>
        <w:br/>
        <w:t>C. Pityriasis versicolor</w:t>
      </w:r>
      <w:r>
        <w:rPr>
          <w:color w:val="000000"/>
        </w:rPr>
        <w:br/>
        <w:t>D. Cutaneous candidiasis intertrigo</w:t>
      </w:r>
      <w:r>
        <w:rPr>
          <w:color w:val="000000"/>
        </w:rPr>
        <w:br/>
      </w:r>
      <w:r>
        <w:rPr>
          <w:rStyle w:val="Strong"/>
          <w:rFonts w:eastAsiaTheme="majorEastAsia"/>
          <w:color w:val="000000"/>
        </w:rPr>
        <w:t>Answer:</w:t>
      </w:r>
      <w:r>
        <w:rPr>
          <w:rStyle w:val="apple-converted-space"/>
          <w:rFonts w:eastAsiaTheme="majorEastAsia"/>
          <w:color w:val="000000"/>
        </w:rPr>
        <w:t> </w:t>
      </w:r>
      <w:r>
        <w:rPr>
          <w:color w:val="000000"/>
        </w:rPr>
        <w:t>B</w:t>
      </w:r>
      <w:r>
        <w:rPr>
          <w:color w:val="000000"/>
        </w:rPr>
        <w:br/>
      </w:r>
      <w:r>
        <w:rPr>
          <w:rStyle w:val="Strong"/>
          <w:rFonts w:eastAsiaTheme="majorEastAsia"/>
          <w:color w:val="000000"/>
        </w:rPr>
        <w:t>Rationale:</w:t>
      </w:r>
      <w:r>
        <w:rPr>
          <w:rStyle w:val="apple-converted-space"/>
          <w:rFonts w:eastAsiaTheme="majorEastAsia"/>
          <w:color w:val="000000"/>
        </w:rPr>
        <w:t> </w:t>
      </w:r>
      <w:r>
        <w:rPr>
          <w:color w:val="000000"/>
        </w:rPr>
        <w:t>Nails and hair infections generally require systemic therapy.</w:t>
      </w:r>
    </w:p>
    <w:p w14:paraId="2CF9007F" w14:textId="77777777" w:rsidR="000761D6" w:rsidRDefault="000761D6" w:rsidP="000761D6">
      <w:pPr>
        <w:pStyle w:val="NormalWeb"/>
        <w:numPr>
          <w:ilvl w:val="0"/>
          <w:numId w:val="285"/>
        </w:numPr>
        <w:rPr>
          <w:color w:val="000000"/>
        </w:rPr>
      </w:pPr>
      <w:r>
        <w:rPr>
          <w:rStyle w:val="Strong"/>
          <w:rFonts w:eastAsiaTheme="majorEastAsia"/>
          <w:color w:val="000000"/>
        </w:rPr>
        <w:t>51.</w:t>
      </w:r>
      <w:r>
        <w:rPr>
          <w:rStyle w:val="apple-converted-space"/>
          <w:rFonts w:eastAsiaTheme="majorEastAsia"/>
          <w:color w:val="000000"/>
        </w:rPr>
        <w:t> </w:t>
      </w:r>
      <w:r>
        <w:rPr>
          <w:color w:val="000000"/>
        </w:rPr>
        <w:t>Choosing terbinafine vs itraconazole for toenail onychomycosis: which factor favors</w:t>
      </w:r>
      <w:r>
        <w:rPr>
          <w:rStyle w:val="apple-converted-space"/>
          <w:rFonts w:eastAsiaTheme="majorEastAsia"/>
          <w:color w:val="000000"/>
        </w:rPr>
        <w:t> </w:t>
      </w:r>
      <w:r>
        <w:rPr>
          <w:rStyle w:val="Strong"/>
          <w:rFonts w:eastAsiaTheme="majorEastAsia"/>
          <w:color w:val="000000"/>
        </w:rPr>
        <w:t>terbinafine</w:t>
      </w:r>
      <w:r>
        <w:rPr>
          <w:color w:val="000000"/>
        </w:rPr>
        <w:t>?</w:t>
      </w:r>
      <w:r>
        <w:rPr>
          <w:color w:val="000000"/>
        </w:rPr>
        <w:br/>
        <w:t>A. Yeast (Candida) isolate</w:t>
      </w:r>
      <w:r>
        <w:rPr>
          <w:color w:val="000000"/>
        </w:rPr>
        <w:br/>
        <w:t>B. Drug–drug interactions minimal needed</w:t>
      </w:r>
      <w:r>
        <w:rPr>
          <w:color w:val="000000"/>
        </w:rPr>
        <w:br/>
        <w:t>C.</w:t>
      </w:r>
      <w:r>
        <w:rPr>
          <w:rStyle w:val="apple-converted-space"/>
          <w:rFonts w:eastAsiaTheme="majorEastAsia"/>
          <w:color w:val="000000"/>
        </w:rPr>
        <w:t> </w:t>
      </w:r>
      <w:r>
        <w:rPr>
          <w:rStyle w:val="Strong"/>
          <w:rFonts w:eastAsiaTheme="majorEastAsia"/>
          <w:color w:val="000000"/>
        </w:rPr>
        <w:t>Dermatophyte (T. rubrum) predominance and higher mycologic cure</w:t>
      </w:r>
      <w:r>
        <w:rPr>
          <w:color w:val="000000"/>
        </w:rPr>
        <w:br/>
        <w:t>D. Need for pulse dosing</w:t>
      </w:r>
      <w:r>
        <w:rPr>
          <w:color w:val="000000"/>
        </w:rPr>
        <w:br/>
      </w:r>
      <w:r>
        <w:rPr>
          <w:rStyle w:val="Strong"/>
          <w:rFonts w:eastAsiaTheme="majorEastAsia"/>
          <w:color w:val="000000"/>
        </w:rPr>
        <w:t>Answer:</w:t>
      </w:r>
      <w:r>
        <w:rPr>
          <w:rStyle w:val="apple-converted-space"/>
          <w:rFonts w:eastAsiaTheme="majorEastAsia"/>
          <w:color w:val="000000"/>
        </w:rPr>
        <w:t> </w:t>
      </w:r>
      <w:r>
        <w:rPr>
          <w:color w:val="000000"/>
        </w:rPr>
        <w:t>C</w:t>
      </w:r>
      <w:r>
        <w:rPr>
          <w:color w:val="000000"/>
        </w:rPr>
        <w:br/>
      </w:r>
      <w:r>
        <w:rPr>
          <w:rStyle w:val="Strong"/>
          <w:rFonts w:eastAsiaTheme="majorEastAsia"/>
          <w:color w:val="000000"/>
        </w:rPr>
        <w:t>Rationale:</w:t>
      </w:r>
      <w:r>
        <w:rPr>
          <w:rStyle w:val="apple-converted-space"/>
          <w:rFonts w:eastAsiaTheme="majorEastAsia"/>
          <w:color w:val="000000"/>
        </w:rPr>
        <w:t> </w:t>
      </w:r>
      <w:r>
        <w:rPr>
          <w:color w:val="000000"/>
        </w:rPr>
        <w:t>Terbinafine is fungicidal vs dermatophytes and often superior to azoles; azoles better for some yeasts.</w:t>
      </w:r>
    </w:p>
    <w:p w14:paraId="3841C427" w14:textId="77777777" w:rsidR="002E5A4B" w:rsidRDefault="002E5A4B" w:rsidP="000761D6">
      <w:pPr>
        <w:pStyle w:val="NormalWeb"/>
        <w:numPr>
          <w:ilvl w:val="0"/>
          <w:numId w:val="285"/>
        </w:numPr>
        <w:rPr>
          <w:color w:val="000000"/>
        </w:rPr>
      </w:pPr>
    </w:p>
    <w:p w14:paraId="6794D563" w14:textId="77777777" w:rsidR="000761D6" w:rsidRDefault="000761D6" w:rsidP="000761D6">
      <w:pPr>
        <w:pStyle w:val="NormalWeb"/>
        <w:numPr>
          <w:ilvl w:val="0"/>
          <w:numId w:val="285"/>
        </w:numPr>
        <w:rPr>
          <w:color w:val="000000"/>
        </w:rPr>
      </w:pPr>
      <w:r>
        <w:rPr>
          <w:rStyle w:val="Strong"/>
          <w:rFonts w:eastAsiaTheme="majorEastAsia"/>
          <w:color w:val="000000"/>
        </w:rPr>
        <w:t>52.</w:t>
      </w:r>
      <w:r>
        <w:rPr>
          <w:rStyle w:val="apple-converted-space"/>
          <w:rFonts w:eastAsiaTheme="majorEastAsia"/>
          <w:color w:val="000000"/>
        </w:rPr>
        <w:t> </w:t>
      </w:r>
      <w:r>
        <w:rPr>
          <w:color w:val="000000"/>
        </w:rPr>
        <w:t>Azole antifungals (e.g., fluconazole, itraconazole) major interaction mechanism:</w:t>
      </w:r>
      <w:r>
        <w:rPr>
          <w:color w:val="000000"/>
        </w:rPr>
        <w:br/>
        <w:t>A. P-glycoprotein induction</w:t>
      </w:r>
      <w:r>
        <w:rPr>
          <w:color w:val="000000"/>
        </w:rPr>
        <w:br/>
        <w:t>B.</w:t>
      </w:r>
      <w:r>
        <w:rPr>
          <w:rStyle w:val="apple-converted-space"/>
          <w:rFonts w:eastAsiaTheme="majorEastAsia"/>
          <w:color w:val="000000"/>
        </w:rPr>
        <w:t> </w:t>
      </w:r>
      <w:r>
        <w:rPr>
          <w:rStyle w:val="Strong"/>
          <w:rFonts w:eastAsiaTheme="majorEastAsia"/>
          <w:color w:val="000000"/>
        </w:rPr>
        <w:t>CYP450 inhibition (notably 3A4)</w:t>
      </w:r>
      <w:r>
        <w:rPr>
          <w:color w:val="000000"/>
        </w:rPr>
        <w:br/>
        <w:t>C. MAO inhibition</w:t>
      </w:r>
      <w:r>
        <w:rPr>
          <w:color w:val="000000"/>
        </w:rPr>
        <w:br/>
        <w:t>D. Renal tubular secretion blockade</w:t>
      </w:r>
      <w:r>
        <w:rPr>
          <w:color w:val="000000"/>
        </w:rPr>
        <w:br/>
      </w:r>
      <w:r>
        <w:rPr>
          <w:rStyle w:val="Strong"/>
          <w:rFonts w:eastAsiaTheme="majorEastAsia"/>
          <w:color w:val="000000"/>
        </w:rPr>
        <w:t>Answer:</w:t>
      </w:r>
      <w:r>
        <w:rPr>
          <w:rStyle w:val="apple-converted-space"/>
          <w:rFonts w:eastAsiaTheme="majorEastAsia"/>
          <w:color w:val="000000"/>
        </w:rPr>
        <w:t> </w:t>
      </w:r>
      <w:r>
        <w:rPr>
          <w:color w:val="000000"/>
        </w:rPr>
        <w:t>B</w:t>
      </w:r>
      <w:r>
        <w:rPr>
          <w:color w:val="000000"/>
        </w:rPr>
        <w:br/>
      </w:r>
      <w:r>
        <w:rPr>
          <w:rStyle w:val="Strong"/>
          <w:rFonts w:eastAsiaTheme="majorEastAsia"/>
          <w:color w:val="000000"/>
        </w:rPr>
        <w:t>Rationale:</w:t>
      </w:r>
      <w:r>
        <w:rPr>
          <w:rStyle w:val="apple-converted-space"/>
          <w:rFonts w:eastAsiaTheme="majorEastAsia"/>
          <w:color w:val="000000"/>
        </w:rPr>
        <w:t> </w:t>
      </w:r>
      <w:r>
        <w:rPr>
          <w:color w:val="000000"/>
        </w:rPr>
        <w:t>Azoles inhibit CYPs → many interactions (statins, CCBs, some DOACs).</w:t>
      </w:r>
    </w:p>
    <w:p w14:paraId="53CB1B38" w14:textId="77777777" w:rsidR="000761D6" w:rsidRDefault="000761D6" w:rsidP="000761D6">
      <w:pPr>
        <w:pStyle w:val="NormalWeb"/>
        <w:numPr>
          <w:ilvl w:val="0"/>
          <w:numId w:val="285"/>
        </w:numPr>
        <w:rPr>
          <w:color w:val="000000"/>
        </w:rPr>
      </w:pPr>
      <w:r>
        <w:rPr>
          <w:rStyle w:val="Strong"/>
          <w:rFonts w:eastAsiaTheme="majorEastAsia"/>
          <w:color w:val="000000"/>
        </w:rPr>
        <w:t>53.</w:t>
      </w:r>
      <w:r>
        <w:rPr>
          <w:rStyle w:val="apple-converted-space"/>
          <w:rFonts w:eastAsiaTheme="majorEastAsia"/>
          <w:color w:val="000000"/>
        </w:rPr>
        <w:t> </w:t>
      </w:r>
      <w:r>
        <w:rPr>
          <w:color w:val="000000"/>
        </w:rPr>
        <w:t>Griseofulvin counseling point that improves absorption and efficacy:</w:t>
      </w:r>
      <w:r>
        <w:rPr>
          <w:color w:val="000000"/>
        </w:rPr>
        <w:br/>
        <w:t>A. Take on empty stomach mornings</w:t>
      </w:r>
      <w:r>
        <w:rPr>
          <w:color w:val="000000"/>
        </w:rPr>
        <w:br/>
        <w:t>B.</w:t>
      </w:r>
      <w:r>
        <w:rPr>
          <w:rStyle w:val="apple-converted-space"/>
          <w:rFonts w:eastAsiaTheme="majorEastAsia"/>
          <w:color w:val="000000"/>
        </w:rPr>
        <w:t> </w:t>
      </w:r>
      <w:r>
        <w:rPr>
          <w:rStyle w:val="Strong"/>
          <w:rFonts w:eastAsiaTheme="majorEastAsia"/>
          <w:color w:val="000000"/>
        </w:rPr>
        <w:t>Take with fatty meal</w:t>
      </w:r>
      <w:r>
        <w:rPr>
          <w:color w:val="000000"/>
        </w:rPr>
        <w:br/>
        <w:t>C. Avoid all dairy</w:t>
      </w:r>
      <w:r>
        <w:rPr>
          <w:color w:val="000000"/>
        </w:rPr>
        <w:br/>
        <w:t>D. Crush tablets</w:t>
      </w:r>
      <w:r>
        <w:rPr>
          <w:color w:val="000000"/>
        </w:rPr>
        <w:br/>
      </w:r>
      <w:r>
        <w:rPr>
          <w:rStyle w:val="Strong"/>
          <w:rFonts w:eastAsiaTheme="majorEastAsia"/>
          <w:color w:val="000000"/>
        </w:rPr>
        <w:t>Answer:</w:t>
      </w:r>
      <w:r>
        <w:rPr>
          <w:rStyle w:val="apple-converted-space"/>
          <w:rFonts w:eastAsiaTheme="majorEastAsia"/>
          <w:color w:val="000000"/>
        </w:rPr>
        <w:t> </w:t>
      </w:r>
      <w:r>
        <w:rPr>
          <w:color w:val="000000"/>
        </w:rPr>
        <w:t>B</w:t>
      </w:r>
      <w:r>
        <w:rPr>
          <w:color w:val="000000"/>
        </w:rPr>
        <w:br/>
      </w:r>
      <w:r>
        <w:rPr>
          <w:rStyle w:val="Strong"/>
          <w:rFonts w:eastAsiaTheme="majorEastAsia"/>
          <w:color w:val="000000"/>
        </w:rPr>
        <w:t>Rationale:</w:t>
      </w:r>
      <w:r>
        <w:rPr>
          <w:rStyle w:val="apple-converted-space"/>
          <w:rFonts w:eastAsiaTheme="majorEastAsia"/>
          <w:color w:val="000000"/>
        </w:rPr>
        <w:t> </w:t>
      </w:r>
      <w:r>
        <w:rPr>
          <w:color w:val="000000"/>
        </w:rPr>
        <w:t>Griseofulvin absorption increases with fat.</w:t>
      </w:r>
    </w:p>
    <w:p w14:paraId="282BFFBA" w14:textId="77777777" w:rsidR="002E5A4B" w:rsidRDefault="002E5A4B" w:rsidP="000761D6">
      <w:pPr>
        <w:pStyle w:val="NormalWeb"/>
        <w:numPr>
          <w:ilvl w:val="0"/>
          <w:numId w:val="285"/>
        </w:numPr>
        <w:rPr>
          <w:color w:val="000000"/>
        </w:rPr>
      </w:pPr>
    </w:p>
    <w:p w14:paraId="31E00E88" w14:textId="77777777" w:rsidR="000761D6" w:rsidRDefault="000761D6" w:rsidP="000761D6">
      <w:pPr>
        <w:pStyle w:val="NormalWeb"/>
        <w:numPr>
          <w:ilvl w:val="0"/>
          <w:numId w:val="285"/>
        </w:numPr>
        <w:rPr>
          <w:color w:val="000000"/>
        </w:rPr>
      </w:pPr>
      <w:r>
        <w:rPr>
          <w:rStyle w:val="Strong"/>
          <w:rFonts w:eastAsiaTheme="majorEastAsia"/>
          <w:color w:val="000000"/>
        </w:rPr>
        <w:t>54.</w:t>
      </w:r>
      <w:r>
        <w:rPr>
          <w:rStyle w:val="apple-converted-space"/>
          <w:rFonts w:eastAsiaTheme="majorEastAsia"/>
          <w:color w:val="000000"/>
        </w:rPr>
        <w:t> </w:t>
      </w:r>
      <w:r>
        <w:rPr>
          <w:color w:val="000000"/>
        </w:rPr>
        <w:t>Medication class most associated with mucocutaneous candidiasis risk:</w:t>
      </w:r>
      <w:r>
        <w:rPr>
          <w:color w:val="000000"/>
        </w:rPr>
        <w:br/>
        <w:t>A. SSRIs</w:t>
      </w:r>
      <w:r>
        <w:rPr>
          <w:color w:val="000000"/>
        </w:rPr>
        <w:br/>
        <w:t>B.</w:t>
      </w:r>
      <w:r>
        <w:rPr>
          <w:rStyle w:val="apple-converted-space"/>
          <w:rFonts w:eastAsiaTheme="majorEastAsia"/>
          <w:color w:val="000000"/>
        </w:rPr>
        <w:t> </w:t>
      </w:r>
      <w:r>
        <w:rPr>
          <w:rStyle w:val="Strong"/>
          <w:rFonts w:eastAsiaTheme="majorEastAsia"/>
          <w:color w:val="000000"/>
        </w:rPr>
        <w:t>Inhaled or systemic corticosteroids</w:t>
      </w:r>
      <w:r>
        <w:rPr>
          <w:color w:val="000000"/>
        </w:rPr>
        <w:br/>
        <w:t>C. ARBs</w:t>
      </w:r>
      <w:r>
        <w:rPr>
          <w:color w:val="000000"/>
        </w:rPr>
        <w:br/>
        <w:t>D. Fibrates</w:t>
      </w:r>
      <w:r>
        <w:rPr>
          <w:color w:val="000000"/>
        </w:rPr>
        <w:br/>
      </w:r>
      <w:r>
        <w:rPr>
          <w:rStyle w:val="Strong"/>
          <w:rFonts w:eastAsiaTheme="majorEastAsia"/>
          <w:color w:val="000000"/>
        </w:rPr>
        <w:t>Answer:</w:t>
      </w:r>
      <w:r>
        <w:rPr>
          <w:rStyle w:val="apple-converted-space"/>
          <w:rFonts w:eastAsiaTheme="majorEastAsia"/>
          <w:color w:val="000000"/>
        </w:rPr>
        <w:t> </w:t>
      </w:r>
      <w:r>
        <w:rPr>
          <w:color w:val="000000"/>
        </w:rPr>
        <w:t>B</w:t>
      </w:r>
      <w:r>
        <w:rPr>
          <w:color w:val="000000"/>
        </w:rPr>
        <w:br/>
      </w:r>
      <w:r>
        <w:rPr>
          <w:rStyle w:val="Strong"/>
          <w:rFonts w:eastAsiaTheme="majorEastAsia"/>
          <w:color w:val="000000"/>
        </w:rPr>
        <w:t>Rationale:</w:t>
      </w:r>
      <w:r>
        <w:rPr>
          <w:rStyle w:val="apple-converted-space"/>
          <w:rFonts w:eastAsiaTheme="majorEastAsia"/>
          <w:color w:val="000000"/>
        </w:rPr>
        <w:t> </w:t>
      </w:r>
      <w:r>
        <w:rPr>
          <w:color w:val="000000"/>
        </w:rPr>
        <w:t>Steroids (esp. inhaled without rinsing) predispose to thrush; systemic steroids increase Candida risk.</w:t>
      </w:r>
    </w:p>
    <w:p w14:paraId="6F7FA45C" w14:textId="77777777" w:rsidR="002E5A4B" w:rsidRDefault="002E5A4B" w:rsidP="002E5A4B">
      <w:pPr>
        <w:pStyle w:val="NormalWeb"/>
        <w:rPr>
          <w:color w:val="000000"/>
        </w:rPr>
      </w:pPr>
    </w:p>
    <w:p w14:paraId="7B9A536A" w14:textId="77777777" w:rsidR="000761D6" w:rsidRDefault="000761D6" w:rsidP="000761D6">
      <w:pPr>
        <w:pStyle w:val="NormalWeb"/>
        <w:numPr>
          <w:ilvl w:val="0"/>
          <w:numId w:val="285"/>
        </w:numPr>
        <w:rPr>
          <w:color w:val="000000"/>
        </w:rPr>
      </w:pPr>
      <w:r>
        <w:rPr>
          <w:rStyle w:val="Strong"/>
          <w:rFonts w:eastAsiaTheme="majorEastAsia"/>
          <w:color w:val="000000"/>
        </w:rPr>
        <w:t>55.</w:t>
      </w:r>
      <w:r>
        <w:rPr>
          <w:rStyle w:val="apple-converted-space"/>
          <w:rFonts w:eastAsiaTheme="majorEastAsia"/>
          <w:color w:val="000000"/>
        </w:rPr>
        <w:t> </w:t>
      </w:r>
      <w:r>
        <w:rPr>
          <w:color w:val="000000"/>
        </w:rPr>
        <w:t>Three</w:t>
      </w:r>
      <w:r>
        <w:rPr>
          <w:rStyle w:val="apple-converted-space"/>
          <w:rFonts w:eastAsiaTheme="majorEastAsia"/>
          <w:color w:val="000000"/>
        </w:rPr>
        <w:t> </w:t>
      </w:r>
      <w:r>
        <w:rPr>
          <w:rStyle w:val="Strong"/>
          <w:rFonts w:eastAsiaTheme="majorEastAsia"/>
          <w:color w:val="000000"/>
        </w:rPr>
        <w:t>major</w:t>
      </w:r>
      <w:r>
        <w:rPr>
          <w:rStyle w:val="apple-converted-space"/>
          <w:rFonts w:eastAsiaTheme="majorEastAsia"/>
          <w:color w:val="000000"/>
        </w:rPr>
        <w:t> </w:t>
      </w:r>
      <w:r>
        <w:rPr>
          <w:color w:val="000000"/>
        </w:rPr>
        <w:t>viral groups producing common cutaneous lesions:</w:t>
      </w:r>
      <w:r>
        <w:rPr>
          <w:color w:val="000000"/>
        </w:rPr>
        <w:br/>
        <w:t>A. Coronavirus, adenovirus, orthomyxovirus</w:t>
      </w:r>
      <w:r>
        <w:rPr>
          <w:color w:val="000000"/>
        </w:rPr>
        <w:br/>
        <w:t>B.</w:t>
      </w:r>
      <w:r>
        <w:rPr>
          <w:rStyle w:val="apple-converted-space"/>
          <w:rFonts w:eastAsiaTheme="majorEastAsia"/>
          <w:color w:val="000000"/>
        </w:rPr>
        <w:t> </w:t>
      </w:r>
      <w:r>
        <w:rPr>
          <w:rStyle w:val="Strong"/>
          <w:rFonts w:eastAsiaTheme="majorEastAsia"/>
          <w:color w:val="000000"/>
        </w:rPr>
        <w:t xml:space="preserve">Herpesviridae (HSV/VZV), </w:t>
      </w:r>
      <w:proofErr w:type="spellStart"/>
      <w:r>
        <w:rPr>
          <w:rStyle w:val="Strong"/>
          <w:rFonts w:eastAsiaTheme="majorEastAsia"/>
          <w:color w:val="000000"/>
        </w:rPr>
        <w:t>Papillomaviridae</w:t>
      </w:r>
      <w:proofErr w:type="spellEnd"/>
      <w:r>
        <w:rPr>
          <w:rStyle w:val="Strong"/>
          <w:rFonts w:eastAsiaTheme="majorEastAsia"/>
          <w:color w:val="000000"/>
        </w:rPr>
        <w:t xml:space="preserve"> (HPV), Poxviridae (molluscum)</w:t>
      </w:r>
      <w:r>
        <w:rPr>
          <w:color w:val="000000"/>
        </w:rPr>
        <w:br/>
      </w:r>
      <w:r>
        <w:rPr>
          <w:color w:val="000000"/>
        </w:rPr>
        <w:lastRenderedPageBreak/>
        <w:t xml:space="preserve">C. </w:t>
      </w:r>
      <w:proofErr w:type="spellStart"/>
      <w:r>
        <w:rPr>
          <w:color w:val="000000"/>
        </w:rPr>
        <w:t>Retroviridae</w:t>
      </w:r>
      <w:proofErr w:type="spellEnd"/>
      <w:r>
        <w:rPr>
          <w:color w:val="000000"/>
        </w:rPr>
        <w:t>, Filoviridae, Flaviviridae</w:t>
      </w:r>
      <w:r>
        <w:rPr>
          <w:color w:val="000000"/>
        </w:rPr>
        <w:br/>
        <w:t xml:space="preserve">D. </w:t>
      </w:r>
      <w:proofErr w:type="spellStart"/>
      <w:r>
        <w:rPr>
          <w:color w:val="000000"/>
        </w:rPr>
        <w:t>Caliciviridae</w:t>
      </w:r>
      <w:proofErr w:type="spellEnd"/>
      <w:r>
        <w:rPr>
          <w:color w:val="000000"/>
        </w:rPr>
        <w:t xml:space="preserve">, </w:t>
      </w:r>
      <w:proofErr w:type="spellStart"/>
      <w:r>
        <w:rPr>
          <w:color w:val="000000"/>
        </w:rPr>
        <w:t>Picornaviridae</w:t>
      </w:r>
      <w:proofErr w:type="spellEnd"/>
      <w:r>
        <w:rPr>
          <w:color w:val="000000"/>
        </w:rPr>
        <w:t>, Reoviridae</w:t>
      </w:r>
      <w:r>
        <w:rPr>
          <w:color w:val="000000"/>
        </w:rPr>
        <w:br/>
      </w:r>
      <w:r>
        <w:rPr>
          <w:rStyle w:val="Strong"/>
          <w:rFonts w:eastAsiaTheme="majorEastAsia"/>
          <w:color w:val="000000"/>
        </w:rPr>
        <w:t>Answer:</w:t>
      </w:r>
      <w:r>
        <w:rPr>
          <w:rStyle w:val="apple-converted-space"/>
          <w:rFonts w:eastAsiaTheme="majorEastAsia"/>
          <w:color w:val="000000"/>
        </w:rPr>
        <w:t> </w:t>
      </w:r>
      <w:r>
        <w:rPr>
          <w:color w:val="000000"/>
        </w:rPr>
        <w:t>B</w:t>
      </w:r>
      <w:r>
        <w:rPr>
          <w:color w:val="000000"/>
        </w:rPr>
        <w:br/>
      </w:r>
      <w:r>
        <w:rPr>
          <w:rStyle w:val="Strong"/>
          <w:rFonts w:eastAsiaTheme="majorEastAsia"/>
          <w:color w:val="000000"/>
        </w:rPr>
        <w:t>Rationale:</w:t>
      </w:r>
      <w:r>
        <w:rPr>
          <w:rStyle w:val="apple-converted-space"/>
          <w:rFonts w:eastAsiaTheme="majorEastAsia"/>
          <w:color w:val="000000"/>
        </w:rPr>
        <w:t> </w:t>
      </w:r>
      <w:r>
        <w:rPr>
          <w:color w:val="000000"/>
        </w:rPr>
        <w:t>These three families account for most common vesicular/warty lesions.</w:t>
      </w:r>
    </w:p>
    <w:p w14:paraId="1964F0E3" w14:textId="77777777" w:rsidR="002E5A4B" w:rsidRDefault="002E5A4B" w:rsidP="000761D6">
      <w:pPr>
        <w:pStyle w:val="NormalWeb"/>
        <w:numPr>
          <w:ilvl w:val="0"/>
          <w:numId w:val="285"/>
        </w:numPr>
        <w:rPr>
          <w:color w:val="000000"/>
        </w:rPr>
      </w:pPr>
    </w:p>
    <w:p w14:paraId="6A7F0BCE" w14:textId="77777777" w:rsidR="000761D6" w:rsidRDefault="000761D6" w:rsidP="000761D6">
      <w:pPr>
        <w:pStyle w:val="NormalWeb"/>
        <w:numPr>
          <w:ilvl w:val="0"/>
          <w:numId w:val="285"/>
        </w:numPr>
        <w:rPr>
          <w:color w:val="000000"/>
        </w:rPr>
      </w:pPr>
      <w:r>
        <w:rPr>
          <w:rStyle w:val="Strong"/>
          <w:rFonts w:eastAsiaTheme="majorEastAsia"/>
          <w:color w:val="000000"/>
        </w:rPr>
        <w:t>56.</w:t>
      </w:r>
      <w:r>
        <w:rPr>
          <w:rStyle w:val="apple-converted-space"/>
          <w:rFonts w:eastAsiaTheme="majorEastAsia"/>
          <w:color w:val="000000"/>
        </w:rPr>
        <w:t> </w:t>
      </w:r>
      <w:r>
        <w:rPr>
          <w:color w:val="000000"/>
        </w:rPr>
        <w:t>First-line therapy for HSV labialis in a patient with frequent recurrences:</w:t>
      </w:r>
      <w:r>
        <w:rPr>
          <w:color w:val="000000"/>
        </w:rPr>
        <w:br/>
        <w:t>A. Topical mupirocin</w:t>
      </w:r>
      <w:r>
        <w:rPr>
          <w:color w:val="000000"/>
        </w:rPr>
        <w:br/>
        <w:t>B.</w:t>
      </w:r>
      <w:r>
        <w:rPr>
          <w:rStyle w:val="apple-converted-space"/>
          <w:rFonts w:eastAsiaTheme="majorEastAsia"/>
          <w:color w:val="000000"/>
        </w:rPr>
        <w:t> </w:t>
      </w:r>
      <w:r>
        <w:rPr>
          <w:rStyle w:val="Strong"/>
          <w:rFonts w:eastAsiaTheme="majorEastAsia"/>
          <w:color w:val="000000"/>
        </w:rPr>
        <w:t>Oral valacyclovir episodic therapy (or suppressive if frequent)</w:t>
      </w:r>
      <w:r>
        <w:rPr>
          <w:color w:val="000000"/>
        </w:rPr>
        <w:br/>
        <w:t>C. Oral oseltamivir</w:t>
      </w:r>
      <w:r>
        <w:rPr>
          <w:color w:val="000000"/>
        </w:rPr>
        <w:br/>
        <w:t>D. Topical imiquimod</w:t>
      </w:r>
      <w:r>
        <w:rPr>
          <w:color w:val="000000"/>
        </w:rPr>
        <w:br/>
      </w:r>
      <w:r>
        <w:rPr>
          <w:rStyle w:val="Strong"/>
          <w:rFonts w:eastAsiaTheme="majorEastAsia"/>
          <w:color w:val="000000"/>
        </w:rPr>
        <w:t>Answer:</w:t>
      </w:r>
      <w:r>
        <w:rPr>
          <w:rStyle w:val="apple-converted-space"/>
          <w:rFonts w:eastAsiaTheme="majorEastAsia"/>
          <w:color w:val="000000"/>
        </w:rPr>
        <w:t> </w:t>
      </w:r>
      <w:r>
        <w:rPr>
          <w:color w:val="000000"/>
        </w:rPr>
        <w:t>B</w:t>
      </w:r>
      <w:r>
        <w:rPr>
          <w:color w:val="000000"/>
        </w:rPr>
        <w:br/>
      </w:r>
      <w:r>
        <w:rPr>
          <w:rStyle w:val="Strong"/>
          <w:rFonts w:eastAsiaTheme="majorEastAsia"/>
          <w:color w:val="000000"/>
        </w:rPr>
        <w:t>Rationale:</w:t>
      </w:r>
      <w:r>
        <w:rPr>
          <w:rStyle w:val="apple-converted-space"/>
          <w:rFonts w:eastAsiaTheme="majorEastAsia"/>
          <w:color w:val="000000"/>
        </w:rPr>
        <w:t> </w:t>
      </w:r>
      <w:r>
        <w:rPr>
          <w:color w:val="000000"/>
        </w:rPr>
        <w:t>Nucleoside analogs (acyclovir/valacyclovir/famciclovir) inhibit viral DNA polymerase.</w:t>
      </w:r>
    </w:p>
    <w:p w14:paraId="26F4D93F" w14:textId="77777777" w:rsidR="000761D6" w:rsidRDefault="000761D6" w:rsidP="000761D6">
      <w:pPr>
        <w:pStyle w:val="NormalWeb"/>
        <w:numPr>
          <w:ilvl w:val="0"/>
          <w:numId w:val="285"/>
        </w:numPr>
        <w:rPr>
          <w:color w:val="000000"/>
        </w:rPr>
      </w:pPr>
      <w:r>
        <w:rPr>
          <w:rStyle w:val="Strong"/>
          <w:rFonts w:eastAsiaTheme="majorEastAsia"/>
          <w:color w:val="000000"/>
        </w:rPr>
        <w:t>57.</w:t>
      </w:r>
      <w:r>
        <w:rPr>
          <w:rStyle w:val="apple-converted-space"/>
          <w:rFonts w:eastAsiaTheme="majorEastAsia"/>
          <w:color w:val="000000"/>
        </w:rPr>
        <w:t> </w:t>
      </w:r>
      <w:r>
        <w:rPr>
          <w:color w:val="000000"/>
        </w:rPr>
        <w:t>Mechanism of</w:t>
      </w:r>
      <w:r>
        <w:rPr>
          <w:rStyle w:val="apple-converted-space"/>
          <w:rFonts w:eastAsiaTheme="majorEastAsia"/>
          <w:color w:val="000000"/>
        </w:rPr>
        <w:t> </w:t>
      </w:r>
      <w:r>
        <w:rPr>
          <w:rStyle w:val="Strong"/>
          <w:rFonts w:eastAsiaTheme="majorEastAsia"/>
          <w:color w:val="000000"/>
        </w:rPr>
        <w:t>imiquimod</w:t>
      </w:r>
      <w:r>
        <w:rPr>
          <w:rStyle w:val="apple-converted-space"/>
          <w:rFonts w:eastAsiaTheme="majorEastAsia"/>
          <w:color w:val="000000"/>
        </w:rPr>
        <w:t> </w:t>
      </w:r>
      <w:r>
        <w:rPr>
          <w:color w:val="000000"/>
        </w:rPr>
        <w:t>for HPV lesions:</w:t>
      </w:r>
      <w:r>
        <w:rPr>
          <w:color w:val="000000"/>
        </w:rPr>
        <w:br/>
        <w:t>A. Direct virucidal detergent</w:t>
      </w:r>
      <w:r>
        <w:rPr>
          <w:color w:val="000000"/>
        </w:rPr>
        <w:br/>
        <w:t>B. DNA polymerase inhibitor</w:t>
      </w:r>
      <w:r>
        <w:rPr>
          <w:color w:val="000000"/>
        </w:rPr>
        <w:br/>
        <w:t>C.</w:t>
      </w:r>
      <w:r>
        <w:rPr>
          <w:rStyle w:val="apple-converted-space"/>
          <w:rFonts w:eastAsiaTheme="majorEastAsia"/>
          <w:color w:val="000000"/>
        </w:rPr>
        <w:t> </w:t>
      </w:r>
      <w:r>
        <w:rPr>
          <w:rStyle w:val="Strong"/>
          <w:rFonts w:eastAsiaTheme="majorEastAsia"/>
          <w:color w:val="000000"/>
        </w:rPr>
        <w:t>TLR7 agonist → induces local interferon and cell-mediated immunity</w:t>
      </w:r>
      <w:r>
        <w:rPr>
          <w:color w:val="000000"/>
        </w:rPr>
        <w:br/>
        <w:t>D. Microtubule inhibitor</w:t>
      </w:r>
      <w:r>
        <w:rPr>
          <w:color w:val="000000"/>
        </w:rPr>
        <w:br/>
      </w:r>
      <w:r>
        <w:rPr>
          <w:rStyle w:val="Strong"/>
          <w:rFonts w:eastAsiaTheme="majorEastAsia"/>
          <w:color w:val="000000"/>
        </w:rPr>
        <w:t>Answer:</w:t>
      </w:r>
      <w:r>
        <w:rPr>
          <w:rStyle w:val="apple-converted-space"/>
          <w:rFonts w:eastAsiaTheme="majorEastAsia"/>
          <w:color w:val="000000"/>
        </w:rPr>
        <w:t> </w:t>
      </w:r>
      <w:r>
        <w:rPr>
          <w:color w:val="000000"/>
        </w:rPr>
        <w:t>C</w:t>
      </w:r>
      <w:r>
        <w:rPr>
          <w:color w:val="000000"/>
        </w:rPr>
        <w:br/>
      </w:r>
      <w:r>
        <w:rPr>
          <w:rStyle w:val="Strong"/>
          <w:rFonts w:eastAsiaTheme="majorEastAsia"/>
          <w:color w:val="000000"/>
        </w:rPr>
        <w:t>Rationale:</w:t>
      </w:r>
      <w:r>
        <w:rPr>
          <w:rStyle w:val="apple-converted-space"/>
          <w:rFonts w:eastAsiaTheme="majorEastAsia"/>
          <w:color w:val="000000"/>
        </w:rPr>
        <w:t> </w:t>
      </w:r>
      <w:r>
        <w:rPr>
          <w:color w:val="000000"/>
        </w:rPr>
        <w:t>Imiquimod is an immune response modifier via TLR7.</w:t>
      </w:r>
    </w:p>
    <w:p w14:paraId="69F55916" w14:textId="77777777" w:rsidR="002E5A4B" w:rsidRDefault="002E5A4B" w:rsidP="000761D6">
      <w:pPr>
        <w:pStyle w:val="NormalWeb"/>
        <w:numPr>
          <w:ilvl w:val="0"/>
          <w:numId w:val="285"/>
        </w:numPr>
        <w:rPr>
          <w:color w:val="000000"/>
        </w:rPr>
      </w:pPr>
    </w:p>
    <w:p w14:paraId="1A3EFF96" w14:textId="77777777" w:rsidR="000761D6" w:rsidRDefault="000761D6" w:rsidP="000761D6">
      <w:pPr>
        <w:pStyle w:val="NormalWeb"/>
        <w:numPr>
          <w:ilvl w:val="0"/>
          <w:numId w:val="285"/>
        </w:numPr>
        <w:rPr>
          <w:color w:val="000000"/>
        </w:rPr>
      </w:pPr>
      <w:r>
        <w:rPr>
          <w:rStyle w:val="Strong"/>
          <w:rFonts w:eastAsiaTheme="majorEastAsia"/>
          <w:color w:val="000000"/>
        </w:rPr>
        <w:t>58.</w:t>
      </w:r>
      <w:r>
        <w:rPr>
          <w:rStyle w:val="apple-converted-space"/>
          <w:rFonts w:eastAsiaTheme="majorEastAsia"/>
          <w:color w:val="000000"/>
        </w:rPr>
        <w:t> </w:t>
      </w:r>
      <w:r>
        <w:rPr>
          <w:color w:val="000000"/>
        </w:rPr>
        <w:t>For</w:t>
      </w:r>
      <w:r>
        <w:rPr>
          <w:rStyle w:val="apple-converted-space"/>
          <w:rFonts w:eastAsiaTheme="majorEastAsia"/>
          <w:color w:val="000000"/>
        </w:rPr>
        <w:t> </w:t>
      </w:r>
      <w:r>
        <w:rPr>
          <w:rStyle w:val="Strong"/>
          <w:rFonts w:eastAsiaTheme="majorEastAsia"/>
          <w:color w:val="000000"/>
        </w:rPr>
        <w:t>anogenital warts</w:t>
      </w:r>
      <w:r>
        <w:rPr>
          <w:color w:val="000000"/>
        </w:rPr>
        <w:t xml:space="preserve">, which patient-applied option is standard </w:t>
      </w:r>
      <w:proofErr w:type="gramStart"/>
      <w:r>
        <w:rPr>
          <w:color w:val="000000"/>
        </w:rPr>
        <w:t>first-line</w:t>
      </w:r>
      <w:proofErr w:type="gramEnd"/>
      <w:r>
        <w:rPr>
          <w:color w:val="000000"/>
        </w:rPr>
        <w:t>?</w:t>
      </w:r>
      <w:r>
        <w:rPr>
          <w:color w:val="000000"/>
        </w:rPr>
        <w:br/>
        <w:t>A. Podophyllin resin (clinic only)</w:t>
      </w:r>
      <w:r>
        <w:rPr>
          <w:color w:val="000000"/>
        </w:rPr>
        <w:br/>
        <w:t>B.</w:t>
      </w:r>
      <w:r>
        <w:rPr>
          <w:rStyle w:val="apple-converted-space"/>
          <w:rFonts w:eastAsiaTheme="majorEastAsia"/>
          <w:color w:val="000000"/>
        </w:rPr>
        <w:t> </w:t>
      </w:r>
      <w:r>
        <w:rPr>
          <w:rStyle w:val="Strong"/>
          <w:rFonts w:eastAsiaTheme="majorEastAsia"/>
          <w:color w:val="000000"/>
        </w:rPr>
        <w:t>Podofilox (podophyllotoxin) 0.5% solution/gel</w:t>
      </w:r>
      <w:r>
        <w:rPr>
          <w:color w:val="000000"/>
        </w:rPr>
        <w:br/>
        <w:t>C. Cidofovir IV</w:t>
      </w:r>
      <w:r>
        <w:rPr>
          <w:color w:val="000000"/>
        </w:rPr>
        <w:br/>
        <w:t>D. Intralesional bleomycin first-line</w:t>
      </w:r>
      <w:r>
        <w:rPr>
          <w:color w:val="000000"/>
        </w:rPr>
        <w:br/>
      </w:r>
      <w:r>
        <w:rPr>
          <w:rStyle w:val="Strong"/>
          <w:rFonts w:eastAsiaTheme="majorEastAsia"/>
          <w:color w:val="000000"/>
        </w:rPr>
        <w:t>Answer:</w:t>
      </w:r>
      <w:r>
        <w:rPr>
          <w:rStyle w:val="apple-converted-space"/>
          <w:rFonts w:eastAsiaTheme="majorEastAsia"/>
          <w:color w:val="000000"/>
        </w:rPr>
        <w:t> </w:t>
      </w:r>
      <w:r>
        <w:rPr>
          <w:color w:val="000000"/>
        </w:rPr>
        <w:t>B</w:t>
      </w:r>
      <w:r>
        <w:rPr>
          <w:color w:val="000000"/>
        </w:rPr>
        <w:br/>
      </w:r>
      <w:r>
        <w:rPr>
          <w:rStyle w:val="Strong"/>
          <w:rFonts w:eastAsiaTheme="majorEastAsia"/>
          <w:color w:val="000000"/>
        </w:rPr>
        <w:t>Rationale:</w:t>
      </w:r>
      <w:r>
        <w:rPr>
          <w:rStyle w:val="apple-converted-space"/>
          <w:rFonts w:eastAsiaTheme="majorEastAsia"/>
          <w:color w:val="000000"/>
        </w:rPr>
        <w:t> </w:t>
      </w:r>
      <w:r>
        <w:rPr>
          <w:color w:val="000000"/>
        </w:rPr>
        <w:t xml:space="preserve">Podofilox is patient-applied; clinic options include </w:t>
      </w:r>
      <w:proofErr w:type="spellStart"/>
      <w:r>
        <w:rPr>
          <w:color w:val="000000"/>
        </w:rPr>
        <w:t>cryo</w:t>
      </w:r>
      <w:proofErr w:type="spellEnd"/>
      <w:r>
        <w:rPr>
          <w:color w:val="000000"/>
        </w:rPr>
        <w:t>, podophyllin resin, TCA.</w:t>
      </w:r>
    </w:p>
    <w:p w14:paraId="05882ACC" w14:textId="77777777" w:rsidR="002E5A4B" w:rsidRDefault="002E5A4B" w:rsidP="000761D6">
      <w:pPr>
        <w:pStyle w:val="NormalWeb"/>
        <w:numPr>
          <w:ilvl w:val="0"/>
          <w:numId w:val="285"/>
        </w:numPr>
        <w:rPr>
          <w:color w:val="000000"/>
        </w:rPr>
      </w:pPr>
    </w:p>
    <w:p w14:paraId="7DDFCBB8" w14:textId="77777777" w:rsidR="000761D6" w:rsidRDefault="000761D6" w:rsidP="000761D6">
      <w:pPr>
        <w:pStyle w:val="NormalWeb"/>
        <w:numPr>
          <w:ilvl w:val="0"/>
          <w:numId w:val="285"/>
        </w:numPr>
        <w:rPr>
          <w:color w:val="000000"/>
        </w:rPr>
      </w:pPr>
      <w:r>
        <w:rPr>
          <w:rStyle w:val="Strong"/>
          <w:rFonts w:eastAsiaTheme="majorEastAsia"/>
          <w:color w:val="000000"/>
        </w:rPr>
        <w:t>59.</w:t>
      </w:r>
      <w:r>
        <w:rPr>
          <w:rStyle w:val="apple-converted-space"/>
          <w:rFonts w:eastAsiaTheme="majorEastAsia"/>
          <w:color w:val="000000"/>
        </w:rPr>
        <w:t> </w:t>
      </w:r>
      <w:r>
        <w:rPr>
          <w:color w:val="000000"/>
        </w:rPr>
        <w:t>Common warts (verruca vulgaris) unresponsive to 12 weeks of salicylic acid + cryotherapy. Next reasonable step:</w:t>
      </w:r>
      <w:r>
        <w:rPr>
          <w:color w:val="000000"/>
        </w:rPr>
        <w:br/>
        <w:t>A. Oral acyclovir</w:t>
      </w:r>
      <w:r>
        <w:rPr>
          <w:color w:val="000000"/>
        </w:rPr>
        <w:br/>
        <w:t>B.</w:t>
      </w:r>
      <w:r>
        <w:rPr>
          <w:rStyle w:val="apple-converted-space"/>
          <w:rFonts w:eastAsiaTheme="majorEastAsia"/>
          <w:color w:val="000000"/>
        </w:rPr>
        <w:t> </w:t>
      </w:r>
      <w:r>
        <w:rPr>
          <w:rStyle w:val="Strong"/>
          <w:rFonts w:eastAsiaTheme="majorEastAsia"/>
          <w:color w:val="000000"/>
        </w:rPr>
        <w:t>Cantharidin (“beetle juice”) application or intralesional Candida antigen</w:t>
      </w:r>
      <w:r>
        <w:rPr>
          <w:color w:val="000000"/>
        </w:rPr>
        <w:br/>
        <w:t>C. Oral terbinafine</w:t>
      </w:r>
      <w:r>
        <w:rPr>
          <w:color w:val="000000"/>
        </w:rPr>
        <w:br/>
        <w:t>D. Systemic steroids</w:t>
      </w:r>
      <w:r>
        <w:rPr>
          <w:color w:val="000000"/>
        </w:rPr>
        <w:br/>
      </w:r>
      <w:r>
        <w:rPr>
          <w:rStyle w:val="Strong"/>
          <w:rFonts w:eastAsiaTheme="majorEastAsia"/>
          <w:color w:val="000000"/>
        </w:rPr>
        <w:t>Answer:</w:t>
      </w:r>
      <w:r>
        <w:rPr>
          <w:rStyle w:val="apple-converted-space"/>
          <w:rFonts w:eastAsiaTheme="majorEastAsia"/>
          <w:color w:val="000000"/>
        </w:rPr>
        <w:t> </w:t>
      </w:r>
      <w:r>
        <w:rPr>
          <w:color w:val="000000"/>
        </w:rPr>
        <w:t>B</w:t>
      </w:r>
      <w:r>
        <w:rPr>
          <w:color w:val="000000"/>
        </w:rPr>
        <w:br/>
      </w:r>
      <w:r>
        <w:rPr>
          <w:rStyle w:val="Strong"/>
          <w:rFonts w:eastAsiaTheme="majorEastAsia"/>
          <w:color w:val="000000"/>
        </w:rPr>
        <w:t>Rationale:</w:t>
      </w:r>
      <w:r>
        <w:rPr>
          <w:rStyle w:val="apple-converted-space"/>
          <w:rFonts w:eastAsiaTheme="majorEastAsia"/>
          <w:color w:val="000000"/>
        </w:rPr>
        <w:t> </w:t>
      </w:r>
      <w:r>
        <w:rPr>
          <w:color w:val="000000"/>
        </w:rPr>
        <w:t>Destructive or immunotherapy options are second-line for recalcitrant warts.</w:t>
      </w:r>
    </w:p>
    <w:p w14:paraId="56F3CDF3" w14:textId="77777777" w:rsidR="002E5A4B" w:rsidRDefault="002E5A4B" w:rsidP="000761D6">
      <w:pPr>
        <w:pStyle w:val="NormalWeb"/>
        <w:numPr>
          <w:ilvl w:val="0"/>
          <w:numId w:val="285"/>
        </w:numPr>
        <w:rPr>
          <w:color w:val="000000"/>
        </w:rPr>
      </w:pPr>
    </w:p>
    <w:p w14:paraId="0D9754D2" w14:textId="77777777" w:rsidR="000761D6" w:rsidRDefault="000761D6" w:rsidP="000761D6">
      <w:pPr>
        <w:pStyle w:val="NormalWeb"/>
        <w:numPr>
          <w:ilvl w:val="0"/>
          <w:numId w:val="285"/>
        </w:numPr>
        <w:rPr>
          <w:color w:val="000000"/>
        </w:rPr>
      </w:pPr>
      <w:r>
        <w:rPr>
          <w:rStyle w:val="Strong"/>
          <w:rFonts w:eastAsiaTheme="majorEastAsia"/>
          <w:color w:val="000000"/>
        </w:rPr>
        <w:t>60.</w:t>
      </w:r>
      <w:r>
        <w:rPr>
          <w:rStyle w:val="apple-converted-space"/>
          <w:rFonts w:eastAsiaTheme="majorEastAsia"/>
          <w:color w:val="000000"/>
        </w:rPr>
        <w:t> </w:t>
      </w:r>
      <w:r>
        <w:rPr>
          <w:color w:val="000000"/>
        </w:rPr>
        <w:t>Molluscum contagiosum in a healthy child: best approach?</w:t>
      </w:r>
      <w:r>
        <w:rPr>
          <w:color w:val="000000"/>
        </w:rPr>
        <w:br/>
        <w:t>A. Systemic antivirals</w:t>
      </w:r>
      <w:r>
        <w:rPr>
          <w:color w:val="000000"/>
        </w:rPr>
        <w:br/>
        <w:t>B.</w:t>
      </w:r>
      <w:r>
        <w:rPr>
          <w:rStyle w:val="apple-converted-space"/>
          <w:rFonts w:eastAsiaTheme="majorEastAsia"/>
          <w:color w:val="000000"/>
        </w:rPr>
        <w:t> </w:t>
      </w:r>
      <w:r>
        <w:rPr>
          <w:rStyle w:val="Strong"/>
          <w:rFonts w:eastAsiaTheme="majorEastAsia"/>
          <w:color w:val="000000"/>
        </w:rPr>
        <w:t>Watchful waiting; optional limited curettage/cryotherapy if symptomatic/cosmetic</w:t>
      </w:r>
      <w:r>
        <w:rPr>
          <w:color w:val="000000"/>
        </w:rPr>
        <w:br/>
        <w:t>C. Oral antibiotics</w:t>
      </w:r>
      <w:r>
        <w:rPr>
          <w:color w:val="000000"/>
        </w:rPr>
        <w:br/>
        <w:t>D. Topical high-potency steroid</w:t>
      </w:r>
      <w:r>
        <w:rPr>
          <w:color w:val="000000"/>
        </w:rPr>
        <w:br/>
      </w:r>
      <w:r>
        <w:rPr>
          <w:rStyle w:val="Strong"/>
          <w:rFonts w:eastAsiaTheme="majorEastAsia"/>
          <w:color w:val="000000"/>
        </w:rPr>
        <w:lastRenderedPageBreak/>
        <w:t>Answer:</w:t>
      </w:r>
      <w:r>
        <w:rPr>
          <w:rStyle w:val="apple-converted-space"/>
          <w:rFonts w:eastAsiaTheme="majorEastAsia"/>
          <w:color w:val="000000"/>
        </w:rPr>
        <w:t> </w:t>
      </w:r>
      <w:r>
        <w:rPr>
          <w:color w:val="000000"/>
        </w:rPr>
        <w:t>B</w:t>
      </w:r>
      <w:r>
        <w:rPr>
          <w:color w:val="000000"/>
        </w:rPr>
        <w:br/>
      </w:r>
      <w:r>
        <w:rPr>
          <w:rStyle w:val="Strong"/>
          <w:rFonts w:eastAsiaTheme="majorEastAsia"/>
          <w:color w:val="000000"/>
        </w:rPr>
        <w:t>Rationale:</w:t>
      </w:r>
      <w:r>
        <w:rPr>
          <w:rStyle w:val="apple-converted-space"/>
          <w:rFonts w:eastAsiaTheme="majorEastAsia"/>
          <w:color w:val="000000"/>
        </w:rPr>
        <w:t> </w:t>
      </w:r>
      <w:r>
        <w:rPr>
          <w:color w:val="000000"/>
        </w:rPr>
        <w:t>Self-limited; treat for irritation/autoinoculation or stigma.</w:t>
      </w:r>
    </w:p>
    <w:p w14:paraId="0FC4A8DA" w14:textId="77777777" w:rsidR="002E5A4B" w:rsidRDefault="002E5A4B" w:rsidP="000761D6">
      <w:pPr>
        <w:pStyle w:val="NormalWeb"/>
        <w:numPr>
          <w:ilvl w:val="0"/>
          <w:numId w:val="285"/>
        </w:numPr>
        <w:rPr>
          <w:color w:val="000000"/>
        </w:rPr>
      </w:pPr>
    </w:p>
    <w:p w14:paraId="019DC340" w14:textId="77777777" w:rsidR="000761D6" w:rsidRDefault="000761D6" w:rsidP="000761D6">
      <w:pPr>
        <w:pStyle w:val="NormalWeb"/>
        <w:numPr>
          <w:ilvl w:val="0"/>
          <w:numId w:val="285"/>
        </w:numPr>
        <w:rPr>
          <w:color w:val="000000"/>
        </w:rPr>
      </w:pPr>
      <w:r>
        <w:rPr>
          <w:rStyle w:val="Strong"/>
          <w:rFonts w:eastAsiaTheme="majorEastAsia"/>
          <w:color w:val="000000"/>
        </w:rPr>
        <w:t>61.</w:t>
      </w:r>
      <w:r>
        <w:rPr>
          <w:rStyle w:val="apple-converted-space"/>
          <w:rFonts w:eastAsiaTheme="majorEastAsia"/>
          <w:color w:val="000000"/>
        </w:rPr>
        <w:t> </w:t>
      </w:r>
      <w:r>
        <w:rPr>
          <w:color w:val="000000"/>
        </w:rPr>
        <w:t>Scabies first-line therapy in a 5-year-old:</w:t>
      </w:r>
      <w:r>
        <w:rPr>
          <w:color w:val="000000"/>
        </w:rPr>
        <w:br/>
        <w:t>A.</w:t>
      </w:r>
      <w:r>
        <w:rPr>
          <w:rStyle w:val="apple-converted-space"/>
          <w:rFonts w:eastAsiaTheme="majorEastAsia"/>
          <w:color w:val="000000"/>
        </w:rPr>
        <w:t> </w:t>
      </w:r>
      <w:r>
        <w:rPr>
          <w:rStyle w:val="Strong"/>
          <w:rFonts w:eastAsiaTheme="majorEastAsia"/>
          <w:color w:val="000000"/>
        </w:rPr>
        <w:t>Permethrin 5% cream neck down (repeat in 7–10 days)</w:t>
      </w:r>
      <w:r>
        <w:rPr>
          <w:color w:val="000000"/>
        </w:rPr>
        <w:br/>
        <w:t>B. Oral ivermectin single dose only</w:t>
      </w:r>
      <w:r>
        <w:rPr>
          <w:color w:val="000000"/>
        </w:rPr>
        <w:br/>
        <w:t>C. Malathion lotion</w:t>
      </w:r>
      <w:r>
        <w:rPr>
          <w:color w:val="000000"/>
        </w:rPr>
        <w:br/>
        <w:t>D. Topical corticosteroid</w:t>
      </w:r>
      <w:r>
        <w:rPr>
          <w:color w:val="000000"/>
        </w:rPr>
        <w:br/>
      </w:r>
      <w:r>
        <w:rPr>
          <w:rStyle w:val="Strong"/>
          <w:rFonts w:eastAsiaTheme="majorEastAsia"/>
          <w:color w:val="000000"/>
        </w:rPr>
        <w:t>Answer:</w:t>
      </w:r>
      <w:r>
        <w:rPr>
          <w:rStyle w:val="apple-converted-space"/>
          <w:rFonts w:eastAsiaTheme="majorEastAsia"/>
          <w:color w:val="000000"/>
        </w:rPr>
        <w:t> </w:t>
      </w:r>
      <w:r>
        <w:rPr>
          <w:color w:val="000000"/>
        </w:rPr>
        <w:t>A</w:t>
      </w:r>
      <w:r>
        <w:rPr>
          <w:color w:val="000000"/>
        </w:rPr>
        <w:br/>
      </w:r>
      <w:r>
        <w:rPr>
          <w:rStyle w:val="Strong"/>
          <w:rFonts w:eastAsiaTheme="majorEastAsia"/>
          <w:color w:val="000000"/>
        </w:rPr>
        <w:t>Rationale:</w:t>
      </w:r>
      <w:r>
        <w:rPr>
          <w:rStyle w:val="apple-converted-space"/>
          <w:rFonts w:eastAsiaTheme="majorEastAsia"/>
          <w:color w:val="000000"/>
        </w:rPr>
        <w:t> </w:t>
      </w:r>
      <w:r>
        <w:rPr>
          <w:color w:val="000000"/>
        </w:rPr>
        <w:t>Permethrin is first-line and safe in children; treat close contacts; environmental decontamination.</w:t>
      </w:r>
    </w:p>
    <w:p w14:paraId="3B92E203" w14:textId="77777777" w:rsidR="002E5A4B" w:rsidRDefault="002E5A4B" w:rsidP="002E5A4B">
      <w:pPr>
        <w:pStyle w:val="NormalWeb"/>
        <w:rPr>
          <w:color w:val="000000"/>
        </w:rPr>
      </w:pPr>
    </w:p>
    <w:p w14:paraId="1C582241" w14:textId="77777777" w:rsidR="000761D6" w:rsidRDefault="000761D6" w:rsidP="000761D6">
      <w:pPr>
        <w:pStyle w:val="NormalWeb"/>
        <w:numPr>
          <w:ilvl w:val="0"/>
          <w:numId w:val="285"/>
        </w:numPr>
        <w:rPr>
          <w:color w:val="000000"/>
        </w:rPr>
      </w:pPr>
      <w:r>
        <w:rPr>
          <w:rStyle w:val="Strong"/>
          <w:rFonts w:eastAsiaTheme="majorEastAsia"/>
          <w:color w:val="000000"/>
        </w:rPr>
        <w:t>62.</w:t>
      </w:r>
      <w:r>
        <w:rPr>
          <w:rStyle w:val="apple-converted-space"/>
          <w:rFonts w:eastAsiaTheme="majorEastAsia"/>
          <w:color w:val="000000"/>
        </w:rPr>
        <w:t> </w:t>
      </w:r>
      <w:r>
        <w:rPr>
          <w:color w:val="000000"/>
        </w:rPr>
        <w:t xml:space="preserve">Pediculus </w:t>
      </w:r>
      <w:proofErr w:type="spellStart"/>
      <w:r>
        <w:rPr>
          <w:color w:val="000000"/>
        </w:rPr>
        <w:t>humanus</w:t>
      </w:r>
      <w:proofErr w:type="spellEnd"/>
      <w:r>
        <w:rPr>
          <w:color w:val="000000"/>
        </w:rPr>
        <w:t xml:space="preserve"> capitis (head lice) first-line OTC option in Canada:</w:t>
      </w:r>
      <w:r>
        <w:rPr>
          <w:color w:val="000000"/>
        </w:rPr>
        <w:br/>
        <w:t>A.</w:t>
      </w:r>
      <w:r>
        <w:rPr>
          <w:rStyle w:val="apple-converted-space"/>
          <w:rFonts w:eastAsiaTheme="majorEastAsia"/>
          <w:color w:val="000000"/>
        </w:rPr>
        <w:t> </w:t>
      </w:r>
      <w:r>
        <w:rPr>
          <w:rStyle w:val="Strong"/>
          <w:rFonts w:eastAsiaTheme="majorEastAsia"/>
          <w:color w:val="000000"/>
        </w:rPr>
        <w:t>Permethrin 1%</w:t>
      </w:r>
      <w:r>
        <w:rPr>
          <w:color w:val="000000"/>
        </w:rPr>
        <w:br/>
        <w:t>B. Benzyl alcohol 5%</w:t>
      </w:r>
      <w:r>
        <w:rPr>
          <w:color w:val="000000"/>
        </w:rPr>
        <w:br/>
        <w:t>C. Spinosad 0.9%</w:t>
      </w:r>
      <w:r>
        <w:rPr>
          <w:color w:val="000000"/>
        </w:rPr>
        <w:br/>
        <w:t>D. Oral ivermectin</w:t>
      </w:r>
      <w:r>
        <w:rPr>
          <w:color w:val="000000"/>
        </w:rPr>
        <w:br/>
      </w:r>
      <w:r>
        <w:rPr>
          <w:rStyle w:val="Strong"/>
          <w:rFonts w:eastAsiaTheme="majorEastAsia"/>
          <w:color w:val="000000"/>
        </w:rPr>
        <w:t>Answer:</w:t>
      </w:r>
      <w:r>
        <w:rPr>
          <w:rStyle w:val="apple-converted-space"/>
          <w:rFonts w:eastAsiaTheme="majorEastAsia"/>
          <w:color w:val="000000"/>
        </w:rPr>
        <w:t> </w:t>
      </w:r>
      <w:r>
        <w:rPr>
          <w:color w:val="000000"/>
        </w:rPr>
        <w:t>A</w:t>
      </w:r>
      <w:r>
        <w:rPr>
          <w:color w:val="000000"/>
        </w:rPr>
        <w:br/>
      </w:r>
      <w:r>
        <w:rPr>
          <w:rStyle w:val="Strong"/>
          <w:rFonts w:eastAsiaTheme="majorEastAsia"/>
          <w:color w:val="000000"/>
        </w:rPr>
        <w:t>Rationale:</w:t>
      </w:r>
      <w:r>
        <w:rPr>
          <w:rStyle w:val="apple-converted-space"/>
          <w:rFonts w:eastAsiaTheme="majorEastAsia"/>
          <w:color w:val="000000"/>
        </w:rPr>
        <w:t> </w:t>
      </w:r>
      <w:r>
        <w:rPr>
          <w:color w:val="000000"/>
        </w:rPr>
        <w:t>Permethrin 1% is widely available; resistance patterns may guide alternatives.</w:t>
      </w:r>
    </w:p>
    <w:p w14:paraId="7C26CD56" w14:textId="77777777" w:rsidR="000761D6" w:rsidRDefault="000761D6" w:rsidP="000761D6">
      <w:pPr>
        <w:pStyle w:val="NormalWeb"/>
        <w:numPr>
          <w:ilvl w:val="0"/>
          <w:numId w:val="285"/>
        </w:numPr>
        <w:rPr>
          <w:color w:val="000000"/>
        </w:rPr>
      </w:pPr>
      <w:r>
        <w:rPr>
          <w:rStyle w:val="Strong"/>
          <w:rFonts w:eastAsiaTheme="majorEastAsia"/>
          <w:color w:val="000000"/>
        </w:rPr>
        <w:t>63.</w:t>
      </w:r>
      <w:r>
        <w:rPr>
          <w:rStyle w:val="apple-converted-space"/>
          <w:rFonts w:eastAsiaTheme="majorEastAsia"/>
          <w:color w:val="000000"/>
        </w:rPr>
        <w:t> </w:t>
      </w:r>
      <w:r>
        <w:rPr>
          <w:color w:val="000000"/>
        </w:rPr>
        <w:t>A rapidly enlarging, crateriform nodule with central keratin plug on a forearm over 6 weeks then beginning to involute likely represents:</w:t>
      </w:r>
      <w:r>
        <w:rPr>
          <w:color w:val="000000"/>
        </w:rPr>
        <w:br/>
        <w:t>A. BCC</w:t>
      </w:r>
      <w:r>
        <w:rPr>
          <w:color w:val="000000"/>
        </w:rPr>
        <w:br/>
        <w:t>B.</w:t>
      </w:r>
      <w:r>
        <w:rPr>
          <w:rStyle w:val="apple-converted-space"/>
          <w:rFonts w:eastAsiaTheme="majorEastAsia"/>
          <w:color w:val="000000"/>
        </w:rPr>
        <w:t> </w:t>
      </w:r>
      <w:r>
        <w:rPr>
          <w:rStyle w:val="Strong"/>
          <w:rFonts w:eastAsiaTheme="majorEastAsia"/>
          <w:color w:val="000000"/>
        </w:rPr>
        <w:t>Keratoacanthoma (KA)</w:t>
      </w:r>
      <w:r>
        <w:rPr>
          <w:color w:val="000000"/>
        </w:rPr>
        <w:br/>
        <w:t>C. Dermatofibroma</w:t>
      </w:r>
      <w:r>
        <w:rPr>
          <w:color w:val="000000"/>
        </w:rPr>
        <w:br/>
        <w:t>D. Pyogenic granuloma</w:t>
      </w:r>
      <w:r>
        <w:rPr>
          <w:color w:val="000000"/>
        </w:rPr>
        <w:br/>
      </w:r>
      <w:r>
        <w:rPr>
          <w:rStyle w:val="Strong"/>
          <w:rFonts w:eastAsiaTheme="majorEastAsia"/>
          <w:color w:val="000000"/>
        </w:rPr>
        <w:t>Answer:</w:t>
      </w:r>
      <w:r>
        <w:rPr>
          <w:rStyle w:val="apple-converted-space"/>
          <w:rFonts w:eastAsiaTheme="majorEastAsia"/>
          <w:color w:val="000000"/>
        </w:rPr>
        <w:t> </w:t>
      </w:r>
      <w:r>
        <w:rPr>
          <w:color w:val="000000"/>
        </w:rPr>
        <w:t>B</w:t>
      </w:r>
      <w:r>
        <w:rPr>
          <w:color w:val="000000"/>
        </w:rPr>
        <w:br/>
      </w:r>
      <w:r>
        <w:rPr>
          <w:rStyle w:val="Strong"/>
          <w:rFonts w:eastAsiaTheme="majorEastAsia"/>
          <w:color w:val="000000"/>
        </w:rPr>
        <w:t>Rationale:</w:t>
      </w:r>
      <w:r>
        <w:rPr>
          <w:rStyle w:val="apple-converted-space"/>
          <w:rFonts w:eastAsiaTheme="majorEastAsia"/>
          <w:color w:val="000000"/>
        </w:rPr>
        <w:t> </w:t>
      </w:r>
      <w:r>
        <w:rPr>
          <w:color w:val="000000"/>
        </w:rPr>
        <w:t>KA: sun-exposed, rapid growth, crateriform, may regress; often treated as well-differentiated SCC.</w:t>
      </w:r>
    </w:p>
    <w:p w14:paraId="08F2DB80" w14:textId="77777777" w:rsidR="002E5A4B" w:rsidRDefault="002E5A4B" w:rsidP="000761D6">
      <w:pPr>
        <w:pStyle w:val="NormalWeb"/>
        <w:numPr>
          <w:ilvl w:val="0"/>
          <w:numId w:val="285"/>
        </w:numPr>
        <w:rPr>
          <w:color w:val="000000"/>
        </w:rPr>
      </w:pPr>
    </w:p>
    <w:p w14:paraId="77A04AA5" w14:textId="77777777" w:rsidR="000761D6" w:rsidRDefault="000761D6" w:rsidP="000761D6">
      <w:pPr>
        <w:pStyle w:val="NormalWeb"/>
        <w:numPr>
          <w:ilvl w:val="0"/>
          <w:numId w:val="285"/>
        </w:numPr>
        <w:rPr>
          <w:color w:val="000000"/>
        </w:rPr>
      </w:pPr>
      <w:r>
        <w:rPr>
          <w:rStyle w:val="Strong"/>
          <w:rFonts w:eastAsiaTheme="majorEastAsia"/>
          <w:color w:val="000000"/>
        </w:rPr>
        <w:t>64.</w:t>
      </w:r>
      <w:r>
        <w:rPr>
          <w:rStyle w:val="apple-converted-space"/>
          <w:rFonts w:eastAsiaTheme="majorEastAsia"/>
          <w:color w:val="000000"/>
        </w:rPr>
        <w:t> </w:t>
      </w:r>
      <w:r>
        <w:rPr>
          <w:color w:val="000000"/>
        </w:rPr>
        <w:t>SCC risk is highest with which pre-existing lesion or history?</w:t>
      </w:r>
      <w:r>
        <w:rPr>
          <w:color w:val="000000"/>
        </w:rPr>
        <w:br/>
        <w:t>A. Seborrheic keratoses</w:t>
      </w:r>
      <w:r>
        <w:rPr>
          <w:color w:val="000000"/>
        </w:rPr>
        <w:br/>
        <w:t>B.</w:t>
      </w:r>
      <w:r>
        <w:rPr>
          <w:rStyle w:val="apple-converted-space"/>
          <w:rFonts w:eastAsiaTheme="majorEastAsia"/>
          <w:color w:val="000000"/>
        </w:rPr>
        <w:t> </w:t>
      </w:r>
      <w:r>
        <w:rPr>
          <w:rStyle w:val="Strong"/>
          <w:rFonts w:eastAsiaTheme="majorEastAsia"/>
          <w:color w:val="000000"/>
        </w:rPr>
        <w:t>Actinic keratoses and chronic scars (</w:t>
      </w:r>
      <w:proofErr w:type="spellStart"/>
      <w:r>
        <w:rPr>
          <w:rStyle w:val="Strong"/>
          <w:rFonts w:eastAsiaTheme="majorEastAsia"/>
          <w:color w:val="000000"/>
        </w:rPr>
        <w:t>Marjolin</w:t>
      </w:r>
      <w:proofErr w:type="spellEnd"/>
      <w:r>
        <w:rPr>
          <w:rStyle w:val="Strong"/>
          <w:rFonts w:eastAsiaTheme="majorEastAsia"/>
          <w:color w:val="000000"/>
        </w:rPr>
        <w:t xml:space="preserve"> ulcer)</w:t>
      </w:r>
      <w:r>
        <w:rPr>
          <w:color w:val="000000"/>
        </w:rPr>
        <w:br/>
        <w:t>C. Cherry angiomas</w:t>
      </w:r>
      <w:r>
        <w:rPr>
          <w:color w:val="000000"/>
        </w:rPr>
        <w:br/>
        <w:t xml:space="preserve">D. </w:t>
      </w:r>
      <w:proofErr w:type="spellStart"/>
      <w:r>
        <w:rPr>
          <w:color w:val="000000"/>
        </w:rPr>
        <w:t>Dermatographism</w:t>
      </w:r>
      <w:proofErr w:type="spellEnd"/>
      <w:r>
        <w:rPr>
          <w:color w:val="000000"/>
        </w:rPr>
        <w:br/>
      </w:r>
      <w:r>
        <w:rPr>
          <w:rStyle w:val="Strong"/>
          <w:rFonts w:eastAsiaTheme="majorEastAsia"/>
          <w:color w:val="000000"/>
        </w:rPr>
        <w:t>Answer:</w:t>
      </w:r>
      <w:r>
        <w:rPr>
          <w:rStyle w:val="apple-converted-space"/>
          <w:rFonts w:eastAsiaTheme="majorEastAsia"/>
          <w:color w:val="000000"/>
        </w:rPr>
        <w:t> </w:t>
      </w:r>
      <w:r>
        <w:rPr>
          <w:color w:val="000000"/>
        </w:rPr>
        <w:t>B</w:t>
      </w:r>
      <w:r>
        <w:rPr>
          <w:color w:val="000000"/>
        </w:rPr>
        <w:br/>
      </w:r>
      <w:r>
        <w:rPr>
          <w:rStyle w:val="Strong"/>
          <w:rFonts w:eastAsiaTheme="majorEastAsia"/>
          <w:color w:val="000000"/>
        </w:rPr>
        <w:t>Rationale:</w:t>
      </w:r>
      <w:r>
        <w:rPr>
          <w:rStyle w:val="apple-converted-space"/>
          <w:rFonts w:eastAsiaTheme="majorEastAsia"/>
          <w:color w:val="000000"/>
        </w:rPr>
        <w:t> </w:t>
      </w:r>
      <w:r>
        <w:rPr>
          <w:color w:val="000000"/>
        </w:rPr>
        <w:t>AKs are premalignant keratinocyte lesions; chronic scars/radiation increase SCC risk.</w:t>
      </w:r>
    </w:p>
    <w:p w14:paraId="27D0EB7B" w14:textId="77777777" w:rsidR="002E5A4B" w:rsidRDefault="002E5A4B" w:rsidP="002E5A4B">
      <w:pPr>
        <w:pStyle w:val="NormalWeb"/>
        <w:rPr>
          <w:color w:val="000000"/>
        </w:rPr>
      </w:pPr>
    </w:p>
    <w:p w14:paraId="5B5CA1D6" w14:textId="77777777" w:rsidR="000761D6" w:rsidRDefault="000761D6" w:rsidP="000761D6">
      <w:pPr>
        <w:pStyle w:val="NormalWeb"/>
        <w:numPr>
          <w:ilvl w:val="0"/>
          <w:numId w:val="285"/>
        </w:numPr>
        <w:rPr>
          <w:color w:val="000000"/>
        </w:rPr>
      </w:pPr>
      <w:r>
        <w:rPr>
          <w:rStyle w:val="Strong"/>
          <w:rFonts w:eastAsiaTheme="majorEastAsia"/>
          <w:color w:val="000000"/>
        </w:rPr>
        <w:t>65.</w:t>
      </w:r>
      <w:r>
        <w:rPr>
          <w:rStyle w:val="apple-converted-space"/>
          <w:rFonts w:eastAsiaTheme="majorEastAsia"/>
          <w:color w:val="000000"/>
        </w:rPr>
        <w:t> </w:t>
      </w:r>
      <w:r>
        <w:rPr>
          <w:color w:val="000000"/>
        </w:rPr>
        <w:t>Field therapy for multiple actinic keratoses on the face:</w:t>
      </w:r>
      <w:r>
        <w:rPr>
          <w:color w:val="000000"/>
        </w:rPr>
        <w:br/>
        <w:t>A. Oral doxycycline</w:t>
      </w:r>
      <w:r>
        <w:rPr>
          <w:color w:val="000000"/>
        </w:rPr>
        <w:br/>
        <w:t>B.</w:t>
      </w:r>
      <w:r>
        <w:rPr>
          <w:rStyle w:val="apple-converted-space"/>
          <w:rFonts w:eastAsiaTheme="majorEastAsia"/>
          <w:color w:val="000000"/>
        </w:rPr>
        <w:t> </w:t>
      </w:r>
      <w:r>
        <w:rPr>
          <w:rStyle w:val="Strong"/>
          <w:rFonts w:eastAsiaTheme="majorEastAsia"/>
          <w:color w:val="000000"/>
        </w:rPr>
        <w:t>Topical 5-fluorouracil or imiquimod</w:t>
      </w:r>
      <w:r>
        <w:rPr>
          <w:color w:val="000000"/>
        </w:rPr>
        <w:br/>
        <w:t>C. Oral isotretinoin</w:t>
      </w:r>
      <w:r>
        <w:rPr>
          <w:color w:val="000000"/>
        </w:rPr>
        <w:br/>
      </w:r>
      <w:r>
        <w:rPr>
          <w:color w:val="000000"/>
        </w:rPr>
        <w:lastRenderedPageBreak/>
        <w:t>D. Oral acyclovir</w:t>
      </w:r>
      <w:r>
        <w:rPr>
          <w:color w:val="000000"/>
        </w:rPr>
        <w:br/>
      </w:r>
      <w:r>
        <w:rPr>
          <w:rStyle w:val="Strong"/>
          <w:rFonts w:eastAsiaTheme="majorEastAsia"/>
          <w:color w:val="000000"/>
        </w:rPr>
        <w:t>Answer:</w:t>
      </w:r>
      <w:r>
        <w:rPr>
          <w:rStyle w:val="apple-converted-space"/>
          <w:rFonts w:eastAsiaTheme="majorEastAsia"/>
          <w:color w:val="000000"/>
        </w:rPr>
        <w:t> </w:t>
      </w:r>
      <w:r>
        <w:rPr>
          <w:color w:val="000000"/>
        </w:rPr>
        <w:t>B</w:t>
      </w:r>
      <w:r>
        <w:rPr>
          <w:color w:val="000000"/>
        </w:rPr>
        <w:br/>
      </w:r>
      <w:r>
        <w:rPr>
          <w:rStyle w:val="Strong"/>
          <w:rFonts w:eastAsiaTheme="majorEastAsia"/>
          <w:color w:val="000000"/>
        </w:rPr>
        <w:t>Rationale:</w:t>
      </w:r>
      <w:r>
        <w:rPr>
          <w:rStyle w:val="apple-converted-space"/>
          <w:rFonts w:eastAsiaTheme="majorEastAsia"/>
          <w:color w:val="000000"/>
        </w:rPr>
        <w:t> </w:t>
      </w:r>
      <w:r>
        <w:rPr>
          <w:color w:val="000000"/>
        </w:rPr>
        <w:t>5-FU/imiquimod treat clinical and subclinical AKs (“field cancerization”).</w:t>
      </w:r>
    </w:p>
    <w:p w14:paraId="17CA2E77" w14:textId="77777777" w:rsidR="002E5A4B" w:rsidRDefault="002E5A4B" w:rsidP="002E5A4B">
      <w:pPr>
        <w:pStyle w:val="NormalWeb"/>
        <w:rPr>
          <w:color w:val="000000"/>
        </w:rPr>
      </w:pPr>
    </w:p>
    <w:p w14:paraId="0BB97F5D" w14:textId="77777777" w:rsidR="000761D6" w:rsidRDefault="000761D6" w:rsidP="000761D6">
      <w:pPr>
        <w:pStyle w:val="NormalWeb"/>
        <w:numPr>
          <w:ilvl w:val="0"/>
          <w:numId w:val="285"/>
        </w:numPr>
        <w:rPr>
          <w:color w:val="000000"/>
        </w:rPr>
      </w:pPr>
      <w:r>
        <w:rPr>
          <w:rStyle w:val="Strong"/>
          <w:rFonts w:eastAsiaTheme="majorEastAsia"/>
          <w:color w:val="000000"/>
        </w:rPr>
        <w:t>66.</w:t>
      </w:r>
      <w:r>
        <w:rPr>
          <w:rStyle w:val="apple-converted-space"/>
          <w:rFonts w:eastAsiaTheme="majorEastAsia"/>
          <w:color w:val="000000"/>
        </w:rPr>
        <w:t> </w:t>
      </w:r>
      <w:r>
        <w:rPr>
          <w:color w:val="000000"/>
        </w:rPr>
        <w:t>Which BCC subtype most benefits from Mohs micrographic surgery due to high subclinical spread?</w:t>
      </w:r>
      <w:r>
        <w:rPr>
          <w:color w:val="000000"/>
        </w:rPr>
        <w:br/>
        <w:t>A. Nodular</w:t>
      </w:r>
      <w:r>
        <w:rPr>
          <w:color w:val="000000"/>
        </w:rPr>
        <w:br/>
        <w:t>B.</w:t>
      </w:r>
      <w:r>
        <w:rPr>
          <w:rStyle w:val="apple-converted-space"/>
          <w:rFonts w:eastAsiaTheme="majorEastAsia"/>
          <w:color w:val="000000"/>
        </w:rPr>
        <w:t> </w:t>
      </w:r>
      <w:proofErr w:type="spellStart"/>
      <w:r>
        <w:rPr>
          <w:rStyle w:val="Strong"/>
          <w:rFonts w:eastAsiaTheme="majorEastAsia"/>
          <w:color w:val="000000"/>
        </w:rPr>
        <w:t>Morpheaform</w:t>
      </w:r>
      <w:proofErr w:type="spellEnd"/>
      <w:r>
        <w:rPr>
          <w:rStyle w:val="Strong"/>
          <w:rFonts w:eastAsiaTheme="majorEastAsia"/>
          <w:color w:val="000000"/>
        </w:rPr>
        <w:t xml:space="preserve"> (infiltrative)</w:t>
      </w:r>
      <w:r>
        <w:rPr>
          <w:color w:val="000000"/>
        </w:rPr>
        <w:br/>
        <w:t>C. Superficial trunk lesion</w:t>
      </w:r>
      <w:r>
        <w:rPr>
          <w:color w:val="000000"/>
        </w:rPr>
        <w:br/>
        <w:t>D. Fibroepithelioma of Pinkus</w:t>
      </w:r>
      <w:r>
        <w:rPr>
          <w:color w:val="000000"/>
        </w:rPr>
        <w:br/>
      </w:r>
      <w:r>
        <w:rPr>
          <w:rStyle w:val="Strong"/>
          <w:rFonts w:eastAsiaTheme="majorEastAsia"/>
          <w:color w:val="000000"/>
        </w:rPr>
        <w:t>Answer:</w:t>
      </w:r>
      <w:r>
        <w:rPr>
          <w:rStyle w:val="apple-converted-space"/>
          <w:rFonts w:eastAsiaTheme="majorEastAsia"/>
          <w:color w:val="000000"/>
        </w:rPr>
        <w:t> </w:t>
      </w:r>
      <w:r>
        <w:rPr>
          <w:color w:val="000000"/>
        </w:rPr>
        <w:t>B</w:t>
      </w:r>
      <w:r>
        <w:rPr>
          <w:color w:val="000000"/>
        </w:rPr>
        <w:br/>
      </w:r>
      <w:r>
        <w:rPr>
          <w:rStyle w:val="Strong"/>
          <w:rFonts w:eastAsiaTheme="majorEastAsia"/>
          <w:color w:val="000000"/>
        </w:rPr>
        <w:t>Rationale:</w:t>
      </w:r>
      <w:r>
        <w:rPr>
          <w:rStyle w:val="apple-converted-space"/>
          <w:rFonts w:eastAsiaTheme="majorEastAsia"/>
          <w:color w:val="000000"/>
        </w:rPr>
        <w:t> </w:t>
      </w:r>
      <w:proofErr w:type="spellStart"/>
      <w:r>
        <w:rPr>
          <w:color w:val="000000"/>
        </w:rPr>
        <w:t>Morpheaform</w:t>
      </w:r>
      <w:proofErr w:type="spellEnd"/>
      <w:r>
        <w:rPr>
          <w:color w:val="000000"/>
        </w:rPr>
        <w:t>/infiltrative types have ill-defined margins—Mohs optimizes margin control.</w:t>
      </w:r>
    </w:p>
    <w:p w14:paraId="72890970" w14:textId="77777777" w:rsidR="002E5A4B" w:rsidRDefault="002E5A4B" w:rsidP="000761D6">
      <w:pPr>
        <w:pStyle w:val="NormalWeb"/>
        <w:numPr>
          <w:ilvl w:val="0"/>
          <w:numId w:val="285"/>
        </w:numPr>
        <w:rPr>
          <w:color w:val="000000"/>
        </w:rPr>
      </w:pPr>
    </w:p>
    <w:p w14:paraId="6657C67C" w14:textId="77777777" w:rsidR="000761D6" w:rsidRDefault="000761D6" w:rsidP="000761D6">
      <w:pPr>
        <w:pStyle w:val="NormalWeb"/>
        <w:numPr>
          <w:ilvl w:val="0"/>
          <w:numId w:val="285"/>
        </w:numPr>
        <w:rPr>
          <w:color w:val="000000"/>
        </w:rPr>
      </w:pPr>
      <w:r>
        <w:rPr>
          <w:rStyle w:val="Strong"/>
          <w:rFonts w:eastAsiaTheme="majorEastAsia"/>
          <w:color w:val="000000"/>
        </w:rPr>
        <w:t>67.</w:t>
      </w:r>
      <w:r>
        <w:rPr>
          <w:rStyle w:val="apple-converted-space"/>
          <w:rFonts w:eastAsiaTheme="majorEastAsia"/>
          <w:color w:val="000000"/>
        </w:rPr>
        <w:t> </w:t>
      </w:r>
      <w:r>
        <w:rPr>
          <w:color w:val="000000"/>
        </w:rPr>
        <w:t>Sentinel lymph node biopsy in melanoma is generally considered when Breslow thickness is:</w:t>
      </w:r>
      <w:r>
        <w:rPr>
          <w:color w:val="000000"/>
        </w:rPr>
        <w:br/>
        <w:t>A. ≤0.5 mm without ulceration</w:t>
      </w:r>
      <w:r>
        <w:rPr>
          <w:color w:val="000000"/>
        </w:rPr>
        <w:br/>
        <w:t>B.</w:t>
      </w:r>
      <w:r>
        <w:rPr>
          <w:rStyle w:val="apple-converted-space"/>
          <w:rFonts w:eastAsiaTheme="majorEastAsia"/>
          <w:color w:val="000000"/>
        </w:rPr>
        <w:t> </w:t>
      </w:r>
      <w:r>
        <w:rPr>
          <w:rStyle w:val="Strong"/>
          <w:rFonts w:eastAsiaTheme="majorEastAsia"/>
          <w:color w:val="000000"/>
        </w:rPr>
        <w:t>≥0.8 mm or ulcerated (AJCC criteria)</w:t>
      </w:r>
      <w:r>
        <w:rPr>
          <w:color w:val="000000"/>
        </w:rPr>
        <w:br/>
        <w:t>C. Any lesion on the head/neck</w:t>
      </w:r>
      <w:r>
        <w:rPr>
          <w:color w:val="000000"/>
        </w:rPr>
        <w:br/>
        <w:t>D. Only if Clark level IV</w:t>
      </w:r>
      <w:r>
        <w:rPr>
          <w:color w:val="000000"/>
        </w:rPr>
        <w:br/>
      </w:r>
      <w:r>
        <w:rPr>
          <w:rStyle w:val="Strong"/>
          <w:rFonts w:eastAsiaTheme="majorEastAsia"/>
          <w:color w:val="000000"/>
        </w:rPr>
        <w:t>Answer:</w:t>
      </w:r>
      <w:r>
        <w:rPr>
          <w:rStyle w:val="apple-converted-space"/>
          <w:rFonts w:eastAsiaTheme="majorEastAsia"/>
          <w:color w:val="000000"/>
        </w:rPr>
        <w:t> </w:t>
      </w:r>
      <w:r>
        <w:rPr>
          <w:color w:val="000000"/>
        </w:rPr>
        <w:t>B</w:t>
      </w:r>
      <w:r>
        <w:rPr>
          <w:color w:val="000000"/>
        </w:rPr>
        <w:br/>
      </w:r>
      <w:r>
        <w:rPr>
          <w:rStyle w:val="Strong"/>
          <w:rFonts w:eastAsiaTheme="majorEastAsia"/>
          <w:color w:val="000000"/>
        </w:rPr>
        <w:t>Rationale:</w:t>
      </w:r>
      <w:r>
        <w:rPr>
          <w:rStyle w:val="apple-converted-space"/>
          <w:rFonts w:eastAsiaTheme="majorEastAsia"/>
          <w:color w:val="000000"/>
        </w:rPr>
        <w:t> </w:t>
      </w:r>
      <w:r>
        <w:rPr>
          <w:color w:val="000000"/>
        </w:rPr>
        <w:t>Current criteria often use ≥0.8 mm or ulceration to discuss SLNB.</w:t>
      </w:r>
    </w:p>
    <w:p w14:paraId="3737DC5C" w14:textId="77777777" w:rsidR="000761D6" w:rsidRDefault="000761D6" w:rsidP="000761D6">
      <w:pPr>
        <w:pStyle w:val="NormalWeb"/>
        <w:rPr>
          <w:color w:val="000000"/>
        </w:rPr>
      </w:pPr>
    </w:p>
    <w:p w14:paraId="239156C6" w14:textId="77777777" w:rsidR="000761D6" w:rsidRDefault="000761D6" w:rsidP="000761D6">
      <w:pPr>
        <w:pStyle w:val="NormalWeb"/>
        <w:rPr>
          <w:color w:val="000000"/>
        </w:rPr>
      </w:pPr>
    </w:p>
    <w:p w14:paraId="29B393BF" w14:textId="77777777" w:rsidR="000761D6" w:rsidRDefault="000761D6" w:rsidP="000761D6">
      <w:pPr>
        <w:pStyle w:val="NormalWeb"/>
        <w:rPr>
          <w:color w:val="000000"/>
        </w:rPr>
      </w:pPr>
    </w:p>
    <w:p w14:paraId="2E1AE5AC" w14:textId="77777777" w:rsidR="000761D6" w:rsidRDefault="000761D6" w:rsidP="000761D6">
      <w:pPr>
        <w:pStyle w:val="NormalWeb"/>
        <w:numPr>
          <w:ilvl w:val="0"/>
          <w:numId w:val="285"/>
        </w:numPr>
        <w:rPr>
          <w:color w:val="000000"/>
        </w:rPr>
      </w:pPr>
      <w:r>
        <w:rPr>
          <w:rStyle w:val="Strong"/>
          <w:rFonts w:eastAsiaTheme="majorEastAsia"/>
          <w:color w:val="000000"/>
        </w:rPr>
        <w:t>68.</w:t>
      </w:r>
      <w:r>
        <w:rPr>
          <w:rStyle w:val="apple-converted-space"/>
          <w:rFonts w:eastAsiaTheme="majorEastAsia"/>
          <w:color w:val="000000"/>
        </w:rPr>
        <w:t> </w:t>
      </w:r>
      <w:r>
        <w:rPr>
          <w:color w:val="000000"/>
        </w:rPr>
        <w:t>Acral lentiginous melanoma most commonly arises on:</w:t>
      </w:r>
      <w:r>
        <w:rPr>
          <w:color w:val="000000"/>
        </w:rPr>
        <w:br/>
        <w:t>A. Trunk in fair-skinned adults</w:t>
      </w:r>
      <w:r>
        <w:rPr>
          <w:color w:val="000000"/>
        </w:rPr>
        <w:br/>
        <w:t>B.</w:t>
      </w:r>
      <w:r>
        <w:rPr>
          <w:rStyle w:val="apple-converted-space"/>
          <w:rFonts w:eastAsiaTheme="majorEastAsia"/>
          <w:color w:val="000000"/>
        </w:rPr>
        <w:t> </w:t>
      </w:r>
      <w:r>
        <w:rPr>
          <w:rStyle w:val="Strong"/>
          <w:rFonts w:eastAsiaTheme="majorEastAsia"/>
          <w:color w:val="000000"/>
        </w:rPr>
        <w:t>Palms, soles, or subungual (often in darker skin types)</w:t>
      </w:r>
      <w:r>
        <w:rPr>
          <w:color w:val="000000"/>
        </w:rPr>
        <w:br/>
        <w:t>C. Sun-protected buttocks</w:t>
      </w:r>
      <w:r>
        <w:rPr>
          <w:color w:val="000000"/>
        </w:rPr>
        <w:br/>
        <w:t>D. Face exclusively</w:t>
      </w:r>
    </w:p>
    <w:p w14:paraId="18C0607D" w14:textId="77777777" w:rsidR="000761D6" w:rsidRDefault="000761D6" w:rsidP="000761D6">
      <w:pPr>
        <w:pStyle w:val="NormalWeb"/>
        <w:numPr>
          <w:ilvl w:val="0"/>
          <w:numId w:val="285"/>
        </w:numPr>
        <w:rPr>
          <w:color w:val="000000"/>
        </w:rPr>
      </w:pPr>
    </w:p>
    <w:p w14:paraId="4EAFCE35" w14:textId="58E9B48D" w:rsidR="000761D6" w:rsidRDefault="000761D6" w:rsidP="000761D6">
      <w:pPr>
        <w:pStyle w:val="NormalWeb"/>
        <w:numPr>
          <w:ilvl w:val="0"/>
          <w:numId w:val="285"/>
        </w:numPr>
        <w:rPr>
          <w:color w:val="000000"/>
        </w:rPr>
      </w:pPr>
      <w:r>
        <w:rPr>
          <w:color w:val="000000"/>
        </w:rPr>
        <w:br/>
      </w:r>
      <w:r>
        <w:rPr>
          <w:rStyle w:val="Strong"/>
          <w:rFonts w:eastAsiaTheme="majorEastAsia"/>
          <w:color w:val="000000"/>
        </w:rPr>
        <w:t>Answer:</w:t>
      </w:r>
      <w:r>
        <w:rPr>
          <w:rStyle w:val="apple-converted-space"/>
          <w:rFonts w:eastAsiaTheme="majorEastAsia"/>
          <w:color w:val="000000"/>
        </w:rPr>
        <w:t> </w:t>
      </w:r>
      <w:r>
        <w:rPr>
          <w:color w:val="000000"/>
        </w:rPr>
        <w:t>B</w:t>
      </w:r>
    </w:p>
    <w:p w14:paraId="5066699F" w14:textId="4FD8E401" w:rsidR="000761D6" w:rsidRDefault="000761D6" w:rsidP="000761D6">
      <w:pPr>
        <w:pStyle w:val="NormalWeb"/>
        <w:numPr>
          <w:ilvl w:val="0"/>
          <w:numId w:val="285"/>
        </w:numPr>
        <w:rPr>
          <w:color w:val="000000"/>
        </w:rPr>
      </w:pPr>
      <w:r>
        <w:rPr>
          <w:color w:val="000000"/>
        </w:rPr>
        <w:br/>
      </w:r>
      <w:r>
        <w:rPr>
          <w:rStyle w:val="Strong"/>
          <w:rFonts w:eastAsiaTheme="majorEastAsia"/>
          <w:color w:val="000000"/>
        </w:rPr>
        <w:t>Rationale:</w:t>
      </w:r>
      <w:r>
        <w:rPr>
          <w:rStyle w:val="apple-converted-space"/>
          <w:rFonts w:eastAsiaTheme="majorEastAsia"/>
          <w:color w:val="000000"/>
        </w:rPr>
        <w:t> </w:t>
      </w:r>
      <w:r>
        <w:rPr>
          <w:color w:val="000000"/>
        </w:rPr>
        <w:t>Acral melanomas are unrelated to UV and more common in darker skin.</w:t>
      </w:r>
    </w:p>
    <w:p w14:paraId="03EEEC28" w14:textId="77777777" w:rsidR="000761D6" w:rsidRDefault="000761D6" w:rsidP="000761D6">
      <w:pPr>
        <w:pStyle w:val="NormalWeb"/>
        <w:numPr>
          <w:ilvl w:val="0"/>
          <w:numId w:val="285"/>
        </w:numPr>
        <w:rPr>
          <w:color w:val="000000"/>
        </w:rPr>
      </w:pPr>
      <w:r>
        <w:rPr>
          <w:rStyle w:val="Strong"/>
          <w:rFonts w:eastAsiaTheme="majorEastAsia"/>
          <w:color w:val="000000"/>
        </w:rPr>
        <w:t>69.</w:t>
      </w:r>
      <w:r>
        <w:rPr>
          <w:rStyle w:val="apple-converted-space"/>
          <w:rFonts w:eastAsiaTheme="majorEastAsia"/>
          <w:color w:val="000000"/>
        </w:rPr>
        <w:t> </w:t>
      </w:r>
      <w:r>
        <w:rPr>
          <w:color w:val="000000"/>
        </w:rPr>
        <w:t>A punch biopsy is least appropriate when:</w:t>
      </w:r>
      <w:r>
        <w:rPr>
          <w:color w:val="000000"/>
        </w:rPr>
        <w:br/>
        <w:t>A. You need diagnosis of a widespread rash</w:t>
      </w:r>
      <w:r>
        <w:rPr>
          <w:color w:val="000000"/>
        </w:rPr>
        <w:br/>
        <w:t>B. You are sampling the edge of a suspected inflammatory process</w:t>
      </w:r>
      <w:r>
        <w:rPr>
          <w:color w:val="000000"/>
        </w:rPr>
        <w:br/>
        <w:t>C.</w:t>
      </w:r>
      <w:r>
        <w:rPr>
          <w:rStyle w:val="apple-converted-space"/>
          <w:rFonts w:eastAsiaTheme="majorEastAsia"/>
          <w:color w:val="000000"/>
        </w:rPr>
        <w:t> </w:t>
      </w:r>
      <w:r>
        <w:rPr>
          <w:rStyle w:val="Strong"/>
          <w:rFonts w:eastAsiaTheme="majorEastAsia"/>
          <w:color w:val="000000"/>
        </w:rPr>
        <w:t>You suspect melanoma and can excise the small lesion completely</w:t>
      </w:r>
      <w:r>
        <w:rPr>
          <w:color w:val="000000"/>
        </w:rPr>
        <w:br/>
        <w:t xml:space="preserve">D. You need DIF for </w:t>
      </w:r>
      <w:proofErr w:type="spellStart"/>
      <w:r>
        <w:rPr>
          <w:color w:val="000000"/>
        </w:rPr>
        <w:t>immunobullous</w:t>
      </w:r>
      <w:proofErr w:type="spellEnd"/>
      <w:r>
        <w:rPr>
          <w:color w:val="000000"/>
        </w:rPr>
        <w:t xml:space="preserve"> disease</w:t>
      </w:r>
      <w:r>
        <w:rPr>
          <w:color w:val="000000"/>
        </w:rPr>
        <w:br/>
      </w:r>
      <w:r>
        <w:rPr>
          <w:rStyle w:val="Strong"/>
          <w:rFonts w:eastAsiaTheme="majorEastAsia"/>
          <w:color w:val="000000"/>
        </w:rPr>
        <w:lastRenderedPageBreak/>
        <w:t>Answer:</w:t>
      </w:r>
      <w:r>
        <w:rPr>
          <w:rStyle w:val="apple-converted-space"/>
          <w:rFonts w:eastAsiaTheme="majorEastAsia"/>
          <w:color w:val="000000"/>
        </w:rPr>
        <w:t> </w:t>
      </w:r>
      <w:r>
        <w:rPr>
          <w:color w:val="000000"/>
        </w:rPr>
        <w:t>C</w:t>
      </w:r>
      <w:r>
        <w:rPr>
          <w:color w:val="000000"/>
        </w:rPr>
        <w:br/>
      </w:r>
      <w:r>
        <w:rPr>
          <w:rStyle w:val="Strong"/>
          <w:rFonts w:eastAsiaTheme="majorEastAsia"/>
          <w:color w:val="000000"/>
        </w:rPr>
        <w:t>Rationale:</w:t>
      </w:r>
      <w:r>
        <w:rPr>
          <w:rStyle w:val="apple-converted-space"/>
          <w:rFonts w:eastAsiaTheme="majorEastAsia"/>
          <w:color w:val="000000"/>
        </w:rPr>
        <w:t> </w:t>
      </w:r>
      <w:r>
        <w:rPr>
          <w:color w:val="000000"/>
        </w:rPr>
        <w:t>For suspected melanoma,</w:t>
      </w:r>
      <w:r>
        <w:rPr>
          <w:rStyle w:val="apple-converted-space"/>
          <w:rFonts w:eastAsiaTheme="majorEastAsia"/>
          <w:color w:val="000000"/>
        </w:rPr>
        <w:t> </w:t>
      </w:r>
      <w:r>
        <w:rPr>
          <w:rStyle w:val="Strong"/>
          <w:rFonts w:eastAsiaTheme="majorEastAsia"/>
          <w:color w:val="000000"/>
        </w:rPr>
        <w:t>excisional</w:t>
      </w:r>
      <w:r>
        <w:rPr>
          <w:rStyle w:val="apple-converted-space"/>
          <w:rFonts w:eastAsiaTheme="majorEastAsia"/>
          <w:color w:val="000000"/>
        </w:rPr>
        <w:t> </w:t>
      </w:r>
      <w:r>
        <w:rPr>
          <w:color w:val="000000"/>
        </w:rPr>
        <w:t>biopsy is preferred when feasible.</w:t>
      </w:r>
    </w:p>
    <w:p w14:paraId="189EAE4A" w14:textId="77777777" w:rsidR="000761D6" w:rsidRDefault="000761D6" w:rsidP="000761D6">
      <w:pPr>
        <w:pStyle w:val="NormalWeb"/>
        <w:numPr>
          <w:ilvl w:val="0"/>
          <w:numId w:val="285"/>
        </w:numPr>
        <w:rPr>
          <w:color w:val="000000"/>
        </w:rPr>
      </w:pPr>
    </w:p>
    <w:p w14:paraId="7FE66383" w14:textId="77777777" w:rsidR="000761D6" w:rsidRDefault="000761D6" w:rsidP="000761D6">
      <w:pPr>
        <w:pStyle w:val="NormalWeb"/>
        <w:numPr>
          <w:ilvl w:val="0"/>
          <w:numId w:val="285"/>
        </w:numPr>
        <w:rPr>
          <w:color w:val="000000"/>
        </w:rPr>
      </w:pPr>
      <w:r>
        <w:rPr>
          <w:rStyle w:val="Strong"/>
          <w:rFonts w:eastAsiaTheme="majorEastAsia"/>
          <w:color w:val="000000"/>
        </w:rPr>
        <w:t>70.</w:t>
      </w:r>
      <w:r>
        <w:rPr>
          <w:rStyle w:val="apple-converted-space"/>
          <w:rFonts w:eastAsiaTheme="majorEastAsia"/>
          <w:color w:val="000000"/>
        </w:rPr>
        <w:t> </w:t>
      </w:r>
      <w:r>
        <w:rPr>
          <w:color w:val="000000"/>
        </w:rPr>
        <w:t>Drug eruption with targetoid lesions, minimal mucosal involvement, and HSV history points to:</w:t>
      </w:r>
      <w:r>
        <w:rPr>
          <w:color w:val="000000"/>
        </w:rPr>
        <w:br/>
        <w:t>A. SJS</w:t>
      </w:r>
      <w:r>
        <w:rPr>
          <w:color w:val="000000"/>
        </w:rPr>
        <w:br/>
        <w:t>B.</w:t>
      </w:r>
      <w:r>
        <w:rPr>
          <w:rStyle w:val="apple-converted-space"/>
          <w:rFonts w:eastAsiaTheme="majorEastAsia"/>
          <w:color w:val="000000"/>
        </w:rPr>
        <w:t> </w:t>
      </w:r>
      <w:r>
        <w:rPr>
          <w:rStyle w:val="Strong"/>
          <w:rFonts w:eastAsiaTheme="majorEastAsia"/>
          <w:color w:val="000000"/>
        </w:rPr>
        <w:t>Erythema multiforme minor</w:t>
      </w:r>
      <w:r>
        <w:rPr>
          <w:color w:val="000000"/>
        </w:rPr>
        <w:br/>
        <w:t>C. TEN</w:t>
      </w:r>
      <w:r>
        <w:rPr>
          <w:color w:val="000000"/>
        </w:rPr>
        <w:br/>
        <w:t>D. DRESS</w:t>
      </w:r>
      <w:r>
        <w:rPr>
          <w:color w:val="000000"/>
        </w:rPr>
        <w:br/>
      </w:r>
      <w:r>
        <w:rPr>
          <w:rStyle w:val="Strong"/>
          <w:rFonts w:eastAsiaTheme="majorEastAsia"/>
          <w:color w:val="000000"/>
        </w:rPr>
        <w:t>Answer:</w:t>
      </w:r>
      <w:r>
        <w:rPr>
          <w:rStyle w:val="apple-converted-space"/>
          <w:rFonts w:eastAsiaTheme="majorEastAsia"/>
          <w:color w:val="000000"/>
        </w:rPr>
        <w:t> </w:t>
      </w:r>
      <w:r>
        <w:rPr>
          <w:color w:val="000000"/>
        </w:rPr>
        <w:t>B</w:t>
      </w:r>
      <w:r>
        <w:rPr>
          <w:color w:val="000000"/>
        </w:rPr>
        <w:br/>
      </w:r>
      <w:r>
        <w:rPr>
          <w:rStyle w:val="Strong"/>
          <w:rFonts w:eastAsiaTheme="majorEastAsia"/>
          <w:color w:val="000000"/>
        </w:rPr>
        <w:t>Rationale:</w:t>
      </w:r>
      <w:r>
        <w:rPr>
          <w:rStyle w:val="apple-converted-space"/>
          <w:rFonts w:eastAsiaTheme="majorEastAsia"/>
          <w:color w:val="000000"/>
        </w:rPr>
        <w:t> </w:t>
      </w:r>
      <w:r>
        <w:rPr>
          <w:color w:val="000000"/>
        </w:rPr>
        <w:t>EM minor follows HSV; SJS/TEN have extensive mucosal involvement and necrosis; DRESS has eosinophilia/systemic signs.</w:t>
      </w:r>
    </w:p>
    <w:p w14:paraId="763CBCB1" w14:textId="77777777" w:rsidR="000761D6" w:rsidRDefault="000761D6" w:rsidP="000761D6">
      <w:pPr>
        <w:pStyle w:val="NormalWeb"/>
        <w:numPr>
          <w:ilvl w:val="0"/>
          <w:numId w:val="285"/>
        </w:numPr>
        <w:rPr>
          <w:color w:val="000000"/>
        </w:rPr>
      </w:pPr>
    </w:p>
    <w:p w14:paraId="4484A681" w14:textId="77777777" w:rsidR="000761D6" w:rsidRDefault="000761D6" w:rsidP="000761D6">
      <w:pPr>
        <w:pStyle w:val="NormalWeb"/>
        <w:numPr>
          <w:ilvl w:val="0"/>
          <w:numId w:val="285"/>
        </w:numPr>
        <w:rPr>
          <w:color w:val="000000"/>
        </w:rPr>
      </w:pPr>
      <w:r>
        <w:rPr>
          <w:rStyle w:val="Strong"/>
          <w:rFonts w:eastAsiaTheme="majorEastAsia"/>
          <w:color w:val="000000"/>
        </w:rPr>
        <w:t>71.</w:t>
      </w:r>
      <w:r>
        <w:rPr>
          <w:rStyle w:val="apple-converted-space"/>
          <w:rFonts w:eastAsiaTheme="majorEastAsia"/>
          <w:color w:val="000000"/>
        </w:rPr>
        <w:t> </w:t>
      </w:r>
      <w:r>
        <w:rPr>
          <w:color w:val="000000"/>
        </w:rPr>
        <w:t>Which atopic dermatitis therapy</w:t>
      </w:r>
      <w:r>
        <w:rPr>
          <w:rStyle w:val="apple-converted-space"/>
          <w:rFonts w:eastAsiaTheme="majorEastAsia"/>
          <w:color w:val="000000"/>
        </w:rPr>
        <w:t> </w:t>
      </w:r>
      <w:r>
        <w:rPr>
          <w:rStyle w:val="Strong"/>
          <w:rFonts w:eastAsiaTheme="majorEastAsia"/>
          <w:color w:val="000000"/>
        </w:rPr>
        <w:t>most directly</w:t>
      </w:r>
      <w:r>
        <w:rPr>
          <w:rStyle w:val="apple-converted-space"/>
          <w:rFonts w:eastAsiaTheme="majorEastAsia"/>
          <w:color w:val="000000"/>
        </w:rPr>
        <w:t> </w:t>
      </w:r>
      <w:r>
        <w:rPr>
          <w:color w:val="000000"/>
        </w:rPr>
        <w:t>targets Th2 cytokine signaling?</w:t>
      </w:r>
      <w:r>
        <w:rPr>
          <w:color w:val="000000"/>
        </w:rPr>
        <w:br/>
        <w:t>A. Tacrolimus ointment</w:t>
      </w:r>
      <w:r>
        <w:rPr>
          <w:color w:val="000000"/>
        </w:rPr>
        <w:br/>
        <w:t>B.</w:t>
      </w:r>
      <w:r>
        <w:rPr>
          <w:rStyle w:val="apple-converted-space"/>
          <w:rFonts w:eastAsiaTheme="majorEastAsia"/>
          <w:color w:val="000000"/>
        </w:rPr>
        <w:t> </w:t>
      </w:r>
      <w:r>
        <w:rPr>
          <w:rStyle w:val="Strong"/>
          <w:rFonts w:eastAsiaTheme="majorEastAsia"/>
          <w:color w:val="000000"/>
        </w:rPr>
        <w:t>Dupilumab (anti–IL-4Rα blocking IL-4/IL-13 signaling)</w:t>
      </w:r>
      <w:r>
        <w:rPr>
          <w:color w:val="000000"/>
        </w:rPr>
        <w:br/>
        <w:t>C. Methotrexate</w:t>
      </w:r>
      <w:r>
        <w:rPr>
          <w:color w:val="000000"/>
        </w:rPr>
        <w:br/>
        <w:t>D. Narrowband UVB</w:t>
      </w:r>
      <w:r>
        <w:rPr>
          <w:color w:val="000000"/>
        </w:rPr>
        <w:br/>
      </w:r>
      <w:r>
        <w:rPr>
          <w:rStyle w:val="Strong"/>
          <w:rFonts w:eastAsiaTheme="majorEastAsia"/>
          <w:color w:val="000000"/>
        </w:rPr>
        <w:t>Answer:</w:t>
      </w:r>
      <w:r>
        <w:rPr>
          <w:rStyle w:val="apple-converted-space"/>
          <w:rFonts w:eastAsiaTheme="majorEastAsia"/>
          <w:color w:val="000000"/>
        </w:rPr>
        <w:t> </w:t>
      </w:r>
      <w:r>
        <w:rPr>
          <w:color w:val="000000"/>
        </w:rPr>
        <w:t>B</w:t>
      </w:r>
      <w:r>
        <w:rPr>
          <w:color w:val="000000"/>
        </w:rPr>
        <w:br/>
      </w:r>
      <w:r>
        <w:rPr>
          <w:rStyle w:val="Strong"/>
          <w:rFonts w:eastAsiaTheme="majorEastAsia"/>
          <w:color w:val="000000"/>
        </w:rPr>
        <w:t>Rationale:</w:t>
      </w:r>
      <w:r>
        <w:rPr>
          <w:rStyle w:val="apple-converted-space"/>
          <w:rFonts w:eastAsiaTheme="majorEastAsia"/>
          <w:color w:val="000000"/>
        </w:rPr>
        <w:t> </w:t>
      </w:r>
      <w:r>
        <w:rPr>
          <w:color w:val="000000"/>
        </w:rPr>
        <w:t>Dupilumab specifically blocks IL-4/IL-13 pathway.</w:t>
      </w:r>
    </w:p>
    <w:p w14:paraId="32B5025B" w14:textId="77777777" w:rsidR="000761D6" w:rsidRPr="000761D6" w:rsidRDefault="000761D6" w:rsidP="000761D6">
      <w:pPr>
        <w:pStyle w:val="NormalWeb"/>
        <w:numPr>
          <w:ilvl w:val="0"/>
          <w:numId w:val="285"/>
        </w:numPr>
        <w:rPr>
          <w:rStyle w:val="Strong"/>
          <w:b w:val="0"/>
          <w:bCs w:val="0"/>
          <w:color w:val="000000"/>
        </w:rPr>
      </w:pPr>
    </w:p>
    <w:p w14:paraId="2FF47DC1" w14:textId="4BFC8CDE" w:rsidR="000761D6" w:rsidRDefault="000761D6" w:rsidP="000761D6">
      <w:pPr>
        <w:pStyle w:val="NormalWeb"/>
        <w:numPr>
          <w:ilvl w:val="0"/>
          <w:numId w:val="285"/>
        </w:numPr>
        <w:rPr>
          <w:color w:val="000000"/>
        </w:rPr>
      </w:pPr>
      <w:r>
        <w:rPr>
          <w:rStyle w:val="Strong"/>
          <w:rFonts w:eastAsiaTheme="majorEastAsia"/>
          <w:color w:val="000000"/>
        </w:rPr>
        <w:t>72.</w:t>
      </w:r>
      <w:r>
        <w:rPr>
          <w:rStyle w:val="apple-converted-space"/>
          <w:rFonts w:eastAsiaTheme="majorEastAsia"/>
          <w:color w:val="000000"/>
        </w:rPr>
        <w:t> </w:t>
      </w:r>
      <w:r>
        <w:rPr>
          <w:color w:val="000000"/>
        </w:rPr>
        <w:t>A patient with psoriasis develops streptococcal pharyngitis; 2 weeks later eruptive small drop-like lesions appear. Best term:</w:t>
      </w:r>
      <w:r>
        <w:rPr>
          <w:color w:val="000000"/>
        </w:rPr>
        <w:br/>
        <w:t>A. Inverse psoriasis</w:t>
      </w:r>
      <w:r>
        <w:rPr>
          <w:color w:val="000000"/>
        </w:rPr>
        <w:br/>
        <w:t>B.</w:t>
      </w:r>
      <w:r>
        <w:rPr>
          <w:rStyle w:val="apple-converted-space"/>
          <w:rFonts w:eastAsiaTheme="majorEastAsia"/>
          <w:color w:val="000000"/>
        </w:rPr>
        <w:t> </w:t>
      </w:r>
      <w:r>
        <w:rPr>
          <w:rStyle w:val="Strong"/>
          <w:rFonts w:eastAsiaTheme="majorEastAsia"/>
          <w:color w:val="000000"/>
        </w:rPr>
        <w:t>Guttate psoriasis</w:t>
      </w:r>
      <w:r>
        <w:rPr>
          <w:color w:val="000000"/>
        </w:rPr>
        <w:br/>
        <w:t>C. Pustular psoriasis</w:t>
      </w:r>
      <w:r>
        <w:rPr>
          <w:color w:val="000000"/>
        </w:rPr>
        <w:br/>
        <w:t>D. Erythrodermic psoriasis</w:t>
      </w:r>
      <w:r>
        <w:rPr>
          <w:color w:val="000000"/>
        </w:rPr>
        <w:br/>
      </w:r>
      <w:r>
        <w:rPr>
          <w:rStyle w:val="Strong"/>
          <w:rFonts w:eastAsiaTheme="majorEastAsia"/>
          <w:color w:val="000000"/>
        </w:rPr>
        <w:t>Answer:</w:t>
      </w:r>
      <w:r>
        <w:rPr>
          <w:rStyle w:val="apple-converted-space"/>
          <w:rFonts w:eastAsiaTheme="majorEastAsia"/>
          <w:color w:val="000000"/>
        </w:rPr>
        <w:t> </w:t>
      </w:r>
      <w:r>
        <w:rPr>
          <w:color w:val="000000"/>
        </w:rPr>
        <w:t>B</w:t>
      </w:r>
      <w:r>
        <w:rPr>
          <w:color w:val="000000"/>
        </w:rPr>
        <w:br/>
      </w:r>
      <w:r>
        <w:rPr>
          <w:rStyle w:val="Strong"/>
          <w:rFonts w:eastAsiaTheme="majorEastAsia"/>
          <w:color w:val="000000"/>
        </w:rPr>
        <w:t>Rationale:</w:t>
      </w:r>
      <w:r>
        <w:rPr>
          <w:rStyle w:val="apple-converted-space"/>
          <w:rFonts w:eastAsiaTheme="majorEastAsia"/>
          <w:color w:val="000000"/>
        </w:rPr>
        <w:t> </w:t>
      </w:r>
      <w:r>
        <w:rPr>
          <w:color w:val="000000"/>
        </w:rPr>
        <w:t>Guttate psoriasis is often post-strep, with small “teardrop” papules.</w:t>
      </w:r>
    </w:p>
    <w:p w14:paraId="0A8A52B4" w14:textId="77777777" w:rsidR="000761D6" w:rsidRPr="000761D6" w:rsidRDefault="000761D6" w:rsidP="000761D6">
      <w:pPr>
        <w:pStyle w:val="NormalWeb"/>
        <w:numPr>
          <w:ilvl w:val="0"/>
          <w:numId w:val="285"/>
        </w:numPr>
        <w:rPr>
          <w:rStyle w:val="Strong"/>
          <w:b w:val="0"/>
          <w:bCs w:val="0"/>
          <w:color w:val="000000"/>
        </w:rPr>
      </w:pPr>
    </w:p>
    <w:p w14:paraId="51891540" w14:textId="3366D1C5" w:rsidR="000761D6" w:rsidRDefault="000761D6" w:rsidP="000761D6">
      <w:pPr>
        <w:pStyle w:val="NormalWeb"/>
        <w:numPr>
          <w:ilvl w:val="0"/>
          <w:numId w:val="285"/>
        </w:numPr>
        <w:rPr>
          <w:color w:val="000000"/>
        </w:rPr>
      </w:pPr>
      <w:r>
        <w:rPr>
          <w:rStyle w:val="Strong"/>
          <w:rFonts w:eastAsiaTheme="majorEastAsia"/>
          <w:color w:val="000000"/>
        </w:rPr>
        <w:t>73.</w:t>
      </w:r>
      <w:r>
        <w:rPr>
          <w:rStyle w:val="apple-converted-space"/>
          <w:rFonts w:eastAsiaTheme="majorEastAsia"/>
          <w:color w:val="000000"/>
        </w:rPr>
        <w:t> </w:t>
      </w:r>
      <w:r>
        <w:rPr>
          <w:color w:val="000000"/>
        </w:rPr>
        <w:t>Hidradenitis suppurativa (HS) initial pharmacologic management for Hurley stage I disease:</w:t>
      </w:r>
      <w:r>
        <w:rPr>
          <w:color w:val="000000"/>
        </w:rPr>
        <w:br/>
        <w:t>A. Oral prednisone taper</w:t>
      </w:r>
      <w:r>
        <w:rPr>
          <w:color w:val="000000"/>
        </w:rPr>
        <w:br/>
        <w:t>B.</w:t>
      </w:r>
      <w:r>
        <w:rPr>
          <w:rStyle w:val="apple-converted-space"/>
          <w:rFonts w:eastAsiaTheme="majorEastAsia"/>
          <w:color w:val="000000"/>
        </w:rPr>
        <w:t> </w:t>
      </w:r>
      <w:r>
        <w:rPr>
          <w:rStyle w:val="Strong"/>
          <w:rFonts w:eastAsiaTheme="majorEastAsia"/>
          <w:color w:val="000000"/>
        </w:rPr>
        <w:t>Topical clindamycin; lifestyle (weight loss, smoking cessation)</w:t>
      </w:r>
      <w:r>
        <w:rPr>
          <w:color w:val="000000"/>
        </w:rPr>
        <w:br/>
        <w:t>C. Isotretinoin high dose</w:t>
      </w:r>
      <w:r>
        <w:rPr>
          <w:color w:val="000000"/>
        </w:rPr>
        <w:br/>
        <w:t>D. IV vancomycin</w:t>
      </w:r>
      <w:r>
        <w:rPr>
          <w:color w:val="000000"/>
        </w:rPr>
        <w:br/>
      </w:r>
      <w:r>
        <w:rPr>
          <w:rStyle w:val="Strong"/>
          <w:rFonts w:eastAsiaTheme="majorEastAsia"/>
          <w:color w:val="000000"/>
        </w:rPr>
        <w:t>Answer:</w:t>
      </w:r>
      <w:r>
        <w:rPr>
          <w:rStyle w:val="apple-converted-space"/>
          <w:rFonts w:eastAsiaTheme="majorEastAsia"/>
          <w:color w:val="000000"/>
        </w:rPr>
        <w:t> </w:t>
      </w:r>
      <w:r>
        <w:rPr>
          <w:color w:val="000000"/>
        </w:rPr>
        <w:t>B</w:t>
      </w:r>
      <w:r>
        <w:rPr>
          <w:color w:val="000000"/>
        </w:rPr>
        <w:br/>
      </w:r>
      <w:r>
        <w:rPr>
          <w:rStyle w:val="Strong"/>
          <w:rFonts w:eastAsiaTheme="majorEastAsia"/>
          <w:color w:val="000000"/>
        </w:rPr>
        <w:t>Rationale:</w:t>
      </w:r>
      <w:r>
        <w:rPr>
          <w:rStyle w:val="apple-converted-space"/>
          <w:rFonts w:eastAsiaTheme="majorEastAsia"/>
          <w:color w:val="000000"/>
        </w:rPr>
        <w:t> </w:t>
      </w:r>
      <w:r>
        <w:rPr>
          <w:color w:val="000000"/>
        </w:rPr>
        <w:t xml:space="preserve">Topical clindamycin and lifestyle are </w:t>
      </w:r>
      <w:proofErr w:type="gramStart"/>
      <w:r>
        <w:rPr>
          <w:color w:val="000000"/>
        </w:rPr>
        <w:t>first-line</w:t>
      </w:r>
      <w:proofErr w:type="gramEnd"/>
      <w:r>
        <w:rPr>
          <w:color w:val="000000"/>
        </w:rPr>
        <w:t>. Advanced disease may need systemic agents/biologics.</w:t>
      </w:r>
    </w:p>
    <w:p w14:paraId="10510201" w14:textId="77777777" w:rsidR="000761D6" w:rsidRPr="000761D6" w:rsidRDefault="000761D6" w:rsidP="000761D6">
      <w:pPr>
        <w:pStyle w:val="NormalWeb"/>
        <w:numPr>
          <w:ilvl w:val="0"/>
          <w:numId w:val="285"/>
        </w:numPr>
        <w:rPr>
          <w:rStyle w:val="Strong"/>
          <w:b w:val="0"/>
          <w:bCs w:val="0"/>
          <w:color w:val="000000"/>
        </w:rPr>
      </w:pPr>
    </w:p>
    <w:p w14:paraId="130124AD" w14:textId="410FA59B" w:rsidR="000761D6" w:rsidRDefault="000761D6" w:rsidP="000761D6">
      <w:pPr>
        <w:pStyle w:val="NormalWeb"/>
        <w:numPr>
          <w:ilvl w:val="0"/>
          <w:numId w:val="285"/>
        </w:numPr>
        <w:rPr>
          <w:color w:val="000000"/>
        </w:rPr>
      </w:pPr>
      <w:r>
        <w:rPr>
          <w:rStyle w:val="Strong"/>
          <w:rFonts w:eastAsiaTheme="majorEastAsia"/>
          <w:color w:val="000000"/>
        </w:rPr>
        <w:t>74.</w:t>
      </w:r>
      <w:r>
        <w:rPr>
          <w:rStyle w:val="apple-converted-space"/>
          <w:rFonts w:eastAsiaTheme="majorEastAsia"/>
          <w:color w:val="000000"/>
        </w:rPr>
        <w:t> </w:t>
      </w:r>
      <w:r>
        <w:rPr>
          <w:color w:val="000000"/>
        </w:rPr>
        <w:t>Acne therapy most associated with teratogenicity requiring pregnancy prevention program:</w:t>
      </w:r>
      <w:r>
        <w:rPr>
          <w:color w:val="000000"/>
        </w:rPr>
        <w:br/>
        <w:t>A. Doxycycline</w:t>
      </w:r>
      <w:r>
        <w:rPr>
          <w:color w:val="000000"/>
        </w:rPr>
        <w:br/>
        <w:t>B.</w:t>
      </w:r>
      <w:r>
        <w:rPr>
          <w:rStyle w:val="apple-converted-space"/>
          <w:rFonts w:eastAsiaTheme="majorEastAsia"/>
          <w:color w:val="000000"/>
        </w:rPr>
        <w:t> </w:t>
      </w:r>
      <w:r>
        <w:rPr>
          <w:rStyle w:val="Strong"/>
          <w:rFonts w:eastAsiaTheme="majorEastAsia"/>
          <w:color w:val="000000"/>
        </w:rPr>
        <w:t>Isotretinoin</w:t>
      </w:r>
      <w:r>
        <w:rPr>
          <w:color w:val="000000"/>
        </w:rPr>
        <w:br/>
        <w:t>C. Spironolactone</w:t>
      </w:r>
      <w:r>
        <w:rPr>
          <w:color w:val="000000"/>
        </w:rPr>
        <w:br/>
        <w:t>D. Azelaic acid</w:t>
      </w:r>
      <w:r>
        <w:rPr>
          <w:color w:val="000000"/>
        </w:rPr>
        <w:br/>
      </w:r>
      <w:r>
        <w:rPr>
          <w:rStyle w:val="Strong"/>
          <w:rFonts w:eastAsiaTheme="majorEastAsia"/>
          <w:color w:val="000000"/>
        </w:rPr>
        <w:lastRenderedPageBreak/>
        <w:t>Answer:</w:t>
      </w:r>
      <w:r>
        <w:rPr>
          <w:rStyle w:val="apple-converted-space"/>
          <w:rFonts w:eastAsiaTheme="majorEastAsia"/>
          <w:color w:val="000000"/>
        </w:rPr>
        <w:t> </w:t>
      </w:r>
      <w:r>
        <w:rPr>
          <w:color w:val="000000"/>
        </w:rPr>
        <w:t>B</w:t>
      </w:r>
      <w:r>
        <w:rPr>
          <w:color w:val="000000"/>
        </w:rPr>
        <w:br/>
      </w:r>
      <w:r>
        <w:rPr>
          <w:rStyle w:val="Strong"/>
          <w:rFonts w:eastAsiaTheme="majorEastAsia"/>
          <w:color w:val="000000"/>
        </w:rPr>
        <w:t>Rationale:</w:t>
      </w:r>
      <w:r>
        <w:rPr>
          <w:rStyle w:val="apple-converted-space"/>
          <w:rFonts w:eastAsiaTheme="majorEastAsia"/>
          <w:color w:val="000000"/>
        </w:rPr>
        <w:t> </w:t>
      </w:r>
      <w:r>
        <w:rPr>
          <w:color w:val="000000"/>
        </w:rPr>
        <w:t>Isotretinoin is highly teratogenic; strict pregnancy prevention needed.</w:t>
      </w:r>
    </w:p>
    <w:p w14:paraId="3B697CDF" w14:textId="77777777" w:rsidR="000761D6" w:rsidRPr="000761D6" w:rsidRDefault="000761D6" w:rsidP="000761D6">
      <w:pPr>
        <w:pStyle w:val="NormalWeb"/>
        <w:numPr>
          <w:ilvl w:val="0"/>
          <w:numId w:val="285"/>
        </w:numPr>
        <w:rPr>
          <w:rStyle w:val="Strong"/>
          <w:b w:val="0"/>
          <w:bCs w:val="0"/>
          <w:color w:val="000000"/>
        </w:rPr>
      </w:pPr>
    </w:p>
    <w:p w14:paraId="2DE8ADF5" w14:textId="35AFFC29" w:rsidR="000761D6" w:rsidRDefault="000761D6" w:rsidP="000761D6">
      <w:pPr>
        <w:pStyle w:val="NormalWeb"/>
        <w:numPr>
          <w:ilvl w:val="0"/>
          <w:numId w:val="285"/>
        </w:numPr>
        <w:rPr>
          <w:color w:val="000000"/>
        </w:rPr>
      </w:pPr>
      <w:r>
        <w:rPr>
          <w:rStyle w:val="Strong"/>
          <w:rFonts w:eastAsiaTheme="majorEastAsia"/>
          <w:color w:val="000000"/>
        </w:rPr>
        <w:t>75.</w:t>
      </w:r>
      <w:r>
        <w:rPr>
          <w:rStyle w:val="apple-converted-space"/>
          <w:rFonts w:eastAsiaTheme="majorEastAsia"/>
          <w:color w:val="000000"/>
        </w:rPr>
        <w:t> </w:t>
      </w:r>
      <w:r>
        <w:rPr>
          <w:color w:val="000000"/>
        </w:rPr>
        <w:t>Which clinical clue most strongly differentiates cellulitis from gouty flare of the first MTP?</w:t>
      </w:r>
      <w:r>
        <w:rPr>
          <w:color w:val="000000"/>
        </w:rPr>
        <w:br/>
        <w:t>A. Erythema and warmth</w:t>
      </w:r>
      <w:r>
        <w:rPr>
          <w:color w:val="000000"/>
        </w:rPr>
        <w:br/>
        <w:t>B.</w:t>
      </w:r>
      <w:r>
        <w:rPr>
          <w:rStyle w:val="apple-converted-space"/>
          <w:rFonts w:eastAsiaTheme="majorEastAsia"/>
          <w:color w:val="000000"/>
        </w:rPr>
        <w:t> </w:t>
      </w:r>
      <w:r>
        <w:rPr>
          <w:rStyle w:val="Strong"/>
          <w:rFonts w:eastAsiaTheme="majorEastAsia"/>
          <w:color w:val="000000"/>
        </w:rPr>
        <w:t>Presence of tophi/attack at first MTP with rapid resolution after colchicine</w:t>
      </w:r>
      <w:r>
        <w:rPr>
          <w:color w:val="000000"/>
        </w:rPr>
        <w:br/>
        <w:t>C. Tenderness</w:t>
      </w:r>
      <w:r>
        <w:rPr>
          <w:color w:val="000000"/>
        </w:rPr>
        <w:br/>
        <w:t>D. Leukocytosis</w:t>
      </w:r>
      <w:r>
        <w:rPr>
          <w:color w:val="000000"/>
        </w:rPr>
        <w:br/>
      </w:r>
      <w:r>
        <w:rPr>
          <w:rStyle w:val="Strong"/>
          <w:rFonts w:eastAsiaTheme="majorEastAsia"/>
          <w:color w:val="000000"/>
        </w:rPr>
        <w:t>Answer:</w:t>
      </w:r>
      <w:r>
        <w:rPr>
          <w:rStyle w:val="apple-converted-space"/>
          <w:rFonts w:eastAsiaTheme="majorEastAsia"/>
          <w:color w:val="000000"/>
        </w:rPr>
        <w:t> </w:t>
      </w:r>
      <w:r>
        <w:rPr>
          <w:color w:val="000000"/>
        </w:rPr>
        <w:t>B</w:t>
      </w:r>
      <w:r>
        <w:rPr>
          <w:color w:val="000000"/>
        </w:rPr>
        <w:br/>
      </w:r>
      <w:r>
        <w:rPr>
          <w:rStyle w:val="Strong"/>
          <w:rFonts w:eastAsiaTheme="majorEastAsia"/>
          <w:color w:val="000000"/>
        </w:rPr>
        <w:t>Rationale:</w:t>
      </w:r>
      <w:r>
        <w:rPr>
          <w:rStyle w:val="apple-converted-space"/>
          <w:rFonts w:eastAsiaTheme="majorEastAsia"/>
          <w:color w:val="000000"/>
        </w:rPr>
        <w:t> </w:t>
      </w:r>
      <w:r>
        <w:rPr>
          <w:color w:val="000000"/>
        </w:rPr>
        <w:t>Podagra, tophi, and brisk colchicine response favor gout; cellulitis lacks crystalline pattern.</w:t>
      </w:r>
    </w:p>
    <w:p w14:paraId="7C7F2857" w14:textId="77777777" w:rsidR="005F7C90" w:rsidRPr="005F7C90" w:rsidRDefault="005F7C90" w:rsidP="003670E9">
      <w:pPr>
        <w:spacing w:after="0" w:line="240" w:lineRule="auto"/>
        <w:rPr>
          <w:rFonts w:ascii="Aptos" w:eastAsia="Times New Roman" w:hAnsi="Aptos" w:cs="Times New Roman"/>
          <w:kern w:val="0"/>
          <w14:ligatures w14:val="none"/>
        </w:rPr>
      </w:pPr>
    </w:p>
    <w:sectPr w:rsidR="005F7C90" w:rsidRPr="005F7C9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41B4"/>
    <w:multiLevelType w:val="multilevel"/>
    <w:tmpl w:val="CE18E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52514"/>
    <w:multiLevelType w:val="multilevel"/>
    <w:tmpl w:val="3B3E3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15B0F"/>
    <w:multiLevelType w:val="multilevel"/>
    <w:tmpl w:val="2FD42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F24E9E"/>
    <w:multiLevelType w:val="multilevel"/>
    <w:tmpl w:val="7BCA9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1345D7"/>
    <w:multiLevelType w:val="multilevel"/>
    <w:tmpl w:val="06AAE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28603D"/>
    <w:multiLevelType w:val="multilevel"/>
    <w:tmpl w:val="8F1ED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7205F8"/>
    <w:multiLevelType w:val="multilevel"/>
    <w:tmpl w:val="4D38CE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830818"/>
    <w:multiLevelType w:val="multilevel"/>
    <w:tmpl w:val="4F18DE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2867808"/>
    <w:multiLevelType w:val="multilevel"/>
    <w:tmpl w:val="21169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D144D6"/>
    <w:multiLevelType w:val="multilevel"/>
    <w:tmpl w:val="F104D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FE7B4B"/>
    <w:multiLevelType w:val="multilevel"/>
    <w:tmpl w:val="7D047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26666B"/>
    <w:multiLevelType w:val="multilevel"/>
    <w:tmpl w:val="DD080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2B2CA5"/>
    <w:multiLevelType w:val="multilevel"/>
    <w:tmpl w:val="E9169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643E11"/>
    <w:multiLevelType w:val="multilevel"/>
    <w:tmpl w:val="8E967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766F51"/>
    <w:multiLevelType w:val="multilevel"/>
    <w:tmpl w:val="76868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EF1782"/>
    <w:multiLevelType w:val="multilevel"/>
    <w:tmpl w:val="16B69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72390E"/>
    <w:multiLevelType w:val="multilevel"/>
    <w:tmpl w:val="118EF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4D81290"/>
    <w:multiLevelType w:val="multilevel"/>
    <w:tmpl w:val="B226E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6A70F1"/>
    <w:multiLevelType w:val="multilevel"/>
    <w:tmpl w:val="35240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5E6737"/>
    <w:multiLevelType w:val="multilevel"/>
    <w:tmpl w:val="EC843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6686460"/>
    <w:multiLevelType w:val="multilevel"/>
    <w:tmpl w:val="FDE87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C57373"/>
    <w:multiLevelType w:val="multilevel"/>
    <w:tmpl w:val="A7E45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70D1E81"/>
    <w:multiLevelType w:val="multilevel"/>
    <w:tmpl w:val="EE04D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73E75E6"/>
    <w:multiLevelType w:val="multilevel"/>
    <w:tmpl w:val="86A84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7D645AD"/>
    <w:multiLevelType w:val="multilevel"/>
    <w:tmpl w:val="7452D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85603E8"/>
    <w:multiLevelType w:val="multilevel"/>
    <w:tmpl w:val="12D28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7C22D0"/>
    <w:multiLevelType w:val="multilevel"/>
    <w:tmpl w:val="9CCCB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246468"/>
    <w:multiLevelType w:val="multilevel"/>
    <w:tmpl w:val="466CF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94C5153"/>
    <w:multiLevelType w:val="multilevel"/>
    <w:tmpl w:val="4406F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9A22A5D"/>
    <w:multiLevelType w:val="multilevel"/>
    <w:tmpl w:val="E5A6B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9FA67FD"/>
    <w:multiLevelType w:val="multilevel"/>
    <w:tmpl w:val="682E4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A394E3F"/>
    <w:multiLevelType w:val="multilevel"/>
    <w:tmpl w:val="19A42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A866E75"/>
    <w:multiLevelType w:val="multilevel"/>
    <w:tmpl w:val="84C60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ABB5338"/>
    <w:multiLevelType w:val="multilevel"/>
    <w:tmpl w:val="85FEE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D100AE"/>
    <w:multiLevelType w:val="multilevel"/>
    <w:tmpl w:val="89003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CD87DD8"/>
    <w:multiLevelType w:val="multilevel"/>
    <w:tmpl w:val="1CD43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D023FC5"/>
    <w:multiLevelType w:val="multilevel"/>
    <w:tmpl w:val="3EAA6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D465965"/>
    <w:multiLevelType w:val="multilevel"/>
    <w:tmpl w:val="9EB0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D620BCA"/>
    <w:multiLevelType w:val="multilevel"/>
    <w:tmpl w:val="D5E68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E84201A"/>
    <w:multiLevelType w:val="multilevel"/>
    <w:tmpl w:val="6750F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F0F5765"/>
    <w:multiLevelType w:val="multilevel"/>
    <w:tmpl w:val="23EC6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F1E2DA3"/>
    <w:multiLevelType w:val="multilevel"/>
    <w:tmpl w:val="F02C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F706545"/>
    <w:multiLevelType w:val="multilevel"/>
    <w:tmpl w:val="8F88F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02E66C9"/>
    <w:multiLevelType w:val="multilevel"/>
    <w:tmpl w:val="F8A0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3B35BB0"/>
    <w:multiLevelType w:val="multilevel"/>
    <w:tmpl w:val="9196D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3CB7594"/>
    <w:multiLevelType w:val="multilevel"/>
    <w:tmpl w:val="E7344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4B177EC"/>
    <w:multiLevelType w:val="multilevel"/>
    <w:tmpl w:val="FA149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4B93478"/>
    <w:multiLevelType w:val="multilevel"/>
    <w:tmpl w:val="51E2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4F77917"/>
    <w:multiLevelType w:val="multilevel"/>
    <w:tmpl w:val="95F8C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5E532E0"/>
    <w:multiLevelType w:val="multilevel"/>
    <w:tmpl w:val="0240A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64F092C"/>
    <w:multiLevelType w:val="multilevel"/>
    <w:tmpl w:val="FBAE0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73A388F"/>
    <w:multiLevelType w:val="multilevel"/>
    <w:tmpl w:val="1A2EA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76E1D37"/>
    <w:multiLevelType w:val="multilevel"/>
    <w:tmpl w:val="FCBA2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7A55B1E"/>
    <w:multiLevelType w:val="multilevel"/>
    <w:tmpl w:val="993C0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82D2FF5"/>
    <w:multiLevelType w:val="multilevel"/>
    <w:tmpl w:val="222AF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8D30768"/>
    <w:multiLevelType w:val="multilevel"/>
    <w:tmpl w:val="8D6CD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93E25AC"/>
    <w:multiLevelType w:val="multilevel"/>
    <w:tmpl w:val="C9F65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9643EC0"/>
    <w:multiLevelType w:val="multilevel"/>
    <w:tmpl w:val="F460C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98E1F19"/>
    <w:multiLevelType w:val="multilevel"/>
    <w:tmpl w:val="69EE7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B536FCE"/>
    <w:multiLevelType w:val="multilevel"/>
    <w:tmpl w:val="181C2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BC04CC5"/>
    <w:multiLevelType w:val="multilevel"/>
    <w:tmpl w:val="AB74F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D2705A6"/>
    <w:multiLevelType w:val="multilevel"/>
    <w:tmpl w:val="A2F4E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D4A602F"/>
    <w:multiLevelType w:val="multilevel"/>
    <w:tmpl w:val="775C6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DB4468E"/>
    <w:multiLevelType w:val="multilevel"/>
    <w:tmpl w:val="0CDCC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F07010B"/>
    <w:multiLevelType w:val="multilevel"/>
    <w:tmpl w:val="61D45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FD01889"/>
    <w:multiLevelType w:val="multilevel"/>
    <w:tmpl w:val="08B0B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006425C"/>
    <w:multiLevelType w:val="multilevel"/>
    <w:tmpl w:val="06CE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007712E"/>
    <w:multiLevelType w:val="multilevel"/>
    <w:tmpl w:val="99D29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04951F4"/>
    <w:multiLevelType w:val="multilevel"/>
    <w:tmpl w:val="8D489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0520F63"/>
    <w:multiLevelType w:val="multilevel"/>
    <w:tmpl w:val="DABE5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127155B"/>
    <w:multiLevelType w:val="multilevel"/>
    <w:tmpl w:val="FAAAF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1643E86"/>
    <w:multiLevelType w:val="multilevel"/>
    <w:tmpl w:val="B1B03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19D2985"/>
    <w:multiLevelType w:val="multilevel"/>
    <w:tmpl w:val="33C0D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1C41A68"/>
    <w:multiLevelType w:val="multilevel"/>
    <w:tmpl w:val="6FC43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1DD62EC"/>
    <w:multiLevelType w:val="multilevel"/>
    <w:tmpl w:val="75A6F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27F0EEF"/>
    <w:multiLevelType w:val="multilevel"/>
    <w:tmpl w:val="212CE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2D62C9C"/>
    <w:multiLevelType w:val="multilevel"/>
    <w:tmpl w:val="2BE8F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32B6BD1"/>
    <w:multiLevelType w:val="multilevel"/>
    <w:tmpl w:val="22C09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3354FB6"/>
    <w:multiLevelType w:val="multilevel"/>
    <w:tmpl w:val="6F78E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36C2C8D"/>
    <w:multiLevelType w:val="multilevel"/>
    <w:tmpl w:val="C784B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38C7619"/>
    <w:multiLevelType w:val="multilevel"/>
    <w:tmpl w:val="01D22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3ED04FA"/>
    <w:multiLevelType w:val="multilevel"/>
    <w:tmpl w:val="403CA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40E53D9"/>
    <w:multiLevelType w:val="multilevel"/>
    <w:tmpl w:val="0632F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4311873"/>
    <w:multiLevelType w:val="multilevel"/>
    <w:tmpl w:val="2FCC1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4DE033A"/>
    <w:multiLevelType w:val="multilevel"/>
    <w:tmpl w:val="103E6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4E762E7"/>
    <w:multiLevelType w:val="multilevel"/>
    <w:tmpl w:val="1F2C3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6182CA3"/>
    <w:multiLevelType w:val="multilevel"/>
    <w:tmpl w:val="397E0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6E1406C"/>
    <w:multiLevelType w:val="multilevel"/>
    <w:tmpl w:val="54301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75D6220"/>
    <w:multiLevelType w:val="multilevel"/>
    <w:tmpl w:val="456E2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7F06240"/>
    <w:multiLevelType w:val="multilevel"/>
    <w:tmpl w:val="ECFE6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8131E77"/>
    <w:multiLevelType w:val="multilevel"/>
    <w:tmpl w:val="C83C2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8296201"/>
    <w:multiLevelType w:val="multilevel"/>
    <w:tmpl w:val="17905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8B3221F"/>
    <w:multiLevelType w:val="multilevel"/>
    <w:tmpl w:val="91DA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8CA035D"/>
    <w:multiLevelType w:val="multilevel"/>
    <w:tmpl w:val="6C44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9C81C3C"/>
    <w:multiLevelType w:val="multilevel"/>
    <w:tmpl w:val="C956A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9EF5F3D"/>
    <w:multiLevelType w:val="multilevel"/>
    <w:tmpl w:val="E00A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9F430EF"/>
    <w:multiLevelType w:val="multilevel"/>
    <w:tmpl w:val="0F2EB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AEC49CE"/>
    <w:multiLevelType w:val="multilevel"/>
    <w:tmpl w:val="69926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AEE37EB"/>
    <w:multiLevelType w:val="multilevel"/>
    <w:tmpl w:val="F7CE5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BDF395F"/>
    <w:multiLevelType w:val="multilevel"/>
    <w:tmpl w:val="59B6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BE353FE"/>
    <w:multiLevelType w:val="multilevel"/>
    <w:tmpl w:val="17AA5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C754A39"/>
    <w:multiLevelType w:val="multilevel"/>
    <w:tmpl w:val="447CD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2E662B1D"/>
    <w:multiLevelType w:val="multilevel"/>
    <w:tmpl w:val="7770A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E7A2B16"/>
    <w:multiLevelType w:val="multilevel"/>
    <w:tmpl w:val="3CD07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FFD4C2B"/>
    <w:multiLevelType w:val="multilevel"/>
    <w:tmpl w:val="9D7C4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0C65DF4"/>
    <w:multiLevelType w:val="multilevel"/>
    <w:tmpl w:val="5C3282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112442A"/>
    <w:multiLevelType w:val="multilevel"/>
    <w:tmpl w:val="80A80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14A199D"/>
    <w:multiLevelType w:val="multilevel"/>
    <w:tmpl w:val="91EC8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1C9362C"/>
    <w:multiLevelType w:val="multilevel"/>
    <w:tmpl w:val="078AB4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2547B98"/>
    <w:multiLevelType w:val="hybridMultilevel"/>
    <w:tmpl w:val="0E9A91F8"/>
    <w:lvl w:ilvl="0" w:tplc="F320B0E6">
      <w:start w:val="5"/>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32757B60"/>
    <w:multiLevelType w:val="multilevel"/>
    <w:tmpl w:val="EB2CA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3382C9B"/>
    <w:multiLevelType w:val="multilevel"/>
    <w:tmpl w:val="DF741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46D6FC5"/>
    <w:multiLevelType w:val="multilevel"/>
    <w:tmpl w:val="53148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5734157"/>
    <w:multiLevelType w:val="multilevel"/>
    <w:tmpl w:val="C0FC3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65924C7"/>
    <w:multiLevelType w:val="multilevel"/>
    <w:tmpl w:val="196CA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6C67F27"/>
    <w:multiLevelType w:val="multilevel"/>
    <w:tmpl w:val="B4BAD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6D13591"/>
    <w:multiLevelType w:val="multilevel"/>
    <w:tmpl w:val="5A90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71E2CAA"/>
    <w:multiLevelType w:val="multilevel"/>
    <w:tmpl w:val="47747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737688D"/>
    <w:multiLevelType w:val="multilevel"/>
    <w:tmpl w:val="85FC9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7557105"/>
    <w:multiLevelType w:val="multilevel"/>
    <w:tmpl w:val="5A62C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7AD258E"/>
    <w:multiLevelType w:val="multilevel"/>
    <w:tmpl w:val="08563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7D70372"/>
    <w:multiLevelType w:val="multilevel"/>
    <w:tmpl w:val="D7347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80A0F2D"/>
    <w:multiLevelType w:val="multilevel"/>
    <w:tmpl w:val="A4FA9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85E350C"/>
    <w:multiLevelType w:val="multilevel"/>
    <w:tmpl w:val="7C0A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8653C80"/>
    <w:multiLevelType w:val="multilevel"/>
    <w:tmpl w:val="64D0D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8851784"/>
    <w:multiLevelType w:val="multilevel"/>
    <w:tmpl w:val="ACBE9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9397C66"/>
    <w:multiLevelType w:val="multilevel"/>
    <w:tmpl w:val="7382D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9CD1D60"/>
    <w:multiLevelType w:val="multilevel"/>
    <w:tmpl w:val="40823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9DA1FF7"/>
    <w:multiLevelType w:val="multilevel"/>
    <w:tmpl w:val="F84AD3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A103C60"/>
    <w:multiLevelType w:val="multilevel"/>
    <w:tmpl w:val="B8C84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A4F1A07"/>
    <w:multiLevelType w:val="multilevel"/>
    <w:tmpl w:val="56764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A656C93"/>
    <w:multiLevelType w:val="multilevel"/>
    <w:tmpl w:val="392A8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B6E3D01"/>
    <w:multiLevelType w:val="multilevel"/>
    <w:tmpl w:val="2A5C8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B957931"/>
    <w:multiLevelType w:val="multilevel"/>
    <w:tmpl w:val="1AC8A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C0A0A08"/>
    <w:multiLevelType w:val="multilevel"/>
    <w:tmpl w:val="F56CB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C166338"/>
    <w:multiLevelType w:val="multilevel"/>
    <w:tmpl w:val="3C56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CEF4EB9"/>
    <w:multiLevelType w:val="multilevel"/>
    <w:tmpl w:val="AACA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E75583C"/>
    <w:multiLevelType w:val="multilevel"/>
    <w:tmpl w:val="6EC6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EE2221F"/>
    <w:multiLevelType w:val="multilevel"/>
    <w:tmpl w:val="57FE4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FB5428D"/>
    <w:multiLevelType w:val="multilevel"/>
    <w:tmpl w:val="C30C2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FF90427"/>
    <w:multiLevelType w:val="multilevel"/>
    <w:tmpl w:val="E40E8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0257A77"/>
    <w:multiLevelType w:val="multilevel"/>
    <w:tmpl w:val="F5AC4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034535E"/>
    <w:multiLevelType w:val="multilevel"/>
    <w:tmpl w:val="0DEED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0611585"/>
    <w:multiLevelType w:val="multilevel"/>
    <w:tmpl w:val="9AD8F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0CB644F"/>
    <w:multiLevelType w:val="multilevel"/>
    <w:tmpl w:val="E26CE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26E3740"/>
    <w:multiLevelType w:val="multilevel"/>
    <w:tmpl w:val="A5EE4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2B439C5"/>
    <w:multiLevelType w:val="multilevel"/>
    <w:tmpl w:val="07688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2F03094"/>
    <w:multiLevelType w:val="multilevel"/>
    <w:tmpl w:val="B5A4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2F3188C"/>
    <w:multiLevelType w:val="multilevel"/>
    <w:tmpl w:val="D8142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3F605FC"/>
    <w:multiLevelType w:val="multilevel"/>
    <w:tmpl w:val="7E6A1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4553C34"/>
    <w:multiLevelType w:val="multilevel"/>
    <w:tmpl w:val="BD10A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45A7576"/>
    <w:multiLevelType w:val="multilevel"/>
    <w:tmpl w:val="00004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4D612D3"/>
    <w:multiLevelType w:val="multilevel"/>
    <w:tmpl w:val="ADE0FC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455E662D"/>
    <w:multiLevelType w:val="multilevel"/>
    <w:tmpl w:val="50043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58250A8"/>
    <w:multiLevelType w:val="multilevel"/>
    <w:tmpl w:val="FA2C2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5E474BF"/>
    <w:multiLevelType w:val="multilevel"/>
    <w:tmpl w:val="34F4F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6614BB3"/>
    <w:multiLevelType w:val="multilevel"/>
    <w:tmpl w:val="A2C28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46CA7F0D"/>
    <w:multiLevelType w:val="multilevel"/>
    <w:tmpl w:val="E3721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7415F18"/>
    <w:multiLevelType w:val="multilevel"/>
    <w:tmpl w:val="BC604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7E97EDD"/>
    <w:multiLevelType w:val="multilevel"/>
    <w:tmpl w:val="53FC5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81A44A8"/>
    <w:multiLevelType w:val="multilevel"/>
    <w:tmpl w:val="36A60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8651681"/>
    <w:multiLevelType w:val="multilevel"/>
    <w:tmpl w:val="EFE25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48842B11"/>
    <w:multiLevelType w:val="multilevel"/>
    <w:tmpl w:val="DB3E8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8FD45AD"/>
    <w:multiLevelType w:val="multilevel"/>
    <w:tmpl w:val="97A2D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9172A94"/>
    <w:multiLevelType w:val="multilevel"/>
    <w:tmpl w:val="3F809A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93D7FBD"/>
    <w:multiLevelType w:val="multilevel"/>
    <w:tmpl w:val="71BE0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98245C6"/>
    <w:multiLevelType w:val="multilevel"/>
    <w:tmpl w:val="0116E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ABB3D3F"/>
    <w:multiLevelType w:val="multilevel"/>
    <w:tmpl w:val="A1248D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B594F2E"/>
    <w:multiLevelType w:val="multilevel"/>
    <w:tmpl w:val="C736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C4C3EE2"/>
    <w:multiLevelType w:val="multilevel"/>
    <w:tmpl w:val="3DB0F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C69248B"/>
    <w:multiLevelType w:val="multilevel"/>
    <w:tmpl w:val="2A22B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C8A7CC1"/>
    <w:multiLevelType w:val="multilevel"/>
    <w:tmpl w:val="A984C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D172124"/>
    <w:multiLevelType w:val="multilevel"/>
    <w:tmpl w:val="341A1A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D1A2995"/>
    <w:multiLevelType w:val="multilevel"/>
    <w:tmpl w:val="F6A4A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E0C5956"/>
    <w:multiLevelType w:val="multilevel"/>
    <w:tmpl w:val="25E2C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E293EE4"/>
    <w:multiLevelType w:val="multilevel"/>
    <w:tmpl w:val="CBCCF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E5C6E9E"/>
    <w:multiLevelType w:val="multilevel"/>
    <w:tmpl w:val="DAC66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F040062"/>
    <w:multiLevelType w:val="multilevel"/>
    <w:tmpl w:val="AEA6B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F261B3F"/>
    <w:multiLevelType w:val="multilevel"/>
    <w:tmpl w:val="D7BAB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F4F59F6"/>
    <w:multiLevelType w:val="multilevel"/>
    <w:tmpl w:val="EC5C3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00819F3"/>
    <w:multiLevelType w:val="multilevel"/>
    <w:tmpl w:val="4F3AF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0D84292"/>
    <w:multiLevelType w:val="multilevel"/>
    <w:tmpl w:val="25407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16C718F"/>
    <w:multiLevelType w:val="multilevel"/>
    <w:tmpl w:val="B7664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18E0961"/>
    <w:multiLevelType w:val="multilevel"/>
    <w:tmpl w:val="D8305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31515A5"/>
    <w:multiLevelType w:val="multilevel"/>
    <w:tmpl w:val="3BBCF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3466D31"/>
    <w:multiLevelType w:val="multilevel"/>
    <w:tmpl w:val="84A4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3DF51AB"/>
    <w:multiLevelType w:val="multilevel"/>
    <w:tmpl w:val="9216D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4DE7EC0"/>
    <w:multiLevelType w:val="multilevel"/>
    <w:tmpl w:val="DE0AC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4E931F9"/>
    <w:multiLevelType w:val="multilevel"/>
    <w:tmpl w:val="96245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53A532C"/>
    <w:multiLevelType w:val="multilevel"/>
    <w:tmpl w:val="198A3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53A6941"/>
    <w:multiLevelType w:val="multilevel"/>
    <w:tmpl w:val="7BEED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5D92471"/>
    <w:multiLevelType w:val="multilevel"/>
    <w:tmpl w:val="901C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65B1A27"/>
    <w:multiLevelType w:val="multilevel"/>
    <w:tmpl w:val="DF741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6B933B2"/>
    <w:multiLevelType w:val="multilevel"/>
    <w:tmpl w:val="E0721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73D779D"/>
    <w:multiLevelType w:val="multilevel"/>
    <w:tmpl w:val="36F4B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7B631E7"/>
    <w:multiLevelType w:val="multilevel"/>
    <w:tmpl w:val="69A68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8005128"/>
    <w:multiLevelType w:val="multilevel"/>
    <w:tmpl w:val="54E2B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88C40AF"/>
    <w:multiLevelType w:val="multilevel"/>
    <w:tmpl w:val="756C4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8DB0018"/>
    <w:multiLevelType w:val="multilevel"/>
    <w:tmpl w:val="6E9E3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9FE1CEC"/>
    <w:multiLevelType w:val="multilevel"/>
    <w:tmpl w:val="A16C5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AF81A5D"/>
    <w:multiLevelType w:val="multilevel"/>
    <w:tmpl w:val="1390B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B31410B"/>
    <w:multiLevelType w:val="multilevel"/>
    <w:tmpl w:val="ED266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B3A15EF"/>
    <w:multiLevelType w:val="multilevel"/>
    <w:tmpl w:val="2E6C6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B701506"/>
    <w:multiLevelType w:val="multilevel"/>
    <w:tmpl w:val="6D4456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B9A5BF1"/>
    <w:multiLevelType w:val="multilevel"/>
    <w:tmpl w:val="0DD29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DBF1FF4"/>
    <w:multiLevelType w:val="multilevel"/>
    <w:tmpl w:val="2C68F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E0401E5"/>
    <w:multiLevelType w:val="multilevel"/>
    <w:tmpl w:val="D9DC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E3D1B83"/>
    <w:multiLevelType w:val="multilevel"/>
    <w:tmpl w:val="3634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FDA0773"/>
    <w:multiLevelType w:val="multilevel"/>
    <w:tmpl w:val="C96A6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05314E3"/>
    <w:multiLevelType w:val="multilevel"/>
    <w:tmpl w:val="DCD68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05D0EF9"/>
    <w:multiLevelType w:val="multilevel"/>
    <w:tmpl w:val="138AD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0E9097A"/>
    <w:multiLevelType w:val="multilevel"/>
    <w:tmpl w:val="72E88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0ED1DB9"/>
    <w:multiLevelType w:val="multilevel"/>
    <w:tmpl w:val="DF10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1107979"/>
    <w:multiLevelType w:val="multilevel"/>
    <w:tmpl w:val="CA940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140114C"/>
    <w:multiLevelType w:val="multilevel"/>
    <w:tmpl w:val="9D66C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1A3724D"/>
    <w:multiLevelType w:val="multilevel"/>
    <w:tmpl w:val="7D384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1B76FBA"/>
    <w:multiLevelType w:val="multilevel"/>
    <w:tmpl w:val="171CF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2CA2C7A"/>
    <w:multiLevelType w:val="multilevel"/>
    <w:tmpl w:val="EBB40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2FC1A87"/>
    <w:multiLevelType w:val="multilevel"/>
    <w:tmpl w:val="C70A7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32D7FDF"/>
    <w:multiLevelType w:val="multilevel"/>
    <w:tmpl w:val="DB4C8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34C38FE"/>
    <w:multiLevelType w:val="multilevel"/>
    <w:tmpl w:val="6602B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3BD1FE0"/>
    <w:multiLevelType w:val="multilevel"/>
    <w:tmpl w:val="0BB0D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3E10CE1"/>
    <w:multiLevelType w:val="multilevel"/>
    <w:tmpl w:val="B11AC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4334363"/>
    <w:multiLevelType w:val="multilevel"/>
    <w:tmpl w:val="DC206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4D04212"/>
    <w:multiLevelType w:val="multilevel"/>
    <w:tmpl w:val="D01A3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51527A5"/>
    <w:multiLevelType w:val="multilevel"/>
    <w:tmpl w:val="2BF25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5540F0E"/>
    <w:multiLevelType w:val="multilevel"/>
    <w:tmpl w:val="63D0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5A772F6"/>
    <w:multiLevelType w:val="multilevel"/>
    <w:tmpl w:val="43A8D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5E143F7"/>
    <w:multiLevelType w:val="multilevel"/>
    <w:tmpl w:val="281E50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5EB4268"/>
    <w:multiLevelType w:val="multilevel"/>
    <w:tmpl w:val="B0A42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6215C74"/>
    <w:multiLevelType w:val="multilevel"/>
    <w:tmpl w:val="4B8A5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73B001D"/>
    <w:multiLevelType w:val="multilevel"/>
    <w:tmpl w:val="EBEA0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7CD6C28"/>
    <w:multiLevelType w:val="multilevel"/>
    <w:tmpl w:val="1764A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82F2684"/>
    <w:multiLevelType w:val="multilevel"/>
    <w:tmpl w:val="AC28E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87D45CA"/>
    <w:multiLevelType w:val="multilevel"/>
    <w:tmpl w:val="1E4A7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9EA14BA"/>
    <w:multiLevelType w:val="multilevel"/>
    <w:tmpl w:val="A75624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A353182"/>
    <w:multiLevelType w:val="multilevel"/>
    <w:tmpl w:val="2C3EA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A8B182B"/>
    <w:multiLevelType w:val="multilevel"/>
    <w:tmpl w:val="CCC65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B3A56DB"/>
    <w:multiLevelType w:val="multilevel"/>
    <w:tmpl w:val="95FA4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B601E81"/>
    <w:multiLevelType w:val="multilevel"/>
    <w:tmpl w:val="CC961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B795C52"/>
    <w:multiLevelType w:val="multilevel"/>
    <w:tmpl w:val="EE1A0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C5F3BF4"/>
    <w:multiLevelType w:val="multilevel"/>
    <w:tmpl w:val="9AB467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CC17BA2"/>
    <w:multiLevelType w:val="multilevel"/>
    <w:tmpl w:val="7ADCE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DB22451"/>
    <w:multiLevelType w:val="multilevel"/>
    <w:tmpl w:val="BEAEB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F3D4DFC"/>
    <w:multiLevelType w:val="multilevel"/>
    <w:tmpl w:val="23861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F6B3179"/>
    <w:multiLevelType w:val="multilevel"/>
    <w:tmpl w:val="4A1C8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F79361C"/>
    <w:multiLevelType w:val="multilevel"/>
    <w:tmpl w:val="139CB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0373A24"/>
    <w:multiLevelType w:val="multilevel"/>
    <w:tmpl w:val="6896E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29E6594"/>
    <w:multiLevelType w:val="multilevel"/>
    <w:tmpl w:val="7C2E7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33B6EF0"/>
    <w:multiLevelType w:val="multilevel"/>
    <w:tmpl w:val="9572D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397395C"/>
    <w:multiLevelType w:val="multilevel"/>
    <w:tmpl w:val="6FDCC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3B23EB0"/>
    <w:multiLevelType w:val="multilevel"/>
    <w:tmpl w:val="411E7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5773081"/>
    <w:multiLevelType w:val="multilevel"/>
    <w:tmpl w:val="07BC0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5FE635D"/>
    <w:multiLevelType w:val="multilevel"/>
    <w:tmpl w:val="46106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6544047"/>
    <w:multiLevelType w:val="multilevel"/>
    <w:tmpl w:val="63669F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69A5690"/>
    <w:multiLevelType w:val="multilevel"/>
    <w:tmpl w:val="3A040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69B6A27"/>
    <w:multiLevelType w:val="multilevel"/>
    <w:tmpl w:val="51188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71E1EAF"/>
    <w:multiLevelType w:val="multilevel"/>
    <w:tmpl w:val="BE206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75017EC"/>
    <w:multiLevelType w:val="multilevel"/>
    <w:tmpl w:val="B8D2E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7682E24"/>
    <w:multiLevelType w:val="multilevel"/>
    <w:tmpl w:val="90F6B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78C0D60"/>
    <w:multiLevelType w:val="multilevel"/>
    <w:tmpl w:val="94447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7E72FCE"/>
    <w:multiLevelType w:val="multilevel"/>
    <w:tmpl w:val="53F8A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7F54714"/>
    <w:multiLevelType w:val="multilevel"/>
    <w:tmpl w:val="2226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8761F48"/>
    <w:multiLevelType w:val="multilevel"/>
    <w:tmpl w:val="816C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8CB536A"/>
    <w:multiLevelType w:val="multilevel"/>
    <w:tmpl w:val="96C45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95D2875"/>
    <w:multiLevelType w:val="multilevel"/>
    <w:tmpl w:val="B46657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96328A9"/>
    <w:multiLevelType w:val="multilevel"/>
    <w:tmpl w:val="3B4A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A8814A2"/>
    <w:multiLevelType w:val="multilevel"/>
    <w:tmpl w:val="901E7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A9B6799"/>
    <w:multiLevelType w:val="multilevel"/>
    <w:tmpl w:val="6418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B1D4A48"/>
    <w:multiLevelType w:val="multilevel"/>
    <w:tmpl w:val="F8A67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B3332B8"/>
    <w:multiLevelType w:val="multilevel"/>
    <w:tmpl w:val="F58EF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B6B0BA6"/>
    <w:multiLevelType w:val="multilevel"/>
    <w:tmpl w:val="406AA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C6040A0"/>
    <w:multiLevelType w:val="multilevel"/>
    <w:tmpl w:val="FAB0F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C703A2D"/>
    <w:multiLevelType w:val="multilevel"/>
    <w:tmpl w:val="1A5A6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D0A3BEC"/>
    <w:multiLevelType w:val="multilevel"/>
    <w:tmpl w:val="1E6C7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D3A7BDA"/>
    <w:multiLevelType w:val="multilevel"/>
    <w:tmpl w:val="5C64E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DBF5DE8"/>
    <w:multiLevelType w:val="multilevel"/>
    <w:tmpl w:val="9216F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DE57D11"/>
    <w:multiLevelType w:val="multilevel"/>
    <w:tmpl w:val="7C2AC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E3465F7"/>
    <w:multiLevelType w:val="multilevel"/>
    <w:tmpl w:val="F8E8A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E5B4FFC"/>
    <w:multiLevelType w:val="multilevel"/>
    <w:tmpl w:val="87FC6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EFF5B50"/>
    <w:multiLevelType w:val="multilevel"/>
    <w:tmpl w:val="922AB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F4A08AD"/>
    <w:multiLevelType w:val="multilevel"/>
    <w:tmpl w:val="12E42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FC50D14"/>
    <w:multiLevelType w:val="multilevel"/>
    <w:tmpl w:val="BF62A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FEE2BD6"/>
    <w:multiLevelType w:val="multilevel"/>
    <w:tmpl w:val="ECA8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7783778">
    <w:abstractNumId w:val="109"/>
  </w:num>
  <w:num w:numId="2" w16cid:durableId="1764229907">
    <w:abstractNumId w:val="54"/>
  </w:num>
  <w:num w:numId="3" w16cid:durableId="859778758">
    <w:abstractNumId w:val="60"/>
  </w:num>
  <w:num w:numId="4" w16cid:durableId="1459252669">
    <w:abstractNumId w:val="72"/>
  </w:num>
  <w:num w:numId="5" w16cid:durableId="1137455816">
    <w:abstractNumId w:val="125"/>
  </w:num>
  <w:num w:numId="6" w16cid:durableId="1744403018">
    <w:abstractNumId w:val="176"/>
  </w:num>
  <w:num w:numId="7" w16cid:durableId="2046438375">
    <w:abstractNumId w:val="124"/>
  </w:num>
  <w:num w:numId="8" w16cid:durableId="1039743994">
    <w:abstractNumId w:val="12"/>
  </w:num>
  <w:num w:numId="9" w16cid:durableId="1485581523">
    <w:abstractNumId w:val="65"/>
  </w:num>
  <w:num w:numId="10" w16cid:durableId="242686995">
    <w:abstractNumId w:val="169"/>
  </w:num>
  <w:num w:numId="11" w16cid:durableId="2093621094">
    <w:abstractNumId w:val="173"/>
  </w:num>
  <w:num w:numId="12" w16cid:durableId="453407261">
    <w:abstractNumId w:val="184"/>
  </w:num>
  <w:num w:numId="13" w16cid:durableId="203755884">
    <w:abstractNumId w:val="14"/>
  </w:num>
  <w:num w:numId="14" w16cid:durableId="498935241">
    <w:abstractNumId w:val="22"/>
  </w:num>
  <w:num w:numId="15" w16cid:durableId="1882209450">
    <w:abstractNumId w:val="154"/>
  </w:num>
  <w:num w:numId="16" w16cid:durableId="1038159536">
    <w:abstractNumId w:val="10"/>
  </w:num>
  <w:num w:numId="17" w16cid:durableId="1260872357">
    <w:abstractNumId w:val="89"/>
  </w:num>
  <w:num w:numId="18" w16cid:durableId="369305995">
    <w:abstractNumId w:val="44"/>
  </w:num>
  <w:num w:numId="19" w16cid:durableId="347761210">
    <w:abstractNumId w:val="4"/>
  </w:num>
  <w:num w:numId="20" w16cid:durableId="1619529798">
    <w:abstractNumId w:val="274"/>
  </w:num>
  <w:num w:numId="21" w16cid:durableId="166098962">
    <w:abstractNumId w:val="172"/>
  </w:num>
  <w:num w:numId="22" w16cid:durableId="1881091650">
    <w:abstractNumId w:val="82"/>
  </w:num>
  <w:num w:numId="23" w16cid:durableId="285814752">
    <w:abstractNumId w:val="166"/>
  </w:num>
  <w:num w:numId="24" w16cid:durableId="321934421">
    <w:abstractNumId w:val="212"/>
  </w:num>
  <w:num w:numId="25" w16cid:durableId="308170482">
    <w:abstractNumId w:val="34"/>
  </w:num>
  <w:num w:numId="26" w16cid:durableId="213322448">
    <w:abstractNumId w:val="238"/>
  </w:num>
  <w:num w:numId="27" w16cid:durableId="1080326494">
    <w:abstractNumId w:val="131"/>
  </w:num>
  <w:num w:numId="28" w16cid:durableId="1404374794">
    <w:abstractNumId w:val="236"/>
  </w:num>
  <w:num w:numId="29" w16cid:durableId="1002393126">
    <w:abstractNumId w:val="90"/>
  </w:num>
  <w:num w:numId="30" w16cid:durableId="1822311852">
    <w:abstractNumId w:val="137"/>
  </w:num>
  <w:num w:numId="31" w16cid:durableId="32196729">
    <w:abstractNumId w:val="84"/>
  </w:num>
  <w:num w:numId="32" w16cid:durableId="981420542">
    <w:abstractNumId w:val="45"/>
  </w:num>
  <w:num w:numId="33" w16cid:durableId="1822694211">
    <w:abstractNumId w:val="200"/>
  </w:num>
  <w:num w:numId="34" w16cid:durableId="350910184">
    <w:abstractNumId w:val="3"/>
  </w:num>
  <w:num w:numId="35" w16cid:durableId="962541289">
    <w:abstractNumId w:val="277"/>
  </w:num>
  <w:num w:numId="36" w16cid:durableId="1610089766">
    <w:abstractNumId w:val="177"/>
  </w:num>
  <w:num w:numId="37" w16cid:durableId="329451732">
    <w:abstractNumId w:val="81"/>
  </w:num>
  <w:num w:numId="38" w16cid:durableId="854079686">
    <w:abstractNumId w:val="265"/>
  </w:num>
  <w:num w:numId="39" w16cid:durableId="555316128">
    <w:abstractNumId w:val="164"/>
  </w:num>
  <w:num w:numId="40" w16cid:durableId="1601907796">
    <w:abstractNumId w:val="49"/>
  </w:num>
  <w:num w:numId="41" w16cid:durableId="64569569">
    <w:abstractNumId w:val="162"/>
  </w:num>
  <w:num w:numId="42" w16cid:durableId="459811633">
    <w:abstractNumId w:val="95"/>
  </w:num>
  <w:num w:numId="43" w16cid:durableId="547648488">
    <w:abstractNumId w:val="226"/>
  </w:num>
  <w:num w:numId="44" w16cid:durableId="874973576">
    <w:abstractNumId w:val="227"/>
  </w:num>
  <w:num w:numId="45" w16cid:durableId="636027828">
    <w:abstractNumId w:val="203"/>
  </w:num>
  <w:num w:numId="46" w16cid:durableId="8533385">
    <w:abstractNumId w:val="114"/>
  </w:num>
  <w:num w:numId="47" w16cid:durableId="601687687">
    <w:abstractNumId w:val="52"/>
  </w:num>
  <w:num w:numId="48" w16cid:durableId="1484464543">
    <w:abstractNumId w:val="59"/>
  </w:num>
  <w:num w:numId="49" w16cid:durableId="504322794">
    <w:abstractNumId w:val="282"/>
  </w:num>
  <w:num w:numId="50" w16cid:durableId="50421000">
    <w:abstractNumId w:val="0"/>
  </w:num>
  <w:num w:numId="51" w16cid:durableId="865404780">
    <w:abstractNumId w:val="118"/>
  </w:num>
  <w:num w:numId="52" w16cid:durableId="908885920">
    <w:abstractNumId w:val="257"/>
  </w:num>
  <w:num w:numId="53" w16cid:durableId="350495495">
    <w:abstractNumId w:val="1"/>
  </w:num>
  <w:num w:numId="54" w16cid:durableId="12466636">
    <w:abstractNumId w:val="24"/>
  </w:num>
  <w:num w:numId="55" w16cid:durableId="1205213633">
    <w:abstractNumId w:val="267"/>
  </w:num>
  <w:num w:numId="56" w16cid:durableId="1789884650">
    <w:abstractNumId w:val="126"/>
  </w:num>
  <w:num w:numId="57" w16cid:durableId="1651640852">
    <w:abstractNumId w:val="31"/>
  </w:num>
  <w:num w:numId="58" w16cid:durableId="413941819">
    <w:abstractNumId w:val="222"/>
  </w:num>
  <w:num w:numId="59" w16cid:durableId="2086998132">
    <w:abstractNumId w:val="183"/>
  </w:num>
  <w:num w:numId="60" w16cid:durableId="341973302">
    <w:abstractNumId w:val="253"/>
  </w:num>
  <w:num w:numId="61" w16cid:durableId="785541783">
    <w:abstractNumId w:val="260"/>
  </w:num>
  <w:num w:numId="62" w16cid:durableId="628827049">
    <w:abstractNumId w:val="259"/>
  </w:num>
  <w:num w:numId="63" w16cid:durableId="733431951">
    <w:abstractNumId w:val="148"/>
  </w:num>
  <w:num w:numId="64" w16cid:durableId="1016271601">
    <w:abstractNumId w:val="231"/>
  </w:num>
  <w:num w:numId="65" w16cid:durableId="935090103">
    <w:abstractNumId w:val="206"/>
  </w:num>
  <w:num w:numId="66" w16cid:durableId="492336492">
    <w:abstractNumId w:val="165"/>
  </w:num>
  <w:num w:numId="67" w16cid:durableId="166288418">
    <w:abstractNumId w:val="2"/>
  </w:num>
  <w:num w:numId="68" w16cid:durableId="19017157">
    <w:abstractNumId w:val="197"/>
  </w:num>
  <w:num w:numId="69" w16cid:durableId="924605525">
    <w:abstractNumId w:val="47"/>
  </w:num>
  <w:num w:numId="70" w16cid:durableId="99035168">
    <w:abstractNumId w:val="250"/>
  </w:num>
  <w:num w:numId="71" w16cid:durableId="1247108692">
    <w:abstractNumId w:val="28"/>
  </w:num>
  <w:num w:numId="72" w16cid:durableId="239952132">
    <w:abstractNumId w:val="275"/>
  </w:num>
  <w:num w:numId="73" w16cid:durableId="1647860272">
    <w:abstractNumId w:val="143"/>
  </w:num>
  <w:num w:numId="74" w16cid:durableId="1994331800">
    <w:abstractNumId w:val="105"/>
  </w:num>
  <w:num w:numId="75" w16cid:durableId="933127790">
    <w:abstractNumId w:val="105"/>
    <w:lvlOverride w:ilvl="1">
      <w:lvl w:ilvl="1">
        <w:numFmt w:val="bullet"/>
        <w:lvlText w:val="o"/>
        <w:lvlJc w:val="left"/>
        <w:pPr>
          <w:tabs>
            <w:tab w:val="num" w:pos="1440"/>
          </w:tabs>
          <w:ind w:left="1440" w:hanging="360"/>
        </w:pPr>
        <w:rPr>
          <w:rFonts w:ascii="Courier New" w:hAnsi="Courier New" w:hint="default"/>
          <w:sz w:val="20"/>
        </w:rPr>
      </w:lvl>
    </w:lvlOverride>
  </w:num>
  <w:num w:numId="76" w16cid:durableId="1628272946">
    <w:abstractNumId w:val="171"/>
  </w:num>
  <w:num w:numId="77" w16cid:durableId="1968121930">
    <w:abstractNumId w:val="119"/>
  </w:num>
  <w:num w:numId="78" w16cid:durableId="1632439384">
    <w:abstractNumId w:val="186"/>
  </w:num>
  <w:num w:numId="79" w16cid:durableId="629943595">
    <w:abstractNumId w:val="128"/>
  </w:num>
  <w:num w:numId="80" w16cid:durableId="749236510">
    <w:abstractNumId w:val="9"/>
  </w:num>
  <w:num w:numId="81" w16cid:durableId="235557416">
    <w:abstractNumId w:val="242"/>
  </w:num>
  <w:num w:numId="82" w16cid:durableId="1877811572">
    <w:abstractNumId w:val="273"/>
  </w:num>
  <w:num w:numId="83" w16cid:durableId="1949461503">
    <w:abstractNumId w:val="80"/>
  </w:num>
  <w:num w:numId="84" w16cid:durableId="1522861242">
    <w:abstractNumId w:val="235"/>
  </w:num>
  <w:num w:numId="85" w16cid:durableId="850683668">
    <w:abstractNumId w:val="272"/>
  </w:num>
  <w:num w:numId="86" w16cid:durableId="1275402544">
    <w:abstractNumId w:val="97"/>
  </w:num>
  <w:num w:numId="87" w16cid:durableId="1517889391">
    <w:abstractNumId w:val="30"/>
  </w:num>
  <w:num w:numId="88" w16cid:durableId="1527870281">
    <w:abstractNumId w:val="264"/>
  </w:num>
  <w:num w:numId="89" w16cid:durableId="1566338307">
    <w:abstractNumId w:val="26"/>
  </w:num>
  <w:num w:numId="90" w16cid:durableId="991645091">
    <w:abstractNumId w:val="175"/>
  </w:num>
  <w:num w:numId="91" w16cid:durableId="1064260311">
    <w:abstractNumId w:val="55"/>
  </w:num>
  <w:num w:numId="92" w16cid:durableId="1184128649">
    <w:abstractNumId w:val="209"/>
  </w:num>
  <w:num w:numId="93" w16cid:durableId="411976664">
    <w:abstractNumId w:val="254"/>
  </w:num>
  <w:num w:numId="94" w16cid:durableId="996615869">
    <w:abstractNumId w:val="6"/>
  </w:num>
  <w:num w:numId="95" w16cid:durableId="1487548430">
    <w:abstractNumId w:val="174"/>
  </w:num>
  <w:num w:numId="96" w16cid:durableId="517476043">
    <w:abstractNumId w:val="150"/>
  </w:num>
  <w:num w:numId="97" w16cid:durableId="1955283165">
    <w:abstractNumId w:val="107"/>
  </w:num>
  <w:num w:numId="98" w16cid:durableId="801995690">
    <w:abstractNumId w:val="106"/>
  </w:num>
  <w:num w:numId="99" w16cid:durableId="1309242542">
    <w:abstractNumId w:val="140"/>
  </w:num>
  <w:num w:numId="100" w16cid:durableId="576979181">
    <w:abstractNumId w:val="16"/>
  </w:num>
  <w:num w:numId="101" w16cid:durableId="509568382">
    <w:abstractNumId w:val="103"/>
  </w:num>
  <w:num w:numId="102" w16cid:durableId="857738760">
    <w:abstractNumId w:val="237"/>
  </w:num>
  <w:num w:numId="103" w16cid:durableId="1721703317">
    <w:abstractNumId w:val="278"/>
  </w:num>
  <w:num w:numId="104" w16cid:durableId="301622492">
    <w:abstractNumId w:val="188"/>
  </w:num>
  <w:num w:numId="105" w16cid:durableId="1610970515">
    <w:abstractNumId w:val="61"/>
  </w:num>
  <w:num w:numId="106" w16cid:durableId="1302808140">
    <w:abstractNumId w:val="170"/>
  </w:num>
  <w:num w:numId="107" w16cid:durableId="1554807085">
    <w:abstractNumId w:val="62"/>
  </w:num>
  <w:num w:numId="108" w16cid:durableId="1005742106">
    <w:abstractNumId w:val="13"/>
  </w:num>
  <w:num w:numId="109" w16cid:durableId="513223597">
    <w:abstractNumId w:val="248"/>
  </w:num>
  <w:num w:numId="110" w16cid:durableId="2117172568">
    <w:abstractNumId w:val="187"/>
  </w:num>
  <w:num w:numId="111" w16cid:durableId="1393505828">
    <w:abstractNumId w:val="234"/>
  </w:num>
  <w:num w:numId="112" w16cid:durableId="1873879144">
    <w:abstractNumId w:val="179"/>
  </w:num>
  <w:num w:numId="113" w16cid:durableId="631330895">
    <w:abstractNumId w:val="86"/>
  </w:num>
  <w:num w:numId="114" w16cid:durableId="677192613">
    <w:abstractNumId w:val="35"/>
  </w:num>
  <w:num w:numId="115" w16cid:durableId="89087250">
    <w:abstractNumId w:val="129"/>
  </w:num>
  <w:num w:numId="116" w16cid:durableId="1967153776">
    <w:abstractNumId w:val="134"/>
  </w:num>
  <w:num w:numId="117" w16cid:durableId="179122089">
    <w:abstractNumId w:val="111"/>
  </w:num>
  <w:num w:numId="118" w16cid:durableId="783886839">
    <w:abstractNumId w:val="70"/>
  </w:num>
  <w:num w:numId="119" w16cid:durableId="1174492664">
    <w:abstractNumId w:val="77"/>
  </w:num>
  <w:num w:numId="120" w16cid:durableId="1439719504">
    <w:abstractNumId w:val="158"/>
  </w:num>
  <w:num w:numId="121" w16cid:durableId="750659009">
    <w:abstractNumId w:val="74"/>
  </w:num>
  <w:num w:numId="122" w16cid:durableId="202208641">
    <w:abstractNumId w:val="91"/>
  </w:num>
  <w:num w:numId="123" w16cid:durableId="2076707298">
    <w:abstractNumId w:val="104"/>
  </w:num>
  <w:num w:numId="124" w16cid:durableId="1221406333">
    <w:abstractNumId w:val="75"/>
  </w:num>
  <w:num w:numId="125" w16cid:durableId="890772447">
    <w:abstractNumId w:val="101"/>
  </w:num>
  <w:num w:numId="126" w16cid:durableId="366685885">
    <w:abstractNumId w:val="280"/>
  </w:num>
  <w:num w:numId="127" w16cid:durableId="1363941186">
    <w:abstractNumId w:val="163"/>
  </w:num>
  <w:num w:numId="128" w16cid:durableId="1017317644">
    <w:abstractNumId w:val="261"/>
  </w:num>
  <w:num w:numId="129" w16cid:durableId="1773436568">
    <w:abstractNumId w:val="136"/>
  </w:num>
  <w:num w:numId="130" w16cid:durableId="1975914380">
    <w:abstractNumId w:val="223"/>
  </w:num>
  <w:num w:numId="131" w16cid:durableId="207766664">
    <w:abstractNumId w:val="58"/>
  </w:num>
  <w:num w:numId="132" w16cid:durableId="1438332100">
    <w:abstractNumId w:val="221"/>
  </w:num>
  <w:num w:numId="133" w16cid:durableId="262109997">
    <w:abstractNumId w:val="245"/>
  </w:num>
  <w:num w:numId="134" w16cid:durableId="1926722036">
    <w:abstractNumId w:val="160"/>
  </w:num>
  <w:num w:numId="135" w16cid:durableId="90518823">
    <w:abstractNumId w:val="207"/>
  </w:num>
  <w:num w:numId="136" w16cid:durableId="905340696">
    <w:abstractNumId w:val="201"/>
  </w:num>
  <w:num w:numId="137" w16cid:durableId="1536965573">
    <w:abstractNumId w:val="153"/>
  </w:num>
  <w:num w:numId="138" w16cid:durableId="60446130">
    <w:abstractNumId w:val="138"/>
  </w:num>
  <w:num w:numId="139" w16cid:durableId="939878756">
    <w:abstractNumId w:val="199"/>
  </w:num>
  <w:num w:numId="140" w16cid:durableId="577517967">
    <w:abstractNumId w:val="214"/>
  </w:num>
  <w:num w:numId="141" w16cid:durableId="256255872">
    <w:abstractNumId w:val="228"/>
  </w:num>
  <w:num w:numId="142" w16cid:durableId="766273822">
    <w:abstractNumId w:val="63"/>
  </w:num>
  <w:num w:numId="143" w16cid:durableId="1467165570">
    <w:abstractNumId w:val="281"/>
  </w:num>
  <w:num w:numId="144" w16cid:durableId="748650113">
    <w:abstractNumId w:val="218"/>
  </w:num>
  <w:num w:numId="145" w16cid:durableId="302080103">
    <w:abstractNumId w:val="213"/>
  </w:num>
  <w:num w:numId="146" w16cid:durableId="160438517">
    <w:abstractNumId w:val="57"/>
  </w:num>
  <w:num w:numId="147" w16cid:durableId="1324313044">
    <w:abstractNumId w:val="219"/>
  </w:num>
  <w:num w:numId="148" w16cid:durableId="752581409">
    <w:abstractNumId w:val="145"/>
  </w:num>
  <w:num w:numId="149" w16cid:durableId="984747760">
    <w:abstractNumId w:val="8"/>
  </w:num>
  <w:num w:numId="150" w16cid:durableId="1218663448">
    <w:abstractNumId w:val="113"/>
  </w:num>
  <w:num w:numId="151" w16cid:durableId="1711611846">
    <w:abstractNumId w:val="211"/>
  </w:num>
  <w:num w:numId="152" w16cid:durableId="1195146273">
    <w:abstractNumId w:val="79"/>
  </w:num>
  <w:num w:numId="153" w16cid:durableId="142628193">
    <w:abstractNumId w:val="157"/>
  </w:num>
  <w:num w:numId="154" w16cid:durableId="1399404391">
    <w:abstractNumId w:val="115"/>
  </w:num>
  <w:num w:numId="155" w16cid:durableId="602498485">
    <w:abstractNumId w:val="78"/>
  </w:num>
  <w:num w:numId="156" w16cid:durableId="312679391">
    <w:abstractNumId w:val="92"/>
  </w:num>
  <w:num w:numId="157" w16cid:durableId="2041975515">
    <w:abstractNumId w:val="11"/>
  </w:num>
  <w:num w:numId="158" w16cid:durableId="518734282">
    <w:abstractNumId w:val="283"/>
  </w:num>
  <w:num w:numId="159" w16cid:durableId="1379815326">
    <w:abstractNumId w:val="73"/>
  </w:num>
  <w:num w:numId="160" w16cid:durableId="779908828">
    <w:abstractNumId w:val="98"/>
  </w:num>
  <w:num w:numId="161" w16cid:durableId="1489905489">
    <w:abstractNumId w:val="112"/>
  </w:num>
  <w:num w:numId="162" w16cid:durableId="2048875544">
    <w:abstractNumId w:val="40"/>
  </w:num>
  <w:num w:numId="163" w16cid:durableId="1906408286">
    <w:abstractNumId w:val="168"/>
  </w:num>
  <w:num w:numId="164" w16cid:durableId="2082870794">
    <w:abstractNumId w:val="33"/>
  </w:num>
  <w:num w:numId="165" w16cid:durableId="239800683">
    <w:abstractNumId w:val="147"/>
  </w:num>
  <w:num w:numId="166" w16cid:durableId="237600270">
    <w:abstractNumId w:val="225"/>
  </w:num>
  <w:num w:numId="167" w16cid:durableId="809785181">
    <w:abstractNumId w:val="130"/>
  </w:num>
  <w:num w:numId="168" w16cid:durableId="1330477749">
    <w:abstractNumId w:val="149"/>
  </w:num>
  <w:num w:numId="169" w16cid:durableId="1242835521">
    <w:abstractNumId w:val="189"/>
  </w:num>
  <w:num w:numId="170" w16cid:durableId="470558743">
    <w:abstractNumId w:val="132"/>
  </w:num>
  <w:num w:numId="171" w16cid:durableId="1433090160">
    <w:abstractNumId w:val="141"/>
  </w:num>
  <w:num w:numId="172" w16cid:durableId="1189174589">
    <w:abstractNumId w:val="217"/>
  </w:num>
  <w:num w:numId="173" w16cid:durableId="1495754444">
    <w:abstractNumId w:val="96"/>
  </w:num>
  <w:num w:numId="174" w16cid:durableId="2122067226">
    <w:abstractNumId w:val="252"/>
  </w:num>
  <w:num w:numId="175" w16cid:durableId="1029335181">
    <w:abstractNumId w:val="270"/>
  </w:num>
  <w:num w:numId="176" w16cid:durableId="1206063055">
    <w:abstractNumId w:val="151"/>
  </w:num>
  <w:num w:numId="177" w16cid:durableId="93869956">
    <w:abstractNumId w:val="121"/>
  </w:num>
  <w:num w:numId="178" w16cid:durableId="1359351912">
    <w:abstractNumId w:val="255"/>
  </w:num>
  <w:num w:numId="179" w16cid:durableId="771976151">
    <w:abstractNumId w:val="83"/>
  </w:num>
  <w:num w:numId="180" w16cid:durableId="1837527047">
    <w:abstractNumId w:val="247"/>
  </w:num>
  <w:num w:numId="181" w16cid:durableId="1192451726">
    <w:abstractNumId w:val="41"/>
  </w:num>
  <w:num w:numId="182" w16cid:durableId="134420468">
    <w:abstractNumId w:val="139"/>
  </w:num>
  <w:num w:numId="183" w16cid:durableId="375200508">
    <w:abstractNumId w:val="42"/>
  </w:num>
  <w:num w:numId="184" w16cid:durableId="1840198255">
    <w:abstractNumId w:val="256"/>
  </w:num>
  <w:num w:numId="185" w16cid:durableId="248856111">
    <w:abstractNumId w:val="32"/>
  </w:num>
  <w:num w:numId="186" w16cid:durableId="745960668">
    <w:abstractNumId w:val="216"/>
  </w:num>
  <w:num w:numId="187" w16cid:durableId="378675579">
    <w:abstractNumId w:val="230"/>
  </w:num>
  <w:num w:numId="188" w16cid:durableId="1764183022">
    <w:abstractNumId w:val="69"/>
  </w:num>
  <w:num w:numId="189" w16cid:durableId="419377841">
    <w:abstractNumId w:val="110"/>
  </w:num>
  <w:num w:numId="190" w16cid:durableId="460460859">
    <w:abstractNumId w:val="266"/>
  </w:num>
  <w:num w:numId="191" w16cid:durableId="2007124534">
    <w:abstractNumId w:val="229"/>
  </w:num>
  <w:num w:numId="192" w16cid:durableId="2139834011">
    <w:abstractNumId w:val="117"/>
  </w:num>
  <w:num w:numId="193" w16cid:durableId="58797211">
    <w:abstractNumId w:val="241"/>
  </w:num>
  <w:num w:numId="194" w16cid:durableId="32966256">
    <w:abstractNumId w:val="263"/>
  </w:num>
  <w:num w:numId="195" w16cid:durableId="1661737025">
    <w:abstractNumId w:val="76"/>
  </w:num>
  <w:num w:numId="196" w16cid:durableId="1811553773">
    <w:abstractNumId w:val="87"/>
  </w:num>
  <w:num w:numId="197" w16cid:durableId="62073696">
    <w:abstractNumId w:val="191"/>
  </w:num>
  <w:num w:numId="198" w16cid:durableId="1001813133">
    <w:abstractNumId w:val="167"/>
  </w:num>
  <w:num w:numId="199" w16cid:durableId="1476603775">
    <w:abstractNumId w:val="18"/>
  </w:num>
  <w:num w:numId="200" w16cid:durableId="588464400">
    <w:abstractNumId w:val="185"/>
  </w:num>
  <w:num w:numId="201" w16cid:durableId="1131898946">
    <w:abstractNumId w:val="142"/>
  </w:num>
  <w:num w:numId="202" w16cid:durableId="1745101333">
    <w:abstractNumId w:val="251"/>
  </w:num>
  <w:num w:numId="203" w16cid:durableId="876966169">
    <w:abstractNumId w:val="50"/>
  </w:num>
  <w:num w:numId="204" w16cid:durableId="34090603">
    <w:abstractNumId w:val="56"/>
  </w:num>
  <w:num w:numId="205" w16cid:durableId="684212932">
    <w:abstractNumId w:val="246"/>
  </w:num>
  <w:num w:numId="206" w16cid:durableId="902569980">
    <w:abstractNumId w:val="85"/>
  </w:num>
  <w:num w:numId="207" w16cid:durableId="589853144">
    <w:abstractNumId w:val="123"/>
  </w:num>
  <w:num w:numId="208" w16cid:durableId="1895847417">
    <w:abstractNumId w:val="94"/>
  </w:num>
  <w:num w:numId="209" w16cid:durableId="421338933">
    <w:abstractNumId w:val="19"/>
  </w:num>
  <w:num w:numId="210" w16cid:durableId="2087454176">
    <w:abstractNumId w:val="215"/>
  </w:num>
  <w:num w:numId="211" w16cid:durableId="1565525097">
    <w:abstractNumId w:val="93"/>
  </w:num>
  <w:num w:numId="212" w16cid:durableId="2094934178">
    <w:abstractNumId w:val="190"/>
  </w:num>
  <w:num w:numId="213" w16cid:durableId="761417639">
    <w:abstractNumId w:val="7"/>
  </w:num>
  <w:num w:numId="214" w16cid:durableId="1191727538">
    <w:abstractNumId w:val="244"/>
  </w:num>
  <w:num w:numId="215" w16cid:durableId="111049585">
    <w:abstractNumId w:val="210"/>
  </w:num>
  <w:num w:numId="216" w16cid:durableId="1997493729">
    <w:abstractNumId w:val="232"/>
  </w:num>
  <w:num w:numId="217" w16cid:durableId="1843812590">
    <w:abstractNumId w:val="224"/>
  </w:num>
  <w:num w:numId="218" w16cid:durableId="1883398189">
    <w:abstractNumId w:val="271"/>
  </w:num>
  <w:num w:numId="219" w16cid:durableId="2020505457">
    <w:abstractNumId w:val="195"/>
  </w:num>
  <w:num w:numId="220" w16cid:durableId="396049366">
    <w:abstractNumId w:val="20"/>
  </w:num>
  <w:num w:numId="221" w16cid:durableId="1983189766">
    <w:abstractNumId w:val="122"/>
  </w:num>
  <w:num w:numId="222" w16cid:durableId="583875721">
    <w:abstractNumId w:val="36"/>
  </w:num>
  <w:num w:numId="223" w16cid:durableId="1325863654">
    <w:abstractNumId w:val="15"/>
  </w:num>
  <w:num w:numId="224" w16cid:durableId="1340544793">
    <w:abstractNumId w:val="161"/>
  </w:num>
  <w:num w:numId="225" w16cid:durableId="111018680">
    <w:abstractNumId w:val="23"/>
  </w:num>
  <w:num w:numId="226" w16cid:durableId="850872906">
    <w:abstractNumId w:val="5"/>
  </w:num>
  <w:num w:numId="227" w16cid:durableId="1610814167">
    <w:abstractNumId w:val="152"/>
  </w:num>
  <w:num w:numId="228" w16cid:durableId="848368668">
    <w:abstractNumId w:val="249"/>
  </w:num>
  <w:num w:numId="229" w16cid:durableId="797645655">
    <w:abstractNumId w:val="127"/>
  </w:num>
  <w:num w:numId="230" w16cid:durableId="1463422498">
    <w:abstractNumId w:val="46"/>
  </w:num>
  <w:num w:numId="231" w16cid:durableId="1328828507">
    <w:abstractNumId w:val="178"/>
  </w:num>
  <w:num w:numId="232" w16cid:durableId="265582880">
    <w:abstractNumId w:val="29"/>
  </w:num>
  <w:num w:numId="233" w16cid:durableId="410541777">
    <w:abstractNumId w:val="64"/>
  </w:num>
  <w:num w:numId="234" w16cid:durableId="1534422349">
    <w:abstractNumId w:val="120"/>
  </w:num>
  <w:num w:numId="235" w16cid:durableId="1706979260">
    <w:abstractNumId w:val="262"/>
  </w:num>
  <w:num w:numId="236" w16cid:durableId="1007171824">
    <w:abstractNumId w:val="196"/>
  </w:num>
  <w:num w:numId="237" w16cid:durableId="1379621141">
    <w:abstractNumId w:val="21"/>
  </w:num>
  <w:num w:numId="238" w16cid:durableId="1293562165">
    <w:abstractNumId w:val="25"/>
  </w:num>
  <w:num w:numId="239" w16cid:durableId="1872722188">
    <w:abstractNumId w:val="27"/>
  </w:num>
  <w:num w:numId="240" w16cid:durableId="96291240">
    <w:abstractNumId w:val="53"/>
  </w:num>
  <w:num w:numId="241" w16cid:durableId="879971665">
    <w:abstractNumId w:val="276"/>
  </w:num>
  <w:num w:numId="242" w16cid:durableId="2132283046">
    <w:abstractNumId w:val="220"/>
  </w:num>
  <w:num w:numId="243" w16cid:durableId="426115587">
    <w:abstractNumId w:val="102"/>
  </w:num>
  <w:num w:numId="244" w16cid:durableId="1469473992">
    <w:abstractNumId w:val="198"/>
  </w:num>
  <w:num w:numId="245" w16cid:durableId="1197045461">
    <w:abstractNumId w:val="100"/>
  </w:num>
  <w:num w:numId="246" w16cid:durableId="2142116021">
    <w:abstractNumId w:val="66"/>
  </w:num>
  <w:num w:numId="247" w16cid:durableId="1436636329">
    <w:abstractNumId w:val="269"/>
  </w:num>
  <w:num w:numId="248" w16cid:durableId="953831422">
    <w:abstractNumId w:val="99"/>
  </w:num>
  <w:num w:numId="249" w16cid:durableId="404454583">
    <w:abstractNumId w:val="39"/>
  </w:num>
  <w:num w:numId="250" w16cid:durableId="409666013">
    <w:abstractNumId w:val="135"/>
  </w:num>
  <w:num w:numId="251" w16cid:durableId="527836987">
    <w:abstractNumId w:val="67"/>
  </w:num>
  <w:num w:numId="252" w16cid:durableId="65761708">
    <w:abstractNumId w:val="133"/>
  </w:num>
  <w:num w:numId="253" w16cid:durableId="2012416012">
    <w:abstractNumId w:val="48"/>
  </w:num>
  <w:num w:numId="254" w16cid:durableId="2008482607">
    <w:abstractNumId w:val="258"/>
  </w:num>
  <w:num w:numId="255" w16cid:durableId="1017926553">
    <w:abstractNumId w:val="180"/>
  </w:num>
  <w:num w:numId="256" w16cid:durableId="1122959406">
    <w:abstractNumId w:val="233"/>
  </w:num>
  <w:num w:numId="257" w16cid:durableId="1315261391">
    <w:abstractNumId w:val="51"/>
  </w:num>
  <w:num w:numId="258" w16cid:durableId="188763289">
    <w:abstractNumId w:val="37"/>
  </w:num>
  <w:num w:numId="259" w16cid:durableId="146748113">
    <w:abstractNumId w:val="146"/>
  </w:num>
  <w:num w:numId="260" w16cid:durableId="1174297374">
    <w:abstractNumId w:val="155"/>
  </w:num>
  <w:num w:numId="261" w16cid:durableId="1872303502">
    <w:abstractNumId w:val="208"/>
  </w:num>
  <w:num w:numId="262" w16cid:durableId="84156613">
    <w:abstractNumId w:val="192"/>
  </w:num>
  <w:num w:numId="263" w16cid:durableId="1016081597">
    <w:abstractNumId w:val="243"/>
  </w:num>
  <w:num w:numId="264" w16cid:durableId="1509832335">
    <w:abstractNumId w:val="279"/>
  </w:num>
  <w:num w:numId="265" w16cid:durableId="324552908">
    <w:abstractNumId w:val="193"/>
  </w:num>
  <w:num w:numId="266" w16cid:durableId="905460496">
    <w:abstractNumId w:val="239"/>
  </w:num>
  <w:num w:numId="267" w16cid:durableId="159539900">
    <w:abstractNumId w:val="68"/>
  </w:num>
  <w:num w:numId="268" w16cid:durableId="387074443">
    <w:abstractNumId w:val="17"/>
  </w:num>
  <w:num w:numId="269" w16cid:durableId="2103404319">
    <w:abstractNumId w:val="71"/>
  </w:num>
  <w:num w:numId="270" w16cid:durableId="2048093316">
    <w:abstractNumId w:val="240"/>
  </w:num>
  <w:num w:numId="271" w16cid:durableId="1325429561">
    <w:abstractNumId w:val="204"/>
  </w:num>
  <w:num w:numId="272" w16cid:durableId="35737518">
    <w:abstractNumId w:val="88"/>
  </w:num>
  <w:num w:numId="273" w16cid:durableId="1823546007">
    <w:abstractNumId w:val="43"/>
  </w:num>
  <w:num w:numId="274" w16cid:durableId="1008097477">
    <w:abstractNumId w:val="181"/>
  </w:num>
  <w:num w:numId="275" w16cid:durableId="963342895">
    <w:abstractNumId w:val="182"/>
  </w:num>
  <w:num w:numId="276" w16cid:durableId="1445885718">
    <w:abstractNumId w:val="116"/>
  </w:num>
  <w:num w:numId="277" w16cid:durableId="1136142519">
    <w:abstractNumId w:val="156"/>
  </w:num>
  <w:num w:numId="278" w16cid:durableId="39983680">
    <w:abstractNumId w:val="144"/>
  </w:num>
  <w:num w:numId="279" w16cid:durableId="760100862">
    <w:abstractNumId w:val="108"/>
  </w:num>
  <w:num w:numId="280" w16cid:durableId="1936670806">
    <w:abstractNumId w:val="194"/>
  </w:num>
  <w:num w:numId="281" w16cid:durableId="1332753713">
    <w:abstractNumId w:val="202"/>
  </w:num>
  <w:num w:numId="282" w16cid:durableId="69549373">
    <w:abstractNumId w:val="205"/>
  </w:num>
  <w:num w:numId="283" w16cid:durableId="162208392">
    <w:abstractNumId w:val="38"/>
  </w:num>
  <w:num w:numId="284" w16cid:durableId="1982230463">
    <w:abstractNumId w:val="268"/>
  </w:num>
  <w:num w:numId="285" w16cid:durableId="1479030635">
    <w:abstractNumId w:val="1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1D1"/>
    <w:rsid w:val="000761D6"/>
    <w:rsid w:val="001A6FCD"/>
    <w:rsid w:val="001B3211"/>
    <w:rsid w:val="001B6694"/>
    <w:rsid w:val="0026790C"/>
    <w:rsid w:val="002E5A4B"/>
    <w:rsid w:val="0031779C"/>
    <w:rsid w:val="003258E0"/>
    <w:rsid w:val="003670E9"/>
    <w:rsid w:val="004751D1"/>
    <w:rsid w:val="004830CA"/>
    <w:rsid w:val="00505AE3"/>
    <w:rsid w:val="005F7C90"/>
    <w:rsid w:val="006D2702"/>
    <w:rsid w:val="007222A9"/>
    <w:rsid w:val="00752BF3"/>
    <w:rsid w:val="007A4DA2"/>
    <w:rsid w:val="007E2FD2"/>
    <w:rsid w:val="007E5591"/>
    <w:rsid w:val="00807468"/>
    <w:rsid w:val="009305AB"/>
    <w:rsid w:val="00A830A1"/>
    <w:rsid w:val="00BC49FF"/>
    <w:rsid w:val="00E17262"/>
    <w:rsid w:val="00E837C0"/>
    <w:rsid w:val="00EE4B13"/>
    <w:rsid w:val="00F64CF2"/>
  </w:rsids>
  <m:mathPr>
    <m:mathFont m:val="Cambria Math"/>
    <m:brkBin m:val="before"/>
    <m:brkBinSub m:val="--"/>
    <m:smallFrac m:val="0"/>
    <m:dispDef/>
    <m:lMargin m:val="0"/>
    <m:rMargin m:val="0"/>
    <m:defJc m:val="centerGroup"/>
    <m:wrapIndent m:val="1440"/>
    <m:intLim m:val="subSup"/>
    <m:naryLim m:val="undOvr"/>
  </m:mathPr>
  <w:themeFontLang w:val="en-CA"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519D3"/>
  <w15:chartTrackingRefBased/>
  <w15:docId w15:val="{8BABE794-AE26-EC43-9DF2-5D66EF837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51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751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751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51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51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51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51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51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51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51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751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751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51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51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51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51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51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51D1"/>
    <w:rPr>
      <w:rFonts w:eastAsiaTheme="majorEastAsia" w:cstheme="majorBidi"/>
      <w:color w:val="272727" w:themeColor="text1" w:themeTint="D8"/>
    </w:rPr>
  </w:style>
  <w:style w:type="paragraph" w:styleId="Title">
    <w:name w:val="Title"/>
    <w:basedOn w:val="Normal"/>
    <w:next w:val="Normal"/>
    <w:link w:val="TitleChar"/>
    <w:uiPriority w:val="10"/>
    <w:qFormat/>
    <w:rsid w:val="004751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51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51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51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51D1"/>
    <w:pPr>
      <w:spacing w:before="160"/>
      <w:jc w:val="center"/>
    </w:pPr>
    <w:rPr>
      <w:i/>
      <w:iCs/>
      <w:color w:val="404040" w:themeColor="text1" w:themeTint="BF"/>
    </w:rPr>
  </w:style>
  <w:style w:type="character" w:customStyle="1" w:styleId="QuoteChar">
    <w:name w:val="Quote Char"/>
    <w:basedOn w:val="DefaultParagraphFont"/>
    <w:link w:val="Quote"/>
    <w:uiPriority w:val="29"/>
    <w:rsid w:val="004751D1"/>
    <w:rPr>
      <w:i/>
      <w:iCs/>
      <w:color w:val="404040" w:themeColor="text1" w:themeTint="BF"/>
    </w:rPr>
  </w:style>
  <w:style w:type="paragraph" w:styleId="ListParagraph">
    <w:name w:val="List Paragraph"/>
    <w:basedOn w:val="Normal"/>
    <w:uiPriority w:val="34"/>
    <w:qFormat/>
    <w:rsid w:val="004751D1"/>
    <w:pPr>
      <w:ind w:left="720"/>
      <w:contextualSpacing/>
    </w:pPr>
  </w:style>
  <w:style w:type="character" w:styleId="IntenseEmphasis">
    <w:name w:val="Intense Emphasis"/>
    <w:basedOn w:val="DefaultParagraphFont"/>
    <w:uiPriority w:val="21"/>
    <w:qFormat/>
    <w:rsid w:val="004751D1"/>
    <w:rPr>
      <w:i/>
      <w:iCs/>
      <w:color w:val="0F4761" w:themeColor="accent1" w:themeShade="BF"/>
    </w:rPr>
  </w:style>
  <w:style w:type="paragraph" w:styleId="IntenseQuote">
    <w:name w:val="Intense Quote"/>
    <w:basedOn w:val="Normal"/>
    <w:next w:val="Normal"/>
    <w:link w:val="IntenseQuoteChar"/>
    <w:uiPriority w:val="30"/>
    <w:qFormat/>
    <w:rsid w:val="004751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51D1"/>
    <w:rPr>
      <w:i/>
      <w:iCs/>
      <w:color w:val="0F4761" w:themeColor="accent1" w:themeShade="BF"/>
    </w:rPr>
  </w:style>
  <w:style w:type="character" w:styleId="IntenseReference">
    <w:name w:val="Intense Reference"/>
    <w:basedOn w:val="DefaultParagraphFont"/>
    <w:uiPriority w:val="32"/>
    <w:qFormat/>
    <w:rsid w:val="004751D1"/>
    <w:rPr>
      <w:b/>
      <w:bCs/>
      <w:smallCaps/>
      <w:color w:val="0F4761" w:themeColor="accent1" w:themeShade="BF"/>
      <w:spacing w:val="5"/>
    </w:rPr>
  </w:style>
  <w:style w:type="character" w:styleId="Strong">
    <w:name w:val="Strong"/>
    <w:basedOn w:val="DefaultParagraphFont"/>
    <w:uiPriority w:val="22"/>
    <w:qFormat/>
    <w:rsid w:val="00BC49FF"/>
    <w:rPr>
      <w:b/>
      <w:bCs/>
    </w:rPr>
  </w:style>
  <w:style w:type="paragraph" w:styleId="NormalWeb">
    <w:name w:val="Normal (Web)"/>
    <w:basedOn w:val="Normal"/>
    <w:uiPriority w:val="99"/>
    <w:semiHidden/>
    <w:unhideWhenUsed/>
    <w:rsid w:val="00BC49F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BC49FF"/>
  </w:style>
  <w:style w:type="character" w:styleId="Emphasis">
    <w:name w:val="Emphasis"/>
    <w:basedOn w:val="DefaultParagraphFont"/>
    <w:uiPriority w:val="20"/>
    <w:qFormat/>
    <w:rsid w:val="00E837C0"/>
    <w:rPr>
      <w:i/>
      <w:iCs/>
    </w:rPr>
  </w:style>
  <w:style w:type="character" w:customStyle="1" w:styleId="ms-1">
    <w:name w:val="ms-1"/>
    <w:basedOn w:val="DefaultParagraphFont"/>
    <w:rsid w:val="003670E9"/>
  </w:style>
  <w:style w:type="character" w:customStyle="1" w:styleId="max-w-full">
    <w:name w:val="max-w-full"/>
    <w:basedOn w:val="DefaultParagraphFont"/>
    <w:rsid w:val="003670E9"/>
  </w:style>
  <w:style w:type="character" w:customStyle="1" w:styleId="-me-1">
    <w:name w:val="-me-1"/>
    <w:basedOn w:val="DefaultParagraphFont"/>
    <w:rsid w:val="007222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afp.org/pubs/afp/issues/2019/1015/p475.html" TargetMode="External"/><Relationship Id="rId18" Type="http://schemas.openxmlformats.org/officeDocument/2006/relationships/hyperlink" Target="https://www.aafp.org/pubs/afp/issues/2019/1015/p475.html" TargetMode="External"/><Relationship Id="rId26" Type="http://schemas.openxmlformats.org/officeDocument/2006/relationships/hyperlink" Target="https://www.aafp.org/pubs/afp/issues/2019/1015/p475.html" TargetMode="External"/><Relationship Id="rId39" Type="http://schemas.openxmlformats.org/officeDocument/2006/relationships/hyperlink" Target="https://pmc.ncbi.nlm.nih.gov/articles/PMC7317931/?utm_source=chatgpt.com" TargetMode="External"/><Relationship Id="rId21" Type="http://schemas.openxmlformats.org/officeDocument/2006/relationships/hyperlink" Target="https://www.aafp.org/pubs/afp/issues/2019/1015/p475.html" TargetMode="External"/><Relationship Id="rId34" Type="http://schemas.openxmlformats.org/officeDocument/2006/relationships/hyperlink" Target="https://pmc.ncbi.nlm.nih.gov/articles/PMC7317931/?utm_source=chatgpt.com" TargetMode="External"/><Relationship Id="rId42" Type="http://schemas.openxmlformats.org/officeDocument/2006/relationships/hyperlink" Target="https://www.sciencedirect.com/science/article/pii/S0140673620312861?utm_source=chatgpt.com" TargetMode="External"/><Relationship Id="rId47" Type="http://schemas.openxmlformats.org/officeDocument/2006/relationships/hyperlink" Target="https://pubmed.ncbi.nlm.nih.gov/28404701/" TargetMode="External"/><Relationship Id="rId50" Type="http://schemas.openxmlformats.org/officeDocument/2006/relationships/hyperlink" Target="https://pubmed.ncbi.nlm.nih.gov/28404701/" TargetMode="External"/><Relationship Id="rId55" Type="http://schemas.openxmlformats.org/officeDocument/2006/relationships/theme" Target="theme/theme1.xml"/><Relationship Id="rId7" Type="http://schemas.openxmlformats.org/officeDocument/2006/relationships/hyperlink" Target="https://www.aafp.org/pubs/afp/issues/2019/1015/p475.html" TargetMode="External"/><Relationship Id="rId2" Type="http://schemas.openxmlformats.org/officeDocument/2006/relationships/styles" Target="styles.xml"/><Relationship Id="rId16" Type="http://schemas.openxmlformats.org/officeDocument/2006/relationships/hyperlink" Target="https://www.aafp.org/pubs/afp/issues/2019/1015/p475.html" TargetMode="External"/><Relationship Id="rId29" Type="http://schemas.openxmlformats.org/officeDocument/2006/relationships/hyperlink" Target="https://pmc.ncbi.nlm.nih.gov/articles/PMC7317931/?utm_source=chatgpt.com" TargetMode="External"/><Relationship Id="rId11" Type="http://schemas.openxmlformats.org/officeDocument/2006/relationships/hyperlink" Target="https://www.aafp.org/pubs/afp/issues/2019/1015/p475.html" TargetMode="External"/><Relationship Id="rId24" Type="http://schemas.openxmlformats.org/officeDocument/2006/relationships/hyperlink" Target="https://www.aafp.org/pubs/afp/issues/2019/1015/p475.html" TargetMode="External"/><Relationship Id="rId32" Type="http://schemas.openxmlformats.org/officeDocument/2006/relationships/hyperlink" Target="https://pmc.ncbi.nlm.nih.gov/articles/PMC7317931/?utm_source=chatgpt.com" TargetMode="External"/><Relationship Id="rId37" Type="http://schemas.openxmlformats.org/officeDocument/2006/relationships/hyperlink" Target="https://pmc.ncbi.nlm.nih.gov/articles/PMC7317931/?utm_source=chatgpt.com" TargetMode="External"/><Relationship Id="rId40" Type="http://schemas.openxmlformats.org/officeDocument/2006/relationships/hyperlink" Target="https://pmc.ncbi.nlm.nih.gov/articles/PMC7317931/?utm_source=chatgpt.com" TargetMode="External"/><Relationship Id="rId45" Type="http://schemas.openxmlformats.org/officeDocument/2006/relationships/hyperlink" Target="https://pubmed.ncbi.nlm.nih.gov/28404701/" TargetMode="External"/><Relationship Id="rId53"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hyperlink" Target="https://www.aafp.org/pubs/afp/issues/2019/1015/p475.html" TargetMode="External"/><Relationship Id="rId19" Type="http://schemas.openxmlformats.org/officeDocument/2006/relationships/hyperlink" Target="https://www.aafp.org/pubs/afp/issues/2019/1015/p475.html" TargetMode="External"/><Relationship Id="rId31" Type="http://schemas.openxmlformats.org/officeDocument/2006/relationships/hyperlink" Target="https://pmc.ncbi.nlm.nih.gov/articles/PMC7317931/?utm_source=chatgpt.com" TargetMode="External"/><Relationship Id="rId44" Type="http://schemas.openxmlformats.org/officeDocument/2006/relationships/hyperlink" Target="https://pubmed.ncbi.nlm.nih.gov/28404701/" TargetMode="External"/><Relationship Id="rId52" Type="http://schemas.openxmlformats.org/officeDocument/2006/relationships/hyperlink" Target="https://pubmed.ncbi.nlm.nih.gov/28404701/" TargetMode="External"/><Relationship Id="rId4" Type="http://schemas.openxmlformats.org/officeDocument/2006/relationships/webSettings" Target="webSettings.xml"/><Relationship Id="rId9" Type="http://schemas.openxmlformats.org/officeDocument/2006/relationships/hyperlink" Target="https://www.aafp.org/pubs/afp/issues/2019/1015/p475.html" TargetMode="External"/><Relationship Id="rId14" Type="http://schemas.openxmlformats.org/officeDocument/2006/relationships/hyperlink" Target="https://www.aafp.org/pubs/afp/issues/2019/1015/p475.html" TargetMode="External"/><Relationship Id="rId22" Type="http://schemas.openxmlformats.org/officeDocument/2006/relationships/hyperlink" Target="https://www.aafp.org/pubs/afp/issues/2019/1015/p475.html" TargetMode="External"/><Relationship Id="rId27" Type="http://schemas.openxmlformats.org/officeDocument/2006/relationships/hyperlink" Target="https://pmc.ncbi.nlm.nih.gov/articles/PMC7317931/?utm_source=chatgpt.com" TargetMode="External"/><Relationship Id="rId30" Type="http://schemas.openxmlformats.org/officeDocument/2006/relationships/hyperlink" Target="https://pmc.ncbi.nlm.nih.gov/articles/PMC7317931/?utm_source=chatgpt.com" TargetMode="External"/><Relationship Id="rId35" Type="http://schemas.openxmlformats.org/officeDocument/2006/relationships/hyperlink" Target="https://pmc.ncbi.nlm.nih.gov/articles/PMC7317931/?utm_source=chatgpt.com" TargetMode="External"/><Relationship Id="rId43" Type="http://schemas.openxmlformats.org/officeDocument/2006/relationships/hyperlink" Target="https://pubmed.ncbi.nlm.nih.gov/28404701/" TargetMode="External"/><Relationship Id="rId48" Type="http://schemas.openxmlformats.org/officeDocument/2006/relationships/hyperlink" Target="https://pubmed.ncbi.nlm.nih.gov/28404701/" TargetMode="External"/><Relationship Id="rId8" Type="http://schemas.openxmlformats.org/officeDocument/2006/relationships/hyperlink" Target="https://www.aafp.org/pubs/afp/issues/2019/1015/p475.html" TargetMode="External"/><Relationship Id="rId51" Type="http://schemas.openxmlformats.org/officeDocument/2006/relationships/hyperlink" Target="https://pubmed.ncbi.nlm.nih.gov/28404701/" TargetMode="External"/><Relationship Id="rId3" Type="http://schemas.openxmlformats.org/officeDocument/2006/relationships/settings" Target="settings.xml"/><Relationship Id="rId12" Type="http://schemas.openxmlformats.org/officeDocument/2006/relationships/hyperlink" Target="https://www.aafp.org/pubs/afp/issues/2019/1015/p475.html" TargetMode="External"/><Relationship Id="rId17" Type="http://schemas.openxmlformats.org/officeDocument/2006/relationships/hyperlink" Target="https://www.aafp.org/pubs/afp/issues/2019/1015/p475.html" TargetMode="External"/><Relationship Id="rId25" Type="http://schemas.openxmlformats.org/officeDocument/2006/relationships/hyperlink" Target="https://www.aafp.org/pubs/afp/issues/2019/1015/p475.html" TargetMode="External"/><Relationship Id="rId33" Type="http://schemas.openxmlformats.org/officeDocument/2006/relationships/hyperlink" Target="https://pmc.ncbi.nlm.nih.gov/articles/PMC7317931/?utm_source=chatgpt.com" TargetMode="External"/><Relationship Id="rId38" Type="http://schemas.openxmlformats.org/officeDocument/2006/relationships/hyperlink" Target="https://pmc.ncbi.nlm.nih.gov/articles/PMC7317931/?utm_source=chatgpt.com" TargetMode="External"/><Relationship Id="rId46" Type="http://schemas.openxmlformats.org/officeDocument/2006/relationships/hyperlink" Target="https://pubmed.ncbi.nlm.nih.gov/28404701/" TargetMode="External"/><Relationship Id="rId20" Type="http://schemas.openxmlformats.org/officeDocument/2006/relationships/hyperlink" Target="https://www.aafp.org/pubs/afp/issues/2019/1015/p475.html" TargetMode="External"/><Relationship Id="rId41" Type="http://schemas.openxmlformats.org/officeDocument/2006/relationships/hyperlink" Target="https://pmc.ncbi.nlm.nih.gov/articles/PMC7317931/?utm_source=chatgpt.com"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aafp.org/pubs/afp/issues/2019/1015/p475.html" TargetMode="External"/><Relationship Id="rId15" Type="http://schemas.openxmlformats.org/officeDocument/2006/relationships/hyperlink" Target="https://www.aafp.org/pubs/afp/issues/2019/1015/p475.html" TargetMode="External"/><Relationship Id="rId23" Type="http://schemas.openxmlformats.org/officeDocument/2006/relationships/hyperlink" Target="https://www.aafp.org/pubs/afp/issues/2019/1015/p475.html" TargetMode="External"/><Relationship Id="rId28" Type="http://schemas.openxmlformats.org/officeDocument/2006/relationships/hyperlink" Target="https://pmc.ncbi.nlm.nih.gov/articles/PMC7317931/?utm_source=chatgpt.com" TargetMode="External"/><Relationship Id="rId36" Type="http://schemas.openxmlformats.org/officeDocument/2006/relationships/hyperlink" Target="https://pmc.ncbi.nlm.nih.gov/articles/PMC7317931/?utm_source=chatgpt.com" TargetMode="External"/><Relationship Id="rId49" Type="http://schemas.openxmlformats.org/officeDocument/2006/relationships/hyperlink" Target="https://pubmed.ncbi.nlm.nih.gov/284047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82</Pages>
  <Words>20599</Words>
  <Characters>117419</Characters>
  <Application>Microsoft Office Word</Application>
  <DocSecurity>0</DocSecurity>
  <Lines>978</Lines>
  <Paragraphs>275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Godin</dc:creator>
  <cp:keywords/>
  <dc:description/>
  <cp:lastModifiedBy>Erika Godin</cp:lastModifiedBy>
  <cp:revision>4</cp:revision>
  <dcterms:created xsi:type="dcterms:W3CDTF">2025-09-10T13:55:00Z</dcterms:created>
  <dcterms:modified xsi:type="dcterms:W3CDTF">2025-09-10T17:32:00Z</dcterms:modified>
</cp:coreProperties>
</file>