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19526" w14:textId="005237BA" w:rsidR="007E2FD2" w:rsidRPr="0065518D" w:rsidRDefault="004572C6" w:rsidP="004572C6">
      <w:pPr>
        <w:rPr>
          <w:rFonts w:ascii="Aptos" w:hAnsi="Aptos"/>
          <w:color w:val="000000" w:themeColor="text1"/>
        </w:rPr>
      </w:pPr>
      <w:r w:rsidRPr="0065518D">
        <w:rPr>
          <w:rFonts w:ascii="Aptos" w:hAnsi="Aptos"/>
          <w:color w:val="000000" w:themeColor="text1"/>
        </w:rPr>
        <w:t xml:space="preserve">Unit 8: Gastrointestinal </w:t>
      </w:r>
    </w:p>
    <w:p w14:paraId="21979337"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Upon completion of this Unit, you will be able to:</w:t>
      </w:r>
    </w:p>
    <w:p w14:paraId="4EF770A8" w14:textId="77777777" w:rsidR="004572C6" w:rsidRPr="0065518D" w:rsidRDefault="004572C6" w:rsidP="004572C6">
      <w:pPr>
        <w:numPr>
          <w:ilvl w:val="0"/>
          <w:numId w:val="21"/>
        </w:numPr>
        <w:spacing w:before="100" w:beforeAutospacing="1"/>
        <w:rPr>
          <w:rFonts w:ascii="Aptos" w:hAnsi="Aptos" w:cs="Open Sans"/>
          <w:color w:val="000000" w:themeColor="text1"/>
        </w:rPr>
      </w:pPr>
      <w:r w:rsidRPr="0065518D">
        <w:rPr>
          <w:rFonts w:ascii="Aptos" w:hAnsi="Aptos" w:cs="Open Sans"/>
          <w:color w:val="000000" w:themeColor="text1"/>
        </w:rPr>
        <w:t>Describe the structure and function of the gastrointestinal tract, including:</w:t>
      </w:r>
    </w:p>
    <w:p w14:paraId="05A9C868" w14:textId="77777777" w:rsidR="004572C6" w:rsidRPr="0065518D" w:rsidRDefault="004572C6" w:rsidP="004572C6">
      <w:pPr>
        <w:numPr>
          <w:ilvl w:val="1"/>
          <w:numId w:val="21"/>
        </w:numPr>
        <w:spacing w:before="100" w:beforeAutospacing="1"/>
        <w:rPr>
          <w:rFonts w:ascii="Aptos" w:hAnsi="Aptos" w:cs="Open Sans"/>
          <w:color w:val="000000" w:themeColor="text1"/>
        </w:rPr>
      </w:pPr>
      <w:r w:rsidRPr="0065518D">
        <w:rPr>
          <w:rFonts w:ascii="Aptos" w:hAnsi="Aptos" w:cs="Open Sans"/>
          <w:color w:val="000000" w:themeColor="text1"/>
        </w:rPr>
        <w:t>the layers of GI tract, including mucosa, submucosa, muscularis, and serosa;</w:t>
      </w:r>
    </w:p>
    <w:p w14:paraId="5D79FC6B" w14:textId="77777777" w:rsidR="004572C6" w:rsidRPr="0065518D" w:rsidRDefault="004572C6" w:rsidP="004572C6">
      <w:pPr>
        <w:numPr>
          <w:ilvl w:val="1"/>
          <w:numId w:val="21"/>
        </w:numPr>
        <w:spacing w:before="100" w:beforeAutospacing="1"/>
        <w:rPr>
          <w:rFonts w:ascii="Aptos" w:hAnsi="Aptos" w:cs="Open Sans"/>
          <w:color w:val="000000" w:themeColor="text1"/>
        </w:rPr>
      </w:pPr>
      <w:r w:rsidRPr="0065518D">
        <w:rPr>
          <w:rFonts w:ascii="Aptos" w:hAnsi="Aptos" w:cs="Open Sans"/>
          <w:color w:val="000000" w:themeColor="text1"/>
        </w:rPr>
        <w:t>secretion, absorption, motility, and excretion;</w:t>
      </w:r>
    </w:p>
    <w:p w14:paraId="2BD58F61" w14:textId="77777777" w:rsidR="004572C6" w:rsidRPr="0065518D" w:rsidRDefault="004572C6" w:rsidP="004572C6">
      <w:pPr>
        <w:numPr>
          <w:ilvl w:val="1"/>
          <w:numId w:val="21"/>
        </w:numPr>
        <w:spacing w:before="100" w:beforeAutospacing="1"/>
        <w:rPr>
          <w:rFonts w:ascii="Aptos" w:hAnsi="Aptos" w:cs="Open Sans"/>
          <w:color w:val="000000" w:themeColor="text1"/>
        </w:rPr>
      </w:pPr>
      <w:r w:rsidRPr="0065518D">
        <w:rPr>
          <w:rFonts w:ascii="Aptos" w:hAnsi="Aptos" w:cs="Open Sans"/>
          <w:color w:val="000000" w:themeColor="text1"/>
        </w:rPr>
        <w:t>immune functions; and</w:t>
      </w:r>
    </w:p>
    <w:p w14:paraId="3AEA5567" w14:textId="77777777" w:rsidR="004572C6" w:rsidRPr="0065518D" w:rsidRDefault="004572C6" w:rsidP="004572C6">
      <w:pPr>
        <w:numPr>
          <w:ilvl w:val="1"/>
          <w:numId w:val="21"/>
        </w:numPr>
        <w:spacing w:before="100" w:beforeAutospacing="1"/>
        <w:rPr>
          <w:rFonts w:ascii="Aptos" w:hAnsi="Aptos" w:cs="Open Sans"/>
          <w:color w:val="000000" w:themeColor="text1"/>
        </w:rPr>
      </w:pPr>
      <w:r w:rsidRPr="0065518D">
        <w:rPr>
          <w:rFonts w:ascii="Aptos" w:hAnsi="Aptos" w:cs="Open Sans"/>
          <w:color w:val="000000" w:themeColor="text1"/>
        </w:rPr>
        <w:t>the roles of the intestinal microbiome.</w:t>
      </w:r>
    </w:p>
    <w:p w14:paraId="4ADB301A" w14:textId="77777777" w:rsidR="004572C6" w:rsidRPr="0065518D" w:rsidRDefault="004572C6" w:rsidP="004572C6">
      <w:pPr>
        <w:numPr>
          <w:ilvl w:val="0"/>
          <w:numId w:val="21"/>
        </w:numPr>
        <w:spacing w:before="100" w:beforeAutospacing="1"/>
        <w:rPr>
          <w:rFonts w:ascii="Aptos" w:hAnsi="Aptos" w:cs="Open Sans"/>
          <w:color w:val="000000" w:themeColor="text1"/>
        </w:rPr>
      </w:pPr>
      <w:r w:rsidRPr="0065518D">
        <w:rPr>
          <w:rFonts w:ascii="Aptos" w:hAnsi="Aptos" w:cs="Open Sans"/>
          <w:color w:val="000000" w:themeColor="text1"/>
        </w:rPr>
        <w:t>Discuss the presentation, pathophysiology, and treatment of the following:</w:t>
      </w:r>
    </w:p>
    <w:p w14:paraId="55D12D8F" w14:textId="77777777" w:rsidR="004572C6" w:rsidRPr="0065518D" w:rsidRDefault="004572C6" w:rsidP="004572C6">
      <w:pPr>
        <w:numPr>
          <w:ilvl w:val="1"/>
          <w:numId w:val="21"/>
        </w:numPr>
        <w:spacing w:before="100" w:beforeAutospacing="1"/>
        <w:rPr>
          <w:rFonts w:ascii="Aptos" w:hAnsi="Aptos" w:cs="Open Sans"/>
          <w:color w:val="000000" w:themeColor="text1"/>
        </w:rPr>
      </w:pPr>
      <w:r w:rsidRPr="0065518D">
        <w:rPr>
          <w:rFonts w:ascii="Aptos" w:hAnsi="Aptos" w:cs="Open Sans"/>
          <w:color w:val="000000" w:themeColor="text1"/>
        </w:rPr>
        <w:t>peptic ulcer disease,</w:t>
      </w:r>
    </w:p>
    <w:p w14:paraId="54CDB82A" w14:textId="77777777" w:rsidR="004572C6" w:rsidRPr="0065518D" w:rsidRDefault="004572C6" w:rsidP="004572C6">
      <w:pPr>
        <w:numPr>
          <w:ilvl w:val="1"/>
          <w:numId w:val="21"/>
        </w:numPr>
        <w:spacing w:before="100" w:beforeAutospacing="1"/>
        <w:rPr>
          <w:rFonts w:ascii="Aptos" w:hAnsi="Aptos" w:cs="Open Sans"/>
          <w:color w:val="000000" w:themeColor="text1"/>
        </w:rPr>
      </w:pPr>
      <w:r w:rsidRPr="0065518D">
        <w:rPr>
          <w:rFonts w:ascii="Aptos" w:hAnsi="Aptos" w:cs="Open Sans"/>
          <w:color w:val="000000" w:themeColor="text1"/>
        </w:rPr>
        <w:t>gastroesophageal reflux,</w:t>
      </w:r>
    </w:p>
    <w:p w14:paraId="731F0EB4" w14:textId="77777777" w:rsidR="004572C6" w:rsidRPr="0065518D" w:rsidRDefault="004572C6" w:rsidP="004572C6">
      <w:pPr>
        <w:numPr>
          <w:ilvl w:val="1"/>
          <w:numId w:val="21"/>
        </w:numPr>
        <w:spacing w:before="100" w:beforeAutospacing="1"/>
        <w:rPr>
          <w:rFonts w:ascii="Aptos" w:hAnsi="Aptos" w:cs="Open Sans"/>
          <w:color w:val="000000" w:themeColor="text1"/>
        </w:rPr>
      </w:pPr>
      <w:r w:rsidRPr="0065518D">
        <w:rPr>
          <w:rFonts w:ascii="Aptos" w:hAnsi="Aptos" w:cs="Open Sans"/>
          <w:color w:val="000000" w:themeColor="text1"/>
        </w:rPr>
        <w:t>irritable bowel syndrome,</w:t>
      </w:r>
    </w:p>
    <w:p w14:paraId="0983FB5E" w14:textId="77777777" w:rsidR="004572C6" w:rsidRPr="0065518D" w:rsidRDefault="004572C6" w:rsidP="004572C6">
      <w:pPr>
        <w:numPr>
          <w:ilvl w:val="1"/>
          <w:numId w:val="21"/>
        </w:numPr>
        <w:spacing w:before="100" w:beforeAutospacing="1"/>
        <w:rPr>
          <w:rFonts w:ascii="Aptos" w:hAnsi="Aptos" w:cs="Open Sans"/>
          <w:color w:val="000000" w:themeColor="text1"/>
        </w:rPr>
      </w:pPr>
      <w:r w:rsidRPr="0065518D">
        <w:rPr>
          <w:rFonts w:ascii="Aptos" w:hAnsi="Aptos" w:cs="Open Sans"/>
          <w:color w:val="000000" w:themeColor="text1"/>
        </w:rPr>
        <w:t>inflammatory bowel disease,</w:t>
      </w:r>
    </w:p>
    <w:p w14:paraId="274EEEE3" w14:textId="77777777" w:rsidR="004572C6" w:rsidRPr="0065518D" w:rsidRDefault="004572C6" w:rsidP="004572C6">
      <w:pPr>
        <w:numPr>
          <w:ilvl w:val="1"/>
          <w:numId w:val="21"/>
        </w:numPr>
        <w:spacing w:before="100" w:beforeAutospacing="1"/>
        <w:rPr>
          <w:rFonts w:ascii="Aptos" w:hAnsi="Aptos" w:cs="Open Sans"/>
          <w:color w:val="000000" w:themeColor="text1"/>
        </w:rPr>
      </w:pPr>
      <w:r w:rsidRPr="0065518D">
        <w:rPr>
          <w:rFonts w:ascii="Aptos" w:hAnsi="Aptos" w:cs="Open Sans"/>
          <w:color w:val="000000" w:themeColor="text1"/>
        </w:rPr>
        <w:t>celiac disease,</w:t>
      </w:r>
    </w:p>
    <w:p w14:paraId="1A2F349D" w14:textId="77777777" w:rsidR="004572C6" w:rsidRPr="0065518D" w:rsidRDefault="004572C6" w:rsidP="004572C6">
      <w:pPr>
        <w:numPr>
          <w:ilvl w:val="1"/>
          <w:numId w:val="21"/>
        </w:numPr>
        <w:spacing w:before="100" w:beforeAutospacing="1"/>
        <w:rPr>
          <w:rFonts w:ascii="Aptos" w:hAnsi="Aptos" w:cs="Open Sans"/>
          <w:color w:val="000000" w:themeColor="text1"/>
        </w:rPr>
      </w:pPr>
      <w:r w:rsidRPr="0065518D">
        <w:rPr>
          <w:rFonts w:ascii="Aptos" w:hAnsi="Aptos" w:cs="Open Sans"/>
          <w:color w:val="000000" w:themeColor="text1"/>
        </w:rPr>
        <w:t>diverticulitis,</w:t>
      </w:r>
    </w:p>
    <w:p w14:paraId="20021CB7" w14:textId="77777777" w:rsidR="004572C6" w:rsidRPr="0065518D" w:rsidRDefault="004572C6" w:rsidP="004572C6">
      <w:pPr>
        <w:numPr>
          <w:ilvl w:val="1"/>
          <w:numId w:val="21"/>
        </w:numPr>
        <w:spacing w:before="100" w:beforeAutospacing="1"/>
        <w:rPr>
          <w:rFonts w:ascii="Aptos" w:hAnsi="Aptos" w:cs="Open Sans"/>
          <w:color w:val="000000" w:themeColor="text1"/>
        </w:rPr>
      </w:pPr>
      <w:r w:rsidRPr="0065518D">
        <w:rPr>
          <w:rFonts w:ascii="Aptos" w:hAnsi="Aptos" w:cs="Open Sans"/>
          <w:color w:val="000000" w:themeColor="text1"/>
        </w:rPr>
        <w:t>gastroenteritis,</w:t>
      </w:r>
    </w:p>
    <w:p w14:paraId="0C145C5E" w14:textId="77777777" w:rsidR="004572C6" w:rsidRPr="0065518D" w:rsidRDefault="004572C6" w:rsidP="004572C6">
      <w:pPr>
        <w:numPr>
          <w:ilvl w:val="1"/>
          <w:numId w:val="21"/>
        </w:numPr>
        <w:spacing w:before="100" w:beforeAutospacing="1"/>
        <w:rPr>
          <w:rFonts w:ascii="Aptos" w:hAnsi="Aptos" w:cs="Open Sans"/>
          <w:color w:val="000000" w:themeColor="text1"/>
        </w:rPr>
      </w:pPr>
      <w:r w:rsidRPr="0065518D">
        <w:rPr>
          <w:rFonts w:ascii="Aptos" w:hAnsi="Aptos" w:cs="Open Sans"/>
          <w:color w:val="000000" w:themeColor="text1"/>
        </w:rPr>
        <w:t>nausea and vomiting, </w:t>
      </w:r>
    </w:p>
    <w:p w14:paraId="04284B5B" w14:textId="77777777" w:rsidR="004572C6" w:rsidRPr="0065518D" w:rsidRDefault="004572C6" w:rsidP="004572C6">
      <w:pPr>
        <w:numPr>
          <w:ilvl w:val="1"/>
          <w:numId w:val="21"/>
        </w:numPr>
        <w:spacing w:before="100" w:beforeAutospacing="1"/>
        <w:rPr>
          <w:rFonts w:ascii="Aptos" w:hAnsi="Aptos" w:cs="Open Sans"/>
          <w:color w:val="000000" w:themeColor="text1"/>
        </w:rPr>
      </w:pPr>
      <w:r w:rsidRPr="0065518D">
        <w:rPr>
          <w:rFonts w:ascii="Aptos" w:hAnsi="Aptos" w:cs="Open Sans"/>
          <w:color w:val="000000" w:themeColor="text1"/>
        </w:rPr>
        <w:t>constipation and diarrhea, and</w:t>
      </w:r>
    </w:p>
    <w:p w14:paraId="18DFA74C" w14:textId="77777777" w:rsidR="004572C6" w:rsidRPr="0065518D" w:rsidRDefault="004572C6" w:rsidP="004572C6">
      <w:pPr>
        <w:numPr>
          <w:ilvl w:val="1"/>
          <w:numId w:val="21"/>
        </w:numPr>
        <w:spacing w:before="100" w:beforeAutospacing="1"/>
        <w:rPr>
          <w:rFonts w:ascii="Aptos" w:hAnsi="Aptos" w:cs="Open Sans"/>
          <w:color w:val="000000" w:themeColor="text1"/>
        </w:rPr>
      </w:pPr>
      <w:r w:rsidRPr="0065518D">
        <w:rPr>
          <w:rFonts w:ascii="Aptos" w:hAnsi="Aptos" w:cs="Open Sans"/>
          <w:color w:val="000000" w:themeColor="text1"/>
        </w:rPr>
        <w:t>Cholecystitis</w:t>
      </w:r>
    </w:p>
    <w:p w14:paraId="77F4B47E" w14:textId="227EDBD6" w:rsidR="004572C6" w:rsidRPr="0065518D" w:rsidRDefault="004572C6" w:rsidP="004572C6">
      <w:pPr>
        <w:rPr>
          <w:rFonts w:ascii="Aptos" w:hAnsi="Aptos"/>
          <w:color w:val="000000" w:themeColor="text1"/>
        </w:rPr>
      </w:pPr>
    </w:p>
    <w:p w14:paraId="45B6CDC9" w14:textId="3F63FCBB" w:rsidR="004572C6" w:rsidRPr="0065518D" w:rsidRDefault="004572C6" w:rsidP="004572C6">
      <w:pPr>
        <w:rPr>
          <w:rFonts w:ascii="Aptos" w:hAnsi="Aptos"/>
          <w:color w:val="000000" w:themeColor="text1"/>
        </w:rPr>
      </w:pPr>
      <w:r w:rsidRPr="0065518D">
        <w:rPr>
          <w:rFonts w:ascii="Aptos" w:hAnsi="Aptos"/>
          <w:color w:val="000000" w:themeColor="text1"/>
        </w:rPr>
        <w:t>Large Intestine:</w:t>
      </w:r>
    </w:p>
    <w:p w14:paraId="267927C8" w14:textId="22F27DF4"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4 main layers:</w:t>
      </w:r>
    </w:p>
    <w:p w14:paraId="0956E00F" w14:textId="060F9AA8"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Lumen</w:t>
      </w:r>
    </w:p>
    <w:p w14:paraId="3251D0CD" w14:textId="006C5329"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Mucosa (epithelium) – barrier, prevents the translocation of bacteria, selectively allows absorption and secretion</w:t>
      </w:r>
    </w:p>
    <w:p w14:paraId="6F054A3C" w14:textId="0DD401E0"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 xml:space="preserve">Inside intestinal crypts. Contains many cells that line the intestinal crypts including </w:t>
      </w:r>
      <w:proofErr w:type="spellStart"/>
      <w:r w:rsidRPr="0065518D">
        <w:rPr>
          <w:rFonts w:ascii="Aptos" w:hAnsi="Aptos"/>
          <w:color w:val="000000" w:themeColor="text1"/>
        </w:rPr>
        <w:t>paneth</w:t>
      </w:r>
      <w:proofErr w:type="spellEnd"/>
      <w:r w:rsidRPr="0065518D">
        <w:rPr>
          <w:rFonts w:ascii="Aptos" w:hAnsi="Aptos"/>
          <w:color w:val="000000" w:themeColor="text1"/>
        </w:rPr>
        <w:t xml:space="preserve"> cells (produce antimicrobial peptides (defensins, lysosome, and phospholipase A2) to maintain gut microbiota balance and protect stem cells), enteroendocrine cells, stem cells, goblet cells, enterocytes, brush cells, colonocytes (absorptive) </w:t>
      </w:r>
    </w:p>
    <w:p w14:paraId="7B793502" w14:textId="3A1DCD74"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Contains immune cells and rich nerve plexuses (</w:t>
      </w:r>
      <w:proofErr w:type="spellStart"/>
      <w:r w:rsidRPr="0065518D">
        <w:rPr>
          <w:rFonts w:ascii="Aptos" w:hAnsi="Aptos"/>
          <w:color w:val="000000" w:themeColor="text1"/>
        </w:rPr>
        <w:t>Aurbach’s</w:t>
      </w:r>
      <w:proofErr w:type="spellEnd"/>
      <w:r w:rsidRPr="0065518D">
        <w:rPr>
          <w:rFonts w:ascii="Aptos" w:hAnsi="Aptos"/>
          <w:color w:val="000000" w:themeColor="text1"/>
        </w:rPr>
        <w:t xml:space="preserve"> and Meissner’s)</w:t>
      </w:r>
    </w:p>
    <w:p w14:paraId="05028621" w14:textId="5FDE5094"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 xml:space="preserve">Hirschsprung’s disease and toxic megacolon result from loss of functional ganglia </w:t>
      </w:r>
    </w:p>
    <w:p w14:paraId="2E8E4F9C" w14:textId="0A66E734"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Submucosa</w:t>
      </w:r>
    </w:p>
    <w:p w14:paraId="7A48FACF" w14:textId="0927B734"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Connective tissues with vessels, glands, nerves</w:t>
      </w:r>
    </w:p>
    <w:p w14:paraId="064B4B2E" w14:textId="35E8E418"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Muscularis externa</w:t>
      </w:r>
    </w:p>
    <w:p w14:paraId="3EC129F2" w14:textId="07BF4E92"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 xml:space="preserve"> Smooth muscle controlling movement </w:t>
      </w:r>
    </w:p>
    <w:p w14:paraId="77D3AC9B" w14:textId="4B5FF222"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 xml:space="preserve">Adventitia/Serosa </w:t>
      </w:r>
    </w:p>
    <w:p w14:paraId="1DE28B13" w14:textId="597350ED"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 xml:space="preserve">Outer connective tissue layer </w:t>
      </w:r>
    </w:p>
    <w:p w14:paraId="42BD8D60" w14:textId="7AC8E1B9" w:rsidR="004572C6" w:rsidRPr="0065518D" w:rsidRDefault="004572C6" w:rsidP="004572C6">
      <w:pPr>
        <w:rPr>
          <w:rFonts w:ascii="Aptos" w:hAnsi="Aptos"/>
          <w:color w:val="000000" w:themeColor="text1"/>
        </w:rPr>
      </w:pPr>
      <w:r w:rsidRPr="0065518D">
        <w:rPr>
          <w:rFonts w:ascii="Aptos" w:hAnsi="Aptos"/>
          <w:color w:val="000000" w:themeColor="text1"/>
        </w:rPr>
        <w:t>IBD Triggers</w:t>
      </w:r>
    </w:p>
    <w:p w14:paraId="18647535" w14:textId="4D060BEB"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Infections of colonization with pathogenic bacteria</w:t>
      </w:r>
    </w:p>
    <w:p w14:paraId="41CC665A" w14:textId="3B99C82C"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lastRenderedPageBreak/>
        <w:t>Chemical or oxidative injury</w:t>
      </w:r>
    </w:p>
    <w:p w14:paraId="19EE709E" w14:textId="272E2813"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Inflammatory disease</w:t>
      </w:r>
    </w:p>
    <w:p w14:paraId="5FE16B67" w14:textId="3FE95DB8"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Diet-induced dysbiosis (altered gut microbiome)</w:t>
      </w:r>
    </w:p>
    <w:p w14:paraId="55C994D6" w14:textId="4C3F3832"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 xml:space="preserve">Genetic susceptibility – strong genetic link </w:t>
      </w:r>
    </w:p>
    <w:p w14:paraId="3FC57F9C" w14:textId="11FEB62C"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Outcomes:</w:t>
      </w:r>
    </w:p>
    <w:p w14:paraId="45F3E1A9" w14:textId="4E3C5402"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 xml:space="preserve">Non-resolving mucosal injury </w:t>
      </w:r>
      <w:r w:rsidRPr="0065518D">
        <w:rPr>
          <w:rFonts w:ascii="Aptos" w:hAnsi="Aptos"/>
          <w:color w:val="000000" w:themeColor="text1"/>
        </w:rPr>
        <w:sym w:font="Wingdings" w:char="F0E0"/>
      </w:r>
      <w:r w:rsidRPr="0065518D">
        <w:rPr>
          <w:rFonts w:ascii="Aptos" w:hAnsi="Aptos"/>
          <w:color w:val="000000" w:themeColor="text1"/>
        </w:rPr>
        <w:t xml:space="preserve"> loss of barrier integrity</w:t>
      </w:r>
    </w:p>
    <w:p w14:paraId="7F48CF8F" w14:textId="1F147261"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 xml:space="preserve">Uncontrolled inflammation </w:t>
      </w:r>
    </w:p>
    <w:p w14:paraId="07877BFD" w14:textId="785FE9F9" w:rsidR="004572C6" w:rsidRPr="0065518D" w:rsidRDefault="004572C6" w:rsidP="004572C6">
      <w:pPr>
        <w:pStyle w:val="ListParagraph"/>
        <w:numPr>
          <w:ilvl w:val="3"/>
          <w:numId w:val="22"/>
        </w:numPr>
        <w:rPr>
          <w:rFonts w:ascii="Aptos" w:hAnsi="Aptos"/>
          <w:color w:val="000000" w:themeColor="text1"/>
        </w:rPr>
      </w:pPr>
      <w:r w:rsidRPr="0065518D">
        <w:rPr>
          <w:rFonts w:ascii="Aptos" w:hAnsi="Aptos"/>
          <w:color w:val="000000" w:themeColor="text1"/>
        </w:rPr>
        <w:t xml:space="preserve">Hyperemia, edema </w:t>
      </w:r>
      <w:proofErr w:type="spellStart"/>
      <w:r w:rsidRPr="0065518D">
        <w:rPr>
          <w:rFonts w:ascii="Aptos" w:hAnsi="Aptos"/>
          <w:color w:val="000000" w:themeColor="text1"/>
        </w:rPr>
        <w:t>etc</w:t>
      </w:r>
      <w:proofErr w:type="spellEnd"/>
    </w:p>
    <w:p w14:paraId="5CD772FB"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Normal Protective Mechanisms and Gut Microbiome</w:t>
      </w:r>
    </w:p>
    <w:p w14:paraId="5062DE66"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In a healthy intestine, the mucosal barrier, immune defenses, and gut microbiota work together to maintain intestinal homeostasis.</w:t>
      </w:r>
    </w:p>
    <w:p w14:paraId="7BFAD960"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Key components:</w:t>
      </w:r>
    </w:p>
    <w:p w14:paraId="4FCB3588" w14:textId="77777777" w:rsidR="004572C6" w:rsidRPr="0065518D" w:rsidRDefault="004572C6" w:rsidP="004572C6">
      <w:pPr>
        <w:numPr>
          <w:ilvl w:val="0"/>
          <w:numId w:val="53"/>
        </w:numPr>
        <w:spacing w:before="100" w:beforeAutospacing="1" w:after="100" w:afterAutospacing="1"/>
        <w:rPr>
          <w:rFonts w:ascii="Aptos" w:hAnsi="Aptos"/>
          <w:color w:val="000000"/>
        </w:rPr>
      </w:pPr>
      <w:r w:rsidRPr="0065518D">
        <w:rPr>
          <w:rFonts w:ascii="Aptos" w:hAnsi="Aptos"/>
          <w:color w:val="000000"/>
        </w:rPr>
        <w:t>Colonocytes (absorptive epithelial cells):</w:t>
      </w:r>
      <w:r w:rsidRPr="0065518D">
        <w:rPr>
          <w:rFonts w:ascii="Aptos" w:hAnsi="Aptos"/>
          <w:color w:val="000000"/>
        </w:rPr>
        <w:br/>
        <w:t xml:space="preserve">Produce protective factors such as chemokines (e.g., FMLP (chemoattractant for immune cells), MIP (attracts immune cells and macrophages) and cytokines (e.g., IL-1β, IL-6, TNF-α) that attract and regulate immune cells. Encourages neutrophils to transmigrate into the submucosa to produce </w:t>
      </w:r>
      <w:proofErr w:type="spellStart"/>
      <w:r w:rsidRPr="0065518D">
        <w:rPr>
          <w:rFonts w:ascii="Aptos" w:hAnsi="Aptos"/>
          <w:color w:val="000000"/>
        </w:rPr>
        <w:t>protectin</w:t>
      </w:r>
      <w:proofErr w:type="spellEnd"/>
      <w:r w:rsidRPr="0065518D">
        <w:rPr>
          <w:rFonts w:ascii="Aptos" w:hAnsi="Aptos"/>
          <w:color w:val="000000"/>
        </w:rPr>
        <w:t xml:space="preserve">, VEGF </w:t>
      </w:r>
      <w:r w:rsidRPr="0065518D">
        <w:rPr>
          <w:rFonts w:ascii="Aptos" w:hAnsi="Aptos"/>
          <w:color w:val="000000"/>
        </w:rPr>
        <w:sym w:font="Wingdings" w:char="F0E0"/>
      </w:r>
      <w:r w:rsidRPr="0065518D">
        <w:rPr>
          <w:rFonts w:ascii="Aptos" w:hAnsi="Aptos"/>
          <w:color w:val="000000"/>
        </w:rPr>
        <w:t xml:space="preserve"> helps the gut heal itself by maintaining the barrier through adhesion molecules and trigger the replenishment of the epithelium. The neutrophils also phagocytose some of the bacteria and the neutrophils will also produce MPO and H2O2 which are potent bacterial killing molecules. They will also spread a net (</w:t>
      </w:r>
      <w:proofErr w:type="spellStart"/>
      <w:r w:rsidRPr="0065518D">
        <w:rPr>
          <w:rFonts w:ascii="Aptos" w:hAnsi="Aptos"/>
          <w:color w:val="000000"/>
        </w:rPr>
        <w:t>netosis</w:t>
      </w:r>
      <w:proofErr w:type="spellEnd"/>
      <w:r w:rsidRPr="0065518D">
        <w:rPr>
          <w:rFonts w:ascii="Aptos" w:hAnsi="Aptos"/>
          <w:color w:val="000000"/>
        </w:rPr>
        <w:t xml:space="preserve">) to catch offending bacteria. </w:t>
      </w:r>
    </w:p>
    <w:p w14:paraId="61722E69" w14:textId="4D0441D9" w:rsidR="004572C6" w:rsidRPr="0065518D" w:rsidRDefault="004572C6" w:rsidP="004572C6">
      <w:pPr>
        <w:numPr>
          <w:ilvl w:val="1"/>
          <w:numId w:val="53"/>
        </w:numPr>
        <w:spacing w:before="100" w:beforeAutospacing="1" w:after="100" w:afterAutospacing="1"/>
        <w:rPr>
          <w:rFonts w:ascii="Aptos" w:hAnsi="Aptos"/>
          <w:color w:val="000000"/>
        </w:rPr>
      </w:pPr>
      <w:proofErr w:type="spellStart"/>
      <w:r w:rsidRPr="0065518D">
        <w:rPr>
          <w:rFonts w:ascii="Aptos" w:hAnsi="Aptos"/>
          <w:color w:val="000000"/>
        </w:rPr>
        <w:t>Netosis</w:t>
      </w:r>
      <w:proofErr w:type="spellEnd"/>
      <w:r w:rsidRPr="0065518D">
        <w:rPr>
          <w:rFonts w:ascii="Aptos" w:hAnsi="Aptos"/>
          <w:color w:val="000000"/>
        </w:rPr>
        <w:t xml:space="preserve">: specialized cell death in neutrophils where a web-like structure called a neutrophil extracellular trap (NET) made up of DNA, histones, and antimicrobial proteins trap bacteria, fungi and viruses outside the cell to prevent their spread </w:t>
      </w:r>
    </w:p>
    <w:p w14:paraId="746B599E" w14:textId="77777777" w:rsidR="004572C6" w:rsidRPr="0065518D" w:rsidRDefault="004572C6" w:rsidP="004572C6">
      <w:pPr>
        <w:numPr>
          <w:ilvl w:val="0"/>
          <w:numId w:val="53"/>
        </w:numPr>
        <w:spacing w:before="100" w:beforeAutospacing="1" w:after="100" w:afterAutospacing="1"/>
        <w:rPr>
          <w:rFonts w:ascii="Aptos" w:hAnsi="Aptos"/>
          <w:color w:val="000000"/>
        </w:rPr>
      </w:pPr>
      <w:r w:rsidRPr="0065518D">
        <w:rPr>
          <w:rFonts w:ascii="Aptos" w:hAnsi="Aptos"/>
          <w:color w:val="000000"/>
        </w:rPr>
        <w:t>Goblet cells:</w:t>
      </w:r>
      <w:r w:rsidRPr="0065518D">
        <w:rPr>
          <w:rFonts w:ascii="Aptos" w:hAnsi="Aptos"/>
          <w:color w:val="000000"/>
        </w:rPr>
        <w:br/>
        <w:t>Secrete mucins that form a mucus layer, physically separating bacteria from the epithelial surface.</w:t>
      </w:r>
    </w:p>
    <w:p w14:paraId="5559FCAE" w14:textId="77777777" w:rsidR="004572C6" w:rsidRPr="0065518D" w:rsidRDefault="004572C6" w:rsidP="004572C6">
      <w:pPr>
        <w:numPr>
          <w:ilvl w:val="0"/>
          <w:numId w:val="53"/>
        </w:numPr>
        <w:spacing w:before="100" w:beforeAutospacing="1" w:after="100" w:afterAutospacing="1"/>
        <w:rPr>
          <w:rFonts w:ascii="Aptos" w:hAnsi="Aptos"/>
          <w:color w:val="000000"/>
        </w:rPr>
      </w:pPr>
      <w:r w:rsidRPr="0065518D">
        <w:rPr>
          <w:rFonts w:ascii="Aptos" w:hAnsi="Aptos"/>
          <w:color w:val="000000"/>
        </w:rPr>
        <w:t>Paneth cells:</w:t>
      </w:r>
      <w:r w:rsidRPr="0065518D">
        <w:rPr>
          <w:rFonts w:ascii="Aptos" w:hAnsi="Aptos"/>
          <w:color w:val="000000"/>
        </w:rPr>
        <w:br/>
        <w:t>Secrete antimicrobial peptides (defensins, lysozyme) to suppress overgrowth of pathogenic bacteria.</w:t>
      </w:r>
    </w:p>
    <w:p w14:paraId="783F89D5" w14:textId="77777777" w:rsidR="004572C6" w:rsidRPr="0065518D" w:rsidRDefault="004572C6" w:rsidP="004572C6">
      <w:pPr>
        <w:numPr>
          <w:ilvl w:val="0"/>
          <w:numId w:val="53"/>
        </w:numPr>
        <w:spacing w:before="100" w:beforeAutospacing="1" w:after="100" w:afterAutospacing="1"/>
        <w:rPr>
          <w:rFonts w:ascii="Aptos" w:hAnsi="Aptos"/>
          <w:color w:val="000000"/>
        </w:rPr>
      </w:pPr>
      <w:r w:rsidRPr="0065518D">
        <w:rPr>
          <w:rFonts w:ascii="Aptos" w:hAnsi="Aptos"/>
          <w:color w:val="000000"/>
        </w:rPr>
        <w:t>Resident immune cells:</w:t>
      </w:r>
      <w:r w:rsidRPr="0065518D">
        <w:rPr>
          <w:rFonts w:ascii="Aptos" w:hAnsi="Aptos"/>
          <w:color w:val="000000"/>
        </w:rPr>
        <w:br/>
        <w:t>Macrophages and antigen-presenting cells (APCs) in the lamina propria sample antigens and initiate immune tolerance or defense responses as needed.</w:t>
      </w:r>
    </w:p>
    <w:p w14:paraId="38979C6D" w14:textId="77777777" w:rsidR="004572C6" w:rsidRPr="0065518D" w:rsidRDefault="004572C6" w:rsidP="004572C6">
      <w:pPr>
        <w:numPr>
          <w:ilvl w:val="0"/>
          <w:numId w:val="53"/>
        </w:numPr>
        <w:spacing w:before="100" w:beforeAutospacing="1" w:after="100" w:afterAutospacing="1"/>
        <w:rPr>
          <w:rFonts w:ascii="Aptos" w:hAnsi="Aptos"/>
          <w:color w:val="000000"/>
        </w:rPr>
      </w:pPr>
      <w:r w:rsidRPr="0065518D">
        <w:rPr>
          <w:rFonts w:ascii="Aptos" w:hAnsi="Aptos"/>
          <w:color w:val="000000"/>
        </w:rPr>
        <w:t>Gut microbiome:</w:t>
      </w:r>
      <w:r w:rsidRPr="0065518D">
        <w:rPr>
          <w:rFonts w:ascii="Aptos" w:hAnsi="Aptos"/>
          <w:color w:val="000000"/>
        </w:rPr>
        <w:br/>
        <w:t>The density and composition of the microbiome increase from the mouth to the colon.</w:t>
      </w:r>
    </w:p>
    <w:p w14:paraId="2B58D897" w14:textId="77777777" w:rsidR="004572C6" w:rsidRPr="0065518D" w:rsidRDefault="004572C6" w:rsidP="004572C6">
      <w:pPr>
        <w:numPr>
          <w:ilvl w:val="1"/>
          <w:numId w:val="53"/>
        </w:numPr>
        <w:spacing w:before="100" w:beforeAutospacing="1" w:after="100" w:afterAutospacing="1"/>
        <w:rPr>
          <w:rFonts w:ascii="Aptos" w:hAnsi="Aptos"/>
          <w:color w:val="000000"/>
        </w:rPr>
      </w:pPr>
      <w:r w:rsidRPr="0065518D">
        <w:rPr>
          <w:rFonts w:ascii="Aptos" w:hAnsi="Aptos"/>
          <w:color w:val="000000"/>
        </w:rPr>
        <w:t>It contributes to digestion and vitamin synthesis (e.g., K and B vitamins).</w:t>
      </w:r>
    </w:p>
    <w:p w14:paraId="0A79EE47" w14:textId="77777777" w:rsidR="004572C6" w:rsidRPr="0065518D" w:rsidRDefault="004572C6" w:rsidP="004572C6">
      <w:pPr>
        <w:numPr>
          <w:ilvl w:val="1"/>
          <w:numId w:val="53"/>
        </w:numPr>
        <w:spacing w:before="100" w:beforeAutospacing="1" w:after="100" w:afterAutospacing="1"/>
        <w:rPr>
          <w:rFonts w:ascii="Aptos" w:hAnsi="Aptos"/>
          <w:color w:val="000000"/>
        </w:rPr>
      </w:pPr>
      <w:r w:rsidRPr="0065518D">
        <w:rPr>
          <w:rFonts w:ascii="Aptos" w:hAnsi="Aptos"/>
          <w:color w:val="000000"/>
        </w:rPr>
        <w:t>Competes with pathogens, preventing colonization.</w:t>
      </w:r>
    </w:p>
    <w:p w14:paraId="02B6CFF8" w14:textId="77777777" w:rsidR="004572C6" w:rsidRPr="0065518D" w:rsidRDefault="004572C6" w:rsidP="004572C6">
      <w:pPr>
        <w:numPr>
          <w:ilvl w:val="1"/>
          <w:numId w:val="53"/>
        </w:numPr>
        <w:spacing w:before="100" w:beforeAutospacing="1" w:after="100" w:afterAutospacing="1"/>
        <w:rPr>
          <w:rFonts w:ascii="Aptos" w:hAnsi="Aptos"/>
          <w:color w:val="000000"/>
        </w:rPr>
      </w:pPr>
      <w:r w:rsidRPr="0065518D">
        <w:rPr>
          <w:rFonts w:ascii="Aptos" w:hAnsi="Aptos"/>
          <w:color w:val="000000"/>
        </w:rPr>
        <w:lastRenderedPageBreak/>
        <w:t>Produces short-chain fatty acids (SCFAs), which nourish colonocytes and have anti-inflammatory effects.</w:t>
      </w:r>
    </w:p>
    <w:p w14:paraId="3A551D15" w14:textId="77777777" w:rsidR="004572C6" w:rsidRPr="0065518D" w:rsidRDefault="004572C6" w:rsidP="004572C6">
      <w:pPr>
        <w:numPr>
          <w:ilvl w:val="1"/>
          <w:numId w:val="53"/>
        </w:numPr>
        <w:spacing w:before="100" w:beforeAutospacing="1" w:after="100" w:afterAutospacing="1"/>
        <w:rPr>
          <w:rFonts w:ascii="Aptos" w:hAnsi="Aptos"/>
          <w:color w:val="000000"/>
        </w:rPr>
      </w:pPr>
      <w:r w:rsidRPr="0065518D">
        <w:rPr>
          <w:rFonts w:ascii="Aptos" w:hAnsi="Aptos"/>
          <w:color w:val="000000"/>
        </w:rPr>
        <w:t>Supports immune regulation and epithelial health.</w:t>
      </w:r>
      <w:r w:rsidRPr="0065518D">
        <w:rPr>
          <w:rFonts w:ascii="Aptos" w:hAnsi="Aptos"/>
          <w:color w:val="000000"/>
        </w:rPr>
        <w:br/>
        <w:t>Dysbiosis (altered microbial composition) disrupts this equilibrium, predisposing to inflammation and infection.</w:t>
      </w:r>
    </w:p>
    <w:p w14:paraId="6E498D1D"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When the epithelial barrier is breached, transient bacterial translocation may occur. Normally, this triggers a controlled immune response, leading to repair and restoration of homeostasis through colonocyte signaling and neutrophil recruitment.</w:t>
      </w:r>
    </w:p>
    <w:p w14:paraId="0E68926B" w14:textId="77777777" w:rsidR="004572C6" w:rsidRPr="0065518D" w:rsidRDefault="004572C6" w:rsidP="004572C6">
      <w:pPr>
        <w:rPr>
          <w:rFonts w:ascii="Aptos" w:hAnsi="Aptos"/>
          <w:color w:val="000000" w:themeColor="text1"/>
        </w:rPr>
      </w:pPr>
    </w:p>
    <w:p w14:paraId="0496D30D" w14:textId="0B0F3FD1" w:rsidR="004572C6" w:rsidRPr="0065518D" w:rsidRDefault="004572C6" w:rsidP="004572C6">
      <w:pPr>
        <w:rPr>
          <w:rFonts w:ascii="Aptos" w:hAnsi="Aptos"/>
          <w:color w:val="000000" w:themeColor="text1"/>
        </w:rPr>
      </w:pPr>
      <w:r w:rsidRPr="0065518D">
        <w:rPr>
          <w:rFonts w:ascii="Aptos" w:hAnsi="Aptos"/>
          <w:color w:val="000000" w:themeColor="text1"/>
        </w:rPr>
        <w:t>Normal Protective Mechanisms</w:t>
      </w:r>
    </w:p>
    <w:p w14:paraId="773927B8" w14:textId="64F3D0A0"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 xml:space="preserve">Colonocytes produce: </w:t>
      </w:r>
    </w:p>
    <w:p w14:paraId="6801916D" w14:textId="42212C26"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FMLP (chemoattractant for immune cells)</w:t>
      </w:r>
    </w:p>
    <w:p w14:paraId="70928506" w14:textId="6DEF4DB3"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MIP and GM-CSF (recruit immune cells)</w:t>
      </w:r>
    </w:p>
    <w:p w14:paraId="4EF563B3" w14:textId="286F8996"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Low level of IL-1B, IL-6, TNF-a (promote defense)</w:t>
      </w:r>
    </w:p>
    <w:p w14:paraId="026F76F4" w14:textId="52A695FE"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Neutrophils migrate to infection site, release:</w:t>
      </w:r>
    </w:p>
    <w:p w14:paraId="19AD56EE" w14:textId="004F2000" w:rsidR="004572C6" w:rsidRPr="0065518D" w:rsidRDefault="004572C6" w:rsidP="004572C6">
      <w:pPr>
        <w:pStyle w:val="ListParagraph"/>
        <w:numPr>
          <w:ilvl w:val="1"/>
          <w:numId w:val="22"/>
        </w:numPr>
        <w:rPr>
          <w:rFonts w:ascii="Aptos" w:hAnsi="Aptos"/>
          <w:color w:val="000000" w:themeColor="text1"/>
        </w:rPr>
      </w:pPr>
      <w:proofErr w:type="spellStart"/>
      <w:r w:rsidRPr="0065518D">
        <w:rPr>
          <w:rFonts w:ascii="Aptos" w:hAnsi="Aptos"/>
          <w:color w:val="000000" w:themeColor="text1"/>
        </w:rPr>
        <w:t>Protectin</w:t>
      </w:r>
      <w:proofErr w:type="spellEnd"/>
      <w:r w:rsidRPr="0065518D">
        <w:rPr>
          <w:rFonts w:ascii="Aptos" w:hAnsi="Aptos"/>
          <w:color w:val="000000" w:themeColor="text1"/>
        </w:rPr>
        <w:t xml:space="preserve"> and VEGF </w:t>
      </w:r>
      <w:r w:rsidRPr="0065518D">
        <w:rPr>
          <w:rFonts w:ascii="Aptos" w:hAnsi="Aptos"/>
          <w:color w:val="000000" w:themeColor="text1"/>
        </w:rPr>
        <w:sym w:font="Wingdings" w:char="F0E0"/>
      </w:r>
      <w:r w:rsidRPr="0065518D">
        <w:rPr>
          <w:rFonts w:ascii="Aptos" w:hAnsi="Aptos"/>
          <w:color w:val="000000" w:themeColor="text1"/>
        </w:rPr>
        <w:t xml:space="preserve"> healing, epithelial regeneration</w:t>
      </w:r>
    </w:p>
    <w:p w14:paraId="5A6A3CDB" w14:textId="40179FAA"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 xml:space="preserve">Myeloperoxidase, H2O2, </w:t>
      </w:r>
      <w:proofErr w:type="spellStart"/>
      <w:r w:rsidRPr="0065518D">
        <w:rPr>
          <w:rFonts w:ascii="Aptos" w:hAnsi="Aptos"/>
          <w:color w:val="000000" w:themeColor="text1"/>
        </w:rPr>
        <w:t>netosis</w:t>
      </w:r>
      <w:proofErr w:type="spellEnd"/>
      <w:r w:rsidRPr="0065518D">
        <w:rPr>
          <w:rFonts w:ascii="Aptos" w:hAnsi="Aptos"/>
          <w:color w:val="000000" w:themeColor="text1"/>
        </w:rPr>
        <w:t xml:space="preserve"> </w:t>
      </w:r>
      <w:r w:rsidRPr="0065518D">
        <w:rPr>
          <w:rFonts w:ascii="Aptos" w:hAnsi="Aptos"/>
          <w:color w:val="000000" w:themeColor="text1"/>
        </w:rPr>
        <w:sym w:font="Wingdings" w:char="F0E0"/>
      </w:r>
      <w:r w:rsidRPr="0065518D">
        <w:rPr>
          <w:rFonts w:ascii="Aptos" w:hAnsi="Aptos"/>
          <w:color w:val="000000" w:themeColor="text1"/>
        </w:rPr>
        <w:t xml:space="preserve"> kill bacteria </w:t>
      </w:r>
    </w:p>
    <w:p w14:paraId="0E1408F4" w14:textId="77777777" w:rsidR="004572C6" w:rsidRPr="0065518D" w:rsidRDefault="004572C6" w:rsidP="004572C6">
      <w:pPr>
        <w:rPr>
          <w:rFonts w:ascii="Aptos" w:hAnsi="Aptos"/>
          <w:color w:val="000000" w:themeColor="text1"/>
        </w:rPr>
      </w:pPr>
    </w:p>
    <w:p w14:paraId="6B3C9480" w14:textId="58185B82" w:rsidR="004572C6" w:rsidRPr="0065518D" w:rsidRDefault="004572C6" w:rsidP="004572C6">
      <w:pPr>
        <w:rPr>
          <w:rFonts w:ascii="Aptos" w:hAnsi="Aptos"/>
          <w:color w:val="000000" w:themeColor="text1"/>
        </w:rPr>
      </w:pPr>
      <w:r w:rsidRPr="0065518D">
        <w:rPr>
          <w:rFonts w:ascii="Aptos" w:hAnsi="Aptos"/>
          <w:color w:val="000000" w:themeColor="text1"/>
        </w:rPr>
        <w:t>Disordered Physiology in IBD</w:t>
      </w:r>
    </w:p>
    <w:p w14:paraId="0A20F0D7" w14:textId="62C86486"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 xml:space="preserve">Dysbiosis (pathogenic flora) </w:t>
      </w:r>
      <w:r w:rsidRPr="0065518D">
        <w:rPr>
          <w:rFonts w:ascii="Aptos" w:hAnsi="Aptos"/>
          <w:color w:val="000000" w:themeColor="text1"/>
        </w:rPr>
        <w:sym w:font="Wingdings" w:char="F0E0"/>
      </w:r>
      <w:r w:rsidRPr="0065518D">
        <w:rPr>
          <w:rFonts w:ascii="Aptos" w:hAnsi="Aptos"/>
          <w:color w:val="000000" w:themeColor="text1"/>
        </w:rPr>
        <w:t xml:space="preserve"> monocyte recruitment</w:t>
      </w:r>
    </w:p>
    <w:p w14:paraId="404C1163" w14:textId="3814B57A"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 xml:space="preserve">Reduced colonocyte protection (decreased FMLP, decreased GM-CSF) </w:t>
      </w:r>
    </w:p>
    <w:p w14:paraId="6EF5C8B9" w14:textId="5CDCBC7A"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 xml:space="preserve">Monocytes migrate in and create inflammatory macrophages produce high IL-1B, IL-6, TNF-a = exaggerated inflammatory response </w:t>
      </w:r>
    </w:p>
    <w:p w14:paraId="3805B284" w14:textId="6E119330"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 xml:space="preserve">Neutrophils become hyperactivated and produce damaging enzymes such as elastase and protease which damage the mucosa and submucosa, they also produce MPO and H2O2 </w:t>
      </w:r>
    </w:p>
    <w:p w14:paraId="69A914DD" w14:textId="50EC0570"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 xml:space="preserve">Hyperactivated neutrophils secrete elastase, protease, MPO, H2O2 </w:t>
      </w:r>
      <w:r w:rsidRPr="0065518D">
        <w:rPr>
          <w:rFonts w:ascii="Aptos" w:hAnsi="Aptos"/>
          <w:color w:val="000000" w:themeColor="text1"/>
        </w:rPr>
        <w:sym w:font="Wingdings" w:char="F0E0"/>
      </w:r>
      <w:r w:rsidRPr="0065518D">
        <w:rPr>
          <w:rFonts w:ascii="Aptos" w:hAnsi="Aptos"/>
          <w:color w:val="000000" w:themeColor="text1"/>
        </w:rPr>
        <w:t xml:space="preserve"> mucosal injury</w:t>
      </w:r>
    </w:p>
    <w:p w14:paraId="5FD4318C" w14:textId="58C1A314"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 xml:space="preserve">Antigen-presenting cells overproduce cytokines, especially IL-23 </w:t>
      </w:r>
    </w:p>
    <w:p w14:paraId="3E335B7E" w14:textId="7EE70B77"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 xml:space="preserve">Increased IL-23 </w:t>
      </w:r>
      <w:r w:rsidRPr="0065518D">
        <w:rPr>
          <w:rFonts w:ascii="Aptos" w:hAnsi="Aptos"/>
          <w:color w:val="000000" w:themeColor="text1"/>
        </w:rPr>
        <w:sym w:font="Wingdings" w:char="F0E0"/>
      </w:r>
      <w:r w:rsidRPr="0065518D">
        <w:rPr>
          <w:rFonts w:ascii="Aptos" w:hAnsi="Aptos"/>
          <w:color w:val="000000" w:themeColor="text1"/>
        </w:rPr>
        <w:t xml:space="preserve"> TH17 activation </w:t>
      </w:r>
      <w:r w:rsidRPr="0065518D">
        <w:rPr>
          <w:rFonts w:ascii="Aptos" w:hAnsi="Aptos"/>
          <w:color w:val="000000" w:themeColor="text1"/>
        </w:rPr>
        <w:sym w:font="Wingdings" w:char="F0E0"/>
      </w:r>
      <w:r w:rsidRPr="0065518D">
        <w:rPr>
          <w:rFonts w:ascii="Aptos" w:hAnsi="Aptos"/>
          <w:color w:val="000000" w:themeColor="text1"/>
        </w:rPr>
        <w:t xml:space="preserve"> IL-17, IL-22 release </w:t>
      </w:r>
      <w:r w:rsidRPr="0065518D">
        <w:rPr>
          <w:rFonts w:ascii="Aptos" w:hAnsi="Aptos"/>
          <w:color w:val="000000" w:themeColor="text1"/>
        </w:rPr>
        <w:sym w:font="Wingdings" w:char="F0E0"/>
      </w:r>
      <w:r w:rsidRPr="0065518D">
        <w:rPr>
          <w:rFonts w:ascii="Aptos" w:hAnsi="Aptos"/>
          <w:color w:val="000000" w:themeColor="text1"/>
        </w:rPr>
        <w:t xml:space="preserve"> amplified inflammation </w:t>
      </w:r>
    </w:p>
    <w:p w14:paraId="7353250E" w14:textId="77777777" w:rsidR="004572C6" w:rsidRPr="0065518D" w:rsidRDefault="004572C6" w:rsidP="004572C6">
      <w:pPr>
        <w:rPr>
          <w:rFonts w:ascii="Aptos" w:hAnsi="Aptos"/>
          <w:color w:val="000000" w:themeColor="text1"/>
        </w:rPr>
      </w:pPr>
    </w:p>
    <w:tbl>
      <w:tblPr>
        <w:tblStyle w:val="TableGrid"/>
        <w:tblW w:w="0" w:type="auto"/>
        <w:tblLook w:val="04A0" w:firstRow="1" w:lastRow="0" w:firstColumn="1" w:lastColumn="0" w:noHBand="0" w:noVBand="1"/>
      </w:tblPr>
      <w:tblGrid>
        <w:gridCol w:w="3116"/>
        <w:gridCol w:w="3117"/>
        <w:gridCol w:w="3117"/>
      </w:tblGrid>
      <w:tr w:rsidR="004572C6" w:rsidRPr="0065518D" w14:paraId="5CA53E58" w14:textId="77777777" w:rsidTr="004572C6">
        <w:tc>
          <w:tcPr>
            <w:tcW w:w="3116" w:type="dxa"/>
          </w:tcPr>
          <w:p w14:paraId="101E13EB" w14:textId="7B6A0971" w:rsidR="004572C6" w:rsidRPr="0065518D" w:rsidRDefault="004572C6" w:rsidP="004572C6">
            <w:pPr>
              <w:rPr>
                <w:rFonts w:ascii="Aptos" w:hAnsi="Aptos"/>
                <w:color w:val="000000" w:themeColor="text1"/>
              </w:rPr>
            </w:pPr>
            <w:r w:rsidRPr="0065518D">
              <w:rPr>
                <w:rFonts w:ascii="Aptos" w:hAnsi="Aptos"/>
                <w:color w:val="000000" w:themeColor="text1"/>
              </w:rPr>
              <w:t>Gene</w:t>
            </w:r>
          </w:p>
        </w:tc>
        <w:tc>
          <w:tcPr>
            <w:tcW w:w="3117" w:type="dxa"/>
          </w:tcPr>
          <w:p w14:paraId="6CEED285" w14:textId="69D77B41" w:rsidR="004572C6" w:rsidRPr="0065518D" w:rsidRDefault="004572C6" w:rsidP="004572C6">
            <w:pPr>
              <w:rPr>
                <w:rFonts w:ascii="Aptos" w:hAnsi="Aptos"/>
                <w:color w:val="000000" w:themeColor="text1"/>
              </w:rPr>
            </w:pPr>
            <w:r w:rsidRPr="0065518D">
              <w:rPr>
                <w:rFonts w:ascii="Aptos" w:hAnsi="Aptos"/>
                <w:color w:val="000000" w:themeColor="text1"/>
              </w:rPr>
              <w:t>Associated Condition</w:t>
            </w:r>
          </w:p>
        </w:tc>
        <w:tc>
          <w:tcPr>
            <w:tcW w:w="3117" w:type="dxa"/>
          </w:tcPr>
          <w:p w14:paraId="210F2258" w14:textId="63C64918" w:rsidR="004572C6" w:rsidRPr="0065518D" w:rsidRDefault="004572C6" w:rsidP="004572C6">
            <w:pPr>
              <w:rPr>
                <w:rFonts w:ascii="Aptos" w:hAnsi="Aptos"/>
                <w:color w:val="000000" w:themeColor="text1"/>
              </w:rPr>
            </w:pPr>
            <w:r w:rsidRPr="0065518D">
              <w:rPr>
                <w:rFonts w:ascii="Aptos" w:hAnsi="Aptos"/>
                <w:color w:val="000000" w:themeColor="text1"/>
              </w:rPr>
              <w:t>Function/Effect</w:t>
            </w:r>
          </w:p>
        </w:tc>
      </w:tr>
      <w:tr w:rsidR="004572C6" w:rsidRPr="0065518D" w14:paraId="25BE6F33" w14:textId="77777777" w:rsidTr="004572C6">
        <w:tc>
          <w:tcPr>
            <w:tcW w:w="3116" w:type="dxa"/>
          </w:tcPr>
          <w:p w14:paraId="4A558E89" w14:textId="4FC6A60F" w:rsidR="004572C6" w:rsidRPr="0065518D" w:rsidRDefault="004572C6" w:rsidP="004572C6">
            <w:pPr>
              <w:rPr>
                <w:rFonts w:ascii="Aptos" w:hAnsi="Aptos"/>
                <w:color w:val="000000" w:themeColor="text1"/>
              </w:rPr>
            </w:pPr>
            <w:r w:rsidRPr="0065518D">
              <w:rPr>
                <w:rFonts w:ascii="Aptos" w:hAnsi="Aptos"/>
                <w:color w:val="000000" w:themeColor="text1"/>
              </w:rPr>
              <w:t>NOD2, CARD15</w:t>
            </w:r>
          </w:p>
        </w:tc>
        <w:tc>
          <w:tcPr>
            <w:tcW w:w="3117" w:type="dxa"/>
          </w:tcPr>
          <w:p w14:paraId="4F49EC12" w14:textId="6020B6BC" w:rsidR="004572C6" w:rsidRPr="0065518D" w:rsidRDefault="004572C6" w:rsidP="004572C6">
            <w:pPr>
              <w:rPr>
                <w:rFonts w:ascii="Aptos" w:hAnsi="Aptos"/>
                <w:color w:val="000000" w:themeColor="text1"/>
              </w:rPr>
            </w:pPr>
            <w:r w:rsidRPr="0065518D">
              <w:rPr>
                <w:rFonts w:ascii="Aptos" w:hAnsi="Aptos"/>
                <w:color w:val="000000" w:themeColor="text1"/>
              </w:rPr>
              <w:t>Crohn’s</w:t>
            </w:r>
          </w:p>
        </w:tc>
        <w:tc>
          <w:tcPr>
            <w:tcW w:w="3117" w:type="dxa"/>
          </w:tcPr>
          <w:p w14:paraId="61F24142" w14:textId="5F378C8B" w:rsidR="004572C6" w:rsidRPr="0065518D" w:rsidRDefault="004572C6" w:rsidP="004572C6">
            <w:pPr>
              <w:rPr>
                <w:rFonts w:ascii="Aptos" w:hAnsi="Aptos"/>
                <w:color w:val="000000" w:themeColor="text1"/>
              </w:rPr>
            </w:pPr>
            <w:r w:rsidRPr="0065518D">
              <w:rPr>
                <w:rFonts w:ascii="Aptos" w:hAnsi="Aptos"/>
                <w:color w:val="000000" w:themeColor="text1"/>
              </w:rPr>
              <w:t xml:space="preserve">Defective bacterial recognition, triggers immune response </w:t>
            </w:r>
          </w:p>
        </w:tc>
      </w:tr>
      <w:tr w:rsidR="004572C6" w:rsidRPr="0065518D" w14:paraId="6CCB5EB2" w14:textId="77777777" w:rsidTr="004572C6">
        <w:tc>
          <w:tcPr>
            <w:tcW w:w="3116" w:type="dxa"/>
          </w:tcPr>
          <w:p w14:paraId="15BCB26D" w14:textId="084343D8" w:rsidR="004572C6" w:rsidRPr="0065518D" w:rsidRDefault="004572C6" w:rsidP="004572C6">
            <w:pPr>
              <w:rPr>
                <w:rFonts w:ascii="Aptos" w:hAnsi="Aptos"/>
                <w:color w:val="000000" w:themeColor="text1"/>
              </w:rPr>
            </w:pPr>
            <w:r w:rsidRPr="0065518D">
              <w:rPr>
                <w:rFonts w:ascii="Aptos" w:hAnsi="Aptos"/>
                <w:color w:val="000000" w:themeColor="text1"/>
              </w:rPr>
              <w:t>IL-23R</w:t>
            </w:r>
          </w:p>
        </w:tc>
        <w:tc>
          <w:tcPr>
            <w:tcW w:w="3117" w:type="dxa"/>
          </w:tcPr>
          <w:p w14:paraId="0315AA3C" w14:textId="2B37A930" w:rsidR="004572C6" w:rsidRPr="0065518D" w:rsidRDefault="004572C6" w:rsidP="004572C6">
            <w:pPr>
              <w:rPr>
                <w:rFonts w:ascii="Aptos" w:hAnsi="Aptos"/>
                <w:color w:val="000000" w:themeColor="text1"/>
              </w:rPr>
            </w:pPr>
            <w:r w:rsidRPr="0065518D">
              <w:rPr>
                <w:rFonts w:ascii="Aptos" w:hAnsi="Aptos"/>
                <w:color w:val="000000" w:themeColor="text1"/>
              </w:rPr>
              <w:t>Crohn’s and Ulcerative Colitis</w:t>
            </w:r>
          </w:p>
        </w:tc>
        <w:tc>
          <w:tcPr>
            <w:tcW w:w="3117" w:type="dxa"/>
          </w:tcPr>
          <w:p w14:paraId="713080D5" w14:textId="1A358B76" w:rsidR="004572C6" w:rsidRPr="0065518D" w:rsidRDefault="004572C6" w:rsidP="004572C6">
            <w:pPr>
              <w:rPr>
                <w:rFonts w:ascii="Aptos" w:hAnsi="Aptos"/>
                <w:color w:val="000000" w:themeColor="text1"/>
              </w:rPr>
            </w:pPr>
            <w:r w:rsidRPr="0065518D">
              <w:rPr>
                <w:rFonts w:ascii="Aptos" w:hAnsi="Aptos"/>
                <w:color w:val="000000" w:themeColor="text1"/>
              </w:rPr>
              <w:t>Exaggerated IL-23/TH17 response</w:t>
            </w:r>
          </w:p>
        </w:tc>
      </w:tr>
      <w:tr w:rsidR="004572C6" w:rsidRPr="0065518D" w14:paraId="6E89FB03" w14:textId="77777777" w:rsidTr="004572C6">
        <w:tc>
          <w:tcPr>
            <w:tcW w:w="3116" w:type="dxa"/>
          </w:tcPr>
          <w:p w14:paraId="50FCB20C" w14:textId="30C95CC5" w:rsidR="004572C6" w:rsidRPr="0065518D" w:rsidRDefault="004572C6" w:rsidP="004572C6">
            <w:pPr>
              <w:rPr>
                <w:rFonts w:ascii="Aptos" w:hAnsi="Aptos"/>
                <w:color w:val="000000" w:themeColor="text1"/>
              </w:rPr>
            </w:pPr>
            <w:r w:rsidRPr="0065518D">
              <w:rPr>
                <w:rFonts w:ascii="Aptos" w:hAnsi="Aptos"/>
                <w:color w:val="000000" w:themeColor="text1"/>
              </w:rPr>
              <w:t xml:space="preserve">ATG16L1 </w:t>
            </w:r>
          </w:p>
        </w:tc>
        <w:tc>
          <w:tcPr>
            <w:tcW w:w="3117" w:type="dxa"/>
          </w:tcPr>
          <w:p w14:paraId="0947590B" w14:textId="18259081" w:rsidR="004572C6" w:rsidRPr="0065518D" w:rsidRDefault="004572C6" w:rsidP="004572C6">
            <w:pPr>
              <w:rPr>
                <w:rFonts w:ascii="Aptos" w:hAnsi="Aptos"/>
                <w:color w:val="000000" w:themeColor="text1"/>
              </w:rPr>
            </w:pPr>
            <w:r w:rsidRPr="0065518D">
              <w:rPr>
                <w:rFonts w:ascii="Aptos" w:hAnsi="Aptos"/>
                <w:color w:val="000000" w:themeColor="text1"/>
              </w:rPr>
              <w:t>Crohn’s</w:t>
            </w:r>
          </w:p>
        </w:tc>
        <w:tc>
          <w:tcPr>
            <w:tcW w:w="3117" w:type="dxa"/>
          </w:tcPr>
          <w:p w14:paraId="112FB6F1" w14:textId="7628559E" w:rsidR="004572C6" w:rsidRPr="0065518D" w:rsidRDefault="004572C6" w:rsidP="004572C6">
            <w:pPr>
              <w:rPr>
                <w:rFonts w:ascii="Aptos" w:hAnsi="Aptos"/>
                <w:color w:val="000000" w:themeColor="text1"/>
              </w:rPr>
            </w:pPr>
            <w:r w:rsidRPr="0065518D">
              <w:rPr>
                <w:rFonts w:ascii="Aptos" w:hAnsi="Aptos"/>
                <w:color w:val="000000" w:themeColor="text1"/>
              </w:rPr>
              <w:t>Impaired autophagy/cell cleanup</w:t>
            </w:r>
          </w:p>
        </w:tc>
      </w:tr>
      <w:tr w:rsidR="004572C6" w:rsidRPr="0065518D" w14:paraId="0F02DF75" w14:textId="77777777" w:rsidTr="004572C6">
        <w:tc>
          <w:tcPr>
            <w:tcW w:w="3116" w:type="dxa"/>
          </w:tcPr>
          <w:p w14:paraId="3E6F9C86" w14:textId="5CBC8C27" w:rsidR="004572C6" w:rsidRPr="0065518D" w:rsidRDefault="004572C6" w:rsidP="004572C6">
            <w:pPr>
              <w:rPr>
                <w:rFonts w:ascii="Aptos" w:hAnsi="Aptos"/>
                <w:color w:val="000000" w:themeColor="text1"/>
              </w:rPr>
            </w:pPr>
            <w:r w:rsidRPr="0065518D">
              <w:rPr>
                <w:rFonts w:ascii="Aptos" w:hAnsi="Aptos"/>
                <w:color w:val="000000" w:themeColor="text1"/>
              </w:rPr>
              <w:t>HLA genes</w:t>
            </w:r>
          </w:p>
        </w:tc>
        <w:tc>
          <w:tcPr>
            <w:tcW w:w="3117" w:type="dxa"/>
          </w:tcPr>
          <w:p w14:paraId="5AD492E0" w14:textId="30D8D301" w:rsidR="004572C6" w:rsidRPr="0065518D" w:rsidRDefault="004572C6" w:rsidP="004572C6">
            <w:pPr>
              <w:rPr>
                <w:rFonts w:ascii="Aptos" w:hAnsi="Aptos"/>
                <w:color w:val="000000" w:themeColor="text1"/>
              </w:rPr>
            </w:pPr>
            <w:r w:rsidRPr="0065518D">
              <w:rPr>
                <w:rFonts w:ascii="Aptos" w:hAnsi="Aptos"/>
                <w:color w:val="000000" w:themeColor="text1"/>
              </w:rPr>
              <w:t>Colitis</w:t>
            </w:r>
          </w:p>
        </w:tc>
        <w:tc>
          <w:tcPr>
            <w:tcW w:w="3117" w:type="dxa"/>
          </w:tcPr>
          <w:p w14:paraId="28137F2E" w14:textId="4731704E" w:rsidR="004572C6" w:rsidRPr="0065518D" w:rsidRDefault="004572C6" w:rsidP="004572C6">
            <w:pPr>
              <w:rPr>
                <w:rFonts w:ascii="Aptos" w:hAnsi="Aptos"/>
                <w:color w:val="000000" w:themeColor="text1"/>
              </w:rPr>
            </w:pPr>
            <w:r w:rsidRPr="0065518D">
              <w:rPr>
                <w:rFonts w:ascii="Aptos" w:hAnsi="Aptos"/>
                <w:color w:val="000000" w:themeColor="text1"/>
              </w:rPr>
              <w:t>Altered immune recognition</w:t>
            </w:r>
          </w:p>
        </w:tc>
      </w:tr>
    </w:tbl>
    <w:p w14:paraId="0F3D984D" w14:textId="77777777" w:rsidR="004572C6" w:rsidRPr="0065518D" w:rsidRDefault="004572C6" w:rsidP="004572C6">
      <w:pPr>
        <w:rPr>
          <w:rFonts w:ascii="Aptos" w:hAnsi="Aptos"/>
          <w:color w:val="000000" w:themeColor="text1"/>
        </w:rPr>
      </w:pPr>
    </w:p>
    <w:p w14:paraId="08DAE9F6" w14:textId="76C9CA9D" w:rsidR="004572C6" w:rsidRPr="0065518D" w:rsidRDefault="004572C6" w:rsidP="004572C6">
      <w:pPr>
        <w:rPr>
          <w:rFonts w:ascii="Aptos" w:hAnsi="Aptos"/>
          <w:color w:val="000000" w:themeColor="text1"/>
        </w:rPr>
      </w:pPr>
      <w:r w:rsidRPr="0065518D">
        <w:rPr>
          <w:rFonts w:ascii="Aptos" w:hAnsi="Aptos"/>
          <w:color w:val="000000" w:themeColor="text1"/>
        </w:rPr>
        <w:lastRenderedPageBreak/>
        <w:t>Clinical Manifestations</w:t>
      </w:r>
    </w:p>
    <w:p w14:paraId="54AC60B9" w14:textId="7ACB58C0"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GI Symptoms:</w:t>
      </w:r>
    </w:p>
    <w:p w14:paraId="5FF99744" w14:textId="70EF0E33"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Persistent diarrhea, abdominal pain, urgency</w:t>
      </w:r>
    </w:p>
    <w:p w14:paraId="1DBD8176" w14:textId="46AE91B9"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Rectal bleeding (more in colitis)</w:t>
      </w:r>
    </w:p>
    <w:p w14:paraId="0D5EE22C" w14:textId="7E218D82"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 xml:space="preserve">Mouth or anal lesions (more in </w:t>
      </w:r>
      <w:proofErr w:type="spellStart"/>
      <w:r w:rsidRPr="0065518D">
        <w:rPr>
          <w:rFonts w:ascii="Aptos" w:hAnsi="Aptos"/>
          <w:color w:val="000000" w:themeColor="text1"/>
        </w:rPr>
        <w:t>crohn’s</w:t>
      </w:r>
      <w:proofErr w:type="spellEnd"/>
      <w:r w:rsidRPr="0065518D">
        <w:rPr>
          <w:rFonts w:ascii="Aptos" w:hAnsi="Aptos"/>
          <w:color w:val="000000" w:themeColor="text1"/>
        </w:rPr>
        <w:t>)</w:t>
      </w:r>
    </w:p>
    <w:p w14:paraId="487FF300" w14:textId="2A59C256"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Distribution:</w:t>
      </w:r>
    </w:p>
    <w:p w14:paraId="07F454C3" w14:textId="7927A04A"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Colitis: rectum and proximal colon (continuous)</w:t>
      </w:r>
    </w:p>
    <w:p w14:paraId="47463ADD" w14:textId="0C812908"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Any GI segment, skip lesions</w:t>
      </w:r>
    </w:p>
    <w:p w14:paraId="2C5E1882" w14:textId="643F47EC"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Extraintestinal Signs: fatigue, fever, anemia, arthritis, eye disorders, nutrient deficiencies</w:t>
      </w:r>
    </w:p>
    <w:p w14:paraId="51387211" w14:textId="111DA240" w:rsidR="004572C6" w:rsidRPr="0065518D" w:rsidRDefault="004572C6" w:rsidP="004572C6">
      <w:pPr>
        <w:rPr>
          <w:rFonts w:ascii="Aptos" w:hAnsi="Aptos"/>
          <w:color w:val="000000" w:themeColor="text1"/>
        </w:rPr>
      </w:pPr>
      <w:r w:rsidRPr="0065518D">
        <w:rPr>
          <w:rFonts w:ascii="Aptos" w:hAnsi="Aptos"/>
          <w:color w:val="000000" w:themeColor="text1"/>
        </w:rPr>
        <w:t xml:space="preserve">Diagnostics </w:t>
      </w:r>
    </w:p>
    <w:p w14:paraId="7074E13B" w14:textId="796D263B"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Gold Standard: colonoscopy</w:t>
      </w:r>
    </w:p>
    <w:p w14:paraId="726F3609" w14:textId="3AD3622C"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 xml:space="preserve">Blood tests: </w:t>
      </w:r>
    </w:p>
    <w:p w14:paraId="3006FE54" w14:textId="120B16A8"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 xml:space="preserve">CBC </w:t>
      </w:r>
      <w:r w:rsidRPr="0065518D">
        <w:rPr>
          <w:rFonts w:ascii="Aptos" w:hAnsi="Aptos"/>
          <w:color w:val="000000" w:themeColor="text1"/>
        </w:rPr>
        <w:sym w:font="Wingdings" w:char="F0E0"/>
      </w:r>
      <w:r w:rsidRPr="0065518D">
        <w:rPr>
          <w:rFonts w:ascii="Aptos" w:hAnsi="Aptos"/>
          <w:color w:val="000000" w:themeColor="text1"/>
        </w:rPr>
        <w:t xml:space="preserve"> anemia</w:t>
      </w:r>
    </w:p>
    <w:p w14:paraId="597CC543" w14:textId="5E2DA77F"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 xml:space="preserve">CRP, ESR </w:t>
      </w:r>
      <w:r w:rsidRPr="0065518D">
        <w:rPr>
          <w:rFonts w:ascii="Aptos" w:hAnsi="Aptos"/>
          <w:color w:val="000000" w:themeColor="text1"/>
        </w:rPr>
        <w:sym w:font="Wingdings" w:char="F0E0"/>
      </w:r>
      <w:r w:rsidRPr="0065518D">
        <w:rPr>
          <w:rFonts w:ascii="Aptos" w:hAnsi="Aptos"/>
          <w:color w:val="000000" w:themeColor="text1"/>
        </w:rPr>
        <w:t xml:space="preserve"> inflammation</w:t>
      </w:r>
    </w:p>
    <w:p w14:paraId="71DCD2A4" w14:textId="5A1075B3"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 xml:space="preserve">ASCA </w:t>
      </w:r>
      <w:r w:rsidRPr="0065518D">
        <w:rPr>
          <w:rFonts w:ascii="Aptos" w:hAnsi="Aptos"/>
          <w:color w:val="000000" w:themeColor="text1"/>
        </w:rPr>
        <w:sym w:font="Wingdings" w:char="F0E0"/>
      </w:r>
      <w:r w:rsidRPr="0065518D">
        <w:rPr>
          <w:rFonts w:ascii="Aptos" w:hAnsi="Aptos"/>
          <w:color w:val="000000" w:themeColor="text1"/>
        </w:rPr>
        <w:t xml:space="preserve"> Crohn’s (Anti-saccharomyces cerevisiae antibody) </w:t>
      </w:r>
    </w:p>
    <w:p w14:paraId="402E9110" w14:textId="5E1D9DA5"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 xml:space="preserve">P-ANCA </w:t>
      </w:r>
      <w:r w:rsidRPr="0065518D">
        <w:rPr>
          <w:rFonts w:ascii="Aptos" w:hAnsi="Aptos"/>
          <w:color w:val="000000" w:themeColor="text1"/>
        </w:rPr>
        <w:sym w:font="Wingdings" w:char="F0E0"/>
      </w:r>
      <w:r w:rsidRPr="0065518D">
        <w:rPr>
          <w:rFonts w:ascii="Aptos" w:hAnsi="Aptos"/>
          <w:color w:val="000000" w:themeColor="text1"/>
        </w:rPr>
        <w:t xml:space="preserve"> ulcerative colitis (perinuclear anti-neutrophil cytoplasmic antibodies) </w:t>
      </w:r>
    </w:p>
    <w:p w14:paraId="4DC4AFF0" w14:textId="28AFB250"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Stool tests:</w:t>
      </w:r>
    </w:p>
    <w:p w14:paraId="14202B9A" w14:textId="2CD7C268"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 xml:space="preserve">Fecal calprotectin </w:t>
      </w:r>
      <w:r w:rsidRPr="0065518D">
        <w:rPr>
          <w:rFonts w:ascii="Aptos" w:hAnsi="Aptos"/>
          <w:color w:val="000000" w:themeColor="text1"/>
        </w:rPr>
        <w:sym w:font="Wingdings" w:char="F0E0"/>
      </w:r>
      <w:r w:rsidRPr="0065518D">
        <w:rPr>
          <w:rFonts w:ascii="Aptos" w:hAnsi="Aptos"/>
          <w:color w:val="000000" w:themeColor="text1"/>
        </w:rPr>
        <w:t xml:space="preserve"> neutrophil activity (IBD increased, IBS normal)</w:t>
      </w:r>
    </w:p>
    <w:p w14:paraId="6A328ED4" w14:textId="2F6FEEFD"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Guaiac fecal occult blood (gFOBT) / FIT (fecal immunochemical test) (not diagnostic)</w:t>
      </w:r>
      <w:r w:rsidRPr="0065518D">
        <w:rPr>
          <w:rFonts w:ascii="Aptos" w:hAnsi="Aptos"/>
          <w:color w:val="000000" w:themeColor="text1"/>
        </w:rPr>
        <w:sym w:font="Wingdings" w:char="F0E0"/>
      </w:r>
      <w:r w:rsidRPr="0065518D">
        <w:rPr>
          <w:rFonts w:ascii="Aptos" w:hAnsi="Aptos"/>
          <w:color w:val="000000" w:themeColor="text1"/>
        </w:rPr>
        <w:t xml:space="preserve"> screen for bleeding, cancer risk (rules out colorectal cancer which is a risk with IBD)</w:t>
      </w:r>
    </w:p>
    <w:p w14:paraId="76A34942" w14:textId="77777777" w:rsidR="004572C6" w:rsidRPr="0065518D" w:rsidRDefault="004572C6" w:rsidP="004572C6">
      <w:pPr>
        <w:rPr>
          <w:rFonts w:ascii="Aptos" w:hAnsi="Aptos"/>
          <w:color w:val="000000" w:themeColor="text1"/>
        </w:rPr>
      </w:pPr>
    </w:p>
    <w:p w14:paraId="0556660E" w14:textId="77777777" w:rsidR="004572C6" w:rsidRPr="0065518D" w:rsidRDefault="004572C6" w:rsidP="004572C6">
      <w:pPr>
        <w:rPr>
          <w:rFonts w:ascii="Aptos" w:hAnsi="Aptos"/>
          <w:color w:val="000000" w:themeColor="text1"/>
        </w:rPr>
      </w:pPr>
    </w:p>
    <w:p w14:paraId="38167F28" w14:textId="25BD38F8" w:rsidR="004572C6" w:rsidRPr="0065518D" w:rsidRDefault="004572C6" w:rsidP="004572C6">
      <w:pPr>
        <w:rPr>
          <w:rFonts w:ascii="Aptos" w:hAnsi="Aptos"/>
          <w:color w:val="000000" w:themeColor="text1"/>
        </w:rPr>
      </w:pPr>
      <w:r w:rsidRPr="0065518D">
        <w:rPr>
          <w:rFonts w:ascii="Aptos" w:hAnsi="Aptos"/>
          <w:color w:val="000000" w:themeColor="text1"/>
        </w:rPr>
        <w:t xml:space="preserve">Morphological Differences </w:t>
      </w:r>
    </w:p>
    <w:tbl>
      <w:tblPr>
        <w:tblStyle w:val="TableGrid"/>
        <w:tblW w:w="0" w:type="auto"/>
        <w:tblLook w:val="04A0" w:firstRow="1" w:lastRow="0" w:firstColumn="1" w:lastColumn="0" w:noHBand="0" w:noVBand="1"/>
      </w:tblPr>
      <w:tblGrid>
        <w:gridCol w:w="4675"/>
        <w:gridCol w:w="4675"/>
      </w:tblGrid>
      <w:tr w:rsidR="004572C6" w:rsidRPr="0065518D" w14:paraId="0EF6585D" w14:textId="77777777" w:rsidTr="004572C6">
        <w:tc>
          <w:tcPr>
            <w:tcW w:w="4675" w:type="dxa"/>
          </w:tcPr>
          <w:p w14:paraId="13A716F6" w14:textId="5491C5E8" w:rsidR="004572C6" w:rsidRPr="0065518D" w:rsidRDefault="004572C6" w:rsidP="004572C6">
            <w:pPr>
              <w:rPr>
                <w:rFonts w:ascii="Aptos" w:hAnsi="Aptos"/>
                <w:color w:val="000000" w:themeColor="text1"/>
              </w:rPr>
            </w:pPr>
            <w:r w:rsidRPr="0065518D">
              <w:rPr>
                <w:rFonts w:ascii="Aptos" w:hAnsi="Aptos"/>
                <w:color w:val="000000" w:themeColor="text1"/>
              </w:rPr>
              <w:t>Crohn’s</w:t>
            </w:r>
          </w:p>
        </w:tc>
        <w:tc>
          <w:tcPr>
            <w:tcW w:w="4675" w:type="dxa"/>
          </w:tcPr>
          <w:p w14:paraId="0C28A95F" w14:textId="131E1862" w:rsidR="004572C6" w:rsidRPr="0065518D" w:rsidRDefault="004572C6" w:rsidP="004572C6">
            <w:pPr>
              <w:rPr>
                <w:rFonts w:ascii="Aptos" w:hAnsi="Aptos"/>
                <w:color w:val="000000" w:themeColor="text1"/>
              </w:rPr>
            </w:pPr>
            <w:r w:rsidRPr="0065518D">
              <w:rPr>
                <w:rFonts w:ascii="Aptos" w:hAnsi="Aptos"/>
                <w:color w:val="000000" w:themeColor="text1"/>
              </w:rPr>
              <w:t>Ulcerative Colitis</w:t>
            </w:r>
          </w:p>
        </w:tc>
      </w:tr>
      <w:tr w:rsidR="004572C6" w:rsidRPr="0065518D" w14:paraId="1053A5AB" w14:textId="77777777" w:rsidTr="004572C6">
        <w:tc>
          <w:tcPr>
            <w:tcW w:w="4675" w:type="dxa"/>
          </w:tcPr>
          <w:p w14:paraId="1BA899C4" w14:textId="30B3B9E3" w:rsidR="004572C6" w:rsidRPr="0065518D" w:rsidRDefault="004572C6" w:rsidP="004572C6">
            <w:pPr>
              <w:rPr>
                <w:rFonts w:ascii="Aptos" w:hAnsi="Aptos"/>
                <w:color w:val="000000" w:themeColor="text1"/>
              </w:rPr>
            </w:pPr>
            <w:r w:rsidRPr="0065518D">
              <w:rPr>
                <w:rFonts w:ascii="Aptos" w:hAnsi="Aptos"/>
                <w:color w:val="000000" w:themeColor="text1"/>
              </w:rPr>
              <w:t>Skip lesions</w:t>
            </w:r>
          </w:p>
        </w:tc>
        <w:tc>
          <w:tcPr>
            <w:tcW w:w="4675" w:type="dxa"/>
          </w:tcPr>
          <w:p w14:paraId="2E1FAD9A" w14:textId="2225163D" w:rsidR="004572C6" w:rsidRPr="0065518D" w:rsidRDefault="004572C6" w:rsidP="004572C6">
            <w:pPr>
              <w:rPr>
                <w:rFonts w:ascii="Aptos" w:hAnsi="Aptos"/>
                <w:color w:val="000000" w:themeColor="text1"/>
              </w:rPr>
            </w:pPr>
            <w:r w:rsidRPr="0065518D">
              <w:rPr>
                <w:rFonts w:ascii="Aptos" w:hAnsi="Aptos"/>
                <w:color w:val="000000" w:themeColor="text1"/>
              </w:rPr>
              <w:t>Continuous lesions</w:t>
            </w:r>
          </w:p>
        </w:tc>
      </w:tr>
      <w:tr w:rsidR="004572C6" w:rsidRPr="0065518D" w14:paraId="2D05ABFB" w14:textId="77777777" w:rsidTr="004572C6">
        <w:tc>
          <w:tcPr>
            <w:tcW w:w="4675" w:type="dxa"/>
          </w:tcPr>
          <w:p w14:paraId="740757DA" w14:textId="01DEA570" w:rsidR="004572C6" w:rsidRPr="0065518D" w:rsidRDefault="004572C6" w:rsidP="004572C6">
            <w:pPr>
              <w:rPr>
                <w:rFonts w:ascii="Aptos" w:hAnsi="Aptos"/>
                <w:color w:val="000000" w:themeColor="text1"/>
              </w:rPr>
            </w:pPr>
            <w:r w:rsidRPr="0065518D">
              <w:rPr>
                <w:rFonts w:ascii="Aptos" w:hAnsi="Aptos"/>
                <w:color w:val="000000" w:themeColor="text1"/>
              </w:rPr>
              <w:t>Cobblestone mucosa</w:t>
            </w:r>
          </w:p>
        </w:tc>
        <w:tc>
          <w:tcPr>
            <w:tcW w:w="4675" w:type="dxa"/>
          </w:tcPr>
          <w:p w14:paraId="58C23204" w14:textId="4FB62C5B" w:rsidR="004572C6" w:rsidRPr="0065518D" w:rsidRDefault="004572C6" w:rsidP="004572C6">
            <w:pPr>
              <w:rPr>
                <w:rFonts w:ascii="Aptos" w:hAnsi="Aptos"/>
                <w:color w:val="000000" w:themeColor="text1"/>
              </w:rPr>
            </w:pPr>
            <w:r w:rsidRPr="0065518D">
              <w:rPr>
                <w:rFonts w:ascii="Aptos" w:hAnsi="Aptos"/>
                <w:color w:val="000000" w:themeColor="text1"/>
              </w:rPr>
              <w:t>Pseudopolyps</w:t>
            </w:r>
          </w:p>
        </w:tc>
      </w:tr>
      <w:tr w:rsidR="004572C6" w:rsidRPr="0065518D" w14:paraId="496A4DCF" w14:textId="77777777" w:rsidTr="004572C6">
        <w:tc>
          <w:tcPr>
            <w:tcW w:w="4675" w:type="dxa"/>
          </w:tcPr>
          <w:p w14:paraId="4DA37E92" w14:textId="443ED4E0" w:rsidR="004572C6" w:rsidRPr="0065518D" w:rsidRDefault="004572C6" w:rsidP="004572C6">
            <w:pPr>
              <w:rPr>
                <w:rFonts w:ascii="Aptos" w:hAnsi="Aptos"/>
                <w:color w:val="000000" w:themeColor="text1"/>
              </w:rPr>
            </w:pPr>
            <w:r w:rsidRPr="0065518D">
              <w:rPr>
                <w:rFonts w:ascii="Aptos" w:hAnsi="Aptos"/>
                <w:color w:val="000000" w:themeColor="text1"/>
              </w:rPr>
              <w:t>Fat wrapping</w:t>
            </w:r>
          </w:p>
        </w:tc>
        <w:tc>
          <w:tcPr>
            <w:tcW w:w="4675" w:type="dxa"/>
          </w:tcPr>
          <w:p w14:paraId="143B7E55" w14:textId="04602EAC" w:rsidR="004572C6" w:rsidRPr="0065518D" w:rsidRDefault="004572C6" w:rsidP="004572C6">
            <w:pPr>
              <w:rPr>
                <w:rFonts w:ascii="Aptos" w:hAnsi="Aptos"/>
                <w:color w:val="000000" w:themeColor="text1"/>
              </w:rPr>
            </w:pPr>
            <w:r w:rsidRPr="0065518D">
              <w:rPr>
                <w:rFonts w:ascii="Aptos" w:hAnsi="Aptos"/>
                <w:color w:val="000000" w:themeColor="text1"/>
              </w:rPr>
              <w:t>Loss of haustral segmentations</w:t>
            </w:r>
          </w:p>
        </w:tc>
      </w:tr>
      <w:tr w:rsidR="004572C6" w:rsidRPr="0065518D" w14:paraId="590672D8" w14:textId="77777777" w:rsidTr="004572C6">
        <w:tc>
          <w:tcPr>
            <w:tcW w:w="4675" w:type="dxa"/>
          </w:tcPr>
          <w:p w14:paraId="0E37CA41" w14:textId="0FD6E12E" w:rsidR="004572C6" w:rsidRPr="0065518D" w:rsidRDefault="004572C6" w:rsidP="004572C6">
            <w:pPr>
              <w:rPr>
                <w:rFonts w:ascii="Aptos" w:hAnsi="Aptos"/>
                <w:color w:val="000000" w:themeColor="text1"/>
              </w:rPr>
            </w:pPr>
            <w:r w:rsidRPr="0065518D">
              <w:rPr>
                <w:rFonts w:ascii="Aptos" w:hAnsi="Aptos"/>
                <w:color w:val="000000" w:themeColor="text1"/>
              </w:rPr>
              <w:t>Transmural inflammation</w:t>
            </w:r>
          </w:p>
        </w:tc>
        <w:tc>
          <w:tcPr>
            <w:tcW w:w="4675" w:type="dxa"/>
          </w:tcPr>
          <w:p w14:paraId="0D56E11B" w14:textId="1CAD6E55" w:rsidR="004572C6" w:rsidRPr="0065518D" w:rsidRDefault="004572C6" w:rsidP="004572C6">
            <w:pPr>
              <w:rPr>
                <w:rFonts w:ascii="Aptos" w:hAnsi="Aptos"/>
                <w:color w:val="000000" w:themeColor="text1"/>
              </w:rPr>
            </w:pPr>
            <w:r w:rsidRPr="0065518D">
              <w:rPr>
                <w:rFonts w:ascii="Aptos" w:hAnsi="Aptos"/>
                <w:color w:val="000000" w:themeColor="text1"/>
              </w:rPr>
              <w:t xml:space="preserve">Ulcers limited to mucosa/submucosa </w:t>
            </w:r>
          </w:p>
        </w:tc>
      </w:tr>
    </w:tbl>
    <w:p w14:paraId="049C4A21" w14:textId="77777777" w:rsidR="004572C6" w:rsidRPr="0065518D" w:rsidRDefault="004572C6" w:rsidP="004572C6">
      <w:pPr>
        <w:rPr>
          <w:rFonts w:ascii="Aptos" w:hAnsi="Aptos"/>
          <w:color w:val="000000" w:themeColor="text1"/>
        </w:rPr>
      </w:pPr>
    </w:p>
    <w:p w14:paraId="70DA8193" w14:textId="0780DF94" w:rsidR="004572C6" w:rsidRPr="0065518D" w:rsidRDefault="004572C6" w:rsidP="004572C6">
      <w:pPr>
        <w:rPr>
          <w:rFonts w:ascii="Aptos" w:hAnsi="Aptos"/>
          <w:color w:val="000000" w:themeColor="text1"/>
        </w:rPr>
      </w:pPr>
      <w:r w:rsidRPr="0065518D">
        <w:rPr>
          <w:rFonts w:ascii="Aptos" w:hAnsi="Aptos"/>
          <w:color w:val="000000" w:themeColor="text1"/>
        </w:rPr>
        <w:t>Complications</w:t>
      </w:r>
    </w:p>
    <w:p w14:paraId="0F58A06C" w14:textId="4ED24B93"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Fistulas, strictures, abscesses (Crohn’s)</w:t>
      </w:r>
    </w:p>
    <w:p w14:paraId="3DC07AE7" w14:textId="5EFFCF42"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Increased colon cancer risk (8% after 10 years in Crohn’s, 18.4% after 30 years in colitis)</w:t>
      </w:r>
    </w:p>
    <w:p w14:paraId="5827FD58" w14:textId="18A54C0E"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 xml:space="preserve">Nutrient deficiencies: vitamins B12, B9, K, A, E </w:t>
      </w:r>
      <w:r w:rsidRPr="0065518D">
        <w:rPr>
          <w:rFonts w:ascii="Aptos" w:hAnsi="Aptos"/>
          <w:color w:val="000000" w:themeColor="text1"/>
        </w:rPr>
        <w:sym w:font="Wingdings" w:char="F0E0"/>
      </w:r>
      <w:r w:rsidRPr="0065518D">
        <w:rPr>
          <w:rFonts w:ascii="Aptos" w:hAnsi="Aptos"/>
          <w:color w:val="000000" w:themeColor="text1"/>
        </w:rPr>
        <w:t xml:space="preserve"> fatigue, neuropathy, anemia </w:t>
      </w:r>
    </w:p>
    <w:p w14:paraId="3593C1F4" w14:textId="39F1D668" w:rsidR="004572C6" w:rsidRPr="0065518D" w:rsidRDefault="004572C6" w:rsidP="004572C6">
      <w:pPr>
        <w:rPr>
          <w:rFonts w:ascii="Aptos" w:hAnsi="Aptos"/>
          <w:color w:val="000000" w:themeColor="text1"/>
        </w:rPr>
      </w:pPr>
      <w:r w:rsidRPr="0065518D">
        <w:rPr>
          <w:rFonts w:ascii="Aptos" w:hAnsi="Aptos"/>
          <w:color w:val="000000" w:themeColor="text1"/>
        </w:rPr>
        <w:t>Nutrient Deficiencies in IBD</w:t>
      </w:r>
      <w:r w:rsidRPr="0065518D">
        <w:rPr>
          <w:rFonts w:ascii="Aptos" w:hAnsi="Aptos"/>
          <w:color w:val="000000" w:themeColor="text1"/>
        </w:rPr>
        <w:tab/>
      </w:r>
    </w:p>
    <w:tbl>
      <w:tblPr>
        <w:tblStyle w:val="TableGrid"/>
        <w:tblW w:w="0" w:type="auto"/>
        <w:tblLook w:val="04A0" w:firstRow="1" w:lastRow="0" w:firstColumn="1" w:lastColumn="0" w:noHBand="0" w:noVBand="1"/>
      </w:tblPr>
      <w:tblGrid>
        <w:gridCol w:w="3116"/>
        <w:gridCol w:w="3117"/>
        <w:gridCol w:w="3117"/>
      </w:tblGrid>
      <w:tr w:rsidR="004572C6" w:rsidRPr="0065518D" w14:paraId="54DE674B" w14:textId="77777777" w:rsidTr="004572C6">
        <w:tc>
          <w:tcPr>
            <w:tcW w:w="3116" w:type="dxa"/>
          </w:tcPr>
          <w:p w14:paraId="013A5A9E" w14:textId="59EDBD5F" w:rsidR="004572C6" w:rsidRPr="0065518D" w:rsidRDefault="004572C6" w:rsidP="004572C6">
            <w:pPr>
              <w:rPr>
                <w:rFonts w:ascii="Aptos" w:hAnsi="Aptos"/>
                <w:color w:val="000000" w:themeColor="text1"/>
              </w:rPr>
            </w:pPr>
            <w:r w:rsidRPr="0065518D">
              <w:rPr>
                <w:rFonts w:ascii="Aptos" w:hAnsi="Aptos"/>
                <w:color w:val="000000" w:themeColor="text1"/>
              </w:rPr>
              <w:t>Iron</w:t>
            </w:r>
          </w:p>
        </w:tc>
        <w:tc>
          <w:tcPr>
            <w:tcW w:w="3117" w:type="dxa"/>
          </w:tcPr>
          <w:p w14:paraId="36B3163F" w14:textId="00B25B1E" w:rsidR="004572C6" w:rsidRPr="0065518D" w:rsidRDefault="004572C6" w:rsidP="004572C6">
            <w:pPr>
              <w:rPr>
                <w:rFonts w:ascii="Aptos" w:hAnsi="Aptos"/>
                <w:color w:val="000000" w:themeColor="text1"/>
              </w:rPr>
            </w:pPr>
            <w:r w:rsidRPr="0065518D">
              <w:rPr>
                <w:rFonts w:ascii="Aptos" w:hAnsi="Aptos"/>
                <w:color w:val="000000" w:themeColor="text1"/>
              </w:rPr>
              <w:t>Blood Loss from Ulcers, Poor absorption due to inflammation</w:t>
            </w:r>
          </w:p>
        </w:tc>
        <w:tc>
          <w:tcPr>
            <w:tcW w:w="3117" w:type="dxa"/>
          </w:tcPr>
          <w:p w14:paraId="0F69473B" w14:textId="0DFF8D83" w:rsidR="004572C6" w:rsidRPr="0065518D" w:rsidRDefault="004572C6" w:rsidP="004572C6">
            <w:pPr>
              <w:rPr>
                <w:rFonts w:ascii="Aptos" w:hAnsi="Aptos"/>
                <w:color w:val="000000" w:themeColor="text1"/>
              </w:rPr>
            </w:pPr>
            <w:r w:rsidRPr="0065518D">
              <w:rPr>
                <w:rFonts w:ascii="Aptos" w:hAnsi="Aptos"/>
                <w:color w:val="000000" w:themeColor="text1"/>
              </w:rPr>
              <w:t>Fatigue, pale skin, SOB</w:t>
            </w:r>
          </w:p>
        </w:tc>
      </w:tr>
      <w:tr w:rsidR="004572C6" w:rsidRPr="0065518D" w14:paraId="69CF3E65" w14:textId="77777777" w:rsidTr="004572C6">
        <w:tc>
          <w:tcPr>
            <w:tcW w:w="3116" w:type="dxa"/>
          </w:tcPr>
          <w:p w14:paraId="732D7F4F" w14:textId="46743035" w:rsidR="004572C6" w:rsidRPr="0065518D" w:rsidRDefault="004572C6" w:rsidP="004572C6">
            <w:pPr>
              <w:rPr>
                <w:rFonts w:ascii="Aptos" w:hAnsi="Aptos"/>
                <w:color w:val="000000" w:themeColor="text1"/>
              </w:rPr>
            </w:pPr>
            <w:r w:rsidRPr="0065518D">
              <w:rPr>
                <w:rFonts w:ascii="Aptos" w:hAnsi="Aptos"/>
                <w:color w:val="000000" w:themeColor="text1"/>
              </w:rPr>
              <w:lastRenderedPageBreak/>
              <w:t>Folate (B9)</w:t>
            </w:r>
          </w:p>
        </w:tc>
        <w:tc>
          <w:tcPr>
            <w:tcW w:w="3117" w:type="dxa"/>
          </w:tcPr>
          <w:p w14:paraId="3379FC73" w14:textId="47909FED" w:rsidR="004572C6" w:rsidRPr="0065518D" w:rsidRDefault="004572C6" w:rsidP="004572C6">
            <w:pPr>
              <w:rPr>
                <w:rFonts w:ascii="Aptos" w:hAnsi="Aptos"/>
                <w:color w:val="000000" w:themeColor="text1"/>
              </w:rPr>
            </w:pPr>
            <w:r w:rsidRPr="0065518D">
              <w:rPr>
                <w:rFonts w:ascii="Aptos" w:hAnsi="Aptos"/>
                <w:color w:val="000000" w:themeColor="text1"/>
              </w:rPr>
              <w:t>Malabsorption, especially with sulfasalazine or methotrexate use</w:t>
            </w:r>
          </w:p>
        </w:tc>
        <w:tc>
          <w:tcPr>
            <w:tcW w:w="3117" w:type="dxa"/>
          </w:tcPr>
          <w:p w14:paraId="69D6A044" w14:textId="71776403" w:rsidR="004572C6" w:rsidRPr="0065518D" w:rsidRDefault="004572C6" w:rsidP="004572C6">
            <w:pPr>
              <w:rPr>
                <w:rFonts w:ascii="Aptos" w:hAnsi="Aptos"/>
                <w:color w:val="000000" w:themeColor="text1"/>
              </w:rPr>
            </w:pPr>
            <w:r w:rsidRPr="0065518D">
              <w:rPr>
                <w:rFonts w:ascii="Aptos" w:hAnsi="Aptos"/>
                <w:color w:val="000000" w:themeColor="text1"/>
              </w:rPr>
              <w:t>Fatigue, mouth sores, anemia</w:t>
            </w:r>
          </w:p>
        </w:tc>
      </w:tr>
      <w:tr w:rsidR="004572C6" w:rsidRPr="0065518D" w14:paraId="57F2E809" w14:textId="77777777" w:rsidTr="004572C6">
        <w:tc>
          <w:tcPr>
            <w:tcW w:w="3116" w:type="dxa"/>
          </w:tcPr>
          <w:p w14:paraId="4E99A5E5" w14:textId="76E19CEA" w:rsidR="004572C6" w:rsidRPr="0065518D" w:rsidRDefault="004572C6" w:rsidP="004572C6">
            <w:pPr>
              <w:rPr>
                <w:rFonts w:ascii="Aptos" w:hAnsi="Aptos"/>
                <w:color w:val="000000" w:themeColor="text1"/>
              </w:rPr>
            </w:pPr>
            <w:r w:rsidRPr="0065518D">
              <w:rPr>
                <w:rFonts w:ascii="Aptos" w:hAnsi="Aptos"/>
                <w:color w:val="000000" w:themeColor="text1"/>
              </w:rPr>
              <w:t>Vitamin D</w:t>
            </w:r>
          </w:p>
        </w:tc>
        <w:tc>
          <w:tcPr>
            <w:tcW w:w="3117" w:type="dxa"/>
          </w:tcPr>
          <w:p w14:paraId="777E3009" w14:textId="00ECD674" w:rsidR="004572C6" w:rsidRPr="0065518D" w:rsidRDefault="004572C6" w:rsidP="004572C6">
            <w:pPr>
              <w:rPr>
                <w:rFonts w:ascii="Aptos" w:hAnsi="Aptos"/>
                <w:color w:val="000000" w:themeColor="text1"/>
              </w:rPr>
            </w:pPr>
            <w:r w:rsidRPr="0065518D">
              <w:rPr>
                <w:rFonts w:ascii="Aptos" w:hAnsi="Aptos"/>
                <w:color w:val="000000" w:themeColor="text1"/>
              </w:rPr>
              <w:t>Fat malabsorption, limited sun exposure, inflammation</w:t>
            </w:r>
          </w:p>
        </w:tc>
        <w:tc>
          <w:tcPr>
            <w:tcW w:w="3117" w:type="dxa"/>
          </w:tcPr>
          <w:p w14:paraId="3F05AE0C" w14:textId="5592544D" w:rsidR="004572C6" w:rsidRPr="0065518D" w:rsidRDefault="004572C6" w:rsidP="004572C6">
            <w:pPr>
              <w:rPr>
                <w:rFonts w:ascii="Aptos" w:hAnsi="Aptos"/>
                <w:color w:val="000000" w:themeColor="text1"/>
              </w:rPr>
            </w:pPr>
            <w:r w:rsidRPr="0065518D">
              <w:rPr>
                <w:rFonts w:ascii="Aptos" w:hAnsi="Aptos"/>
                <w:color w:val="000000" w:themeColor="text1"/>
              </w:rPr>
              <w:t>Bone pain, muscle weakness, low mood</w:t>
            </w:r>
          </w:p>
        </w:tc>
      </w:tr>
      <w:tr w:rsidR="004572C6" w:rsidRPr="0065518D" w14:paraId="235785A3" w14:textId="77777777" w:rsidTr="004572C6">
        <w:tc>
          <w:tcPr>
            <w:tcW w:w="3116" w:type="dxa"/>
          </w:tcPr>
          <w:p w14:paraId="1CBC8DC5" w14:textId="5BBA468C" w:rsidR="004572C6" w:rsidRPr="0065518D" w:rsidRDefault="004572C6" w:rsidP="004572C6">
            <w:pPr>
              <w:rPr>
                <w:rFonts w:ascii="Aptos" w:hAnsi="Aptos"/>
                <w:color w:val="000000" w:themeColor="text1"/>
              </w:rPr>
            </w:pPr>
            <w:r w:rsidRPr="0065518D">
              <w:rPr>
                <w:rFonts w:ascii="Aptos" w:hAnsi="Aptos"/>
                <w:color w:val="000000" w:themeColor="text1"/>
              </w:rPr>
              <w:t>Calcium</w:t>
            </w:r>
          </w:p>
        </w:tc>
        <w:tc>
          <w:tcPr>
            <w:tcW w:w="3117" w:type="dxa"/>
          </w:tcPr>
          <w:p w14:paraId="089772A5" w14:textId="5878203B" w:rsidR="004572C6" w:rsidRPr="0065518D" w:rsidRDefault="004572C6" w:rsidP="004572C6">
            <w:pPr>
              <w:rPr>
                <w:rFonts w:ascii="Aptos" w:hAnsi="Aptos"/>
                <w:color w:val="000000" w:themeColor="text1"/>
              </w:rPr>
            </w:pPr>
            <w:r w:rsidRPr="0065518D">
              <w:rPr>
                <w:rFonts w:ascii="Aptos" w:hAnsi="Aptos"/>
                <w:color w:val="000000" w:themeColor="text1"/>
              </w:rPr>
              <w:t>Poor absorption, corticosteroid use, low vitamin D</w:t>
            </w:r>
          </w:p>
        </w:tc>
        <w:tc>
          <w:tcPr>
            <w:tcW w:w="3117" w:type="dxa"/>
          </w:tcPr>
          <w:p w14:paraId="3515E0A2" w14:textId="409CCE09" w:rsidR="004572C6" w:rsidRPr="0065518D" w:rsidRDefault="004572C6" w:rsidP="004572C6">
            <w:pPr>
              <w:rPr>
                <w:rFonts w:ascii="Aptos" w:hAnsi="Aptos"/>
                <w:color w:val="000000" w:themeColor="text1"/>
              </w:rPr>
            </w:pPr>
            <w:r w:rsidRPr="0065518D">
              <w:rPr>
                <w:rFonts w:ascii="Aptos" w:hAnsi="Aptos"/>
                <w:color w:val="000000" w:themeColor="text1"/>
              </w:rPr>
              <w:t>Weak bones, muscle cramps</w:t>
            </w:r>
          </w:p>
        </w:tc>
      </w:tr>
      <w:tr w:rsidR="004572C6" w:rsidRPr="0065518D" w14:paraId="6BA5FC6C" w14:textId="77777777" w:rsidTr="004572C6">
        <w:tc>
          <w:tcPr>
            <w:tcW w:w="3116" w:type="dxa"/>
          </w:tcPr>
          <w:p w14:paraId="6FAE8F6F" w14:textId="7705437C" w:rsidR="004572C6" w:rsidRPr="0065518D" w:rsidRDefault="004572C6" w:rsidP="004572C6">
            <w:pPr>
              <w:rPr>
                <w:rFonts w:ascii="Aptos" w:hAnsi="Aptos"/>
                <w:color w:val="000000" w:themeColor="text1"/>
              </w:rPr>
            </w:pPr>
            <w:r w:rsidRPr="0065518D">
              <w:rPr>
                <w:rFonts w:ascii="Aptos" w:hAnsi="Aptos"/>
                <w:color w:val="000000" w:themeColor="text1"/>
              </w:rPr>
              <w:t>Magnesium</w:t>
            </w:r>
          </w:p>
        </w:tc>
        <w:tc>
          <w:tcPr>
            <w:tcW w:w="3117" w:type="dxa"/>
          </w:tcPr>
          <w:p w14:paraId="16C191A2" w14:textId="0B490E63" w:rsidR="004572C6" w:rsidRPr="0065518D" w:rsidRDefault="004572C6" w:rsidP="004572C6">
            <w:pPr>
              <w:rPr>
                <w:rFonts w:ascii="Aptos" w:hAnsi="Aptos"/>
                <w:color w:val="000000" w:themeColor="text1"/>
              </w:rPr>
            </w:pPr>
            <w:r w:rsidRPr="0065518D">
              <w:rPr>
                <w:rFonts w:ascii="Aptos" w:hAnsi="Aptos"/>
                <w:color w:val="000000" w:themeColor="text1"/>
              </w:rPr>
              <w:t>Chronic diarrhea and malabsorption</w:t>
            </w:r>
          </w:p>
        </w:tc>
        <w:tc>
          <w:tcPr>
            <w:tcW w:w="3117" w:type="dxa"/>
          </w:tcPr>
          <w:p w14:paraId="1AFCB484" w14:textId="34FC5B96" w:rsidR="004572C6" w:rsidRPr="0065518D" w:rsidRDefault="004572C6" w:rsidP="004572C6">
            <w:pPr>
              <w:rPr>
                <w:rFonts w:ascii="Aptos" w:hAnsi="Aptos"/>
                <w:color w:val="000000" w:themeColor="text1"/>
              </w:rPr>
            </w:pPr>
            <w:r w:rsidRPr="0065518D">
              <w:rPr>
                <w:rFonts w:ascii="Aptos" w:hAnsi="Aptos"/>
                <w:color w:val="000000" w:themeColor="text1"/>
              </w:rPr>
              <w:t>Muscle twitches, irregular heartbeats</w:t>
            </w:r>
          </w:p>
        </w:tc>
      </w:tr>
      <w:tr w:rsidR="004572C6" w:rsidRPr="0065518D" w14:paraId="27D0F732" w14:textId="77777777" w:rsidTr="004572C6">
        <w:tc>
          <w:tcPr>
            <w:tcW w:w="3116" w:type="dxa"/>
          </w:tcPr>
          <w:p w14:paraId="59D1BE95" w14:textId="324E0F00" w:rsidR="004572C6" w:rsidRPr="0065518D" w:rsidRDefault="004572C6" w:rsidP="004572C6">
            <w:pPr>
              <w:rPr>
                <w:rFonts w:ascii="Aptos" w:hAnsi="Aptos"/>
                <w:color w:val="000000" w:themeColor="text1"/>
              </w:rPr>
            </w:pPr>
            <w:r w:rsidRPr="0065518D">
              <w:rPr>
                <w:rFonts w:ascii="Aptos" w:hAnsi="Aptos"/>
                <w:color w:val="000000" w:themeColor="text1"/>
              </w:rPr>
              <w:t>Zinc</w:t>
            </w:r>
          </w:p>
        </w:tc>
        <w:tc>
          <w:tcPr>
            <w:tcW w:w="3117" w:type="dxa"/>
          </w:tcPr>
          <w:p w14:paraId="5E894400" w14:textId="4861C9E9" w:rsidR="004572C6" w:rsidRPr="0065518D" w:rsidRDefault="004572C6" w:rsidP="004572C6">
            <w:pPr>
              <w:rPr>
                <w:rFonts w:ascii="Aptos" w:hAnsi="Aptos"/>
                <w:color w:val="000000" w:themeColor="text1"/>
              </w:rPr>
            </w:pPr>
            <w:r w:rsidRPr="0065518D">
              <w:rPr>
                <w:rFonts w:ascii="Aptos" w:hAnsi="Aptos"/>
                <w:color w:val="000000" w:themeColor="text1"/>
              </w:rPr>
              <w:t>Lost through diarrhea, poor intake</w:t>
            </w:r>
          </w:p>
        </w:tc>
        <w:tc>
          <w:tcPr>
            <w:tcW w:w="3117" w:type="dxa"/>
          </w:tcPr>
          <w:p w14:paraId="5302A717" w14:textId="077DF32E" w:rsidR="004572C6" w:rsidRPr="0065518D" w:rsidRDefault="004572C6" w:rsidP="004572C6">
            <w:pPr>
              <w:rPr>
                <w:rFonts w:ascii="Aptos" w:hAnsi="Aptos"/>
                <w:color w:val="000000" w:themeColor="text1"/>
              </w:rPr>
            </w:pPr>
            <w:r w:rsidRPr="0065518D">
              <w:rPr>
                <w:rFonts w:ascii="Aptos" w:hAnsi="Aptos"/>
                <w:color w:val="000000" w:themeColor="text1"/>
              </w:rPr>
              <w:t>Poor wound healing, hair loss, taste changes</w:t>
            </w:r>
          </w:p>
        </w:tc>
      </w:tr>
      <w:tr w:rsidR="004572C6" w:rsidRPr="0065518D" w14:paraId="64A33C84" w14:textId="77777777" w:rsidTr="004572C6">
        <w:tc>
          <w:tcPr>
            <w:tcW w:w="3116" w:type="dxa"/>
          </w:tcPr>
          <w:p w14:paraId="16A80AD7" w14:textId="23D68846" w:rsidR="004572C6" w:rsidRPr="0065518D" w:rsidRDefault="004572C6" w:rsidP="004572C6">
            <w:pPr>
              <w:rPr>
                <w:rFonts w:ascii="Aptos" w:hAnsi="Aptos"/>
                <w:color w:val="000000" w:themeColor="text1"/>
              </w:rPr>
            </w:pPr>
            <w:r w:rsidRPr="0065518D">
              <w:rPr>
                <w:rFonts w:ascii="Aptos" w:hAnsi="Aptos"/>
                <w:color w:val="000000" w:themeColor="text1"/>
              </w:rPr>
              <w:t>Vitamin K</w:t>
            </w:r>
          </w:p>
        </w:tc>
        <w:tc>
          <w:tcPr>
            <w:tcW w:w="3117" w:type="dxa"/>
          </w:tcPr>
          <w:p w14:paraId="47B48D22" w14:textId="69C6DC46" w:rsidR="004572C6" w:rsidRPr="0065518D" w:rsidRDefault="004572C6" w:rsidP="004572C6">
            <w:pPr>
              <w:rPr>
                <w:rFonts w:ascii="Aptos" w:hAnsi="Aptos"/>
                <w:color w:val="000000" w:themeColor="text1"/>
              </w:rPr>
            </w:pPr>
            <w:r w:rsidRPr="0065518D">
              <w:rPr>
                <w:rFonts w:ascii="Aptos" w:hAnsi="Aptos"/>
                <w:color w:val="000000" w:themeColor="text1"/>
              </w:rPr>
              <w:t>Fat malabsorption, especially in Crohn’s</w:t>
            </w:r>
          </w:p>
        </w:tc>
        <w:tc>
          <w:tcPr>
            <w:tcW w:w="3117" w:type="dxa"/>
          </w:tcPr>
          <w:p w14:paraId="74971F93" w14:textId="7D22D1FB" w:rsidR="004572C6" w:rsidRPr="0065518D" w:rsidRDefault="004572C6" w:rsidP="004572C6">
            <w:pPr>
              <w:rPr>
                <w:rFonts w:ascii="Aptos" w:hAnsi="Aptos"/>
                <w:color w:val="000000" w:themeColor="text1"/>
              </w:rPr>
            </w:pPr>
            <w:r w:rsidRPr="0065518D">
              <w:rPr>
                <w:rFonts w:ascii="Aptos" w:hAnsi="Aptos"/>
                <w:color w:val="000000" w:themeColor="text1"/>
              </w:rPr>
              <w:t>Bruising, bleeding</w:t>
            </w:r>
          </w:p>
        </w:tc>
      </w:tr>
      <w:tr w:rsidR="004572C6" w:rsidRPr="0065518D" w14:paraId="4AB6BB12" w14:textId="77777777" w:rsidTr="004572C6">
        <w:tc>
          <w:tcPr>
            <w:tcW w:w="3116" w:type="dxa"/>
          </w:tcPr>
          <w:p w14:paraId="6555865E" w14:textId="4D866FB1" w:rsidR="004572C6" w:rsidRPr="0065518D" w:rsidRDefault="004572C6" w:rsidP="004572C6">
            <w:pPr>
              <w:rPr>
                <w:rFonts w:ascii="Aptos" w:hAnsi="Aptos"/>
                <w:color w:val="000000" w:themeColor="text1"/>
              </w:rPr>
            </w:pPr>
            <w:r w:rsidRPr="0065518D">
              <w:rPr>
                <w:rFonts w:ascii="Aptos" w:hAnsi="Aptos"/>
                <w:color w:val="000000" w:themeColor="text1"/>
              </w:rPr>
              <w:t>Vitamin A and E</w:t>
            </w:r>
          </w:p>
        </w:tc>
        <w:tc>
          <w:tcPr>
            <w:tcW w:w="3117" w:type="dxa"/>
          </w:tcPr>
          <w:p w14:paraId="1D10AC00" w14:textId="2CB1D460" w:rsidR="004572C6" w:rsidRPr="0065518D" w:rsidRDefault="004572C6" w:rsidP="004572C6">
            <w:pPr>
              <w:rPr>
                <w:rFonts w:ascii="Aptos" w:hAnsi="Aptos"/>
                <w:color w:val="000000" w:themeColor="text1"/>
              </w:rPr>
            </w:pPr>
            <w:r w:rsidRPr="0065518D">
              <w:rPr>
                <w:rFonts w:ascii="Aptos" w:hAnsi="Aptos"/>
                <w:color w:val="000000" w:themeColor="text1"/>
              </w:rPr>
              <w:t>Fat-soluble vitamins affected by small bowel disease</w:t>
            </w:r>
          </w:p>
        </w:tc>
        <w:tc>
          <w:tcPr>
            <w:tcW w:w="3117" w:type="dxa"/>
          </w:tcPr>
          <w:p w14:paraId="23A34C66" w14:textId="46F85551" w:rsidR="004572C6" w:rsidRPr="0065518D" w:rsidRDefault="004572C6" w:rsidP="004572C6">
            <w:pPr>
              <w:rPr>
                <w:rFonts w:ascii="Aptos" w:hAnsi="Aptos"/>
                <w:color w:val="000000" w:themeColor="text1"/>
              </w:rPr>
            </w:pPr>
            <w:r w:rsidRPr="0065518D">
              <w:rPr>
                <w:rFonts w:ascii="Aptos" w:hAnsi="Aptos"/>
                <w:color w:val="000000" w:themeColor="text1"/>
              </w:rPr>
              <w:t>Vision issues (A), neurological problems €</w:t>
            </w:r>
          </w:p>
        </w:tc>
      </w:tr>
    </w:tbl>
    <w:p w14:paraId="38A68E60" w14:textId="77777777" w:rsidR="004572C6" w:rsidRPr="0065518D" w:rsidRDefault="004572C6" w:rsidP="004572C6">
      <w:pPr>
        <w:rPr>
          <w:rFonts w:ascii="Aptos" w:hAnsi="Aptos"/>
          <w:color w:val="000000" w:themeColor="text1"/>
        </w:rPr>
      </w:pPr>
    </w:p>
    <w:p w14:paraId="613F60D9" w14:textId="6676BAF1" w:rsidR="004572C6" w:rsidRPr="0065518D" w:rsidRDefault="004572C6" w:rsidP="004572C6">
      <w:pPr>
        <w:rPr>
          <w:rFonts w:ascii="Aptos" w:hAnsi="Aptos"/>
          <w:color w:val="000000" w:themeColor="text1"/>
        </w:rPr>
      </w:pPr>
      <w:r w:rsidRPr="0065518D">
        <w:rPr>
          <w:rFonts w:ascii="Aptos" w:hAnsi="Aptos"/>
          <w:color w:val="000000" w:themeColor="text1"/>
        </w:rPr>
        <w:t>Differential Diagnosis</w:t>
      </w:r>
    </w:p>
    <w:p w14:paraId="233E9A4D" w14:textId="1B5DB3D1"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Irritable bowel syndrome</w:t>
      </w:r>
    </w:p>
    <w:p w14:paraId="3B6AE7C0" w14:textId="0CEC74E6"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Infectious colitis</w:t>
      </w:r>
    </w:p>
    <w:p w14:paraId="3F22B47A" w14:textId="478CA1C7"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Celiac disease</w:t>
      </w:r>
    </w:p>
    <w:p w14:paraId="6D22BD60" w14:textId="77777777" w:rsidR="004572C6" w:rsidRPr="0065518D" w:rsidRDefault="004572C6" w:rsidP="004572C6">
      <w:pPr>
        <w:rPr>
          <w:rFonts w:ascii="Aptos" w:hAnsi="Aptos"/>
          <w:color w:val="000000" w:themeColor="text1"/>
        </w:rPr>
      </w:pPr>
    </w:p>
    <w:p w14:paraId="68563642" w14:textId="6394E3D3" w:rsidR="004572C6" w:rsidRPr="0065518D" w:rsidRDefault="004572C6" w:rsidP="004572C6">
      <w:pPr>
        <w:rPr>
          <w:rFonts w:ascii="Aptos" w:hAnsi="Aptos"/>
          <w:color w:val="000000" w:themeColor="text1"/>
        </w:rPr>
      </w:pPr>
      <w:r w:rsidRPr="0065518D">
        <w:rPr>
          <w:rFonts w:ascii="Aptos" w:hAnsi="Aptos"/>
          <w:color w:val="000000" w:themeColor="text1"/>
        </w:rPr>
        <w:t>Pharmacologic Therapy</w:t>
      </w:r>
    </w:p>
    <w:p w14:paraId="0DE7B730" w14:textId="7D221B9A"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Main classes:</w:t>
      </w:r>
    </w:p>
    <w:p w14:paraId="661DEC11" w14:textId="36766324"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5-ASA (Mesalamine)</w:t>
      </w:r>
    </w:p>
    <w:p w14:paraId="2BD22B90" w14:textId="76442A6E"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 xml:space="preserve">COX-1 &amp; COX-2 inhibition </w:t>
      </w:r>
      <w:r w:rsidRPr="0065518D">
        <w:rPr>
          <w:rFonts w:ascii="Aptos" w:hAnsi="Aptos"/>
          <w:color w:val="000000" w:themeColor="text1"/>
        </w:rPr>
        <w:sym w:font="Wingdings" w:char="F0E0"/>
      </w:r>
      <w:r w:rsidRPr="0065518D">
        <w:rPr>
          <w:rFonts w:ascii="Aptos" w:hAnsi="Aptos"/>
          <w:color w:val="000000" w:themeColor="text1"/>
        </w:rPr>
        <w:t xml:space="preserve"> decreased prostaglandins</w:t>
      </w:r>
    </w:p>
    <w:p w14:paraId="5A6A5AFC" w14:textId="5B24D58C"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 xml:space="preserve">Activates Nrf2 pathway </w:t>
      </w:r>
      <w:r w:rsidRPr="0065518D">
        <w:rPr>
          <w:rFonts w:ascii="Aptos" w:hAnsi="Aptos"/>
          <w:color w:val="000000" w:themeColor="text1"/>
        </w:rPr>
        <w:sym w:font="Wingdings" w:char="F0E0"/>
      </w:r>
      <w:r w:rsidRPr="0065518D">
        <w:rPr>
          <w:rFonts w:ascii="Aptos" w:hAnsi="Aptos"/>
          <w:color w:val="000000" w:themeColor="text1"/>
        </w:rPr>
        <w:t xml:space="preserve"> increased antioxidant gene expression</w:t>
      </w:r>
    </w:p>
    <w:p w14:paraId="28D39D2A" w14:textId="1D4741D5"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Side effects: headache, nausea, abdominal discomfort</w:t>
      </w:r>
    </w:p>
    <w:p w14:paraId="342A2B2D" w14:textId="64B8F713"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Interactions:</w:t>
      </w:r>
    </w:p>
    <w:p w14:paraId="34E8B524" w14:textId="0A0499E4" w:rsidR="004572C6" w:rsidRPr="0065518D" w:rsidRDefault="004572C6" w:rsidP="004572C6">
      <w:pPr>
        <w:pStyle w:val="ListParagraph"/>
        <w:numPr>
          <w:ilvl w:val="3"/>
          <w:numId w:val="22"/>
        </w:numPr>
        <w:rPr>
          <w:rFonts w:ascii="Aptos" w:hAnsi="Aptos"/>
          <w:color w:val="000000" w:themeColor="text1"/>
        </w:rPr>
      </w:pPr>
      <w:r w:rsidRPr="0065518D">
        <w:rPr>
          <w:rFonts w:ascii="Aptos" w:hAnsi="Aptos"/>
          <w:color w:val="000000" w:themeColor="text1"/>
        </w:rPr>
        <w:t>Increased warfarin effect</w:t>
      </w:r>
    </w:p>
    <w:p w14:paraId="58F7D0C4" w14:textId="431A16E4" w:rsidR="004572C6" w:rsidRPr="0065518D" w:rsidRDefault="004572C6" w:rsidP="004572C6">
      <w:pPr>
        <w:pStyle w:val="ListParagraph"/>
        <w:numPr>
          <w:ilvl w:val="3"/>
          <w:numId w:val="22"/>
        </w:numPr>
        <w:rPr>
          <w:rFonts w:ascii="Aptos" w:hAnsi="Aptos"/>
          <w:color w:val="000000" w:themeColor="text1"/>
        </w:rPr>
      </w:pPr>
      <w:r w:rsidRPr="0065518D">
        <w:rPr>
          <w:rFonts w:ascii="Aptos" w:hAnsi="Aptos"/>
          <w:color w:val="000000" w:themeColor="text1"/>
        </w:rPr>
        <w:t>Increased renal toxicity with NSAIDs</w:t>
      </w:r>
    </w:p>
    <w:p w14:paraId="53411822" w14:textId="734BC78D" w:rsidR="004572C6" w:rsidRPr="0065518D" w:rsidRDefault="004572C6" w:rsidP="004572C6">
      <w:pPr>
        <w:pStyle w:val="ListParagraph"/>
        <w:numPr>
          <w:ilvl w:val="3"/>
          <w:numId w:val="22"/>
        </w:numPr>
        <w:rPr>
          <w:rFonts w:ascii="Aptos" w:hAnsi="Aptos"/>
          <w:color w:val="000000" w:themeColor="text1"/>
        </w:rPr>
      </w:pPr>
      <w:r w:rsidRPr="0065518D">
        <w:rPr>
          <w:rFonts w:ascii="Aptos" w:hAnsi="Aptos"/>
          <w:color w:val="000000" w:themeColor="text1"/>
        </w:rPr>
        <w:t>Bone marrow suppression with azathioprine</w:t>
      </w:r>
    </w:p>
    <w:p w14:paraId="7A0F951E" w14:textId="1A5AC37A"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Corticosteroids</w:t>
      </w:r>
    </w:p>
    <w:p w14:paraId="5E0BFE60" w14:textId="0D5B2EC3"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 xml:space="preserve">Prednisone, </w:t>
      </w:r>
      <w:proofErr w:type="spellStart"/>
      <w:r w:rsidRPr="0065518D">
        <w:rPr>
          <w:rFonts w:ascii="Aptos" w:hAnsi="Aptos"/>
          <w:color w:val="000000" w:themeColor="text1"/>
        </w:rPr>
        <w:t>Entocort</w:t>
      </w:r>
      <w:proofErr w:type="spellEnd"/>
      <w:r w:rsidRPr="0065518D">
        <w:rPr>
          <w:rFonts w:ascii="Aptos" w:hAnsi="Aptos"/>
          <w:color w:val="000000" w:themeColor="text1"/>
        </w:rPr>
        <w:t xml:space="preserve"> </w:t>
      </w:r>
    </w:p>
    <w:p w14:paraId="1AE59F8A" w14:textId="34172FB3" w:rsidR="004572C6" w:rsidRPr="0065518D" w:rsidRDefault="004572C6" w:rsidP="004572C6">
      <w:pPr>
        <w:pStyle w:val="ListParagraph"/>
        <w:numPr>
          <w:ilvl w:val="3"/>
          <w:numId w:val="22"/>
        </w:numPr>
        <w:rPr>
          <w:rFonts w:ascii="Aptos" w:hAnsi="Aptos"/>
          <w:color w:val="000000" w:themeColor="text1"/>
        </w:rPr>
      </w:pPr>
      <w:proofErr w:type="spellStart"/>
      <w:r w:rsidRPr="0065518D">
        <w:rPr>
          <w:rFonts w:ascii="Aptos" w:hAnsi="Aptos"/>
          <w:color w:val="000000" w:themeColor="text1"/>
        </w:rPr>
        <w:t>SShort</w:t>
      </w:r>
      <w:proofErr w:type="spellEnd"/>
      <w:r w:rsidRPr="0065518D">
        <w:rPr>
          <w:rFonts w:ascii="Aptos" w:hAnsi="Aptos"/>
          <w:color w:val="000000" w:themeColor="text1"/>
        </w:rPr>
        <w:t xml:space="preserve"> burst</w:t>
      </w:r>
    </w:p>
    <w:p w14:paraId="72008E11" w14:textId="457CF47F" w:rsidR="004572C6" w:rsidRPr="0065518D" w:rsidRDefault="004572C6" w:rsidP="004572C6">
      <w:pPr>
        <w:pStyle w:val="ListParagraph"/>
        <w:numPr>
          <w:ilvl w:val="3"/>
          <w:numId w:val="22"/>
        </w:numPr>
        <w:rPr>
          <w:rFonts w:ascii="Aptos" w:hAnsi="Aptos"/>
          <w:color w:val="000000" w:themeColor="text1"/>
        </w:rPr>
      </w:pPr>
      <w:r w:rsidRPr="0065518D">
        <w:rPr>
          <w:rFonts w:ascii="Aptos" w:hAnsi="Aptos"/>
          <w:color w:val="000000" w:themeColor="text1"/>
        </w:rPr>
        <w:t>Concurrent with a maintenance drug (5-ASA)</w:t>
      </w:r>
    </w:p>
    <w:p w14:paraId="42E24000" w14:textId="4697ED6C" w:rsidR="004572C6" w:rsidRPr="0065518D" w:rsidRDefault="004572C6" w:rsidP="004572C6">
      <w:pPr>
        <w:pStyle w:val="ListParagraph"/>
        <w:numPr>
          <w:ilvl w:val="3"/>
          <w:numId w:val="22"/>
        </w:numPr>
        <w:rPr>
          <w:rFonts w:ascii="Aptos" w:hAnsi="Aptos"/>
          <w:color w:val="000000" w:themeColor="text1"/>
        </w:rPr>
      </w:pPr>
      <w:r w:rsidRPr="0065518D">
        <w:rPr>
          <w:rFonts w:ascii="Aptos" w:hAnsi="Aptos"/>
          <w:color w:val="000000" w:themeColor="text1"/>
        </w:rPr>
        <w:t>For acute flares</w:t>
      </w:r>
    </w:p>
    <w:p w14:paraId="2E1FE57B" w14:textId="33E43DE6"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Immunomodulators (e.g. Thiopurines, Methotrexate)</w:t>
      </w:r>
    </w:p>
    <w:p w14:paraId="58C70FBA" w14:textId="1C777228"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 xml:space="preserve">Inhibits dihydrofolate reductase </w:t>
      </w:r>
      <w:r w:rsidRPr="0065518D">
        <w:rPr>
          <w:rFonts w:ascii="Aptos" w:hAnsi="Aptos"/>
          <w:color w:val="000000" w:themeColor="text1"/>
        </w:rPr>
        <w:sym w:font="Wingdings" w:char="F0E0"/>
      </w:r>
      <w:r w:rsidRPr="0065518D">
        <w:rPr>
          <w:rFonts w:ascii="Aptos" w:hAnsi="Aptos"/>
          <w:color w:val="000000" w:themeColor="text1"/>
        </w:rPr>
        <w:t xml:space="preserve"> decreases immune cell proliferation</w:t>
      </w:r>
    </w:p>
    <w:p w14:paraId="4D8CB207" w14:textId="48FE00F0"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 xml:space="preserve">Increased adenosine </w:t>
      </w:r>
      <w:r w:rsidRPr="0065518D">
        <w:rPr>
          <w:rFonts w:ascii="Aptos" w:hAnsi="Aptos"/>
          <w:color w:val="000000" w:themeColor="text1"/>
        </w:rPr>
        <w:sym w:font="Wingdings" w:char="F0E0"/>
      </w:r>
      <w:r w:rsidRPr="0065518D">
        <w:rPr>
          <w:rFonts w:ascii="Aptos" w:hAnsi="Aptos"/>
          <w:color w:val="000000" w:themeColor="text1"/>
        </w:rPr>
        <w:t xml:space="preserve"> anti-inflammatory</w:t>
      </w:r>
    </w:p>
    <w:p w14:paraId="6996503B" w14:textId="1DE276AF"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Increased T-cell apoptosis (especially Th17)</w:t>
      </w:r>
    </w:p>
    <w:p w14:paraId="72199A36" w14:textId="78BAFA3D"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lastRenderedPageBreak/>
        <w:t>Side effects: hepatotoxicity, nephrotoxicity, mouth sores, hair loss, fatigue (MTX fog)</w:t>
      </w:r>
    </w:p>
    <w:p w14:paraId="17C1353E" w14:textId="7BE15DDA"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Biologics:</w:t>
      </w:r>
    </w:p>
    <w:p w14:paraId="4BE3D0E3" w14:textId="7CF8D151"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 xml:space="preserve">Infliximab, golimumab </w:t>
      </w:r>
      <w:r w:rsidRPr="0065518D">
        <w:rPr>
          <w:rFonts w:ascii="Aptos" w:hAnsi="Aptos"/>
          <w:color w:val="000000" w:themeColor="text1"/>
        </w:rPr>
        <w:sym w:font="Wingdings" w:char="F0E0"/>
      </w:r>
      <w:r w:rsidRPr="0065518D">
        <w:rPr>
          <w:rFonts w:ascii="Aptos" w:hAnsi="Aptos"/>
          <w:color w:val="000000" w:themeColor="text1"/>
        </w:rPr>
        <w:t xml:space="preserve"> TNF-a inhibitors/antagonists</w:t>
      </w:r>
    </w:p>
    <w:p w14:paraId="1341D72A" w14:textId="4710F51D"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 xml:space="preserve">Ustekinumab </w:t>
      </w:r>
      <w:r w:rsidRPr="0065518D">
        <w:rPr>
          <w:rFonts w:ascii="Aptos" w:hAnsi="Aptos"/>
          <w:color w:val="000000" w:themeColor="text1"/>
        </w:rPr>
        <w:sym w:font="Wingdings" w:char="F0E0"/>
      </w:r>
      <w:r w:rsidRPr="0065518D">
        <w:rPr>
          <w:rFonts w:ascii="Aptos" w:hAnsi="Aptos"/>
          <w:color w:val="000000" w:themeColor="text1"/>
        </w:rPr>
        <w:t xml:space="preserve"> IL-23 blocker</w:t>
      </w:r>
    </w:p>
    <w:p w14:paraId="6D027A9A" w14:textId="14AAB416"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 xml:space="preserve">Vedolizumab </w:t>
      </w:r>
      <w:r w:rsidRPr="0065518D">
        <w:rPr>
          <w:rFonts w:ascii="Aptos" w:hAnsi="Aptos"/>
          <w:color w:val="000000" w:themeColor="text1"/>
        </w:rPr>
        <w:sym w:font="Wingdings" w:char="F0E0"/>
      </w:r>
      <w:r w:rsidRPr="0065518D">
        <w:rPr>
          <w:rFonts w:ascii="Aptos" w:hAnsi="Aptos"/>
          <w:color w:val="000000" w:themeColor="text1"/>
        </w:rPr>
        <w:t xml:space="preserve"> integrin blocker </w:t>
      </w:r>
    </w:p>
    <w:p w14:paraId="5FD8B70E" w14:textId="51A9DB19" w:rsidR="004572C6" w:rsidRPr="0065518D" w:rsidRDefault="004572C6" w:rsidP="004572C6">
      <w:pPr>
        <w:rPr>
          <w:rFonts w:ascii="Aptos" w:hAnsi="Aptos"/>
          <w:color w:val="000000" w:themeColor="text1"/>
        </w:rPr>
      </w:pPr>
      <w:r w:rsidRPr="0065518D">
        <w:rPr>
          <w:rFonts w:ascii="Aptos" w:hAnsi="Aptos"/>
          <w:color w:val="000000" w:themeColor="text1"/>
        </w:rPr>
        <w:t xml:space="preserve">5-ASA MOA </w:t>
      </w:r>
    </w:p>
    <w:p w14:paraId="52BEE44A" w14:textId="55C65CB0"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 xml:space="preserve">Oxidative stress leads to oxidized 5-ASA </w:t>
      </w:r>
    </w:p>
    <w:p w14:paraId="3A878996" w14:textId="48D6F8E2"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 xml:space="preserve">In the cytoplasm we see Keap1 (keeps nrf2 from affecting gene transcription) and Nrf2 </w:t>
      </w:r>
    </w:p>
    <w:p w14:paraId="5784CA1C" w14:textId="02C73DCC"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 xml:space="preserve">When 5-ASA comes to town, it releases Nrf2 from Keap1 which goes into the nucleus to start gene transcription which is helpful because it produces antioxidants = increased antioxidants </w:t>
      </w:r>
    </w:p>
    <w:p w14:paraId="2FE49E6B" w14:textId="207B37AD"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Arachidonic acid is bio-transformed by COX1 and COX2 into prostaglandins</w:t>
      </w:r>
    </w:p>
    <w:p w14:paraId="5393F56B" w14:textId="594FA3E7"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5-ASA is a COX1/COX2 inhibitor</w:t>
      </w:r>
    </w:p>
    <w:p w14:paraId="4FBCD738" w14:textId="758CB97F"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Side effects:</w:t>
      </w:r>
    </w:p>
    <w:p w14:paraId="6F3B3620" w14:textId="7AACB6F9"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Headache</w:t>
      </w:r>
    </w:p>
    <w:p w14:paraId="524A7FD4" w14:textId="5056EEC1"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Nausea and vomiting</w:t>
      </w:r>
    </w:p>
    <w:p w14:paraId="7EC9C5DF" w14:textId="148C30C2"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Abdominal pain or cramping</w:t>
      </w:r>
    </w:p>
    <w:p w14:paraId="6F9C82BA" w14:textId="2F99C5F9"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Gas or bloating</w:t>
      </w:r>
    </w:p>
    <w:p w14:paraId="2E9AC39A" w14:textId="37AB65C4"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 xml:space="preserve">Drug-Drug Interactions </w:t>
      </w:r>
    </w:p>
    <w:p w14:paraId="5796FE53" w14:textId="5526B8DF"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Azathioprine (causes bone marrow suppression), NSADs (kidney toxicity), warfarin (increases INR)</w:t>
      </w:r>
    </w:p>
    <w:p w14:paraId="0FBF10D7" w14:textId="1DB722E4" w:rsidR="004572C6" w:rsidRPr="0065518D" w:rsidRDefault="004572C6" w:rsidP="004572C6">
      <w:pPr>
        <w:rPr>
          <w:rFonts w:ascii="Aptos" w:hAnsi="Aptos"/>
          <w:color w:val="000000" w:themeColor="text1"/>
        </w:rPr>
      </w:pPr>
      <w:r w:rsidRPr="0065518D">
        <w:rPr>
          <w:rFonts w:ascii="Aptos" w:hAnsi="Aptos"/>
          <w:color w:val="000000" w:themeColor="text1"/>
        </w:rPr>
        <w:t xml:space="preserve">Methotrexate MOA </w:t>
      </w:r>
    </w:p>
    <w:p w14:paraId="57F98E5E" w14:textId="53647A95"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MTX inhibits DHFR which is involved in DNA synthesis in rapidly dividing cells</w:t>
      </w:r>
    </w:p>
    <w:p w14:paraId="5CF66644" w14:textId="4AB1381E"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It also increases adenosine levels (anti-inflammatory)</w:t>
      </w:r>
    </w:p>
    <w:p w14:paraId="47BB0C0E" w14:textId="1246E705"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Increases T-Cell apoptosis</w:t>
      </w:r>
    </w:p>
    <w:p w14:paraId="78D03A16" w14:textId="1206414A"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 xml:space="preserve">Reduces TNF-a/IL-1 </w:t>
      </w:r>
    </w:p>
    <w:p w14:paraId="3CE94562" w14:textId="3E2B0B42"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 xml:space="preserve">Modulates IL-23 pathway </w:t>
      </w:r>
    </w:p>
    <w:p w14:paraId="03DF5DFC" w14:textId="38004B19"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 xml:space="preserve">Liver, kidney </w:t>
      </w:r>
      <w:r w:rsidRPr="0065518D">
        <w:rPr>
          <w:rFonts w:ascii="Aptos" w:hAnsi="Aptos"/>
          <w:color w:val="000000" w:themeColor="text1"/>
        </w:rPr>
        <w:sym w:font="Wingdings" w:char="F0E0"/>
      </w:r>
      <w:r w:rsidRPr="0065518D">
        <w:rPr>
          <w:rFonts w:ascii="Aptos" w:hAnsi="Aptos"/>
          <w:color w:val="000000" w:themeColor="text1"/>
        </w:rPr>
        <w:t xml:space="preserve"> neurotoxicity</w:t>
      </w:r>
    </w:p>
    <w:p w14:paraId="0C587F4A" w14:textId="291182FC"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Skin lesions</w:t>
      </w:r>
    </w:p>
    <w:p w14:paraId="2655675E" w14:textId="4E55CF0D"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Mouth sores (stomatitis)</w:t>
      </w:r>
    </w:p>
    <w:p w14:paraId="713323FF" w14:textId="5FC127F7"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Fatigue or methotrexate fog</w:t>
      </w:r>
    </w:p>
    <w:p w14:paraId="4435DE13" w14:textId="02D7CFAE"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Hair thinning or loss</w:t>
      </w:r>
    </w:p>
    <w:p w14:paraId="3B8393FD" w14:textId="0D48DEC6"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Headache or dizziness</w:t>
      </w:r>
    </w:p>
    <w:p w14:paraId="21A2C257" w14:textId="1038A178"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 xml:space="preserve">Increased sensitivity to sunlight </w:t>
      </w:r>
    </w:p>
    <w:p w14:paraId="136C5C32" w14:textId="317D3CBD" w:rsidR="004572C6" w:rsidRPr="0065518D" w:rsidRDefault="004572C6" w:rsidP="004572C6">
      <w:pPr>
        <w:pStyle w:val="ListParagraph"/>
        <w:numPr>
          <w:ilvl w:val="2"/>
          <w:numId w:val="22"/>
        </w:numPr>
        <w:rPr>
          <w:rFonts w:ascii="Aptos" w:hAnsi="Aptos"/>
          <w:color w:val="000000" w:themeColor="text1"/>
        </w:rPr>
      </w:pPr>
      <w:r w:rsidRPr="0065518D">
        <w:rPr>
          <w:rFonts w:ascii="Aptos" w:hAnsi="Aptos"/>
          <w:color w:val="000000" w:themeColor="text1"/>
        </w:rPr>
        <w:t xml:space="preserve">Drug-drug interactions: multiple </w:t>
      </w:r>
    </w:p>
    <w:p w14:paraId="1CDA7A50" w14:textId="4A6D28CE" w:rsidR="004572C6" w:rsidRPr="0065518D" w:rsidRDefault="004572C6" w:rsidP="004572C6">
      <w:pPr>
        <w:rPr>
          <w:rFonts w:ascii="Aptos" w:hAnsi="Aptos"/>
          <w:color w:val="000000" w:themeColor="text1"/>
        </w:rPr>
      </w:pPr>
      <w:r w:rsidRPr="0065518D">
        <w:rPr>
          <w:rFonts w:ascii="Aptos" w:hAnsi="Aptos"/>
          <w:color w:val="000000" w:themeColor="text1"/>
        </w:rPr>
        <w:t>Diet And Lifestyle</w:t>
      </w:r>
    </w:p>
    <w:p w14:paraId="5807A253" w14:textId="2B95D8FB"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Low residue/low fiber during flares</w:t>
      </w:r>
    </w:p>
    <w:p w14:paraId="7AC12FA2" w14:textId="1BD4FE72"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High-protein, nutrient dense for healing</w:t>
      </w:r>
    </w:p>
    <w:p w14:paraId="7D71E6FD" w14:textId="5DAB203D"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Anti-inflammatory foods: omega-3 fish, leafy greens</w:t>
      </w:r>
    </w:p>
    <w:p w14:paraId="775E3BCF" w14:textId="6C5C214B"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Avoid: spicy, fatty, or high-lactose foods</w:t>
      </w:r>
    </w:p>
    <w:p w14:paraId="433FE470" w14:textId="3D47946B"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t>Small, frequent meals + hydration to prevent electrolyte imbalance</w:t>
      </w:r>
    </w:p>
    <w:p w14:paraId="28295019" w14:textId="3A0BF75A"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Importance of hydration</w:t>
      </w:r>
    </w:p>
    <w:p w14:paraId="0B8A6539" w14:textId="181223F9" w:rsidR="004572C6" w:rsidRPr="0065518D" w:rsidRDefault="004572C6" w:rsidP="004572C6">
      <w:pPr>
        <w:pStyle w:val="ListParagraph"/>
        <w:numPr>
          <w:ilvl w:val="1"/>
          <w:numId w:val="22"/>
        </w:numPr>
        <w:rPr>
          <w:rFonts w:ascii="Aptos" w:hAnsi="Aptos"/>
          <w:color w:val="000000" w:themeColor="text1"/>
        </w:rPr>
      </w:pPr>
      <w:r w:rsidRPr="0065518D">
        <w:rPr>
          <w:rFonts w:ascii="Aptos" w:hAnsi="Aptos"/>
          <w:color w:val="000000" w:themeColor="text1"/>
        </w:rPr>
        <w:lastRenderedPageBreak/>
        <w:t xml:space="preserve">Fluid and electrolyte loss is common in IBD </w:t>
      </w:r>
    </w:p>
    <w:p w14:paraId="1EB510C9" w14:textId="77777777" w:rsidR="004572C6" w:rsidRPr="0065518D" w:rsidRDefault="004572C6" w:rsidP="004572C6">
      <w:pPr>
        <w:rPr>
          <w:rFonts w:ascii="Aptos" w:hAnsi="Aptos"/>
          <w:color w:val="000000" w:themeColor="text1"/>
        </w:rPr>
      </w:pPr>
    </w:p>
    <w:p w14:paraId="51F514C3" w14:textId="1FD00FA5" w:rsidR="004572C6" w:rsidRPr="0065518D" w:rsidRDefault="004572C6" w:rsidP="004572C6">
      <w:pPr>
        <w:rPr>
          <w:rFonts w:ascii="Aptos" w:hAnsi="Aptos"/>
          <w:color w:val="000000" w:themeColor="text1"/>
        </w:rPr>
      </w:pPr>
      <w:r w:rsidRPr="0065518D">
        <w:rPr>
          <w:rFonts w:ascii="Aptos" w:hAnsi="Aptos"/>
          <w:color w:val="000000" w:themeColor="text1"/>
        </w:rPr>
        <w:t>Key Takeaways</w:t>
      </w:r>
    </w:p>
    <w:p w14:paraId="4D7D2D18" w14:textId="75E44627"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IBD: chronic, relapsing immune-mediated inflammation of the gut</w:t>
      </w:r>
    </w:p>
    <w:p w14:paraId="0AAB0D34" w14:textId="6730795C"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 xml:space="preserve">Loss of barrier integrity and dysregulated immune response </w:t>
      </w:r>
      <w:r w:rsidRPr="0065518D">
        <w:rPr>
          <w:rFonts w:ascii="Aptos" w:hAnsi="Aptos"/>
          <w:color w:val="000000" w:themeColor="text1"/>
        </w:rPr>
        <w:sym w:font="Wingdings" w:char="F0E0"/>
      </w:r>
      <w:r w:rsidRPr="0065518D">
        <w:rPr>
          <w:rFonts w:ascii="Aptos" w:hAnsi="Aptos"/>
          <w:color w:val="000000" w:themeColor="text1"/>
        </w:rPr>
        <w:t xml:space="preserve"> tissue injury</w:t>
      </w:r>
    </w:p>
    <w:p w14:paraId="7D93916C" w14:textId="621F09AA"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Diagnosis: colonoscopy + biomarkers (CRP, ESR, fecal calprotectin, ASCA, p-ANCA)</w:t>
      </w:r>
    </w:p>
    <w:p w14:paraId="56BD90B7" w14:textId="5F825573"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Treatment: anti-inflammatory, immunosuppressive, and biologic therapies</w:t>
      </w:r>
    </w:p>
    <w:p w14:paraId="0DB0384A" w14:textId="44DAB2E6" w:rsidR="004572C6" w:rsidRPr="0065518D" w:rsidRDefault="004572C6" w:rsidP="004572C6">
      <w:pPr>
        <w:pStyle w:val="ListParagraph"/>
        <w:numPr>
          <w:ilvl w:val="0"/>
          <w:numId w:val="22"/>
        </w:numPr>
        <w:rPr>
          <w:rFonts w:ascii="Aptos" w:hAnsi="Aptos"/>
          <w:color w:val="000000" w:themeColor="text1"/>
        </w:rPr>
      </w:pPr>
      <w:r w:rsidRPr="0065518D">
        <w:rPr>
          <w:rFonts w:ascii="Aptos" w:hAnsi="Aptos"/>
          <w:color w:val="000000" w:themeColor="text1"/>
        </w:rPr>
        <w:t xml:space="preserve">Long-term management crucial to reduce complications, particularly colorectal cancer </w:t>
      </w:r>
    </w:p>
    <w:p w14:paraId="54B16084" w14:textId="77777777" w:rsidR="004572C6" w:rsidRPr="0065518D" w:rsidRDefault="004572C6" w:rsidP="004572C6">
      <w:pPr>
        <w:rPr>
          <w:rFonts w:ascii="Aptos" w:hAnsi="Aptos"/>
          <w:color w:val="000000" w:themeColor="text1"/>
        </w:rPr>
      </w:pPr>
    </w:p>
    <w:p w14:paraId="68069889" w14:textId="77777777" w:rsidR="004572C6" w:rsidRPr="0065518D" w:rsidRDefault="004572C6" w:rsidP="004572C6">
      <w:pPr>
        <w:spacing w:after="100" w:afterAutospacing="1"/>
        <w:outlineLvl w:val="1"/>
        <w:rPr>
          <w:rFonts w:ascii="Aptos" w:hAnsi="Aptos" w:cs="Open Sans"/>
          <w:color w:val="000000" w:themeColor="text1"/>
        </w:rPr>
      </w:pPr>
      <w:r w:rsidRPr="0065518D">
        <w:rPr>
          <w:rFonts w:ascii="Aptos" w:hAnsi="Aptos" w:cs="Open Sans"/>
          <w:color w:val="000000" w:themeColor="text1"/>
        </w:rPr>
        <w:t>Structure and Function of the Gastrointestinal System</w:t>
      </w:r>
    </w:p>
    <w:p w14:paraId="60169DF4"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From an anatomical perspective, it is helpful to consider the GI tract as a tube comprised of four layers. Although there are regional differences, the four basic layers of the GI tract are as follows:</w:t>
      </w:r>
    </w:p>
    <w:p w14:paraId="5EB67FD7" w14:textId="77777777" w:rsidR="004572C6" w:rsidRPr="0065518D" w:rsidRDefault="004572C6" w:rsidP="004572C6">
      <w:pPr>
        <w:numPr>
          <w:ilvl w:val="0"/>
          <w:numId w:val="23"/>
        </w:numPr>
        <w:spacing w:before="100" w:beforeAutospacing="1"/>
        <w:rPr>
          <w:rFonts w:ascii="Aptos" w:hAnsi="Aptos" w:cs="Open Sans"/>
          <w:color w:val="000000" w:themeColor="text1"/>
        </w:rPr>
      </w:pPr>
      <w:r w:rsidRPr="0065518D">
        <w:rPr>
          <w:rFonts w:ascii="Aptos" w:hAnsi="Aptos" w:cs="Open Sans"/>
          <w:color w:val="000000" w:themeColor="text1"/>
        </w:rPr>
        <w:t>an inner mucosal epithelium,</w:t>
      </w:r>
    </w:p>
    <w:p w14:paraId="1A535205" w14:textId="77777777" w:rsidR="004572C6" w:rsidRPr="0065518D" w:rsidRDefault="004572C6" w:rsidP="004572C6">
      <w:pPr>
        <w:numPr>
          <w:ilvl w:val="0"/>
          <w:numId w:val="23"/>
        </w:numPr>
        <w:spacing w:before="100" w:beforeAutospacing="1"/>
        <w:rPr>
          <w:rFonts w:ascii="Aptos" w:hAnsi="Aptos" w:cs="Open Sans"/>
          <w:color w:val="000000" w:themeColor="text1"/>
        </w:rPr>
      </w:pPr>
      <w:r w:rsidRPr="0065518D">
        <w:rPr>
          <w:rFonts w:ascii="Aptos" w:hAnsi="Aptos" w:cs="Open Sans"/>
          <w:color w:val="000000" w:themeColor="text1"/>
        </w:rPr>
        <w:t>a vascular and glandular submucosa,</w:t>
      </w:r>
    </w:p>
    <w:p w14:paraId="097E4769" w14:textId="77777777" w:rsidR="004572C6" w:rsidRPr="0065518D" w:rsidRDefault="004572C6" w:rsidP="004572C6">
      <w:pPr>
        <w:numPr>
          <w:ilvl w:val="0"/>
          <w:numId w:val="23"/>
        </w:numPr>
        <w:spacing w:before="100" w:beforeAutospacing="1"/>
        <w:rPr>
          <w:rFonts w:ascii="Aptos" w:hAnsi="Aptos" w:cs="Open Sans"/>
          <w:color w:val="000000" w:themeColor="text1"/>
        </w:rPr>
      </w:pPr>
      <w:r w:rsidRPr="0065518D">
        <w:rPr>
          <w:rFonts w:ascii="Aptos" w:hAnsi="Aptos" w:cs="Open Sans"/>
          <w:color w:val="000000" w:themeColor="text1"/>
        </w:rPr>
        <w:t>a multilayered muscularis, comprised primarily of smooth muscle, and</w:t>
      </w:r>
    </w:p>
    <w:p w14:paraId="4C864675" w14:textId="77777777" w:rsidR="004572C6" w:rsidRPr="0065518D" w:rsidRDefault="004572C6" w:rsidP="004572C6">
      <w:pPr>
        <w:numPr>
          <w:ilvl w:val="0"/>
          <w:numId w:val="23"/>
        </w:numPr>
        <w:spacing w:before="100" w:beforeAutospacing="1"/>
        <w:rPr>
          <w:rFonts w:ascii="Aptos" w:hAnsi="Aptos" w:cs="Open Sans"/>
          <w:color w:val="000000" w:themeColor="text1"/>
        </w:rPr>
      </w:pPr>
      <w:r w:rsidRPr="0065518D">
        <w:rPr>
          <w:rFonts w:ascii="Aptos" w:hAnsi="Aptos" w:cs="Open Sans"/>
          <w:color w:val="000000" w:themeColor="text1"/>
        </w:rPr>
        <w:t>an outer serosa, or connective tissue sheath (Figure 8.1).</w:t>
      </w:r>
    </w:p>
    <w:p w14:paraId="5649E300" w14:textId="0341263D" w:rsidR="004572C6" w:rsidRPr="0065518D" w:rsidRDefault="004572C6" w:rsidP="004572C6">
      <w:pPr>
        <w:rPr>
          <w:rFonts w:ascii="Aptos" w:hAnsi="Aptos"/>
          <w:color w:val="000000" w:themeColor="text1"/>
        </w:rPr>
      </w:pPr>
      <w:r w:rsidRPr="0065518D">
        <w:rPr>
          <w:rFonts w:ascii="Aptos" w:hAnsi="Aptos"/>
          <w:color w:val="000000" w:themeColor="text1"/>
        </w:rPr>
        <w:fldChar w:fldCharType="begin"/>
      </w:r>
      <w:r w:rsidRPr="0065518D">
        <w:rPr>
          <w:rFonts w:ascii="Aptos" w:hAnsi="Aptos"/>
          <w:color w:val="000000" w:themeColor="text1"/>
        </w:rPr>
        <w:instrText xml:space="preserve"> INCLUDEPICTURE "/Users/erikagodin/Library/Group Containers/UBF8T346G9.ms/WebArchiveCopyPasteTempFiles/com.microsoft.Word/Unit8_Pic1.png?ou=27212" \* MERGEFORMATINET </w:instrText>
      </w:r>
      <w:r w:rsidRPr="0065518D">
        <w:rPr>
          <w:rFonts w:ascii="Aptos" w:hAnsi="Aptos"/>
          <w:color w:val="000000" w:themeColor="text1"/>
        </w:rPr>
        <w:fldChar w:fldCharType="separate"/>
      </w:r>
      <w:r w:rsidRPr="0065518D">
        <w:rPr>
          <w:rFonts w:ascii="Aptos" w:hAnsi="Aptos"/>
          <w:noProof/>
          <w:color w:val="000000" w:themeColor="text1"/>
        </w:rPr>
        <w:drawing>
          <wp:inline distT="0" distB="0" distL="0" distR="0" wp14:anchorId="15660242" wp14:editId="4F1211C9">
            <wp:extent cx="5943600" cy="3338195"/>
            <wp:effectExtent l="0" t="0" r="0" b="1905"/>
            <wp:docPr id="773937199" name="Picture 2" descr="GI tract representation: villi and mucosa, lamina propria, peyers patches and submucosa, muscularis, and ser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GI tract representation: villi and mucosa, lamina propria, peyers patches and submucosa, muscularis, and seros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r w:rsidRPr="0065518D">
        <w:rPr>
          <w:rFonts w:ascii="Aptos" w:hAnsi="Aptos"/>
          <w:color w:val="000000" w:themeColor="text1"/>
        </w:rPr>
        <w:fldChar w:fldCharType="end"/>
      </w:r>
      <w:r w:rsidRPr="0065518D">
        <w:rPr>
          <w:rFonts w:ascii="Aptos" w:hAnsi="Aptos"/>
          <w:color w:val="000000" w:themeColor="text1"/>
        </w:rPr>
        <w:t>Figure 8.1: Photomicrograph of the Ileum (W. Diehl-Jones©)</w:t>
      </w:r>
    </w:p>
    <w:p w14:paraId="6B965170"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 xml:space="preserve">Mucosa. The mucosa changes considerably from the mouth to the anus. At the 'top', the mucosa is a stratified epithelium which is adapted to protect from mechanical abrasion. As the esophagus joins the stomach, the mucosa changes radically: it forms a simple columnar epithelium, which invaginates into lower layers to form gastric pits. There is also </w:t>
      </w:r>
      <w:r w:rsidRPr="0065518D">
        <w:rPr>
          <w:rFonts w:ascii="Aptos" w:hAnsi="Aptos" w:cs="Open Sans"/>
          <w:color w:val="000000" w:themeColor="text1"/>
        </w:rPr>
        <w:lastRenderedPageBreak/>
        <w:t>considerable cellular specialization of the mucosal epithelial cells, which now include enteroendocrine cells, acid-secreting cells, stem cells, and mucous secreting cells. The latter underscores the fact that mucous, a viscous fluid rich in glycoproteins, has key physiological roles, including moisturizing the mucosa lining, and serving as a matrix for antibacterial peptides, enzymes salt, immunoglobulins (chiefly IgA), and salts. Disruption of the mucous barrier in the stomach is a key component of peptic ulcer disease.</w:t>
      </w:r>
    </w:p>
    <w:p w14:paraId="00BF18BF"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In the small intestine, the mucosa changes again, evaginating into finger-like villi. The primary epithelium cell of the small intestine, the enterocyte, has numerous surface evaginations of the plasma membrane, called microvilli. Both villi and microvilli increase the absorptive surface area. Additionally, a glycocalyx covers the surface of enterocytes, serving to anchor enzymes such as lactase. Disruption of this glycocalyx has been linked to disorders such as lactose intolerance. As the small intestine becomes large intestine, villi shorten, and at the recto-anal junction, the epithelium once again becomes stratified squamous.</w:t>
      </w:r>
    </w:p>
    <w:p w14:paraId="3E250FCF"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In all regions of the GI tract, the mucosa must form an effective, but selective, barrier, because, similar to skin, it is the first tissue that comes into contact with the external environment, and is, therefore, the first line of defense against foreign pathogens. </w:t>
      </w:r>
      <w:r w:rsidRPr="0065518D">
        <w:rPr>
          <w:rFonts w:ascii="Aptos" w:hAnsi="Aptos" w:cs="Open Sans"/>
          <w:i/>
          <w:iCs/>
          <w:color w:val="000000" w:themeColor="text1"/>
        </w:rPr>
        <w:t>Leaky gut</w:t>
      </w:r>
      <w:r w:rsidRPr="0065518D">
        <w:rPr>
          <w:rFonts w:ascii="Aptos" w:hAnsi="Aptos" w:cs="Open Sans"/>
          <w:color w:val="000000" w:themeColor="text1"/>
        </w:rPr>
        <w:t> syndrome refers to a collection of disorders in which gut barrier function is disrupted. In these cases, bacterial translocation is made possible, increasing the likelihood of sepsis. At the same time, the mucosa must allow absorption of food, fluids, and electrolytes as well as secretion of digestive enzymes.</w:t>
      </w:r>
    </w:p>
    <w:p w14:paraId="2EDC496D"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Submucosa. The submucosa also varies structurally and functionally, according to region. For example, Brunner's glands are found in this area of the duodenum and function to produce acid-neutralizing secretions. In the ileum of the small intestine there are lymphoid nodules called Peyer's Patches, a reminder of the vital immune function of the GI tract. In addition to these lymphoid tissues, specialized antigen-presenting cells that penetrate to the mucosal surface help to “train” lymphocytes by exposing them to antigens. The submucosa is well-vascularized and innervated, unlike the mucosa.</w:t>
      </w:r>
    </w:p>
    <w:p w14:paraId="53F995A4"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Muscularis. The muscularis in the esophagus is a mixture of smooth and skeletal muscle cells. In the rest of the GI tract, it is comprised solely of smooth muscle cells. These muscle cells underlie the motility that is another key functional role of the GI tract. Peristaltic, segmental, and haustral movements are all produced by a coordinated pattern of muscle contractions that is controlled by two extensive nerve plexes: the myenteric plexus, and Auerbach's plexus. The clinical significance of these is two-fold: We use prokinetic agents and bulk-forming agents to stimulate smooth muscle motility, and certain conditions, such as Hirschsprung's Megacolon, are the result of congenital dysfunction, or even absence, of one of these nerve networks.</w:t>
      </w:r>
    </w:p>
    <w:p w14:paraId="28EE9384"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lastRenderedPageBreak/>
        <w:t>Serosa. The outer connective tissue layer, the serosa, serves to provide structural support for the GI tract, which is continuous with the mesentery and the parietal peritoneum. Peritonitis is an inflammation of the peritoneum and/or mesentery.</w:t>
      </w:r>
    </w:p>
    <w:p w14:paraId="639DE7BF" w14:textId="77777777" w:rsidR="004572C6" w:rsidRPr="0065518D" w:rsidRDefault="004572C6" w:rsidP="004572C6">
      <w:pPr>
        <w:spacing w:after="100" w:afterAutospacing="1"/>
        <w:outlineLvl w:val="2"/>
        <w:rPr>
          <w:rFonts w:ascii="Aptos" w:hAnsi="Aptos" w:cs="Open Sans"/>
          <w:color w:val="000000" w:themeColor="text1"/>
        </w:rPr>
      </w:pPr>
      <w:r w:rsidRPr="0065518D">
        <w:rPr>
          <w:rFonts w:ascii="Aptos" w:hAnsi="Aptos" w:cs="Open Sans"/>
          <w:color w:val="000000" w:themeColor="text1"/>
        </w:rPr>
        <w:t>Microbiome</w:t>
      </w:r>
    </w:p>
    <w:p w14:paraId="3BD07E74"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No summary of the GI tract would be complete without mentioning the critical role of the intestinal biome. The lumen of the intestine is teaming with a complex and rich community of bacteria that, functionally, constitute an additional “organ.” The microbiome is in fact one of the chief modulators of the immune system. Intestinal dysbiosis, or disruption of the microbiome, has been linked to a variety of disorders, ranging from diabetes and arthritis to fibromyalgia and even cancer. It is common for oral antibiotics such as cephalexin to disrupt the gut microbiome, causing a range of symptoms, including bloating and diarrhea. One clinical pearl in this regard is that yogurt is often used to prevent this symptom by providing </w:t>
      </w:r>
      <w:r w:rsidRPr="0065518D">
        <w:rPr>
          <w:rFonts w:ascii="Aptos" w:hAnsi="Aptos" w:cs="Open Sans"/>
          <w:i/>
          <w:iCs/>
          <w:color w:val="000000" w:themeColor="text1"/>
        </w:rPr>
        <w:t>probiotic</w:t>
      </w:r>
      <w:r w:rsidRPr="0065518D">
        <w:rPr>
          <w:rFonts w:ascii="Aptos" w:hAnsi="Aptos" w:cs="Open Sans"/>
          <w:color w:val="000000" w:themeColor="text1"/>
        </w:rPr>
        <w:t> bacteria, such as </w:t>
      </w:r>
      <w:proofErr w:type="spellStart"/>
      <w:r w:rsidRPr="0065518D">
        <w:rPr>
          <w:rFonts w:ascii="Aptos" w:hAnsi="Aptos" w:cs="Open Sans"/>
          <w:i/>
          <w:iCs/>
          <w:color w:val="000000" w:themeColor="text1"/>
        </w:rPr>
        <w:t>bifidobacteriae</w:t>
      </w:r>
      <w:proofErr w:type="spellEnd"/>
      <w:r w:rsidRPr="0065518D">
        <w:rPr>
          <w:rFonts w:ascii="Aptos" w:hAnsi="Aptos" w:cs="Open Sans"/>
          <w:color w:val="000000" w:themeColor="text1"/>
        </w:rPr>
        <w:t> and </w:t>
      </w:r>
      <w:proofErr w:type="spellStart"/>
      <w:r w:rsidRPr="0065518D">
        <w:rPr>
          <w:rFonts w:ascii="Aptos" w:hAnsi="Aptos" w:cs="Open Sans"/>
          <w:i/>
          <w:iCs/>
          <w:color w:val="000000" w:themeColor="text1"/>
        </w:rPr>
        <w:t>lactobacteriae</w:t>
      </w:r>
      <w:proofErr w:type="spellEnd"/>
      <w:r w:rsidRPr="0065518D">
        <w:rPr>
          <w:rFonts w:ascii="Aptos" w:hAnsi="Aptos" w:cs="Open Sans"/>
          <w:color w:val="000000" w:themeColor="text1"/>
        </w:rPr>
        <w:t xml:space="preserve">. There is currently considerable research into probiotics, which are live, </w:t>
      </w:r>
      <w:proofErr w:type="spellStart"/>
      <w:r w:rsidRPr="0065518D">
        <w:rPr>
          <w:rFonts w:ascii="Aptos" w:hAnsi="Aptos" w:cs="Open Sans"/>
          <w:color w:val="000000" w:themeColor="text1"/>
        </w:rPr>
        <w:t>nonpathogenic</w:t>
      </w:r>
      <w:proofErr w:type="spellEnd"/>
      <w:r w:rsidRPr="0065518D">
        <w:rPr>
          <w:rFonts w:ascii="Aptos" w:hAnsi="Aptos" w:cs="Open Sans"/>
          <w:color w:val="000000" w:themeColor="text1"/>
        </w:rPr>
        <w:t xml:space="preserve"> bacteria.</w:t>
      </w:r>
    </w:p>
    <w:p w14:paraId="488FE97A" w14:textId="77777777" w:rsidR="004572C6" w:rsidRPr="0065518D" w:rsidRDefault="004572C6" w:rsidP="004572C6">
      <w:pPr>
        <w:spacing w:after="100" w:afterAutospacing="1"/>
        <w:outlineLvl w:val="2"/>
        <w:rPr>
          <w:rFonts w:ascii="Aptos" w:hAnsi="Aptos" w:cs="Open Sans"/>
          <w:color w:val="000000" w:themeColor="text1"/>
        </w:rPr>
      </w:pPr>
      <w:r w:rsidRPr="0065518D">
        <w:rPr>
          <w:rFonts w:ascii="Aptos" w:hAnsi="Aptos" w:cs="Open Sans"/>
          <w:color w:val="000000" w:themeColor="text1"/>
        </w:rPr>
        <w:t>Accessory Organs</w:t>
      </w:r>
    </w:p>
    <w:p w14:paraId="53FCD625"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Finally, we consider the liver and pancreas to be accessory organs of digestion. Although we will not discuss pancreatitis in any depth, it is worthwhile for you to read about this disorder and understand how it presents. </w:t>
      </w:r>
      <w:r w:rsidRPr="0065518D">
        <w:rPr>
          <w:rFonts w:ascii="Aptos" w:hAnsi="Aptos" w:cs="Open Sans"/>
          <w:i/>
          <w:iCs/>
          <w:color w:val="000000" w:themeColor="text1"/>
        </w:rPr>
        <w:t>Ascites</w:t>
      </w:r>
      <w:r w:rsidRPr="0065518D">
        <w:rPr>
          <w:rFonts w:ascii="Aptos" w:hAnsi="Aptos" w:cs="Open Sans"/>
          <w:color w:val="000000" w:themeColor="text1"/>
        </w:rPr>
        <w:t> is essentially a liver disorder in which insufficient albumen is produced to maintain osmotic balance, thereby resulting in third spacing of fluid in the abdominal cavity.</w:t>
      </w:r>
    </w:p>
    <w:p w14:paraId="25B027B4" w14:textId="77777777" w:rsidR="004572C6" w:rsidRPr="0065518D" w:rsidRDefault="004572C6" w:rsidP="004572C6">
      <w:pPr>
        <w:spacing w:after="100" w:afterAutospacing="1"/>
        <w:outlineLvl w:val="2"/>
        <w:rPr>
          <w:rFonts w:ascii="Aptos" w:hAnsi="Aptos" w:cs="Open Sans"/>
          <w:color w:val="000000" w:themeColor="text1"/>
        </w:rPr>
      </w:pPr>
      <w:r w:rsidRPr="0065518D">
        <w:rPr>
          <w:rFonts w:ascii="Aptos" w:hAnsi="Aptos" w:cs="Open Sans"/>
          <w:color w:val="000000" w:themeColor="text1"/>
        </w:rPr>
        <w:t>Signs and Symptoms of Gastrointestinal Disease</w:t>
      </w:r>
    </w:p>
    <w:p w14:paraId="71EFEB32"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Gastrointestinal complaints are frequently encountered in primary care, and these can be difficult to diagnose. This is due in part to their proximity to the cardiac, pulmonary, and reproductive systems. Additionally, GI complaints result from either physiological or functional disorders: With the latter, radiologic, biochemical, and pathological anomalies are frequently not detected even after extensive evaluation. It is helpful to divide these conditions into upper and lower GI complaints.</w:t>
      </w:r>
    </w:p>
    <w:p w14:paraId="1C1ECFF5"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Upper GI complaints include:</w:t>
      </w:r>
    </w:p>
    <w:p w14:paraId="651CA7F8" w14:textId="77777777" w:rsidR="004572C6" w:rsidRPr="0065518D" w:rsidRDefault="004572C6" w:rsidP="004572C6">
      <w:pPr>
        <w:numPr>
          <w:ilvl w:val="0"/>
          <w:numId w:val="24"/>
        </w:numPr>
        <w:spacing w:before="100" w:beforeAutospacing="1"/>
        <w:rPr>
          <w:rFonts w:ascii="Aptos" w:hAnsi="Aptos" w:cs="Open Sans"/>
          <w:color w:val="000000" w:themeColor="text1"/>
        </w:rPr>
      </w:pPr>
      <w:r w:rsidRPr="0065518D">
        <w:rPr>
          <w:rFonts w:ascii="Aptos" w:hAnsi="Aptos" w:cs="Open Sans"/>
          <w:color w:val="000000" w:themeColor="text1"/>
        </w:rPr>
        <w:t>chest pain,</w:t>
      </w:r>
    </w:p>
    <w:p w14:paraId="1764B741" w14:textId="77777777" w:rsidR="004572C6" w:rsidRPr="0065518D" w:rsidRDefault="004572C6" w:rsidP="004572C6">
      <w:pPr>
        <w:numPr>
          <w:ilvl w:val="0"/>
          <w:numId w:val="24"/>
        </w:numPr>
        <w:spacing w:before="100" w:beforeAutospacing="1"/>
        <w:rPr>
          <w:rFonts w:ascii="Aptos" w:hAnsi="Aptos" w:cs="Open Sans"/>
          <w:color w:val="000000" w:themeColor="text1"/>
        </w:rPr>
      </w:pPr>
      <w:r w:rsidRPr="0065518D">
        <w:rPr>
          <w:rFonts w:ascii="Aptos" w:hAnsi="Aptos" w:cs="Open Sans"/>
          <w:color w:val="000000" w:themeColor="text1"/>
        </w:rPr>
        <w:t>chronic and recurrent abdominal pain,</w:t>
      </w:r>
    </w:p>
    <w:p w14:paraId="0DD6EA25" w14:textId="77777777" w:rsidR="004572C6" w:rsidRPr="0065518D" w:rsidRDefault="004572C6" w:rsidP="004572C6">
      <w:pPr>
        <w:numPr>
          <w:ilvl w:val="0"/>
          <w:numId w:val="24"/>
        </w:numPr>
        <w:spacing w:before="100" w:beforeAutospacing="1"/>
        <w:rPr>
          <w:rFonts w:ascii="Aptos" w:hAnsi="Aptos" w:cs="Open Sans"/>
          <w:color w:val="000000" w:themeColor="text1"/>
        </w:rPr>
      </w:pPr>
      <w:r w:rsidRPr="0065518D">
        <w:rPr>
          <w:rFonts w:ascii="Aptos" w:hAnsi="Aptos" w:cs="Open Sans"/>
          <w:color w:val="000000" w:themeColor="text1"/>
        </w:rPr>
        <w:t>halitosis,</w:t>
      </w:r>
    </w:p>
    <w:p w14:paraId="08E14365" w14:textId="77777777" w:rsidR="004572C6" w:rsidRPr="0065518D" w:rsidRDefault="004572C6" w:rsidP="004572C6">
      <w:pPr>
        <w:numPr>
          <w:ilvl w:val="0"/>
          <w:numId w:val="24"/>
        </w:numPr>
        <w:spacing w:before="100" w:beforeAutospacing="1"/>
        <w:rPr>
          <w:rFonts w:ascii="Aptos" w:hAnsi="Aptos" w:cs="Open Sans"/>
          <w:color w:val="000000" w:themeColor="text1"/>
        </w:rPr>
      </w:pPr>
      <w:r w:rsidRPr="0065518D">
        <w:rPr>
          <w:rFonts w:ascii="Aptos" w:hAnsi="Aptos" w:cs="Open Sans"/>
          <w:color w:val="000000" w:themeColor="text1"/>
        </w:rPr>
        <w:t>hiccups,</w:t>
      </w:r>
    </w:p>
    <w:p w14:paraId="44E324C6" w14:textId="77777777" w:rsidR="004572C6" w:rsidRPr="0065518D" w:rsidRDefault="004572C6" w:rsidP="004572C6">
      <w:pPr>
        <w:numPr>
          <w:ilvl w:val="0"/>
          <w:numId w:val="24"/>
        </w:numPr>
        <w:spacing w:before="100" w:beforeAutospacing="1"/>
        <w:rPr>
          <w:rFonts w:ascii="Aptos" w:hAnsi="Aptos" w:cs="Open Sans"/>
          <w:color w:val="000000" w:themeColor="text1"/>
        </w:rPr>
      </w:pPr>
      <w:r w:rsidRPr="0065518D">
        <w:rPr>
          <w:rFonts w:ascii="Aptos" w:hAnsi="Aptos" w:cs="Open Sans"/>
          <w:color w:val="000000" w:themeColor="text1"/>
        </w:rPr>
        <w:t>nausea and vomiting, and</w:t>
      </w:r>
    </w:p>
    <w:p w14:paraId="5906AAC7" w14:textId="77777777" w:rsidR="004572C6" w:rsidRPr="0065518D" w:rsidRDefault="004572C6" w:rsidP="004572C6">
      <w:pPr>
        <w:numPr>
          <w:ilvl w:val="0"/>
          <w:numId w:val="24"/>
        </w:numPr>
        <w:spacing w:before="100" w:beforeAutospacing="1"/>
        <w:rPr>
          <w:rFonts w:ascii="Aptos" w:hAnsi="Aptos" w:cs="Open Sans"/>
          <w:color w:val="000000" w:themeColor="text1"/>
        </w:rPr>
      </w:pPr>
      <w:r w:rsidRPr="0065518D">
        <w:rPr>
          <w:rFonts w:ascii="Aptos" w:hAnsi="Aptos" w:cs="Open Sans"/>
          <w:color w:val="000000" w:themeColor="text1"/>
        </w:rPr>
        <w:t>rumination (involuntary regurgitation of food).</w:t>
      </w:r>
    </w:p>
    <w:p w14:paraId="6FD26EE1"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Lower GI complaints include:</w:t>
      </w:r>
    </w:p>
    <w:p w14:paraId="76F49EBA" w14:textId="77777777" w:rsidR="004572C6" w:rsidRPr="0065518D" w:rsidRDefault="004572C6" w:rsidP="004572C6">
      <w:pPr>
        <w:numPr>
          <w:ilvl w:val="0"/>
          <w:numId w:val="25"/>
        </w:numPr>
        <w:spacing w:before="100" w:beforeAutospacing="1"/>
        <w:rPr>
          <w:rFonts w:ascii="Aptos" w:hAnsi="Aptos" w:cs="Open Sans"/>
          <w:color w:val="000000" w:themeColor="text1"/>
        </w:rPr>
      </w:pPr>
      <w:r w:rsidRPr="0065518D">
        <w:rPr>
          <w:rFonts w:ascii="Aptos" w:hAnsi="Aptos" w:cs="Open Sans"/>
          <w:color w:val="000000" w:themeColor="text1"/>
        </w:rPr>
        <w:lastRenderedPageBreak/>
        <w:t>constipation,</w:t>
      </w:r>
    </w:p>
    <w:p w14:paraId="217A427A" w14:textId="77777777" w:rsidR="004572C6" w:rsidRPr="0065518D" w:rsidRDefault="004572C6" w:rsidP="004572C6">
      <w:pPr>
        <w:numPr>
          <w:ilvl w:val="0"/>
          <w:numId w:val="25"/>
        </w:numPr>
        <w:spacing w:before="100" w:beforeAutospacing="1"/>
        <w:rPr>
          <w:rFonts w:ascii="Aptos" w:hAnsi="Aptos" w:cs="Open Sans"/>
          <w:color w:val="000000" w:themeColor="text1"/>
        </w:rPr>
      </w:pPr>
      <w:r w:rsidRPr="0065518D">
        <w:rPr>
          <w:rFonts w:ascii="Aptos" w:hAnsi="Aptos" w:cs="Open Sans"/>
          <w:color w:val="000000" w:themeColor="text1"/>
        </w:rPr>
        <w:t>diarrhea,</w:t>
      </w:r>
    </w:p>
    <w:p w14:paraId="6A55145D" w14:textId="77777777" w:rsidR="004572C6" w:rsidRPr="0065518D" w:rsidRDefault="004572C6" w:rsidP="004572C6">
      <w:pPr>
        <w:numPr>
          <w:ilvl w:val="0"/>
          <w:numId w:val="25"/>
        </w:numPr>
        <w:spacing w:before="100" w:beforeAutospacing="1"/>
        <w:rPr>
          <w:rFonts w:ascii="Aptos" w:hAnsi="Aptos" w:cs="Open Sans"/>
          <w:color w:val="000000" w:themeColor="text1"/>
        </w:rPr>
      </w:pPr>
      <w:r w:rsidRPr="0065518D">
        <w:rPr>
          <w:rFonts w:ascii="Aptos" w:hAnsi="Aptos" w:cs="Open Sans"/>
          <w:color w:val="000000" w:themeColor="text1"/>
        </w:rPr>
        <w:t>gas and bloating, and</w:t>
      </w:r>
    </w:p>
    <w:p w14:paraId="5CFB3004" w14:textId="77777777" w:rsidR="004572C6" w:rsidRPr="0065518D" w:rsidRDefault="004572C6" w:rsidP="004572C6">
      <w:pPr>
        <w:numPr>
          <w:ilvl w:val="0"/>
          <w:numId w:val="25"/>
        </w:numPr>
        <w:spacing w:before="100" w:beforeAutospacing="1"/>
        <w:rPr>
          <w:rFonts w:ascii="Aptos" w:hAnsi="Aptos" w:cs="Open Sans"/>
          <w:color w:val="000000" w:themeColor="text1"/>
        </w:rPr>
      </w:pPr>
      <w:r w:rsidRPr="0065518D">
        <w:rPr>
          <w:rFonts w:ascii="Aptos" w:hAnsi="Aptos" w:cs="Open Sans"/>
          <w:color w:val="000000" w:themeColor="text1"/>
        </w:rPr>
        <w:t>rectal pain or bleeding.</w:t>
      </w:r>
    </w:p>
    <w:p w14:paraId="2B6DE970" w14:textId="77777777" w:rsidR="004572C6" w:rsidRPr="0065518D" w:rsidRDefault="004572C6" w:rsidP="004572C6">
      <w:pPr>
        <w:spacing w:after="100" w:afterAutospacing="1"/>
        <w:outlineLvl w:val="1"/>
        <w:rPr>
          <w:rFonts w:ascii="Aptos" w:hAnsi="Aptos" w:cs="Open Sans"/>
          <w:color w:val="000000" w:themeColor="text1"/>
        </w:rPr>
      </w:pPr>
      <w:r w:rsidRPr="0065518D">
        <w:rPr>
          <w:rFonts w:ascii="Aptos" w:hAnsi="Aptos" w:cs="Open Sans"/>
          <w:color w:val="000000" w:themeColor="text1"/>
        </w:rPr>
        <w:t>Drugs Affecting the Gastrointestinal System</w:t>
      </w:r>
    </w:p>
    <w:p w14:paraId="32A13B50" w14:textId="03A74FCC"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There are many drugs commonly used to treat a variety of conditions in the gastrointestinal tract. The mechanism of action of GI drug classes varies from neutralizing and blocking acid production to relieving smooth muscle spasms, and involve stomach protecting drugs, antiemetics, laxatives, antidiarrheals, and antimicrobial therapies. The timing of gastrointestinal drug therapy is important. Client education, therefore, plays a major role in the effectiveness of gastrointestinal medications. We begin with some of the drug classes used to treat peptic ulcer disease (Figure 8.2):</w:t>
      </w:r>
    </w:p>
    <w:p w14:paraId="6E6D4CCB" w14:textId="754380CE" w:rsidR="004572C6" w:rsidRPr="0065518D" w:rsidRDefault="004572C6" w:rsidP="004572C6">
      <w:pPr>
        <w:rPr>
          <w:rFonts w:ascii="Aptos" w:hAnsi="Aptos"/>
          <w:color w:val="000000" w:themeColor="text1"/>
        </w:rPr>
      </w:pPr>
      <w:r w:rsidRPr="0065518D">
        <w:rPr>
          <w:rFonts w:ascii="Aptos" w:hAnsi="Aptos"/>
          <w:color w:val="000000" w:themeColor="text1"/>
        </w:rPr>
        <w:fldChar w:fldCharType="begin"/>
      </w:r>
      <w:r w:rsidRPr="0065518D">
        <w:rPr>
          <w:rFonts w:ascii="Aptos" w:hAnsi="Aptos"/>
          <w:color w:val="000000" w:themeColor="text1"/>
        </w:rPr>
        <w:instrText xml:space="preserve"> INCLUDEPICTURE "/Users/erikagodin/Library/Group Containers/UBF8T346G9.ms/WebArchiveCopyPasteTempFiles/com.microsoft.Word/Unit8_Pic2.png?ou=27212" \* MERGEFORMATINET </w:instrText>
      </w:r>
      <w:r w:rsidRPr="0065518D">
        <w:rPr>
          <w:rFonts w:ascii="Aptos" w:hAnsi="Aptos"/>
          <w:color w:val="000000" w:themeColor="text1"/>
        </w:rPr>
        <w:fldChar w:fldCharType="separate"/>
      </w:r>
      <w:r w:rsidRPr="0065518D">
        <w:rPr>
          <w:rFonts w:ascii="Aptos" w:hAnsi="Aptos"/>
          <w:noProof/>
          <w:color w:val="000000" w:themeColor="text1"/>
        </w:rPr>
        <w:drawing>
          <wp:inline distT="0" distB="0" distL="0" distR="0" wp14:anchorId="05715640" wp14:editId="14D2C7B1">
            <wp:extent cx="5943600" cy="3738245"/>
            <wp:effectExtent l="0" t="0" r="0" b="0"/>
            <wp:docPr id="1607332439" name="Picture 1" descr="Drugs used to treat peptic ulcer and their mechani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rugs used to treat peptic ulcer and their mechanism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38245"/>
                    </a:xfrm>
                    <a:prstGeom prst="rect">
                      <a:avLst/>
                    </a:prstGeom>
                    <a:noFill/>
                    <a:ln>
                      <a:noFill/>
                    </a:ln>
                  </pic:spPr>
                </pic:pic>
              </a:graphicData>
            </a:graphic>
          </wp:inline>
        </w:drawing>
      </w:r>
      <w:r w:rsidRPr="0065518D">
        <w:rPr>
          <w:rFonts w:ascii="Aptos" w:hAnsi="Aptos"/>
          <w:color w:val="000000" w:themeColor="text1"/>
        </w:rPr>
        <w:fldChar w:fldCharType="end"/>
      </w:r>
      <w:r w:rsidRPr="0065518D">
        <w:rPr>
          <w:rFonts w:ascii="Aptos" w:hAnsi="Aptos"/>
          <w:color w:val="000000" w:themeColor="text1"/>
        </w:rPr>
        <w:t>Figure 8.2: Drugs used to treat peptic ulcer (W. Diehl-Jones©)</w:t>
      </w:r>
    </w:p>
    <w:p w14:paraId="7227F4B0"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Histamine2 Receptor Antagonists. H2 receptor antagonists (H2RA) act by blocking histamine from attaching to histamine receptors in the gastric parietal cells, thereby reducing gastric acid secretions. This action also results in reducing the volume of gastric secretions, which lowers the concentration of hydrogen ions. There are also positive effects on the gastric emptying rate and the tone of the cardio-esophageal sphincter. As you read, compare the pharmacodynamics of H2 Blockers and proton pump inhibitors (PPIs) in the next section.</w:t>
      </w:r>
    </w:p>
    <w:p w14:paraId="01E30831"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lastRenderedPageBreak/>
        <w:t>Oddly enough, the antihistamine cimetidine can be used for chronic viral warts in children Cimetidine has grown out of favour as a H2RA, because of its side effect profile and wide-spread drug - drug interactions.</w:t>
      </w:r>
    </w:p>
    <w:p w14:paraId="7DBDE3D6"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Proton Pump Inhibitors. PPIs block up to 90–100% of the production of gastric acid. Even when stopped, most PPIs exhibit sustained effects for weeks and months. For this reason PPIs are used for treatment of active peptic ulcer disease, as part of treatment for eradication of H. pylori infection, and for hyperacidity states. When using either H2 blockers or PPIs, remember gastric malignancy could be a cause for client symptoms and should be considered in your differential diagnosis. PPIs are one of the most commonly prescribed drugs in North America.</w:t>
      </w:r>
    </w:p>
    <w:p w14:paraId="78DA971B"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Antacids. Antacids neutralize stomach acid temporarily by reacting with HCL acid to produce a salt and water: In effect, they are a buffering agent. In your readings for this section, notice how different components of different antacids can help with specific problems like gastric reflux and calcium and magnesium deficiency states. Notice also that antacids containing sodium bicarbonate (baking soda) are sometimes not tolerated by those who need a low sodium diet. Antacids are generally prescribed for reflux esophagitis and peptic ulcer disease. Because antacids can inhibit the absorption of many drugs, it is best to take other medications 1 hour before or 2 hours after antacids.</w:t>
      </w:r>
    </w:p>
    <w:p w14:paraId="74E3DC12"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Antiflatulents. Simethicone is an antiflatulent drug based on its ability to facilitate elimination of gas bubbles. It reduces the surface tension of the gastric bubbles and causes them to either burst or combine together and be eliminated more easily. The release of gas helps to prevent esophageal reflux. Simethicone is both safe and effective as an antiflatulent.</w:t>
      </w:r>
    </w:p>
    <w:p w14:paraId="647E82B7"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Cytoprotectants. Cytoprotectants are synthetic prostaglandin and have similar mechanisms of action to natural prostaglandin. Misoprostol and sucralfate are used for clients taking NSAIDS and ASA who have a high risk of GI complications. Unlike H2 blockers and PPIs, Cytotec (misoprostol) does not inhibit the release of acid; rather, it protects the gastric mucous lining by increasing the production of mucous and bicarbonate, and it also enhances blood flow to the stomach. Cytotec is category X and is contraindicated in women who are pregnant because it can cause abortion.</w:t>
      </w:r>
    </w:p>
    <w:p w14:paraId="6469A123"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Antimicrobial Agents. Antimicrobials are used to treat bacterial intestinal infections, protozoan, helminths, and parasitic infections. H. pylori can be eradicated by antibiotics, and antibiotics are the mainstay of treatment for uncomplicated diverticulitis. We refer you to the antimicrobial guidelines for your health region or province.</w:t>
      </w:r>
    </w:p>
    <w:p w14:paraId="4357A2D1"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From the TOP Guidelines of the Alberta Medical Association read Treatment of Helicobacter Infection in Adults.</w:t>
      </w:r>
    </w:p>
    <w:p w14:paraId="140E035F"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lastRenderedPageBreak/>
        <w:t>Antispasmodics/Anticholinergics. These drugs are used for the treatment of irritable bowel syndrome (IBS) and other functional GI disorders. Antispasmodics (dicyclomine) relieve smooth muscle spasm of the intestinal tract and decrease motility. As well, they have an anticholinergic effect that decreases secretions (antimuscarinic properties).</w:t>
      </w:r>
    </w:p>
    <w:p w14:paraId="78A40603"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Antiemetics. Antiemetics act on the vomiting center in the medulla through the four different sources of stimuli that are used in the four classes of antiemetic drugs. Antiemetics include antidopaminergics, anticholinergics, serotonin 5-HT3 receptor antagonists, and miscellaneous antiemetics such as benzquinamide HCL, diphenidol and dronabinol. The aim of therapy is to treat the underlying cause in all cases of nausea, vomiting, or vertigo in addition to treating the symptoms.</w:t>
      </w:r>
    </w:p>
    <w:p w14:paraId="47878B43"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Emetics. Emetics have limited use, primarily in the treatment of poisonous substances. The approach to overdoses is to access Poison Control centres for advice. To locate your provincial centre, access the Canadian Association of Poison Control Centres. Keep this information easily accessible at all times.</w:t>
      </w:r>
    </w:p>
    <w:p w14:paraId="35F67204"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Laxatives. Laxatives work by increasing fluid retention in the colon (producing bulkier, softer stools), decreasing absorption of luminal water through actions on the colonic mucosa. Emollients or stool softeners allow intestinal fluids into the fecal mass), whereas stimulants increase intestinal motility. Fluid intake as well as diet and exercise play an important role in the treatment of constipation.</w:t>
      </w:r>
    </w:p>
    <w:p w14:paraId="4A80D3C7"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Antidiarrheals. Antidiarrheal drugs act on the smooth muscle of the GI tract to slow motility (opioids) and bind bacteria and toxins in the GI tract thus changing stool consistency (adsorbents). Antidiarrheal drugs should be used with extreme caution as diarrhea is a symptom of an underlying disease. The aim of therapy is treatment of the underlying cause; diarrhea should be carefully evaluated before pharmacological therapy is initiated.</w:t>
      </w:r>
    </w:p>
    <w:p w14:paraId="4B494858"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Anorectal Treatments. Included in the conditions of the anorectal area are condyloma, bacterial venereal diseases that can cause infection in the anus or rectum, syphilis, gonorrhea, and chlamydia. The most commonly encountered condition in the primary care setting is haemorrhoids. Haemorrhoid therapy encompasses a multitude of nonpharmacological as well as pharmacological therapies.</w:t>
      </w:r>
    </w:p>
    <w:p w14:paraId="556923A5" w14:textId="77777777" w:rsidR="004572C6" w:rsidRPr="0065518D" w:rsidRDefault="004572C6" w:rsidP="004572C6">
      <w:pPr>
        <w:spacing w:after="100" w:afterAutospacing="1"/>
        <w:rPr>
          <w:rFonts w:ascii="Aptos" w:hAnsi="Aptos" w:cs="Open Sans"/>
          <w:color w:val="000000" w:themeColor="text1"/>
        </w:rPr>
      </w:pPr>
      <w:r w:rsidRPr="0065518D">
        <w:rPr>
          <w:rFonts w:ascii="Aptos" w:hAnsi="Aptos" w:cs="Open Sans"/>
          <w:color w:val="000000" w:themeColor="text1"/>
        </w:rPr>
        <w:t xml:space="preserve">Prokinetic Agents. Rarely used as primary therapy, these GI stimulants (metoclopramide, bethanechol, </w:t>
      </w:r>
      <w:proofErr w:type="spellStart"/>
      <w:r w:rsidRPr="0065518D">
        <w:rPr>
          <w:rFonts w:ascii="Aptos" w:hAnsi="Aptos" w:cs="Open Sans"/>
          <w:color w:val="000000" w:themeColor="text1"/>
        </w:rPr>
        <w:t>cisapride</w:t>
      </w:r>
      <w:proofErr w:type="spellEnd"/>
      <w:r w:rsidRPr="0065518D">
        <w:rPr>
          <w:rFonts w:ascii="Aptos" w:hAnsi="Aptos" w:cs="Open Sans"/>
          <w:color w:val="000000" w:themeColor="text1"/>
        </w:rPr>
        <w:t>) are reserved for refractory cases of GERD. They act by increasing lower oesophageal sphincter pressure, stimulating oesophageal peristalsis, and gastric emptying.</w:t>
      </w:r>
    </w:p>
    <w:p w14:paraId="61CAC71F" w14:textId="77777777" w:rsidR="004572C6" w:rsidRPr="0065518D" w:rsidRDefault="004572C6" w:rsidP="004572C6">
      <w:pPr>
        <w:spacing w:before="100" w:beforeAutospacing="1" w:after="100" w:afterAutospacing="1"/>
        <w:outlineLvl w:val="1"/>
        <w:rPr>
          <w:rFonts w:ascii="Aptos" w:hAnsi="Aptos" w:cs="Open Sans"/>
          <w:color w:val="000000" w:themeColor="text1"/>
        </w:rPr>
      </w:pPr>
      <w:r w:rsidRPr="0065518D">
        <w:rPr>
          <w:rFonts w:ascii="Aptos" w:hAnsi="Aptos" w:cs="Open Sans"/>
          <w:color w:val="000000" w:themeColor="text1"/>
        </w:rPr>
        <w:t>PBL:</w:t>
      </w:r>
    </w:p>
    <w:p w14:paraId="1A20DE1C" w14:textId="59BA7942" w:rsidR="004572C6" w:rsidRPr="0065518D" w:rsidRDefault="004572C6" w:rsidP="004572C6">
      <w:pPr>
        <w:spacing w:before="100" w:beforeAutospacing="1" w:after="100" w:afterAutospacing="1"/>
        <w:outlineLvl w:val="1"/>
        <w:rPr>
          <w:rFonts w:ascii="Aptos" w:hAnsi="Aptos"/>
          <w:color w:val="000000" w:themeColor="text1"/>
        </w:rPr>
      </w:pPr>
      <w:r w:rsidRPr="0065518D">
        <w:rPr>
          <w:rFonts w:ascii="Aptos" w:hAnsi="Aptos"/>
          <w:color w:val="000000" w:themeColor="text1"/>
        </w:rPr>
        <w:t>1. Adult Patient With Black, Tarry Stools (Melena)</w:t>
      </w:r>
    </w:p>
    <w:p w14:paraId="79F58B0C"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lastRenderedPageBreak/>
        <w:t>Most likely causes</w:t>
      </w:r>
    </w:p>
    <w:p w14:paraId="5BE43202"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Black, tarry stools suggest melena, usually from an upper GI bleed (proximal to the ligament of Treitz), due to:</w:t>
      </w:r>
    </w:p>
    <w:p w14:paraId="5C5F7115" w14:textId="77777777" w:rsidR="004572C6" w:rsidRPr="0065518D" w:rsidRDefault="004572C6" w:rsidP="004572C6">
      <w:pPr>
        <w:numPr>
          <w:ilvl w:val="0"/>
          <w:numId w:val="26"/>
        </w:numPr>
        <w:spacing w:before="100" w:beforeAutospacing="1" w:after="100" w:afterAutospacing="1"/>
        <w:rPr>
          <w:rFonts w:ascii="Aptos" w:hAnsi="Aptos"/>
          <w:color w:val="000000" w:themeColor="text1"/>
        </w:rPr>
      </w:pPr>
      <w:r w:rsidRPr="0065518D">
        <w:rPr>
          <w:rFonts w:ascii="Aptos" w:hAnsi="Aptos"/>
          <w:color w:val="000000" w:themeColor="text1"/>
        </w:rPr>
        <w:t>Peptic ulcer disease (gastric or duodenal)</w:t>
      </w:r>
    </w:p>
    <w:p w14:paraId="54822438" w14:textId="77777777" w:rsidR="004572C6" w:rsidRPr="0065518D" w:rsidRDefault="004572C6" w:rsidP="004572C6">
      <w:pPr>
        <w:numPr>
          <w:ilvl w:val="0"/>
          <w:numId w:val="26"/>
        </w:numPr>
        <w:spacing w:before="100" w:beforeAutospacing="1" w:after="100" w:afterAutospacing="1"/>
        <w:rPr>
          <w:rFonts w:ascii="Aptos" w:hAnsi="Aptos"/>
          <w:color w:val="000000" w:themeColor="text1"/>
        </w:rPr>
      </w:pPr>
      <w:r w:rsidRPr="0065518D">
        <w:rPr>
          <w:rFonts w:ascii="Aptos" w:hAnsi="Aptos"/>
          <w:color w:val="000000" w:themeColor="text1"/>
        </w:rPr>
        <w:t>Erosive gastritis (e.g., NSAIDs, alcohol)</w:t>
      </w:r>
    </w:p>
    <w:p w14:paraId="1FB46046" w14:textId="77777777" w:rsidR="004572C6" w:rsidRPr="0065518D" w:rsidRDefault="004572C6" w:rsidP="004572C6">
      <w:pPr>
        <w:numPr>
          <w:ilvl w:val="0"/>
          <w:numId w:val="26"/>
        </w:numPr>
        <w:spacing w:before="100" w:beforeAutospacing="1" w:after="100" w:afterAutospacing="1"/>
        <w:rPr>
          <w:rFonts w:ascii="Aptos" w:hAnsi="Aptos"/>
          <w:color w:val="000000" w:themeColor="text1"/>
        </w:rPr>
      </w:pPr>
      <w:r w:rsidRPr="0065518D">
        <w:rPr>
          <w:rFonts w:ascii="Aptos" w:hAnsi="Aptos"/>
          <w:color w:val="000000" w:themeColor="text1"/>
        </w:rPr>
        <w:t>Esophageal varices (portal hypertension)</w:t>
      </w:r>
    </w:p>
    <w:p w14:paraId="65DE0E6E" w14:textId="77777777" w:rsidR="004572C6" w:rsidRPr="0065518D" w:rsidRDefault="004572C6" w:rsidP="004572C6">
      <w:pPr>
        <w:numPr>
          <w:ilvl w:val="0"/>
          <w:numId w:val="26"/>
        </w:numPr>
        <w:spacing w:before="100" w:beforeAutospacing="1" w:after="100" w:afterAutospacing="1"/>
        <w:rPr>
          <w:rFonts w:ascii="Aptos" w:hAnsi="Aptos"/>
          <w:color w:val="000000" w:themeColor="text1"/>
        </w:rPr>
      </w:pPr>
      <w:r w:rsidRPr="0065518D">
        <w:rPr>
          <w:rFonts w:ascii="Aptos" w:hAnsi="Aptos"/>
          <w:color w:val="000000" w:themeColor="text1"/>
        </w:rPr>
        <w:t>Mallory–Weiss tear (mucosal tear after severe vomiting)</w:t>
      </w:r>
    </w:p>
    <w:p w14:paraId="12DC8A39" w14:textId="77777777" w:rsidR="004572C6" w:rsidRPr="0065518D" w:rsidRDefault="004572C6" w:rsidP="004572C6">
      <w:pPr>
        <w:numPr>
          <w:ilvl w:val="0"/>
          <w:numId w:val="26"/>
        </w:numPr>
        <w:spacing w:before="100" w:beforeAutospacing="1" w:after="100" w:afterAutospacing="1"/>
        <w:rPr>
          <w:rFonts w:ascii="Aptos" w:hAnsi="Aptos"/>
          <w:color w:val="000000" w:themeColor="text1"/>
        </w:rPr>
      </w:pPr>
      <w:r w:rsidRPr="0065518D">
        <w:rPr>
          <w:rFonts w:ascii="Aptos" w:hAnsi="Aptos"/>
          <w:color w:val="000000" w:themeColor="text1"/>
        </w:rPr>
        <w:t>Less common: gastric malignancy, vascular malformations, Dieulafoy lesions</w:t>
      </w:r>
    </w:p>
    <w:p w14:paraId="31AF74A4"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Investigations and rationale</w:t>
      </w:r>
    </w:p>
    <w:p w14:paraId="331A7971" w14:textId="77777777" w:rsidR="004572C6" w:rsidRPr="0065518D" w:rsidRDefault="004572C6" w:rsidP="004572C6">
      <w:pPr>
        <w:numPr>
          <w:ilvl w:val="0"/>
          <w:numId w:val="27"/>
        </w:numPr>
        <w:spacing w:before="100" w:beforeAutospacing="1" w:after="100" w:afterAutospacing="1"/>
        <w:rPr>
          <w:rFonts w:ascii="Aptos" w:hAnsi="Aptos"/>
          <w:color w:val="000000" w:themeColor="text1"/>
        </w:rPr>
      </w:pPr>
      <w:r w:rsidRPr="0065518D">
        <w:rPr>
          <w:rFonts w:ascii="Aptos" w:hAnsi="Aptos"/>
          <w:color w:val="000000" w:themeColor="text1"/>
        </w:rPr>
        <w:t>CBC (Hgb/Hct): Evaluate for anemia and severity of blood loss.</w:t>
      </w:r>
    </w:p>
    <w:p w14:paraId="19B1B0EE" w14:textId="77777777" w:rsidR="004572C6" w:rsidRPr="0065518D" w:rsidRDefault="004572C6" w:rsidP="004572C6">
      <w:pPr>
        <w:numPr>
          <w:ilvl w:val="0"/>
          <w:numId w:val="27"/>
        </w:numPr>
        <w:spacing w:before="100" w:beforeAutospacing="1" w:after="100" w:afterAutospacing="1"/>
        <w:rPr>
          <w:rFonts w:ascii="Aptos" w:hAnsi="Aptos"/>
          <w:color w:val="000000" w:themeColor="text1"/>
        </w:rPr>
      </w:pPr>
      <w:r w:rsidRPr="0065518D">
        <w:rPr>
          <w:rFonts w:ascii="Aptos" w:hAnsi="Aptos"/>
          <w:color w:val="000000" w:themeColor="text1"/>
        </w:rPr>
        <w:t>BUN/Creatinine: Elevated BUN with relatively normal creatinine can support upper GI bleeding due to digestion and absorption of blood proteins.</w:t>
      </w:r>
    </w:p>
    <w:p w14:paraId="50DD5BDF" w14:textId="77777777" w:rsidR="004572C6" w:rsidRPr="0065518D" w:rsidRDefault="004572C6" w:rsidP="004572C6">
      <w:pPr>
        <w:numPr>
          <w:ilvl w:val="0"/>
          <w:numId w:val="27"/>
        </w:numPr>
        <w:spacing w:before="100" w:beforeAutospacing="1" w:after="100" w:afterAutospacing="1"/>
        <w:rPr>
          <w:rFonts w:ascii="Aptos" w:hAnsi="Aptos"/>
          <w:color w:val="000000" w:themeColor="text1"/>
        </w:rPr>
      </w:pPr>
      <w:r w:rsidRPr="0065518D">
        <w:rPr>
          <w:rFonts w:ascii="Aptos" w:hAnsi="Aptos"/>
          <w:color w:val="000000" w:themeColor="text1"/>
        </w:rPr>
        <w:t>Coagulation profile (INR, PT, PTT): Identify coagulopathy or anticoagulant effect.</w:t>
      </w:r>
    </w:p>
    <w:p w14:paraId="571A69CE" w14:textId="77777777" w:rsidR="004572C6" w:rsidRPr="0065518D" w:rsidRDefault="004572C6" w:rsidP="004572C6">
      <w:pPr>
        <w:numPr>
          <w:ilvl w:val="0"/>
          <w:numId w:val="27"/>
        </w:numPr>
        <w:spacing w:before="100" w:beforeAutospacing="1" w:after="100" w:afterAutospacing="1"/>
        <w:rPr>
          <w:rFonts w:ascii="Aptos" w:hAnsi="Aptos"/>
          <w:color w:val="000000" w:themeColor="text1"/>
        </w:rPr>
      </w:pPr>
      <w:r w:rsidRPr="0065518D">
        <w:rPr>
          <w:rFonts w:ascii="Aptos" w:hAnsi="Aptos"/>
          <w:color w:val="000000" w:themeColor="text1"/>
        </w:rPr>
        <w:t>Type and screen / crossmatch: Prepare for potential transfusion.</w:t>
      </w:r>
    </w:p>
    <w:p w14:paraId="2B59DDFA" w14:textId="77777777" w:rsidR="004572C6" w:rsidRPr="0065518D" w:rsidRDefault="004572C6" w:rsidP="004572C6">
      <w:pPr>
        <w:numPr>
          <w:ilvl w:val="0"/>
          <w:numId w:val="27"/>
        </w:numPr>
        <w:spacing w:before="100" w:beforeAutospacing="1" w:after="100" w:afterAutospacing="1"/>
        <w:rPr>
          <w:rFonts w:ascii="Aptos" w:hAnsi="Aptos"/>
          <w:color w:val="000000" w:themeColor="text1"/>
        </w:rPr>
      </w:pPr>
      <w:r w:rsidRPr="0065518D">
        <w:rPr>
          <w:rFonts w:ascii="Aptos" w:hAnsi="Aptos"/>
          <w:color w:val="000000" w:themeColor="text1"/>
        </w:rPr>
        <w:t>Liver function tests: Assess for underlying liver disease (varices).</w:t>
      </w:r>
    </w:p>
    <w:p w14:paraId="31A58701" w14:textId="77777777" w:rsidR="004572C6" w:rsidRPr="0065518D" w:rsidRDefault="004572C6" w:rsidP="004572C6">
      <w:pPr>
        <w:numPr>
          <w:ilvl w:val="0"/>
          <w:numId w:val="27"/>
        </w:numPr>
        <w:spacing w:before="100" w:beforeAutospacing="1" w:after="100" w:afterAutospacing="1"/>
        <w:rPr>
          <w:rFonts w:ascii="Aptos" w:hAnsi="Aptos"/>
          <w:color w:val="000000" w:themeColor="text1"/>
        </w:rPr>
      </w:pPr>
      <w:r w:rsidRPr="0065518D">
        <w:rPr>
          <w:rFonts w:ascii="Aptos" w:hAnsi="Aptos"/>
          <w:color w:val="000000" w:themeColor="text1"/>
        </w:rPr>
        <w:t>Upper endoscopy (EGD): Gold standard for identifying source; allows therapeutic interventions (cautery, clips, injection).</w:t>
      </w:r>
    </w:p>
    <w:p w14:paraId="3638FA45" w14:textId="77777777" w:rsidR="004572C6" w:rsidRPr="0065518D" w:rsidRDefault="004572C6" w:rsidP="004572C6">
      <w:pPr>
        <w:numPr>
          <w:ilvl w:val="0"/>
          <w:numId w:val="27"/>
        </w:numPr>
        <w:spacing w:before="100" w:beforeAutospacing="1" w:after="100" w:afterAutospacing="1"/>
        <w:rPr>
          <w:rFonts w:ascii="Aptos" w:hAnsi="Aptos"/>
          <w:color w:val="000000" w:themeColor="text1"/>
        </w:rPr>
      </w:pPr>
      <w:r w:rsidRPr="0065518D">
        <w:rPr>
          <w:rFonts w:ascii="Aptos" w:hAnsi="Aptos"/>
          <w:color w:val="000000" w:themeColor="text1"/>
        </w:rPr>
        <w:t>Fecal occult blood (if needed) or documentation of melena on exam.</w:t>
      </w:r>
    </w:p>
    <w:p w14:paraId="42E5F8CA" w14:textId="77777777" w:rsidR="004572C6" w:rsidRPr="0065518D" w:rsidRDefault="00C04E02" w:rsidP="004572C6">
      <w:pPr>
        <w:rPr>
          <w:rFonts w:ascii="Aptos" w:hAnsi="Aptos"/>
          <w:color w:val="000000" w:themeColor="text1"/>
        </w:rPr>
      </w:pPr>
      <w:r w:rsidRPr="00C04E02">
        <w:rPr>
          <w:rFonts w:ascii="Aptos" w:hAnsi="Aptos"/>
          <w:noProof/>
          <w:color w:val="000000" w:themeColor="text1"/>
          <w14:ligatures w14:val="standardContextual"/>
        </w:rPr>
        <w:pict w14:anchorId="6F8FB1A5">
          <v:rect id="_x0000_i1088" alt="" style="width:468pt;height:.05pt;mso-width-percent:0;mso-height-percent:0;mso-width-percent:0;mso-height-percent:0" o:hralign="center" o:hrstd="t" o:hr="t" fillcolor="#a0a0a0" stroked="f"/>
        </w:pict>
      </w:r>
    </w:p>
    <w:p w14:paraId="0B86416A" w14:textId="77777777" w:rsidR="004572C6" w:rsidRPr="0065518D" w:rsidRDefault="004572C6" w:rsidP="004572C6">
      <w:pPr>
        <w:spacing w:before="100" w:beforeAutospacing="1" w:after="100" w:afterAutospacing="1"/>
        <w:outlineLvl w:val="1"/>
        <w:rPr>
          <w:rFonts w:ascii="Aptos" w:hAnsi="Aptos"/>
          <w:color w:val="000000" w:themeColor="text1"/>
        </w:rPr>
      </w:pPr>
      <w:r w:rsidRPr="0065518D">
        <w:rPr>
          <w:rFonts w:ascii="Aptos" w:hAnsi="Aptos"/>
          <w:color w:val="000000" w:themeColor="text1"/>
        </w:rPr>
        <w:t>2. Gastroenteritis: Signs, Symptoms, and Likely Etiology</w:t>
      </w:r>
    </w:p>
    <w:p w14:paraId="388845CB"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Signs and symptoms</w:t>
      </w:r>
    </w:p>
    <w:p w14:paraId="5EEA3EC2" w14:textId="77777777" w:rsidR="004572C6" w:rsidRPr="0065518D" w:rsidRDefault="004572C6" w:rsidP="004572C6">
      <w:pPr>
        <w:numPr>
          <w:ilvl w:val="0"/>
          <w:numId w:val="28"/>
        </w:numPr>
        <w:spacing w:before="100" w:beforeAutospacing="1" w:after="100" w:afterAutospacing="1"/>
        <w:rPr>
          <w:rFonts w:ascii="Aptos" w:hAnsi="Aptos"/>
          <w:color w:val="000000" w:themeColor="text1"/>
        </w:rPr>
      </w:pPr>
      <w:r w:rsidRPr="0065518D">
        <w:rPr>
          <w:rFonts w:ascii="Aptos" w:hAnsi="Aptos"/>
          <w:color w:val="000000" w:themeColor="text1"/>
        </w:rPr>
        <w:t>Acute onset of:</w:t>
      </w:r>
    </w:p>
    <w:p w14:paraId="5B76734A" w14:textId="77777777" w:rsidR="004572C6" w:rsidRPr="0065518D" w:rsidRDefault="004572C6" w:rsidP="004572C6">
      <w:pPr>
        <w:numPr>
          <w:ilvl w:val="1"/>
          <w:numId w:val="28"/>
        </w:numPr>
        <w:spacing w:before="100" w:beforeAutospacing="1" w:after="100" w:afterAutospacing="1"/>
        <w:rPr>
          <w:rFonts w:ascii="Aptos" w:hAnsi="Aptos"/>
          <w:color w:val="000000" w:themeColor="text1"/>
        </w:rPr>
      </w:pPr>
      <w:r w:rsidRPr="0065518D">
        <w:rPr>
          <w:rFonts w:ascii="Aptos" w:hAnsi="Aptos"/>
          <w:color w:val="000000" w:themeColor="text1"/>
        </w:rPr>
        <w:t>Watery diarrhea</w:t>
      </w:r>
    </w:p>
    <w:p w14:paraId="6A31BD6A" w14:textId="77777777" w:rsidR="004572C6" w:rsidRPr="0065518D" w:rsidRDefault="004572C6" w:rsidP="004572C6">
      <w:pPr>
        <w:numPr>
          <w:ilvl w:val="1"/>
          <w:numId w:val="28"/>
        </w:numPr>
        <w:spacing w:before="100" w:beforeAutospacing="1" w:after="100" w:afterAutospacing="1"/>
        <w:rPr>
          <w:rFonts w:ascii="Aptos" w:hAnsi="Aptos"/>
          <w:color w:val="000000" w:themeColor="text1"/>
        </w:rPr>
      </w:pPr>
      <w:r w:rsidRPr="0065518D">
        <w:rPr>
          <w:rFonts w:ascii="Aptos" w:hAnsi="Aptos"/>
          <w:color w:val="000000" w:themeColor="text1"/>
        </w:rPr>
        <w:t>Nausea and/or vomiting</w:t>
      </w:r>
    </w:p>
    <w:p w14:paraId="113C7C0E" w14:textId="77777777" w:rsidR="004572C6" w:rsidRPr="0065518D" w:rsidRDefault="004572C6" w:rsidP="004572C6">
      <w:pPr>
        <w:numPr>
          <w:ilvl w:val="1"/>
          <w:numId w:val="28"/>
        </w:numPr>
        <w:spacing w:before="100" w:beforeAutospacing="1" w:after="100" w:afterAutospacing="1"/>
        <w:rPr>
          <w:rFonts w:ascii="Aptos" w:hAnsi="Aptos"/>
          <w:color w:val="000000" w:themeColor="text1"/>
        </w:rPr>
      </w:pPr>
      <w:r w:rsidRPr="0065518D">
        <w:rPr>
          <w:rFonts w:ascii="Aptos" w:hAnsi="Aptos"/>
          <w:color w:val="000000" w:themeColor="text1"/>
        </w:rPr>
        <w:t>Crampy abdominal pain</w:t>
      </w:r>
    </w:p>
    <w:p w14:paraId="586FD1D1" w14:textId="77777777" w:rsidR="004572C6" w:rsidRPr="0065518D" w:rsidRDefault="004572C6" w:rsidP="004572C6">
      <w:pPr>
        <w:numPr>
          <w:ilvl w:val="1"/>
          <w:numId w:val="28"/>
        </w:numPr>
        <w:spacing w:before="100" w:beforeAutospacing="1" w:after="100" w:afterAutospacing="1"/>
        <w:rPr>
          <w:rFonts w:ascii="Aptos" w:hAnsi="Aptos"/>
          <w:color w:val="000000" w:themeColor="text1"/>
        </w:rPr>
      </w:pPr>
      <w:r w:rsidRPr="0065518D">
        <w:rPr>
          <w:rFonts w:ascii="Aptos" w:hAnsi="Aptos"/>
          <w:color w:val="000000" w:themeColor="text1"/>
        </w:rPr>
        <w:t>Fever, malaise</w:t>
      </w:r>
    </w:p>
    <w:p w14:paraId="54D1299F" w14:textId="77777777" w:rsidR="004572C6" w:rsidRPr="0065518D" w:rsidRDefault="004572C6" w:rsidP="004572C6">
      <w:pPr>
        <w:numPr>
          <w:ilvl w:val="1"/>
          <w:numId w:val="28"/>
        </w:numPr>
        <w:spacing w:before="100" w:beforeAutospacing="1" w:after="100" w:afterAutospacing="1"/>
        <w:rPr>
          <w:rFonts w:ascii="Aptos" w:hAnsi="Aptos"/>
          <w:color w:val="000000" w:themeColor="text1"/>
        </w:rPr>
      </w:pPr>
      <w:r w:rsidRPr="0065518D">
        <w:rPr>
          <w:rFonts w:ascii="Aptos" w:hAnsi="Aptos"/>
          <w:color w:val="000000" w:themeColor="text1"/>
        </w:rPr>
        <w:t>Signs of dehydration (dry mucous membranes, tachycardia, hypotension in severe cases)</w:t>
      </w:r>
    </w:p>
    <w:p w14:paraId="7736ABC6" w14:textId="77777777" w:rsidR="004572C6" w:rsidRPr="0065518D" w:rsidRDefault="004572C6" w:rsidP="004572C6">
      <w:pPr>
        <w:numPr>
          <w:ilvl w:val="1"/>
          <w:numId w:val="28"/>
        </w:numPr>
        <w:spacing w:before="100" w:beforeAutospacing="1" w:after="100" w:afterAutospacing="1"/>
        <w:rPr>
          <w:rFonts w:ascii="Aptos" w:hAnsi="Aptos"/>
          <w:color w:val="000000" w:themeColor="text1"/>
        </w:rPr>
      </w:pPr>
      <w:r w:rsidRPr="0065518D">
        <w:rPr>
          <w:rFonts w:ascii="Aptos" w:hAnsi="Aptos"/>
          <w:color w:val="000000" w:themeColor="text1"/>
        </w:rPr>
        <w:t>Occasionally myalgias or headache</w:t>
      </w:r>
    </w:p>
    <w:p w14:paraId="0768C42B"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Most likely etiology</w:t>
      </w:r>
    </w:p>
    <w:p w14:paraId="593A550D" w14:textId="77777777" w:rsidR="004572C6" w:rsidRPr="0065518D" w:rsidRDefault="004572C6" w:rsidP="004572C6">
      <w:pPr>
        <w:numPr>
          <w:ilvl w:val="0"/>
          <w:numId w:val="29"/>
        </w:numPr>
        <w:spacing w:before="100" w:beforeAutospacing="1" w:after="100" w:afterAutospacing="1"/>
        <w:rPr>
          <w:rFonts w:ascii="Aptos" w:hAnsi="Aptos"/>
          <w:color w:val="000000" w:themeColor="text1"/>
        </w:rPr>
      </w:pPr>
      <w:r w:rsidRPr="0065518D">
        <w:rPr>
          <w:rFonts w:ascii="Aptos" w:hAnsi="Aptos"/>
          <w:color w:val="000000" w:themeColor="text1"/>
        </w:rPr>
        <w:t>Most commonly viral:</w:t>
      </w:r>
    </w:p>
    <w:p w14:paraId="2DDDACBD" w14:textId="77777777" w:rsidR="004572C6" w:rsidRPr="0065518D" w:rsidRDefault="004572C6" w:rsidP="004572C6">
      <w:pPr>
        <w:numPr>
          <w:ilvl w:val="1"/>
          <w:numId w:val="29"/>
        </w:numPr>
        <w:spacing w:before="100" w:beforeAutospacing="1" w:after="100" w:afterAutospacing="1"/>
        <w:rPr>
          <w:rFonts w:ascii="Aptos" w:hAnsi="Aptos"/>
          <w:color w:val="000000" w:themeColor="text1"/>
        </w:rPr>
      </w:pPr>
      <w:r w:rsidRPr="0065518D">
        <w:rPr>
          <w:rFonts w:ascii="Aptos" w:hAnsi="Aptos"/>
          <w:color w:val="000000" w:themeColor="text1"/>
        </w:rPr>
        <w:t>Norovirus (all ages, outbreaks)</w:t>
      </w:r>
    </w:p>
    <w:p w14:paraId="2C38A069" w14:textId="77777777" w:rsidR="004572C6" w:rsidRPr="0065518D" w:rsidRDefault="004572C6" w:rsidP="004572C6">
      <w:pPr>
        <w:numPr>
          <w:ilvl w:val="1"/>
          <w:numId w:val="29"/>
        </w:numPr>
        <w:spacing w:before="100" w:beforeAutospacing="1" w:after="100" w:afterAutospacing="1"/>
        <w:rPr>
          <w:rFonts w:ascii="Aptos" w:hAnsi="Aptos"/>
          <w:color w:val="000000" w:themeColor="text1"/>
        </w:rPr>
      </w:pPr>
      <w:r w:rsidRPr="0065518D">
        <w:rPr>
          <w:rFonts w:ascii="Aptos" w:hAnsi="Aptos"/>
          <w:color w:val="000000" w:themeColor="text1"/>
        </w:rPr>
        <w:t>Rotavirus (classically in young children)</w:t>
      </w:r>
    </w:p>
    <w:p w14:paraId="136E9624" w14:textId="77777777" w:rsidR="004572C6" w:rsidRPr="0065518D" w:rsidRDefault="004572C6" w:rsidP="004572C6">
      <w:pPr>
        <w:numPr>
          <w:ilvl w:val="1"/>
          <w:numId w:val="29"/>
        </w:numPr>
        <w:spacing w:before="100" w:beforeAutospacing="1" w:after="100" w:afterAutospacing="1"/>
        <w:rPr>
          <w:rFonts w:ascii="Aptos" w:hAnsi="Aptos"/>
          <w:color w:val="000000" w:themeColor="text1"/>
        </w:rPr>
      </w:pPr>
      <w:r w:rsidRPr="0065518D">
        <w:rPr>
          <w:rFonts w:ascii="Aptos" w:hAnsi="Aptos"/>
          <w:color w:val="000000" w:themeColor="text1"/>
        </w:rPr>
        <w:t>Adenovirus and others</w:t>
      </w:r>
    </w:p>
    <w:p w14:paraId="1482AD2F" w14:textId="77777777" w:rsidR="004572C6" w:rsidRPr="0065518D" w:rsidRDefault="004572C6" w:rsidP="004572C6">
      <w:pPr>
        <w:numPr>
          <w:ilvl w:val="0"/>
          <w:numId w:val="29"/>
        </w:numPr>
        <w:spacing w:before="100" w:beforeAutospacing="1" w:after="100" w:afterAutospacing="1"/>
        <w:rPr>
          <w:rFonts w:ascii="Aptos" w:hAnsi="Aptos"/>
          <w:color w:val="000000" w:themeColor="text1"/>
        </w:rPr>
      </w:pPr>
      <w:r w:rsidRPr="0065518D">
        <w:rPr>
          <w:rFonts w:ascii="Aptos" w:hAnsi="Aptos"/>
          <w:color w:val="000000" w:themeColor="text1"/>
        </w:rPr>
        <w:lastRenderedPageBreak/>
        <w:t>Bacterial causes:</w:t>
      </w:r>
    </w:p>
    <w:p w14:paraId="743AB033" w14:textId="77777777" w:rsidR="004572C6" w:rsidRPr="0065518D" w:rsidRDefault="004572C6" w:rsidP="004572C6">
      <w:pPr>
        <w:numPr>
          <w:ilvl w:val="1"/>
          <w:numId w:val="29"/>
        </w:numPr>
        <w:spacing w:before="100" w:beforeAutospacing="1" w:after="100" w:afterAutospacing="1"/>
        <w:rPr>
          <w:rFonts w:ascii="Aptos" w:hAnsi="Aptos"/>
          <w:color w:val="000000" w:themeColor="text1"/>
        </w:rPr>
      </w:pPr>
      <w:r w:rsidRPr="0065518D">
        <w:rPr>
          <w:rFonts w:ascii="Aptos" w:hAnsi="Aptos"/>
          <w:color w:val="000000" w:themeColor="text1"/>
        </w:rPr>
        <w:t>Salmonella, Shigella, Campylobacter, pathogenic E. coli strains (ETEC, EHEC)</w:t>
      </w:r>
    </w:p>
    <w:p w14:paraId="0A86835A" w14:textId="77777777" w:rsidR="004572C6" w:rsidRPr="0065518D" w:rsidRDefault="004572C6" w:rsidP="004572C6">
      <w:pPr>
        <w:numPr>
          <w:ilvl w:val="0"/>
          <w:numId w:val="29"/>
        </w:numPr>
        <w:spacing w:before="100" w:beforeAutospacing="1" w:after="100" w:afterAutospacing="1"/>
        <w:rPr>
          <w:rFonts w:ascii="Aptos" w:hAnsi="Aptos"/>
          <w:color w:val="000000" w:themeColor="text1"/>
        </w:rPr>
      </w:pPr>
      <w:r w:rsidRPr="0065518D">
        <w:rPr>
          <w:rFonts w:ascii="Aptos" w:hAnsi="Aptos"/>
          <w:color w:val="000000" w:themeColor="text1"/>
        </w:rPr>
        <w:t>Parasitic:</w:t>
      </w:r>
    </w:p>
    <w:p w14:paraId="6569B9AF" w14:textId="77777777" w:rsidR="004572C6" w:rsidRPr="0065518D" w:rsidRDefault="004572C6" w:rsidP="004572C6">
      <w:pPr>
        <w:numPr>
          <w:ilvl w:val="1"/>
          <w:numId w:val="29"/>
        </w:numPr>
        <w:spacing w:before="100" w:beforeAutospacing="1" w:after="100" w:afterAutospacing="1"/>
        <w:rPr>
          <w:rFonts w:ascii="Aptos" w:hAnsi="Aptos"/>
          <w:color w:val="000000" w:themeColor="text1"/>
        </w:rPr>
      </w:pPr>
      <w:r w:rsidRPr="0065518D">
        <w:rPr>
          <w:rFonts w:ascii="Aptos" w:hAnsi="Aptos"/>
          <w:color w:val="000000" w:themeColor="text1"/>
        </w:rPr>
        <w:t>Giardia, Cryptosporidium (especially with contaminated water or immunosuppression)</w:t>
      </w:r>
    </w:p>
    <w:p w14:paraId="24054BF0" w14:textId="77777777" w:rsidR="004572C6" w:rsidRPr="0065518D" w:rsidRDefault="00C04E02" w:rsidP="004572C6">
      <w:pPr>
        <w:rPr>
          <w:rFonts w:ascii="Aptos" w:hAnsi="Aptos"/>
          <w:color w:val="000000" w:themeColor="text1"/>
        </w:rPr>
      </w:pPr>
      <w:r w:rsidRPr="00C04E02">
        <w:rPr>
          <w:rFonts w:ascii="Aptos" w:hAnsi="Aptos"/>
          <w:noProof/>
          <w:color w:val="000000" w:themeColor="text1"/>
          <w14:ligatures w14:val="standardContextual"/>
        </w:rPr>
        <w:pict w14:anchorId="769EECEA">
          <v:rect id="_x0000_i1087" alt="" style="width:468pt;height:.05pt;mso-width-percent:0;mso-height-percent:0;mso-width-percent:0;mso-height-percent:0" o:hralign="center" o:hrstd="t" o:hr="t" fillcolor="#a0a0a0" stroked="f"/>
        </w:pict>
      </w:r>
    </w:p>
    <w:p w14:paraId="7A3EF619" w14:textId="77777777" w:rsidR="004572C6" w:rsidRPr="0065518D" w:rsidRDefault="004572C6" w:rsidP="004572C6">
      <w:pPr>
        <w:spacing w:before="100" w:beforeAutospacing="1" w:after="100" w:afterAutospacing="1"/>
        <w:outlineLvl w:val="1"/>
        <w:rPr>
          <w:rFonts w:ascii="Aptos" w:hAnsi="Aptos"/>
          <w:color w:val="000000" w:themeColor="text1"/>
        </w:rPr>
      </w:pPr>
      <w:r w:rsidRPr="0065518D">
        <w:rPr>
          <w:rFonts w:ascii="Aptos" w:hAnsi="Aptos"/>
          <w:color w:val="000000" w:themeColor="text1"/>
        </w:rPr>
        <w:t>3. Peptic Ulcers: Natural Defenses and Their Compromise</w:t>
      </w:r>
    </w:p>
    <w:p w14:paraId="5C741AF6"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Natural defenses of the gastric mucosa</w:t>
      </w:r>
    </w:p>
    <w:p w14:paraId="6D3B2F33" w14:textId="77777777" w:rsidR="004572C6" w:rsidRPr="0065518D" w:rsidRDefault="004572C6" w:rsidP="004572C6">
      <w:pPr>
        <w:numPr>
          <w:ilvl w:val="0"/>
          <w:numId w:val="30"/>
        </w:numPr>
        <w:spacing w:before="100" w:beforeAutospacing="1" w:after="100" w:afterAutospacing="1"/>
        <w:rPr>
          <w:rFonts w:ascii="Aptos" w:hAnsi="Aptos"/>
          <w:color w:val="000000" w:themeColor="text1"/>
        </w:rPr>
      </w:pPr>
      <w:r w:rsidRPr="0065518D">
        <w:rPr>
          <w:rFonts w:ascii="Aptos" w:hAnsi="Aptos"/>
          <w:color w:val="000000" w:themeColor="text1"/>
        </w:rPr>
        <w:t>Mucus–bicarbonate layer</w:t>
      </w:r>
    </w:p>
    <w:p w14:paraId="128E9D95" w14:textId="77777777" w:rsidR="004572C6" w:rsidRPr="0065518D" w:rsidRDefault="004572C6" w:rsidP="004572C6">
      <w:pPr>
        <w:numPr>
          <w:ilvl w:val="1"/>
          <w:numId w:val="30"/>
        </w:numPr>
        <w:spacing w:before="100" w:beforeAutospacing="1" w:after="100" w:afterAutospacing="1"/>
        <w:rPr>
          <w:rFonts w:ascii="Aptos" w:hAnsi="Aptos"/>
          <w:color w:val="000000" w:themeColor="text1"/>
        </w:rPr>
      </w:pPr>
      <w:r w:rsidRPr="0065518D">
        <w:rPr>
          <w:rFonts w:ascii="Aptos" w:hAnsi="Aptos"/>
          <w:color w:val="000000" w:themeColor="text1"/>
        </w:rPr>
        <w:t>Mucus traps bicarbonate at the epithelial surface, maintaining a near-neutral pH at the cell surface despite acidic lumen.</w:t>
      </w:r>
    </w:p>
    <w:p w14:paraId="04401FBE" w14:textId="77777777" w:rsidR="004572C6" w:rsidRPr="0065518D" w:rsidRDefault="004572C6" w:rsidP="004572C6">
      <w:pPr>
        <w:numPr>
          <w:ilvl w:val="0"/>
          <w:numId w:val="30"/>
        </w:numPr>
        <w:spacing w:before="100" w:beforeAutospacing="1" w:after="100" w:afterAutospacing="1"/>
        <w:rPr>
          <w:rFonts w:ascii="Aptos" w:hAnsi="Aptos"/>
          <w:color w:val="000000" w:themeColor="text1"/>
        </w:rPr>
      </w:pPr>
      <w:r w:rsidRPr="0065518D">
        <w:rPr>
          <w:rFonts w:ascii="Aptos" w:hAnsi="Aptos"/>
          <w:color w:val="000000" w:themeColor="text1"/>
        </w:rPr>
        <w:t>Prostaglandins (PGE2, PGI2)</w:t>
      </w:r>
    </w:p>
    <w:p w14:paraId="2B0E81DC" w14:textId="77777777" w:rsidR="004572C6" w:rsidRPr="0065518D" w:rsidRDefault="004572C6" w:rsidP="004572C6">
      <w:pPr>
        <w:numPr>
          <w:ilvl w:val="1"/>
          <w:numId w:val="30"/>
        </w:numPr>
        <w:spacing w:before="100" w:beforeAutospacing="1" w:after="100" w:afterAutospacing="1"/>
        <w:rPr>
          <w:rFonts w:ascii="Aptos" w:hAnsi="Aptos"/>
          <w:color w:val="000000" w:themeColor="text1"/>
        </w:rPr>
      </w:pPr>
      <w:r w:rsidRPr="0065518D">
        <w:rPr>
          <w:rFonts w:ascii="Aptos" w:hAnsi="Aptos"/>
          <w:color w:val="000000" w:themeColor="text1"/>
        </w:rPr>
        <w:t>Stimulate mucus and bicarbonate secretion.</w:t>
      </w:r>
    </w:p>
    <w:p w14:paraId="6698937C" w14:textId="77777777" w:rsidR="004572C6" w:rsidRPr="0065518D" w:rsidRDefault="004572C6" w:rsidP="004572C6">
      <w:pPr>
        <w:numPr>
          <w:ilvl w:val="1"/>
          <w:numId w:val="30"/>
        </w:numPr>
        <w:spacing w:before="100" w:beforeAutospacing="1" w:after="100" w:afterAutospacing="1"/>
        <w:rPr>
          <w:rFonts w:ascii="Aptos" w:hAnsi="Aptos"/>
          <w:color w:val="000000" w:themeColor="text1"/>
        </w:rPr>
      </w:pPr>
      <w:r w:rsidRPr="0065518D">
        <w:rPr>
          <w:rFonts w:ascii="Aptos" w:hAnsi="Aptos"/>
          <w:color w:val="000000" w:themeColor="text1"/>
        </w:rPr>
        <w:t>Increase mucosal blood flow.</w:t>
      </w:r>
    </w:p>
    <w:p w14:paraId="065EEF97" w14:textId="77777777" w:rsidR="004572C6" w:rsidRPr="0065518D" w:rsidRDefault="004572C6" w:rsidP="004572C6">
      <w:pPr>
        <w:numPr>
          <w:ilvl w:val="1"/>
          <w:numId w:val="30"/>
        </w:numPr>
        <w:spacing w:before="100" w:beforeAutospacing="1" w:after="100" w:afterAutospacing="1"/>
        <w:rPr>
          <w:rFonts w:ascii="Aptos" w:hAnsi="Aptos"/>
          <w:color w:val="000000" w:themeColor="text1"/>
        </w:rPr>
      </w:pPr>
      <w:r w:rsidRPr="0065518D">
        <w:rPr>
          <w:rFonts w:ascii="Aptos" w:hAnsi="Aptos"/>
          <w:color w:val="000000" w:themeColor="text1"/>
        </w:rPr>
        <w:t>Promote epithelial repair.</w:t>
      </w:r>
    </w:p>
    <w:p w14:paraId="031A2AC8" w14:textId="77777777" w:rsidR="004572C6" w:rsidRPr="0065518D" w:rsidRDefault="004572C6" w:rsidP="004572C6">
      <w:pPr>
        <w:numPr>
          <w:ilvl w:val="0"/>
          <w:numId w:val="30"/>
        </w:numPr>
        <w:spacing w:before="100" w:beforeAutospacing="1" w:after="100" w:afterAutospacing="1"/>
        <w:rPr>
          <w:rFonts w:ascii="Aptos" w:hAnsi="Aptos"/>
          <w:color w:val="000000" w:themeColor="text1"/>
        </w:rPr>
      </w:pPr>
      <w:r w:rsidRPr="0065518D">
        <w:rPr>
          <w:rFonts w:ascii="Aptos" w:hAnsi="Aptos"/>
          <w:color w:val="000000" w:themeColor="text1"/>
        </w:rPr>
        <w:t>Tight junctions and epithelial integrity</w:t>
      </w:r>
    </w:p>
    <w:p w14:paraId="1DE7F39B" w14:textId="77777777" w:rsidR="004572C6" w:rsidRPr="0065518D" w:rsidRDefault="004572C6" w:rsidP="004572C6">
      <w:pPr>
        <w:numPr>
          <w:ilvl w:val="1"/>
          <w:numId w:val="30"/>
        </w:numPr>
        <w:spacing w:before="100" w:beforeAutospacing="1" w:after="100" w:afterAutospacing="1"/>
        <w:rPr>
          <w:rFonts w:ascii="Aptos" w:hAnsi="Aptos"/>
          <w:color w:val="000000" w:themeColor="text1"/>
        </w:rPr>
      </w:pPr>
      <w:r w:rsidRPr="0065518D">
        <w:rPr>
          <w:rFonts w:ascii="Aptos" w:hAnsi="Aptos"/>
          <w:color w:val="000000" w:themeColor="text1"/>
        </w:rPr>
        <w:t>Prevent back-diffusion of hydrogen ions.</w:t>
      </w:r>
    </w:p>
    <w:p w14:paraId="66793695" w14:textId="77777777" w:rsidR="004572C6" w:rsidRPr="0065518D" w:rsidRDefault="004572C6" w:rsidP="004572C6">
      <w:pPr>
        <w:numPr>
          <w:ilvl w:val="0"/>
          <w:numId w:val="30"/>
        </w:numPr>
        <w:spacing w:before="100" w:beforeAutospacing="1" w:after="100" w:afterAutospacing="1"/>
        <w:rPr>
          <w:rFonts w:ascii="Aptos" w:hAnsi="Aptos"/>
          <w:color w:val="000000" w:themeColor="text1"/>
        </w:rPr>
      </w:pPr>
      <w:r w:rsidRPr="0065518D">
        <w:rPr>
          <w:rFonts w:ascii="Aptos" w:hAnsi="Aptos"/>
          <w:color w:val="000000" w:themeColor="text1"/>
        </w:rPr>
        <w:t>Rapid epithelial turnover</w:t>
      </w:r>
    </w:p>
    <w:p w14:paraId="532FE897" w14:textId="77777777" w:rsidR="004572C6" w:rsidRPr="0065518D" w:rsidRDefault="004572C6" w:rsidP="004572C6">
      <w:pPr>
        <w:numPr>
          <w:ilvl w:val="1"/>
          <w:numId w:val="30"/>
        </w:numPr>
        <w:spacing w:before="100" w:beforeAutospacing="1" w:after="100" w:afterAutospacing="1"/>
        <w:rPr>
          <w:rFonts w:ascii="Aptos" w:hAnsi="Aptos"/>
          <w:color w:val="000000" w:themeColor="text1"/>
        </w:rPr>
      </w:pPr>
      <w:r w:rsidRPr="0065518D">
        <w:rPr>
          <w:rFonts w:ascii="Aptos" w:hAnsi="Aptos"/>
          <w:color w:val="000000" w:themeColor="text1"/>
        </w:rPr>
        <w:t>Damaged cells are quickly replaced.</w:t>
      </w:r>
    </w:p>
    <w:p w14:paraId="6FFAC95C" w14:textId="77777777" w:rsidR="004572C6" w:rsidRPr="0065518D" w:rsidRDefault="004572C6" w:rsidP="004572C6">
      <w:pPr>
        <w:numPr>
          <w:ilvl w:val="0"/>
          <w:numId w:val="30"/>
        </w:numPr>
        <w:spacing w:before="100" w:beforeAutospacing="1" w:after="100" w:afterAutospacing="1"/>
        <w:rPr>
          <w:rFonts w:ascii="Aptos" w:hAnsi="Aptos"/>
          <w:color w:val="000000" w:themeColor="text1"/>
        </w:rPr>
      </w:pPr>
      <w:r w:rsidRPr="0065518D">
        <w:rPr>
          <w:rFonts w:ascii="Aptos" w:hAnsi="Aptos"/>
          <w:color w:val="000000" w:themeColor="text1"/>
        </w:rPr>
        <w:t>Adequate mucosal blood flow</w:t>
      </w:r>
    </w:p>
    <w:p w14:paraId="030BCCD4" w14:textId="77777777" w:rsidR="004572C6" w:rsidRPr="0065518D" w:rsidRDefault="004572C6" w:rsidP="004572C6">
      <w:pPr>
        <w:numPr>
          <w:ilvl w:val="1"/>
          <w:numId w:val="30"/>
        </w:numPr>
        <w:spacing w:before="100" w:beforeAutospacing="1" w:after="100" w:afterAutospacing="1"/>
        <w:rPr>
          <w:rFonts w:ascii="Aptos" w:hAnsi="Aptos"/>
          <w:color w:val="000000" w:themeColor="text1"/>
        </w:rPr>
      </w:pPr>
      <w:r w:rsidRPr="0065518D">
        <w:rPr>
          <w:rFonts w:ascii="Aptos" w:hAnsi="Aptos"/>
          <w:color w:val="000000" w:themeColor="text1"/>
        </w:rPr>
        <w:t>Supplies oxygen and nutrients; clears acid and toxins.</w:t>
      </w:r>
    </w:p>
    <w:p w14:paraId="76BDA4F9"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How these defenses can be compromised</w:t>
      </w:r>
    </w:p>
    <w:p w14:paraId="646EDAFE" w14:textId="77777777" w:rsidR="004572C6" w:rsidRPr="0065518D" w:rsidRDefault="004572C6" w:rsidP="004572C6">
      <w:pPr>
        <w:numPr>
          <w:ilvl w:val="0"/>
          <w:numId w:val="31"/>
        </w:numPr>
        <w:spacing w:before="100" w:beforeAutospacing="1" w:after="100" w:afterAutospacing="1"/>
        <w:rPr>
          <w:rFonts w:ascii="Aptos" w:hAnsi="Aptos"/>
          <w:color w:val="000000" w:themeColor="text1"/>
        </w:rPr>
      </w:pPr>
      <w:r w:rsidRPr="0065518D">
        <w:rPr>
          <w:rFonts w:ascii="Aptos" w:hAnsi="Aptos"/>
          <w:color w:val="000000" w:themeColor="text1"/>
        </w:rPr>
        <w:t>Helicobacter pylori infection</w:t>
      </w:r>
    </w:p>
    <w:p w14:paraId="0BD440AE" w14:textId="77777777" w:rsidR="004572C6" w:rsidRPr="0065518D" w:rsidRDefault="004572C6" w:rsidP="004572C6">
      <w:pPr>
        <w:numPr>
          <w:ilvl w:val="1"/>
          <w:numId w:val="31"/>
        </w:numPr>
        <w:spacing w:before="100" w:beforeAutospacing="1" w:after="100" w:afterAutospacing="1"/>
        <w:rPr>
          <w:rFonts w:ascii="Aptos" w:hAnsi="Aptos"/>
          <w:color w:val="000000" w:themeColor="text1"/>
        </w:rPr>
      </w:pPr>
      <w:r w:rsidRPr="0065518D">
        <w:rPr>
          <w:rFonts w:ascii="Aptos" w:hAnsi="Aptos"/>
          <w:color w:val="000000" w:themeColor="text1"/>
        </w:rPr>
        <w:t>Produces enzymes and toxins that damage epithelium.</w:t>
      </w:r>
    </w:p>
    <w:p w14:paraId="68C21718" w14:textId="77777777" w:rsidR="004572C6" w:rsidRPr="0065518D" w:rsidRDefault="004572C6" w:rsidP="004572C6">
      <w:pPr>
        <w:numPr>
          <w:ilvl w:val="1"/>
          <w:numId w:val="31"/>
        </w:numPr>
        <w:spacing w:before="100" w:beforeAutospacing="1" w:after="100" w:afterAutospacing="1"/>
        <w:rPr>
          <w:rFonts w:ascii="Aptos" w:hAnsi="Aptos"/>
          <w:color w:val="000000" w:themeColor="text1"/>
        </w:rPr>
      </w:pPr>
      <w:r w:rsidRPr="0065518D">
        <w:rPr>
          <w:rFonts w:ascii="Aptos" w:hAnsi="Aptos"/>
          <w:color w:val="000000" w:themeColor="text1"/>
        </w:rPr>
        <w:t>Increases gastrin production and acid secretion in some patients.</w:t>
      </w:r>
    </w:p>
    <w:p w14:paraId="78FCE349" w14:textId="77777777" w:rsidR="004572C6" w:rsidRPr="0065518D" w:rsidRDefault="004572C6" w:rsidP="004572C6">
      <w:pPr>
        <w:numPr>
          <w:ilvl w:val="1"/>
          <w:numId w:val="31"/>
        </w:numPr>
        <w:spacing w:before="100" w:beforeAutospacing="1" w:after="100" w:afterAutospacing="1"/>
        <w:rPr>
          <w:rFonts w:ascii="Aptos" w:hAnsi="Aptos"/>
          <w:color w:val="000000" w:themeColor="text1"/>
        </w:rPr>
      </w:pPr>
      <w:r w:rsidRPr="0065518D">
        <w:rPr>
          <w:rFonts w:ascii="Aptos" w:hAnsi="Aptos"/>
          <w:color w:val="000000" w:themeColor="text1"/>
        </w:rPr>
        <w:t>Induces chronic inflammation that disrupts mucosal defense.</w:t>
      </w:r>
    </w:p>
    <w:p w14:paraId="18A8531F" w14:textId="77777777" w:rsidR="004572C6" w:rsidRPr="0065518D" w:rsidRDefault="004572C6" w:rsidP="004572C6">
      <w:pPr>
        <w:numPr>
          <w:ilvl w:val="0"/>
          <w:numId w:val="31"/>
        </w:numPr>
        <w:spacing w:before="100" w:beforeAutospacing="1" w:after="100" w:afterAutospacing="1"/>
        <w:rPr>
          <w:rFonts w:ascii="Aptos" w:hAnsi="Aptos"/>
          <w:color w:val="000000" w:themeColor="text1"/>
        </w:rPr>
      </w:pPr>
      <w:r w:rsidRPr="0065518D">
        <w:rPr>
          <w:rFonts w:ascii="Aptos" w:hAnsi="Aptos"/>
          <w:color w:val="000000" w:themeColor="text1"/>
        </w:rPr>
        <w:t>NSAIDs and aspirin</w:t>
      </w:r>
    </w:p>
    <w:p w14:paraId="0C897972" w14:textId="77777777" w:rsidR="004572C6" w:rsidRPr="0065518D" w:rsidRDefault="004572C6" w:rsidP="004572C6">
      <w:pPr>
        <w:numPr>
          <w:ilvl w:val="1"/>
          <w:numId w:val="31"/>
        </w:numPr>
        <w:spacing w:before="100" w:beforeAutospacing="1" w:after="100" w:afterAutospacing="1"/>
        <w:rPr>
          <w:rFonts w:ascii="Aptos" w:hAnsi="Aptos"/>
          <w:color w:val="000000" w:themeColor="text1"/>
        </w:rPr>
      </w:pPr>
      <w:r w:rsidRPr="0065518D">
        <w:rPr>
          <w:rFonts w:ascii="Aptos" w:hAnsi="Aptos"/>
          <w:color w:val="000000" w:themeColor="text1"/>
        </w:rPr>
        <w:t>Inhibit COX-1 → decreased prostaglandin synthesis.</w:t>
      </w:r>
    </w:p>
    <w:p w14:paraId="1104D233" w14:textId="77777777" w:rsidR="004572C6" w:rsidRPr="0065518D" w:rsidRDefault="004572C6" w:rsidP="004572C6">
      <w:pPr>
        <w:numPr>
          <w:ilvl w:val="1"/>
          <w:numId w:val="31"/>
        </w:numPr>
        <w:spacing w:before="100" w:beforeAutospacing="1" w:after="100" w:afterAutospacing="1"/>
        <w:rPr>
          <w:rFonts w:ascii="Aptos" w:hAnsi="Aptos"/>
          <w:color w:val="000000" w:themeColor="text1"/>
        </w:rPr>
      </w:pPr>
      <w:r w:rsidRPr="0065518D">
        <w:rPr>
          <w:rFonts w:ascii="Aptos" w:hAnsi="Aptos"/>
          <w:color w:val="000000" w:themeColor="text1"/>
        </w:rPr>
        <w:t>Result: less mucus, less bicarbonate, reduced blood flow → mucosa more vulnerable.</w:t>
      </w:r>
    </w:p>
    <w:p w14:paraId="0100A275" w14:textId="77777777" w:rsidR="004572C6" w:rsidRPr="0065518D" w:rsidRDefault="004572C6" w:rsidP="004572C6">
      <w:pPr>
        <w:numPr>
          <w:ilvl w:val="0"/>
          <w:numId w:val="31"/>
        </w:numPr>
        <w:spacing w:before="100" w:beforeAutospacing="1" w:after="100" w:afterAutospacing="1"/>
        <w:rPr>
          <w:rFonts w:ascii="Aptos" w:hAnsi="Aptos"/>
          <w:color w:val="000000" w:themeColor="text1"/>
        </w:rPr>
      </w:pPr>
      <w:r w:rsidRPr="0065518D">
        <w:rPr>
          <w:rFonts w:ascii="Aptos" w:hAnsi="Aptos"/>
          <w:color w:val="000000" w:themeColor="text1"/>
        </w:rPr>
        <w:t>Smoking, alcohol, stress, steroids</w:t>
      </w:r>
    </w:p>
    <w:p w14:paraId="10651143" w14:textId="77777777" w:rsidR="004572C6" w:rsidRPr="0065518D" w:rsidRDefault="004572C6" w:rsidP="004572C6">
      <w:pPr>
        <w:numPr>
          <w:ilvl w:val="1"/>
          <w:numId w:val="31"/>
        </w:numPr>
        <w:spacing w:before="100" w:beforeAutospacing="1" w:after="100" w:afterAutospacing="1"/>
        <w:rPr>
          <w:rFonts w:ascii="Aptos" w:hAnsi="Aptos"/>
          <w:color w:val="000000" w:themeColor="text1"/>
        </w:rPr>
      </w:pPr>
      <w:r w:rsidRPr="0065518D">
        <w:rPr>
          <w:rFonts w:ascii="Aptos" w:hAnsi="Aptos"/>
          <w:color w:val="000000" w:themeColor="text1"/>
        </w:rPr>
        <w:t>Impair mucosal blood flow, delay healing.</w:t>
      </w:r>
    </w:p>
    <w:p w14:paraId="1053F802" w14:textId="77777777" w:rsidR="004572C6" w:rsidRPr="0065518D" w:rsidRDefault="004572C6" w:rsidP="004572C6">
      <w:pPr>
        <w:numPr>
          <w:ilvl w:val="1"/>
          <w:numId w:val="31"/>
        </w:numPr>
        <w:spacing w:before="100" w:beforeAutospacing="1" w:after="100" w:afterAutospacing="1"/>
        <w:rPr>
          <w:rFonts w:ascii="Aptos" w:hAnsi="Aptos"/>
          <w:color w:val="000000" w:themeColor="text1"/>
        </w:rPr>
      </w:pPr>
      <w:r w:rsidRPr="0065518D">
        <w:rPr>
          <w:rFonts w:ascii="Aptos" w:hAnsi="Aptos"/>
          <w:color w:val="000000" w:themeColor="text1"/>
        </w:rPr>
        <w:t>Alcohol directly irritates and erodes mucosa.</w:t>
      </w:r>
    </w:p>
    <w:p w14:paraId="005E1A58" w14:textId="77777777" w:rsidR="004572C6" w:rsidRPr="0065518D" w:rsidRDefault="004572C6" w:rsidP="004572C6">
      <w:pPr>
        <w:numPr>
          <w:ilvl w:val="0"/>
          <w:numId w:val="31"/>
        </w:numPr>
        <w:spacing w:before="100" w:beforeAutospacing="1" w:after="100" w:afterAutospacing="1"/>
        <w:rPr>
          <w:rFonts w:ascii="Aptos" w:hAnsi="Aptos"/>
          <w:color w:val="000000" w:themeColor="text1"/>
        </w:rPr>
      </w:pPr>
      <w:r w:rsidRPr="0065518D">
        <w:rPr>
          <w:rFonts w:ascii="Aptos" w:hAnsi="Aptos"/>
          <w:color w:val="000000" w:themeColor="text1"/>
        </w:rPr>
        <w:t>Severe physiological stress (ICU, burns, sepsis)</w:t>
      </w:r>
    </w:p>
    <w:p w14:paraId="352540E1" w14:textId="77777777" w:rsidR="004572C6" w:rsidRPr="0065518D" w:rsidRDefault="004572C6" w:rsidP="004572C6">
      <w:pPr>
        <w:numPr>
          <w:ilvl w:val="1"/>
          <w:numId w:val="31"/>
        </w:numPr>
        <w:spacing w:before="100" w:beforeAutospacing="1" w:after="100" w:afterAutospacing="1"/>
        <w:rPr>
          <w:rFonts w:ascii="Aptos" w:hAnsi="Aptos"/>
          <w:color w:val="000000" w:themeColor="text1"/>
        </w:rPr>
      </w:pPr>
      <w:r w:rsidRPr="0065518D">
        <w:rPr>
          <w:rFonts w:ascii="Aptos" w:hAnsi="Aptos"/>
          <w:color w:val="000000" w:themeColor="text1"/>
        </w:rPr>
        <w:t>Stress ulcers from ischemia and impaired defenses.</w:t>
      </w:r>
    </w:p>
    <w:p w14:paraId="7136BB96" w14:textId="77777777" w:rsidR="004572C6" w:rsidRPr="0065518D" w:rsidRDefault="00C04E02" w:rsidP="004572C6">
      <w:pPr>
        <w:rPr>
          <w:rFonts w:ascii="Aptos" w:hAnsi="Aptos"/>
          <w:color w:val="000000" w:themeColor="text1"/>
        </w:rPr>
      </w:pPr>
      <w:r w:rsidRPr="00C04E02">
        <w:rPr>
          <w:rFonts w:ascii="Aptos" w:hAnsi="Aptos"/>
          <w:noProof/>
          <w:color w:val="000000" w:themeColor="text1"/>
          <w14:ligatures w14:val="standardContextual"/>
        </w:rPr>
        <w:pict w14:anchorId="49F3D574">
          <v:rect id="_x0000_i1086" alt="" style="width:468pt;height:.05pt;mso-width-percent:0;mso-height-percent:0;mso-width-percent:0;mso-height-percent:0" o:hralign="center" o:hrstd="t" o:hr="t" fillcolor="#a0a0a0" stroked="f"/>
        </w:pict>
      </w:r>
    </w:p>
    <w:p w14:paraId="5BC750C8" w14:textId="77777777" w:rsidR="004572C6" w:rsidRPr="0065518D" w:rsidRDefault="004572C6" w:rsidP="004572C6">
      <w:pPr>
        <w:spacing w:before="100" w:beforeAutospacing="1" w:after="100" w:afterAutospacing="1"/>
        <w:outlineLvl w:val="1"/>
        <w:rPr>
          <w:rFonts w:ascii="Aptos" w:hAnsi="Aptos"/>
          <w:color w:val="000000" w:themeColor="text1"/>
        </w:rPr>
      </w:pPr>
      <w:r w:rsidRPr="0065518D">
        <w:rPr>
          <w:rFonts w:ascii="Aptos" w:hAnsi="Aptos"/>
          <w:color w:val="000000" w:themeColor="text1"/>
        </w:rPr>
        <w:lastRenderedPageBreak/>
        <w:t>4. Probiotics in Gastrointestinal Disorders (Conceptual Summary)</w:t>
      </w:r>
    </w:p>
    <w:p w14:paraId="0872DE4E"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Mechanisms</w:t>
      </w:r>
    </w:p>
    <w:p w14:paraId="39C6FB0D" w14:textId="77777777" w:rsidR="004572C6" w:rsidRPr="0065518D" w:rsidRDefault="004572C6" w:rsidP="004572C6">
      <w:pPr>
        <w:numPr>
          <w:ilvl w:val="0"/>
          <w:numId w:val="32"/>
        </w:numPr>
        <w:spacing w:before="100" w:beforeAutospacing="1" w:after="100" w:afterAutospacing="1"/>
        <w:rPr>
          <w:rFonts w:ascii="Aptos" w:hAnsi="Aptos"/>
          <w:color w:val="000000" w:themeColor="text1"/>
        </w:rPr>
      </w:pPr>
      <w:r w:rsidRPr="0065518D">
        <w:rPr>
          <w:rFonts w:ascii="Aptos" w:hAnsi="Aptos"/>
          <w:color w:val="000000" w:themeColor="text1"/>
        </w:rPr>
        <w:t>Help re-establish balance of gut microbiota after disruption (antibiotics, infection).</w:t>
      </w:r>
    </w:p>
    <w:p w14:paraId="2199FBB7" w14:textId="77777777" w:rsidR="004572C6" w:rsidRPr="0065518D" w:rsidRDefault="004572C6" w:rsidP="004572C6">
      <w:pPr>
        <w:numPr>
          <w:ilvl w:val="0"/>
          <w:numId w:val="32"/>
        </w:numPr>
        <w:spacing w:before="100" w:beforeAutospacing="1" w:after="100" w:afterAutospacing="1"/>
        <w:rPr>
          <w:rFonts w:ascii="Aptos" w:hAnsi="Aptos"/>
          <w:color w:val="000000" w:themeColor="text1"/>
        </w:rPr>
      </w:pPr>
      <w:r w:rsidRPr="0065518D">
        <w:rPr>
          <w:rFonts w:ascii="Aptos" w:hAnsi="Aptos"/>
          <w:color w:val="000000" w:themeColor="text1"/>
        </w:rPr>
        <w:t>Enhance barrier integrity and mucus production.</w:t>
      </w:r>
    </w:p>
    <w:p w14:paraId="2B5A54BA" w14:textId="77777777" w:rsidR="004572C6" w:rsidRPr="0065518D" w:rsidRDefault="004572C6" w:rsidP="004572C6">
      <w:pPr>
        <w:numPr>
          <w:ilvl w:val="0"/>
          <w:numId w:val="32"/>
        </w:numPr>
        <w:spacing w:before="100" w:beforeAutospacing="1" w:after="100" w:afterAutospacing="1"/>
        <w:rPr>
          <w:rFonts w:ascii="Aptos" w:hAnsi="Aptos"/>
          <w:color w:val="000000" w:themeColor="text1"/>
        </w:rPr>
      </w:pPr>
      <w:r w:rsidRPr="0065518D">
        <w:rPr>
          <w:rFonts w:ascii="Aptos" w:hAnsi="Aptos"/>
          <w:color w:val="000000" w:themeColor="text1"/>
        </w:rPr>
        <w:t>Compete with pathogenic bacteria for nutrients and adhesion sites.</w:t>
      </w:r>
    </w:p>
    <w:p w14:paraId="437134B8" w14:textId="77777777" w:rsidR="004572C6" w:rsidRPr="0065518D" w:rsidRDefault="004572C6" w:rsidP="004572C6">
      <w:pPr>
        <w:numPr>
          <w:ilvl w:val="0"/>
          <w:numId w:val="32"/>
        </w:numPr>
        <w:spacing w:before="100" w:beforeAutospacing="1" w:after="100" w:afterAutospacing="1"/>
        <w:rPr>
          <w:rFonts w:ascii="Aptos" w:hAnsi="Aptos"/>
          <w:color w:val="000000" w:themeColor="text1"/>
        </w:rPr>
      </w:pPr>
      <w:r w:rsidRPr="0065518D">
        <w:rPr>
          <w:rFonts w:ascii="Aptos" w:hAnsi="Aptos"/>
          <w:color w:val="000000" w:themeColor="text1"/>
        </w:rPr>
        <w:t>Modulate immune responses and reduce pro-inflammatory signaling.</w:t>
      </w:r>
    </w:p>
    <w:p w14:paraId="690045D1"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Clinical uses (general)</w:t>
      </w:r>
    </w:p>
    <w:p w14:paraId="4A834DFF" w14:textId="77777777" w:rsidR="004572C6" w:rsidRPr="0065518D" w:rsidRDefault="004572C6" w:rsidP="004572C6">
      <w:pPr>
        <w:numPr>
          <w:ilvl w:val="0"/>
          <w:numId w:val="33"/>
        </w:numPr>
        <w:spacing w:before="100" w:beforeAutospacing="1" w:after="100" w:afterAutospacing="1"/>
        <w:rPr>
          <w:rFonts w:ascii="Aptos" w:hAnsi="Aptos"/>
          <w:color w:val="000000" w:themeColor="text1"/>
        </w:rPr>
      </w:pPr>
      <w:r w:rsidRPr="0065518D">
        <w:rPr>
          <w:rFonts w:ascii="Aptos" w:hAnsi="Aptos"/>
          <w:color w:val="000000" w:themeColor="text1"/>
        </w:rPr>
        <w:t>Prevention and treatment of antibiotic-associated diarrhea.</w:t>
      </w:r>
    </w:p>
    <w:p w14:paraId="2A541F22" w14:textId="77777777" w:rsidR="004572C6" w:rsidRPr="0065518D" w:rsidRDefault="004572C6" w:rsidP="004572C6">
      <w:pPr>
        <w:numPr>
          <w:ilvl w:val="0"/>
          <w:numId w:val="33"/>
        </w:numPr>
        <w:spacing w:before="100" w:beforeAutospacing="1" w:after="100" w:afterAutospacing="1"/>
        <w:rPr>
          <w:rFonts w:ascii="Aptos" w:hAnsi="Aptos"/>
          <w:color w:val="000000" w:themeColor="text1"/>
        </w:rPr>
      </w:pPr>
      <w:r w:rsidRPr="0065518D">
        <w:rPr>
          <w:rFonts w:ascii="Aptos" w:hAnsi="Aptos"/>
          <w:color w:val="000000" w:themeColor="text1"/>
        </w:rPr>
        <w:t xml:space="preserve">Adjunct in prevention of </w:t>
      </w:r>
      <w:proofErr w:type="spellStart"/>
      <w:r w:rsidRPr="0065518D">
        <w:rPr>
          <w:rFonts w:ascii="Aptos" w:hAnsi="Aptos"/>
          <w:color w:val="000000" w:themeColor="text1"/>
        </w:rPr>
        <w:t>Clostridioides</w:t>
      </w:r>
      <w:proofErr w:type="spellEnd"/>
      <w:r w:rsidRPr="0065518D">
        <w:rPr>
          <w:rFonts w:ascii="Aptos" w:hAnsi="Aptos"/>
          <w:color w:val="000000" w:themeColor="text1"/>
        </w:rPr>
        <w:t xml:space="preserve"> difficile–associated diarrhea.</w:t>
      </w:r>
    </w:p>
    <w:p w14:paraId="783B199D" w14:textId="77777777" w:rsidR="004572C6" w:rsidRPr="0065518D" w:rsidRDefault="004572C6" w:rsidP="004572C6">
      <w:pPr>
        <w:numPr>
          <w:ilvl w:val="0"/>
          <w:numId w:val="33"/>
        </w:numPr>
        <w:spacing w:before="100" w:beforeAutospacing="1" w:after="100" w:afterAutospacing="1"/>
        <w:rPr>
          <w:rFonts w:ascii="Aptos" w:hAnsi="Aptos"/>
          <w:color w:val="000000" w:themeColor="text1"/>
        </w:rPr>
      </w:pPr>
      <w:r w:rsidRPr="0065518D">
        <w:rPr>
          <w:rFonts w:ascii="Aptos" w:hAnsi="Aptos"/>
          <w:color w:val="000000" w:themeColor="text1"/>
        </w:rPr>
        <w:t>Symptom reduction in some patients with irritable bowel syndrome (bloating, pain).</w:t>
      </w:r>
    </w:p>
    <w:p w14:paraId="0E529A11" w14:textId="77777777" w:rsidR="004572C6" w:rsidRPr="0065518D" w:rsidRDefault="004572C6" w:rsidP="004572C6">
      <w:pPr>
        <w:numPr>
          <w:ilvl w:val="0"/>
          <w:numId w:val="33"/>
        </w:numPr>
        <w:spacing w:before="100" w:beforeAutospacing="1" w:after="100" w:afterAutospacing="1"/>
        <w:rPr>
          <w:rFonts w:ascii="Aptos" w:hAnsi="Aptos"/>
          <w:color w:val="000000" w:themeColor="text1"/>
        </w:rPr>
      </w:pPr>
      <w:r w:rsidRPr="0065518D">
        <w:rPr>
          <w:rFonts w:ascii="Aptos" w:hAnsi="Aptos"/>
          <w:color w:val="000000" w:themeColor="text1"/>
        </w:rPr>
        <w:t>Maintenance of remission in some forms of inflammatory bowel disease (strain-specific, modest effects).</w:t>
      </w:r>
    </w:p>
    <w:p w14:paraId="11ED4596"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Evidence supports targeted use in selected conditions, but benefits are strain- and indication-specific, and not all products are equivalent.</w:t>
      </w:r>
    </w:p>
    <w:p w14:paraId="569342F0" w14:textId="77777777" w:rsidR="004572C6" w:rsidRPr="0065518D" w:rsidRDefault="00C04E02" w:rsidP="004572C6">
      <w:pPr>
        <w:rPr>
          <w:rFonts w:ascii="Aptos" w:hAnsi="Aptos"/>
          <w:color w:val="000000" w:themeColor="text1"/>
        </w:rPr>
      </w:pPr>
      <w:r w:rsidRPr="00C04E02">
        <w:rPr>
          <w:rFonts w:ascii="Aptos" w:hAnsi="Aptos"/>
          <w:noProof/>
          <w:color w:val="000000" w:themeColor="text1"/>
          <w14:ligatures w14:val="standardContextual"/>
        </w:rPr>
        <w:pict w14:anchorId="2A509424">
          <v:rect id="_x0000_i1085" alt="" style="width:468pt;height:.05pt;mso-width-percent:0;mso-height-percent:0;mso-width-percent:0;mso-height-percent:0" o:hralign="center" o:hrstd="t" o:hr="t" fillcolor="#a0a0a0" stroked="f"/>
        </w:pict>
      </w:r>
    </w:p>
    <w:p w14:paraId="6A7BDAE9" w14:textId="77777777" w:rsidR="004572C6" w:rsidRPr="0065518D" w:rsidRDefault="004572C6" w:rsidP="004572C6">
      <w:pPr>
        <w:spacing w:before="100" w:beforeAutospacing="1" w:after="100" w:afterAutospacing="1"/>
        <w:outlineLvl w:val="1"/>
        <w:rPr>
          <w:rFonts w:ascii="Aptos" w:hAnsi="Aptos"/>
          <w:color w:val="000000" w:themeColor="text1"/>
        </w:rPr>
      </w:pPr>
      <w:r w:rsidRPr="0065518D">
        <w:rPr>
          <w:rFonts w:ascii="Aptos" w:hAnsi="Aptos"/>
          <w:color w:val="000000" w:themeColor="text1"/>
        </w:rPr>
        <w:t>5. Antacids: Mechanism and Risks of Overuse</w:t>
      </w:r>
    </w:p>
    <w:p w14:paraId="2C8A01CD"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Mechanism of action</w:t>
      </w:r>
    </w:p>
    <w:p w14:paraId="4573D131" w14:textId="77777777" w:rsidR="004572C6" w:rsidRPr="0065518D" w:rsidRDefault="004572C6" w:rsidP="004572C6">
      <w:pPr>
        <w:numPr>
          <w:ilvl w:val="0"/>
          <w:numId w:val="34"/>
        </w:numPr>
        <w:spacing w:before="100" w:beforeAutospacing="1" w:after="100" w:afterAutospacing="1"/>
        <w:rPr>
          <w:rFonts w:ascii="Aptos" w:hAnsi="Aptos"/>
          <w:color w:val="000000" w:themeColor="text1"/>
        </w:rPr>
      </w:pPr>
      <w:r w:rsidRPr="0065518D">
        <w:rPr>
          <w:rFonts w:ascii="Aptos" w:hAnsi="Aptos"/>
          <w:color w:val="000000" w:themeColor="text1"/>
        </w:rPr>
        <w:t xml:space="preserve">Antacids are weak bases that neutralize existing gastric acid, increasing gastric </w:t>
      </w:r>
      <w:proofErr w:type="spellStart"/>
      <w:r w:rsidRPr="0065518D">
        <w:rPr>
          <w:rFonts w:ascii="Aptos" w:hAnsi="Aptos"/>
          <w:color w:val="000000" w:themeColor="text1"/>
        </w:rPr>
        <w:t>pH.</w:t>
      </w:r>
      <w:proofErr w:type="spellEnd"/>
    </w:p>
    <w:p w14:paraId="072D15BA" w14:textId="77777777" w:rsidR="004572C6" w:rsidRPr="0065518D" w:rsidRDefault="004572C6" w:rsidP="004572C6">
      <w:pPr>
        <w:numPr>
          <w:ilvl w:val="0"/>
          <w:numId w:val="34"/>
        </w:numPr>
        <w:spacing w:before="100" w:beforeAutospacing="1" w:after="100" w:afterAutospacing="1"/>
        <w:rPr>
          <w:rFonts w:ascii="Aptos" w:hAnsi="Aptos"/>
          <w:color w:val="000000" w:themeColor="text1"/>
        </w:rPr>
      </w:pPr>
      <w:r w:rsidRPr="0065518D">
        <w:rPr>
          <w:rFonts w:ascii="Aptos" w:hAnsi="Aptos"/>
          <w:color w:val="000000" w:themeColor="text1"/>
        </w:rPr>
        <w:t>Primary agents:</w:t>
      </w:r>
    </w:p>
    <w:p w14:paraId="67A73AA3" w14:textId="77777777" w:rsidR="004572C6" w:rsidRPr="0065518D" w:rsidRDefault="004572C6" w:rsidP="004572C6">
      <w:pPr>
        <w:numPr>
          <w:ilvl w:val="1"/>
          <w:numId w:val="34"/>
        </w:numPr>
        <w:spacing w:before="100" w:beforeAutospacing="1" w:after="100" w:afterAutospacing="1"/>
        <w:rPr>
          <w:rFonts w:ascii="Aptos" w:hAnsi="Aptos"/>
          <w:color w:val="000000" w:themeColor="text1"/>
        </w:rPr>
      </w:pPr>
      <w:r w:rsidRPr="0065518D">
        <w:rPr>
          <w:rFonts w:ascii="Aptos" w:hAnsi="Aptos"/>
          <w:color w:val="000000" w:themeColor="text1"/>
        </w:rPr>
        <w:t>Magnesium hydroxide</w:t>
      </w:r>
    </w:p>
    <w:p w14:paraId="158176A7" w14:textId="77777777" w:rsidR="004572C6" w:rsidRPr="0065518D" w:rsidRDefault="004572C6" w:rsidP="004572C6">
      <w:pPr>
        <w:numPr>
          <w:ilvl w:val="1"/>
          <w:numId w:val="34"/>
        </w:numPr>
        <w:spacing w:before="100" w:beforeAutospacing="1" w:after="100" w:afterAutospacing="1"/>
        <w:rPr>
          <w:rFonts w:ascii="Aptos" w:hAnsi="Aptos"/>
          <w:color w:val="000000" w:themeColor="text1"/>
        </w:rPr>
      </w:pPr>
      <w:r w:rsidRPr="0065518D">
        <w:rPr>
          <w:rFonts w:ascii="Aptos" w:hAnsi="Aptos"/>
          <w:color w:val="000000" w:themeColor="text1"/>
        </w:rPr>
        <w:t>Aluminum hydroxide</w:t>
      </w:r>
    </w:p>
    <w:p w14:paraId="22B1ACAD" w14:textId="77777777" w:rsidR="004572C6" w:rsidRPr="0065518D" w:rsidRDefault="004572C6" w:rsidP="004572C6">
      <w:pPr>
        <w:numPr>
          <w:ilvl w:val="1"/>
          <w:numId w:val="34"/>
        </w:numPr>
        <w:spacing w:before="100" w:beforeAutospacing="1" w:after="100" w:afterAutospacing="1"/>
        <w:rPr>
          <w:rFonts w:ascii="Aptos" w:hAnsi="Aptos"/>
          <w:color w:val="000000" w:themeColor="text1"/>
        </w:rPr>
      </w:pPr>
      <w:r w:rsidRPr="0065518D">
        <w:rPr>
          <w:rFonts w:ascii="Aptos" w:hAnsi="Aptos"/>
          <w:color w:val="000000" w:themeColor="text1"/>
        </w:rPr>
        <w:t>Calcium carbonate</w:t>
      </w:r>
    </w:p>
    <w:p w14:paraId="153A31AE" w14:textId="77777777" w:rsidR="004572C6" w:rsidRPr="0065518D" w:rsidRDefault="004572C6" w:rsidP="004572C6">
      <w:pPr>
        <w:numPr>
          <w:ilvl w:val="0"/>
          <w:numId w:val="34"/>
        </w:numPr>
        <w:spacing w:before="100" w:beforeAutospacing="1" w:after="100" w:afterAutospacing="1"/>
        <w:rPr>
          <w:rFonts w:ascii="Aptos" w:hAnsi="Aptos"/>
          <w:color w:val="000000" w:themeColor="text1"/>
        </w:rPr>
      </w:pPr>
      <w:r w:rsidRPr="0065518D">
        <w:rPr>
          <w:rFonts w:ascii="Aptos" w:hAnsi="Aptos"/>
          <w:color w:val="000000" w:themeColor="text1"/>
        </w:rPr>
        <w:t>Provide rapid, short-term symptom relief in dyspepsia and mild GERD.</w:t>
      </w:r>
    </w:p>
    <w:p w14:paraId="7490A8F7"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Risks associated with overuse</w:t>
      </w:r>
    </w:p>
    <w:p w14:paraId="6CAEF3E1" w14:textId="77777777" w:rsidR="004572C6" w:rsidRPr="0065518D" w:rsidRDefault="004572C6" w:rsidP="004572C6">
      <w:pPr>
        <w:numPr>
          <w:ilvl w:val="0"/>
          <w:numId w:val="35"/>
        </w:numPr>
        <w:spacing w:before="100" w:beforeAutospacing="1" w:after="100" w:afterAutospacing="1"/>
        <w:rPr>
          <w:rFonts w:ascii="Aptos" w:hAnsi="Aptos"/>
          <w:color w:val="000000" w:themeColor="text1"/>
        </w:rPr>
      </w:pPr>
      <w:r w:rsidRPr="0065518D">
        <w:rPr>
          <w:rFonts w:ascii="Aptos" w:hAnsi="Aptos"/>
          <w:color w:val="000000" w:themeColor="text1"/>
        </w:rPr>
        <w:t>Metabolic alkalosis, particularly with excessive calcium carbonate or bicarbonate.</w:t>
      </w:r>
    </w:p>
    <w:p w14:paraId="0ECEEB03" w14:textId="77777777" w:rsidR="004572C6" w:rsidRPr="0065518D" w:rsidRDefault="004572C6" w:rsidP="004572C6">
      <w:pPr>
        <w:numPr>
          <w:ilvl w:val="0"/>
          <w:numId w:val="35"/>
        </w:numPr>
        <w:spacing w:before="100" w:beforeAutospacing="1" w:after="100" w:afterAutospacing="1"/>
        <w:rPr>
          <w:rFonts w:ascii="Aptos" w:hAnsi="Aptos"/>
          <w:color w:val="000000" w:themeColor="text1"/>
        </w:rPr>
      </w:pPr>
      <w:r w:rsidRPr="0065518D">
        <w:rPr>
          <w:rFonts w:ascii="Aptos" w:hAnsi="Aptos"/>
          <w:color w:val="000000" w:themeColor="text1"/>
        </w:rPr>
        <w:t>Electrolyte disturbances, e.g., hypercalcemia; hypophosphatemia with aluminum-containing antacids.</w:t>
      </w:r>
    </w:p>
    <w:p w14:paraId="331A97B3" w14:textId="77777777" w:rsidR="004572C6" w:rsidRPr="0065518D" w:rsidRDefault="004572C6" w:rsidP="004572C6">
      <w:pPr>
        <w:numPr>
          <w:ilvl w:val="0"/>
          <w:numId w:val="35"/>
        </w:numPr>
        <w:spacing w:before="100" w:beforeAutospacing="1" w:after="100" w:afterAutospacing="1"/>
        <w:rPr>
          <w:rFonts w:ascii="Aptos" w:hAnsi="Aptos"/>
          <w:color w:val="000000" w:themeColor="text1"/>
        </w:rPr>
      </w:pPr>
      <w:r w:rsidRPr="0065518D">
        <w:rPr>
          <w:rFonts w:ascii="Aptos" w:hAnsi="Aptos"/>
          <w:color w:val="000000" w:themeColor="text1"/>
        </w:rPr>
        <w:t>Renal issues:</w:t>
      </w:r>
    </w:p>
    <w:p w14:paraId="1E3A7E0E" w14:textId="77777777" w:rsidR="004572C6" w:rsidRPr="0065518D" w:rsidRDefault="004572C6" w:rsidP="004572C6">
      <w:pPr>
        <w:numPr>
          <w:ilvl w:val="1"/>
          <w:numId w:val="35"/>
        </w:numPr>
        <w:spacing w:before="100" w:beforeAutospacing="1" w:after="100" w:afterAutospacing="1"/>
        <w:rPr>
          <w:rFonts w:ascii="Aptos" w:hAnsi="Aptos"/>
          <w:color w:val="000000" w:themeColor="text1"/>
        </w:rPr>
      </w:pPr>
      <w:r w:rsidRPr="0065518D">
        <w:rPr>
          <w:rFonts w:ascii="Aptos" w:hAnsi="Aptos"/>
          <w:color w:val="000000" w:themeColor="text1"/>
        </w:rPr>
        <w:t>Accumulation of magnesium or aluminum in renal insufficiency.</w:t>
      </w:r>
    </w:p>
    <w:p w14:paraId="45029243" w14:textId="77777777" w:rsidR="004572C6" w:rsidRPr="0065518D" w:rsidRDefault="004572C6" w:rsidP="004572C6">
      <w:pPr>
        <w:numPr>
          <w:ilvl w:val="0"/>
          <w:numId w:val="35"/>
        </w:numPr>
        <w:spacing w:before="100" w:beforeAutospacing="1" w:after="100" w:afterAutospacing="1"/>
        <w:rPr>
          <w:rFonts w:ascii="Aptos" w:hAnsi="Aptos"/>
          <w:color w:val="000000" w:themeColor="text1"/>
        </w:rPr>
      </w:pPr>
      <w:r w:rsidRPr="0065518D">
        <w:rPr>
          <w:rFonts w:ascii="Aptos" w:hAnsi="Aptos"/>
          <w:color w:val="000000" w:themeColor="text1"/>
        </w:rPr>
        <w:t>Masking serious disease:</w:t>
      </w:r>
    </w:p>
    <w:p w14:paraId="0EB1F081" w14:textId="77777777" w:rsidR="004572C6" w:rsidRPr="0065518D" w:rsidRDefault="004572C6" w:rsidP="004572C6">
      <w:pPr>
        <w:numPr>
          <w:ilvl w:val="1"/>
          <w:numId w:val="35"/>
        </w:numPr>
        <w:spacing w:before="100" w:beforeAutospacing="1" w:after="100" w:afterAutospacing="1"/>
        <w:rPr>
          <w:rFonts w:ascii="Aptos" w:hAnsi="Aptos"/>
          <w:color w:val="000000" w:themeColor="text1"/>
        </w:rPr>
      </w:pPr>
      <w:r w:rsidRPr="0065518D">
        <w:rPr>
          <w:rFonts w:ascii="Aptos" w:hAnsi="Aptos"/>
          <w:color w:val="000000" w:themeColor="text1"/>
        </w:rPr>
        <w:t>Symptom relief may delay diagnosis of peptic ulcer disease or malignancy.</w:t>
      </w:r>
    </w:p>
    <w:p w14:paraId="5B64485F" w14:textId="77777777" w:rsidR="004572C6" w:rsidRPr="0065518D" w:rsidRDefault="004572C6" w:rsidP="004572C6">
      <w:pPr>
        <w:numPr>
          <w:ilvl w:val="0"/>
          <w:numId w:val="35"/>
        </w:numPr>
        <w:spacing w:before="100" w:beforeAutospacing="1" w:after="100" w:afterAutospacing="1"/>
        <w:rPr>
          <w:rFonts w:ascii="Aptos" w:hAnsi="Aptos"/>
          <w:color w:val="000000" w:themeColor="text1"/>
        </w:rPr>
      </w:pPr>
      <w:r w:rsidRPr="0065518D">
        <w:rPr>
          <w:rFonts w:ascii="Aptos" w:hAnsi="Aptos"/>
          <w:color w:val="000000" w:themeColor="text1"/>
        </w:rPr>
        <w:t>Drug interactions:</w:t>
      </w:r>
    </w:p>
    <w:p w14:paraId="3139579A" w14:textId="77777777" w:rsidR="004572C6" w:rsidRPr="0065518D" w:rsidRDefault="004572C6" w:rsidP="004572C6">
      <w:pPr>
        <w:numPr>
          <w:ilvl w:val="1"/>
          <w:numId w:val="35"/>
        </w:numPr>
        <w:spacing w:before="100" w:beforeAutospacing="1" w:after="100" w:afterAutospacing="1"/>
        <w:rPr>
          <w:rFonts w:ascii="Aptos" w:hAnsi="Aptos"/>
          <w:color w:val="000000" w:themeColor="text1"/>
        </w:rPr>
      </w:pPr>
      <w:r w:rsidRPr="0065518D">
        <w:rPr>
          <w:rFonts w:ascii="Aptos" w:hAnsi="Aptos"/>
          <w:color w:val="000000" w:themeColor="text1"/>
        </w:rPr>
        <w:lastRenderedPageBreak/>
        <w:t>Alter absorption of many drugs (tetracyclines, fluoroquinolones, iron, levothyroxine).</w:t>
      </w:r>
    </w:p>
    <w:p w14:paraId="7FE288C8" w14:textId="77777777" w:rsidR="004572C6" w:rsidRPr="0065518D" w:rsidRDefault="00C04E02" w:rsidP="004572C6">
      <w:pPr>
        <w:rPr>
          <w:rFonts w:ascii="Aptos" w:hAnsi="Aptos"/>
          <w:color w:val="000000" w:themeColor="text1"/>
        </w:rPr>
      </w:pPr>
      <w:r w:rsidRPr="00C04E02">
        <w:rPr>
          <w:rFonts w:ascii="Aptos" w:hAnsi="Aptos"/>
          <w:noProof/>
          <w:color w:val="000000" w:themeColor="text1"/>
          <w14:ligatures w14:val="standardContextual"/>
        </w:rPr>
        <w:pict w14:anchorId="704FEA1D">
          <v:rect id="_x0000_i1084" alt="" style="width:468pt;height:.05pt;mso-width-percent:0;mso-height-percent:0;mso-width-percent:0;mso-height-percent:0" o:hralign="center" o:hrstd="t" o:hr="t" fillcolor="#a0a0a0" stroked="f"/>
        </w:pict>
      </w:r>
    </w:p>
    <w:p w14:paraId="30A658B1" w14:textId="77777777" w:rsidR="004572C6" w:rsidRPr="0065518D" w:rsidRDefault="004572C6" w:rsidP="004572C6">
      <w:pPr>
        <w:spacing w:before="100" w:beforeAutospacing="1" w:after="100" w:afterAutospacing="1"/>
        <w:outlineLvl w:val="1"/>
        <w:rPr>
          <w:rFonts w:ascii="Aptos" w:hAnsi="Aptos"/>
          <w:color w:val="000000" w:themeColor="text1"/>
        </w:rPr>
      </w:pPr>
      <w:r w:rsidRPr="0065518D">
        <w:rPr>
          <w:rFonts w:ascii="Aptos" w:hAnsi="Aptos"/>
          <w:color w:val="000000" w:themeColor="text1"/>
        </w:rPr>
        <w:t>6. Long-Term Proton Pump Inhibitor (PPI) Suppression: Potential Complications</w:t>
      </w:r>
    </w:p>
    <w:p w14:paraId="78A557B0"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Potential issues with prolonged PPI therapy:</w:t>
      </w:r>
    </w:p>
    <w:p w14:paraId="7A21EF86" w14:textId="77777777" w:rsidR="004572C6" w:rsidRPr="0065518D" w:rsidRDefault="004572C6" w:rsidP="004572C6">
      <w:pPr>
        <w:numPr>
          <w:ilvl w:val="0"/>
          <w:numId w:val="36"/>
        </w:numPr>
        <w:spacing w:before="100" w:beforeAutospacing="1" w:after="100" w:afterAutospacing="1"/>
        <w:rPr>
          <w:rFonts w:ascii="Aptos" w:hAnsi="Aptos"/>
          <w:color w:val="000000" w:themeColor="text1"/>
        </w:rPr>
      </w:pPr>
      <w:r w:rsidRPr="0065518D">
        <w:rPr>
          <w:rFonts w:ascii="Aptos" w:hAnsi="Aptos"/>
          <w:color w:val="000000" w:themeColor="text1"/>
        </w:rPr>
        <w:t>Micronutrient deficiencies</w:t>
      </w:r>
    </w:p>
    <w:p w14:paraId="02EED9CD" w14:textId="77777777" w:rsidR="004572C6" w:rsidRPr="0065518D" w:rsidRDefault="004572C6" w:rsidP="004572C6">
      <w:pPr>
        <w:numPr>
          <w:ilvl w:val="1"/>
          <w:numId w:val="36"/>
        </w:numPr>
        <w:spacing w:before="100" w:beforeAutospacing="1" w:after="100" w:afterAutospacing="1"/>
        <w:rPr>
          <w:rFonts w:ascii="Aptos" w:hAnsi="Aptos"/>
          <w:color w:val="000000" w:themeColor="text1"/>
        </w:rPr>
      </w:pPr>
      <w:r w:rsidRPr="0065518D">
        <w:rPr>
          <w:rFonts w:ascii="Aptos" w:hAnsi="Aptos"/>
          <w:color w:val="000000" w:themeColor="text1"/>
        </w:rPr>
        <w:t>Vitamin B12 (acid required to release B12 from food).</w:t>
      </w:r>
    </w:p>
    <w:p w14:paraId="2026332A" w14:textId="77777777" w:rsidR="004572C6" w:rsidRPr="0065518D" w:rsidRDefault="004572C6" w:rsidP="004572C6">
      <w:pPr>
        <w:numPr>
          <w:ilvl w:val="1"/>
          <w:numId w:val="36"/>
        </w:numPr>
        <w:spacing w:before="100" w:beforeAutospacing="1" w:after="100" w:afterAutospacing="1"/>
        <w:rPr>
          <w:rFonts w:ascii="Aptos" w:hAnsi="Aptos"/>
          <w:color w:val="000000" w:themeColor="text1"/>
        </w:rPr>
      </w:pPr>
      <w:r w:rsidRPr="0065518D">
        <w:rPr>
          <w:rFonts w:ascii="Aptos" w:hAnsi="Aptos"/>
          <w:color w:val="000000" w:themeColor="text1"/>
        </w:rPr>
        <w:t>Magnesium and possibly calcium (reduced absorption).</w:t>
      </w:r>
    </w:p>
    <w:p w14:paraId="748593BF" w14:textId="77777777" w:rsidR="004572C6" w:rsidRPr="0065518D" w:rsidRDefault="004572C6" w:rsidP="004572C6">
      <w:pPr>
        <w:numPr>
          <w:ilvl w:val="0"/>
          <w:numId w:val="36"/>
        </w:numPr>
        <w:spacing w:before="100" w:beforeAutospacing="1" w:after="100" w:afterAutospacing="1"/>
        <w:rPr>
          <w:rFonts w:ascii="Aptos" w:hAnsi="Aptos"/>
          <w:color w:val="000000" w:themeColor="text1"/>
        </w:rPr>
      </w:pPr>
      <w:r w:rsidRPr="0065518D">
        <w:rPr>
          <w:rFonts w:ascii="Aptos" w:hAnsi="Aptos"/>
          <w:color w:val="000000" w:themeColor="text1"/>
        </w:rPr>
        <w:t>Increased risk of certain infections</w:t>
      </w:r>
    </w:p>
    <w:p w14:paraId="4381EDCA" w14:textId="77777777" w:rsidR="004572C6" w:rsidRPr="0065518D" w:rsidRDefault="004572C6" w:rsidP="004572C6">
      <w:pPr>
        <w:numPr>
          <w:ilvl w:val="1"/>
          <w:numId w:val="36"/>
        </w:numPr>
        <w:spacing w:before="100" w:beforeAutospacing="1" w:after="100" w:afterAutospacing="1"/>
        <w:rPr>
          <w:rFonts w:ascii="Aptos" w:hAnsi="Aptos"/>
          <w:color w:val="000000" w:themeColor="text1"/>
        </w:rPr>
      </w:pPr>
      <w:r w:rsidRPr="0065518D">
        <w:rPr>
          <w:rFonts w:ascii="Aptos" w:hAnsi="Aptos"/>
          <w:color w:val="000000" w:themeColor="text1"/>
        </w:rPr>
        <w:t xml:space="preserve">Gastrointestinal infections such as C. difficile and other enteric pathogens due to higher gastric </w:t>
      </w:r>
      <w:proofErr w:type="spellStart"/>
      <w:r w:rsidRPr="0065518D">
        <w:rPr>
          <w:rFonts w:ascii="Aptos" w:hAnsi="Aptos"/>
          <w:color w:val="000000" w:themeColor="text1"/>
        </w:rPr>
        <w:t>pH.</w:t>
      </w:r>
      <w:proofErr w:type="spellEnd"/>
    </w:p>
    <w:p w14:paraId="6A8C2B55" w14:textId="77777777" w:rsidR="004572C6" w:rsidRPr="0065518D" w:rsidRDefault="004572C6" w:rsidP="004572C6">
      <w:pPr>
        <w:numPr>
          <w:ilvl w:val="0"/>
          <w:numId w:val="36"/>
        </w:numPr>
        <w:spacing w:before="100" w:beforeAutospacing="1" w:after="100" w:afterAutospacing="1"/>
        <w:rPr>
          <w:rFonts w:ascii="Aptos" w:hAnsi="Aptos"/>
          <w:color w:val="000000" w:themeColor="text1"/>
        </w:rPr>
      </w:pPr>
      <w:r w:rsidRPr="0065518D">
        <w:rPr>
          <w:rFonts w:ascii="Aptos" w:hAnsi="Aptos"/>
          <w:color w:val="000000" w:themeColor="text1"/>
        </w:rPr>
        <w:t>Bone health</w:t>
      </w:r>
    </w:p>
    <w:p w14:paraId="1E674AA0" w14:textId="77777777" w:rsidR="004572C6" w:rsidRPr="0065518D" w:rsidRDefault="004572C6" w:rsidP="004572C6">
      <w:pPr>
        <w:numPr>
          <w:ilvl w:val="1"/>
          <w:numId w:val="36"/>
        </w:numPr>
        <w:spacing w:before="100" w:beforeAutospacing="1" w:after="100" w:afterAutospacing="1"/>
        <w:rPr>
          <w:rFonts w:ascii="Aptos" w:hAnsi="Aptos"/>
          <w:color w:val="000000" w:themeColor="text1"/>
        </w:rPr>
      </w:pPr>
      <w:r w:rsidRPr="0065518D">
        <w:rPr>
          <w:rFonts w:ascii="Aptos" w:hAnsi="Aptos"/>
          <w:color w:val="000000" w:themeColor="text1"/>
        </w:rPr>
        <w:t>Some studies link long-term PPI use to increased risk of fractures, possibly via impaired calcium absorption.</w:t>
      </w:r>
    </w:p>
    <w:p w14:paraId="7BA6A16E" w14:textId="77777777" w:rsidR="004572C6" w:rsidRPr="0065518D" w:rsidRDefault="004572C6" w:rsidP="004572C6">
      <w:pPr>
        <w:numPr>
          <w:ilvl w:val="0"/>
          <w:numId w:val="36"/>
        </w:numPr>
        <w:spacing w:before="100" w:beforeAutospacing="1" w:after="100" w:afterAutospacing="1"/>
        <w:rPr>
          <w:rFonts w:ascii="Aptos" w:hAnsi="Aptos"/>
          <w:color w:val="000000" w:themeColor="text1"/>
        </w:rPr>
      </w:pPr>
      <w:r w:rsidRPr="0065518D">
        <w:rPr>
          <w:rFonts w:ascii="Aptos" w:hAnsi="Aptos"/>
          <w:color w:val="000000" w:themeColor="text1"/>
        </w:rPr>
        <w:t>Kidney effects</w:t>
      </w:r>
    </w:p>
    <w:p w14:paraId="428BF9D6" w14:textId="77777777" w:rsidR="004572C6" w:rsidRPr="0065518D" w:rsidRDefault="004572C6" w:rsidP="004572C6">
      <w:pPr>
        <w:numPr>
          <w:ilvl w:val="1"/>
          <w:numId w:val="36"/>
        </w:numPr>
        <w:spacing w:before="100" w:beforeAutospacing="1" w:after="100" w:afterAutospacing="1"/>
        <w:rPr>
          <w:rFonts w:ascii="Aptos" w:hAnsi="Aptos"/>
          <w:color w:val="000000" w:themeColor="text1"/>
        </w:rPr>
      </w:pPr>
      <w:r w:rsidRPr="0065518D">
        <w:rPr>
          <w:rFonts w:ascii="Aptos" w:hAnsi="Aptos"/>
          <w:color w:val="000000" w:themeColor="text1"/>
        </w:rPr>
        <w:t>Associations with acute interstitial nephritis and chronic kidney disease.</w:t>
      </w:r>
    </w:p>
    <w:p w14:paraId="0EFC70C5" w14:textId="77777777" w:rsidR="004572C6" w:rsidRPr="0065518D" w:rsidRDefault="004572C6" w:rsidP="004572C6">
      <w:pPr>
        <w:numPr>
          <w:ilvl w:val="0"/>
          <w:numId w:val="36"/>
        </w:numPr>
        <w:spacing w:before="100" w:beforeAutospacing="1" w:after="100" w:afterAutospacing="1"/>
        <w:rPr>
          <w:rFonts w:ascii="Aptos" w:hAnsi="Aptos"/>
          <w:color w:val="000000" w:themeColor="text1"/>
        </w:rPr>
      </w:pPr>
      <w:r w:rsidRPr="0065518D">
        <w:rPr>
          <w:rFonts w:ascii="Aptos" w:hAnsi="Aptos"/>
          <w:color w:val="000000" w:themeColor="text1"/>
        </w:rPr>
        <w:t>Rebound acid hypersecretion</w:t>
      </w:r>
    </w:p>
    <w:p w14:paraId="057EE9DF" w14:textId="77777777" w:rsidR="004572C6" w:rsidRPr="0065518D" w:rsidRDefault="004572C6" w:rsidP="004572C6">
      <w:pPr>
        <w:numPr>
          <w:ilvl w:val="1"/>
          <w:numId w:val="36"/>
        </w:numPr>
        <w:spacing w:before="100" w:beforeAutospacing="1" w:after="100" w:afterAutospacing="1"/>
        <w:rPr>
          <w:rFonts w:ascii="Aptos" w:hAnsi="Aptos"/>
          <w:color w:val="000000" w:themeColor="text1"/>
        </w:rPr>
      </w:pPr>
      <w:r w:rsidRPr="0065518D">
        <w:rPr>
          <w:rFonts w:ascii="Aptos" w:hAnsi="Aptos"/>
          <w:color w:val="000000" w:themeColor="text1"/>
        </w:rPr>
        <w:t>Abrupt discontinuation can result in transient increased acid production and return of symptoms.</w:t>
      </w:r>
    </w:p>
    <w:p w14:paraId="70DEBB3E"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These risks are generally small for most individuals, but clinically relevant in long-term or high-dose use, especially in older adults or those with comorbidities.</w:t>
      </w:r>
    </w:p>
    <w:p w14:paraId="2BC2324F" w14:textId="77777777" w:rsidR="004572C6" w:rsidRPr="0065518D" w:rsidRDefault="00C04E02" w:rsidP="004572C6">
      <w:pPr>
        <w:rPr>
          <w:rFonts w:ascii="Aptos" w:hAnsi="Aptos"/>
          <w:color w:val="000000" w:themeColor="text1"/>
        </w:rPr>
      </w:pPr>
      <w:r w:rsidRPr="00C04E02">
        <w:rPr>
          <w:rFonts w:ascii="Aptos" w:hAnsi="Aptos"/>
          <w:noProof/>
          <w:color w:val="000000" w:themeColor="text1"/>
          <w14:ligatures w14:val="standardContextual"/>
        </w:rPr>
        <w:pict w14:anchorId="44D54DDA">
          <v:rect id="_x0000_i1083" alt="" style="width:468pt;height:.05pt;mso-width-percent:0;mso-height-percent:0;mso-width-percent:0;mso-height-percent:0" o:hralign="center" o:hrstd="t" o:hr="t" fillcolor="#a0a0a0" stroked="f"/>
        </w:pict>
      </w:r>
    </w:p>
    <w:p w14:paraId="5410D30B" w14:textId="77777777" w:rsidR="004572C6" w:rsidRPr="0065518D" w:rsidRDefault="004572C6" w:rsidP="004572C6">
      <w:pPr>
        <w:spacing w:before="100" w:beforeAutospacing="1" w:after="100" w:afterAutospacing="1"/>
        <w:outlineLvl w:val="1"/>
        <w:rPr>
          <w:rFonts w:ascii="Aptos" w:hAnsi="Aptos"/>
          <w:color w:val="000000" w:themeColor="text1"/>
        </w:rPr>
      </w:pPr>
      <w:r w:rsidRPr="0065518D">
        <w:rPr>
          <w:rFonts w:ascii="Aptos" w:hAnsi="Aptos"/>
          <w:color w:val="000000" w:themeColor="text1"/>
        </w:rPr>
        <w:t>7. Importance of Asking About Antacids in Medication History</w:t>
      </w:r>
    </w:p>
    <w:p w14:paraId="247D3EBD"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Why it matters</w:t>
      </w:r>
    </w:p>
    <w:p w14:paraId="73DCA828" w14:textId="77777777" w:rsidR="004572C6" w:rsidRPr="0065518D" w:rsidRDefault="004572C6" w:rsidP="004572C6">
      <w:pPr>
        <w:numPr>
          <w:ilvl w:val="0"/>
          <w:numId w:val="37"/>
        </w:numPr>
        <w:spacing w:before="100" w:beforeAutospacing="1" w:after="100" w:afterAutospacing="1"/>
        <w:rPr>
          <w:rFonts w:ascii="Aptos" w:hAnsi="Aptos"/>
          <w:color w:val="000000" w:themeColor="text1"/>
        </w:rPr>
      </w:pPr>
      <w:r w:rsidRPr="0065518D">
        <w:rPr>
          <w:rFonts w:ascii="Aptos" w:hAnsi="Aptos"/>
          <w:color w:val="000000" w:themeColor="text1"/>
        </w:rPr>
        <w:t>Antacids can:</w:t>
      </w:r>
    </w:p>
    <w:p w14:paraId="732BFC04" w14:textId="77777777" w:rsidR="004572C6" w:rsidRPr="0065518D" w:rsidRDefault="004572C6" w:rsidP="004572C6">
      <w:pPr>
        <w:numPr>
          <w:ilvl w:val="1"/>
          <w:numId w:val="37"/>
        </w:numPr>
        <w:spacing w:before="100" w:beforeAutospacing="1" w:after="100" w:afterAutospacing="1"/>
        <w:rPr>
          <w:rFonts w:ascii="Aptos" w:hAnsi="Aptos"/>
          <w:color w:val="000000" w:themeColor="text1"/>
        </w:rPr>
      </w:pPr>
      <w:r w:rsidRPr="0065518D">
        <w:rPr>
          <w:rFonts w:ascii="Aptos" w:hAnsi="Aptos"/>
          <w:color w:val="000000" w:themeColor="text1"/>
        </w:rPr>
        <w:t>Affect absorption of other medications (antibiotics, iron, digoxin, thyroid medications).</w:t>
      </w:r>
    </w:p>
    <w:p w14:paraId="79701E76" w14:textId="77777777" w:rsidR="004572C6" w:rsidRPr="0065518D" w:rsidRDefault="004572C6" w:rsidP="004572C6">
      <w:pPr>
        <w:numPr>
          <w:ilvl w:val="1"/>
          <w:numId w:val="37"/>
        </w:numPr>
        <w:spacing w:before="100" w:beforeAutospacing="1" w:after="100" w:afterAutospacing="1"/>
        <w:rPr>
          <w:rFonts w:ascii="Aptos" w:hAnsi="Aptos"/>
          <w:color w:val="000000" w:themeColor="text1"/>
        </w:rPr>
      </w:pPr>
      <w:r w:rsidRPr="0065518D">
        <w:rPr>
          <w:rFonts w:ascii="Aptos" w:hAnsi="Aptos"/>
          <w:color w:val="000000" w:themeColor="text1"/>
        </w:rPr>
        <w:t>Mask underlying pathology (ulcer, malignancy).</w:t>
      </w:r>
    </w:p>
    <w:p w14:paraId="5D4D7C31" w14:textId="77777777" w:rsidR="004572C6" w:rsidRPr="0065518D" w:rsidRDefault="004572C6" w:rsidP="004572C6">
      <w:pPr>
        <w:numPr>
          <w:ilvl w:val="1"/>
          <w:numId w:val="37"/>
        </w:numPr>
        <w:spacing w:before="100" w:beforeAutospacing="1" w:after="100" w:afterAutospacing="1"/>
        <w:rPr>
          <w:rFonts w:ascii="Aptos" w:hAnsi="Aptos"/>
          <w:color w:val="000000" w:themeColor="text1"/>
        </w:rPr>
      </w:pPr>
      <w:r w:rsidRPr="0065518D">
        <w:rPr>
          <w:rFonts w:ascii="Aptos" w:hAnsi="Aptos"/>
          <w:color w:val="000000" w:themeColor="text1"/>
        </w:rPr>
        <w:t>Contribute to electrolyte disturbances or renal issues in susceptible patients.</w:t>
      </w:r>
    </w:p>
    <w:p w14:paraId="00A2503A" w14:textId="77777777" w:rsidR="004572C6" w:rsidRPr="0065518D" w:rsidRDefault="004572C6" w:rsidP="004572C6">
      <w:pPr>
        <w:numPr>
          <w:ilvl w:val="0"/>
          <w:numId w:val="37"/>
        </w:numPr>
        <w:spacing w:before="100" w:beforeAutospacing="1" w:after="100" w:afterAutospacing="1"/>
        <w:rPr>
          <w:rFonts w:ascii="Aptos" w:hAnsi="Aptos"/>
          <w:color w:val="000000" w:themeColor="text1"/>
        </w:rPr>
      </w:pPr>
      <w:r w:rsidRPr="0065518D">
        <w:rPr>
          <w:rFonts w:ascii="Aptos" w:hAnsi="Aptos"/>
          <w:color w:val="000000" w:themeColor="text1"/>
        </w:rPr>
        <w:t>They are often purchased over-the-counter and may not be volunteered unless specifically asked.</w:t>
      </w:r>
    </w:p>
    <w:p w14:paraId="6DEC6E2D"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Specific side effects:</w:t>
      </w:r>
    </w:p>
    <w:p w14:paraId="224B9B87" w14:textId="77777777" w:rsidR="004572C6" w:rsidRPr="0065518D" w:rsidRDefault="004572C6" w:rsidP="004572C6">
      <w:pPr>
        <w:numPr>
          <w:ilvl w:val="0"/>
          <w:numId w:val="38"/>
        </w:numPr>
        <w:spacing w:before="100" w:beforeAutospacing="1" w:after="100" w:afterAutospacing="1"/>
        <w:rPr>
          <w:rFonts w:ascii="Aptos" w:hAnsi="Aptos"/>
          <w:color w:val="000000" w:themeColor="text1"/>
        </w:rPr>
      </w:pPr>
      <w:r w:rsidRPr="0065518D">
        <w:rPr>
          <w:rFonts w:ascii="Aptos" w:hAnsi="Aptos"/>
          <w:color w:val="000000" w:themeColor="text1"/>
        </w:rPr>
        <w:lastRenderedPageBreak/>
        <w:t>Aluminum-containing antacids (e.g., aluminum hydroxide):</w:t>
      </w:r>
    </w:p>
    <w:p w14:paraId="499A4D8E" w14:textId="77777777" w:rsidR="004572C6" w:rsidRPr="0065518D" w:rsidRDefault="004572C6" w:rsidP="004572C6">
      <w:pPr>
        <w:numPr>
          <w:ilvl w:val="1"/>
          <w:numId w:val="38"/>
        </w:numPr>
        <w:spacing w:before="100" w:beforeAutospacing="1" w:after="100" w:afterAutospacing="1"/>
        <w:rPr>
          <w:rFonts w:ascii="Aptos" w:hAnsi="Aptos"/>
          <w:color w:val="000000" w:themeColor="text1"/>
        </w:rPr>
      </w:pPr>
      <w:r w:rsidRPr="0065518D">
        <w:rPr>
          <w:rFonts w:ascii="Aptos" w:hAnsi="Aptos"/>
          <w:color w:val="000000" w:themeColor="text1"/>
        </w:rPr>
        <w:t>Tend to cause constipation.</w:t>
      </w:r>
    </w:p>
    <w:p w14:paraId="3F9E0D50" w14:textId="77777777" w:rsidR="004572C6" w:rsidRPr="0065518D" w:rsidRDefault="004572C6" w:rsidP="004572C6">
      <w:pPr>
        <w:numPr>
          <w:ilvl w:val="1"/>
          <w:numId w:val="38"/>
        </w:numPr>
        <w:spacing w:before="100" w:beforeAutospacing="1" w:after="100" w:afterAutospacing="1"/>
        <w:rPr>
          <w:rFonts w:ascii="Aptos" w:hAnsi="Aptos"/>
          <w:color w:val="000000" w:themeColor="text1"/>
        </w:rPr>
      </w:pPr>
      <w:r w:rsidRPr="0065518D">
        <w:rPr>
          <w:rFonts w:ascii="Aptos" w:hAnsi="Aptos"/>
          <w:color w:val="000000" w:themeColor="text1"/>
        </w:rPr>
        <w:t>Can bind phosphate and lead to hypophosphatemia with chronic use.</w:t>
      </w:r>
    </w:p>
    <w:p w14:paraId="2D718FE7" w14:textId="77777777" w:rsidR="004572C6" w:rsidRPr="0065518D" w:rsidRDefault="004572C6" w:rsidP="004572C6">
      <w:pPr>
        <w:numPr>
          <w:ilvl w:val="0"/>
          <w:numId w:val="38"/>
        </w:numPr>
        <w:spacing w:before="100" w:beforeAutospacing="1" w:after="100" w:afterAutospacing="1"/>
        <w:rPr>
          <w:rFonts w:ascii="Aptos" w:hAnsi="Aptos"/>
          <w:color w:val="000000" w:themeColor="text1"/>
        </w:rPr>
      </w:pPr>
      <w:r w:rsidRPr="0065518D">
        <w:rPr>
          <w:rFonts w:ascii="Aptos" w:hAnsi="Aptos"/>
          <w:color w:val="000000" w:themeColor="text1"/>
        </w:rPr>
        <w:t>Magnesium-containing antacids (e.g., magnesium hydroxide):</w:t>
      </w:r>
    </w:p>
    <w:p w14:paraId="78AA6296" w14:textId="77777777" w:rsidR="004572C6" w:rsidRPr="0065518D" w:rsidRDefault="004572C6" w:rsidP="004572C6">
      <w:pPr>
        <w:numPr>
          <w:ilvl w:val="1"/>
          <w:numId w:val="38"/>
        </w:numPr>
        <w:spacing w:before="100" w:beforeAutospacing="1" w:after="100" w:afterAutospacing="1"/>
        <w:rPr>
          <w:rFonts w:ascii="Aptos" w:hAnsi="Aptos"/>
          <w:color w:val="000000" w:themeColor="text1"/>
        </w:rPr>
      </w:pPr>
      <w:r w:rsidRPr="0065518D">
        <w:rPr>
          <w:rFonts w:ascii="Aptos" w:hAnsi="Aptos"/>
          <w:color w:val="000000" w:themeColor="text1"/>
        </w:rPr>
        <w:t>Tend to cause diarrhea.</w:t>
      </w:r>
    </w:p>
    <w:p w14:paraId="3B95143F"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Combination products often include both to offset these opposing GI effects.</w:t>
      </w:r>
    </w:p>
    <w:p w14:paraId="6136832F" w14:textId="77777777" w:rsidR="004572C6" w:rsidRPr="0065518D" w:rsidRDefault="00C04E02" w:rsidP="004572C6">
      <w:pPr>
        <w:rPr>
          <w:rFonts w:ascii="Aptos" w:hAnsi="Aptos"/>
          <w:color w:val="000000" w:themeColor="text1"/>
        </w:rPr>
      </w:pPr>
      <w:r w:rsidRPr="00C04E02">
        <w:rPr>
          <w:rFonts w:ascii="Aptos" w:hAnsi="Aptos"/>
          <w:noProof/>
          <w:color w:val="000000" w:themeColor="text1"/>
          <w14:ligatures w14:val="standardContextual"/>
        </w:rPr>
        <w:pict w14:anchorId="46186CA7">
          <v:rect id="_x0000_i1082" alt="" style="width:468pt;height:.05pt;mso-width-percent:0;mso-height-percent:0;mso-width-percent:0;mso-height-percent:0" o:hralign="center" o:hrstd="t" o:hr="t" fillcolor="#a0a0a0" stroked="f"/>
        </w:pict>
      </w:r>
    </w:p>
    <w:p w14:paraId="03539B2A" w14:textId="77777777" w:rsidR="004572C6" w:rsidRPr="0065518D" w:rsidRDefault="004572C6" w:rsidP="004572C6">
      <w:pPr>
        <w:spacing w:before="100" w:beforeAutospacing="1" w:after="100" w:afterAutospacing="1"/>
        <w:outlineLvl w:val="1"/>
        <w:rPr>
          <w:rFonts w:ascii="Aptos" w:hAnsi="Aptos"/>
          <w:color w:val="000000" w:themeColor="text1"/>
        </w:rPr>
      </w:pPr>
      <w:r w:rsidRPr="0065518D">
        <w:rPr>
          <w:rFonts w:ascii="Aptos" w:hAnsi="Aptos"/>
          <w:color w:val="000000" w:themeColor="text1"/>
        </w:rPr>
        <w:t>8. Hemorrhoids: Pharmacologic and Nonpharmacologic Management</w:t>
      </w:r>
    </w:p>
    <w:p w14:paraId="39743BC0"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Pathophysiology (brief)</w:t>
      </w:r>
      <w:r w:rsidRPr="0065518D">
        <w:rPr>
          <w:rFonts w:ascii="Aptos" w:hAnsi="Aptos"/>
          <w:color w:val="000000" w:themeColor="text1"/>
        </w:rPr>
        <w:br/>
        <w:t>Hemorrhoids are dilated and inflamed venous plexuses in the anal canal, often associated with straining, constipation, pregnancy, or increased intra-abdominal pressure.</w:t>
      </w:r>
    </w:p>
    <w:p w14:paraId="3B251603"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Nonpharmacologic treatments</w:t>
      </w:r>
    </w:p>
    <w:p w14:paraId="18CA32BB" w14:textId="77777777" w:rsidR="004572C6" w:rsidRPr="0065518D" w:rsidRDefault="004572C6" w:rsidP="004572C6">
      <w:pPr>
        <w:numPr>
          <w:ilvl w:val="0"/>
          <w:numId w:val="39"/>
        </w:numPr>
        <w:spacing w:before="100" w:beforeAutospacing="1" w:after="100" w:afterAutospacing="1"/>
        <w:rPr>
          <w:rFonts w:ascii="Aptos" w:hAnsi="Aptos"/>
          <w:color w:val="000000" w:themeColor="text1"/>
        </w:rPr>
      </w:pPr>
      <w:r w:rsidRPr="0065518D">
        <w:rPr>
          <w:rFonts w:ascii="Aptos" w:hAnsi="Aptos"/>
          <w:color w:val="000000" w:themeColor="text1"/>
        </w:rPr>
        <w:t>Increase dietary fiber and fluids to soften stool and reduce straining.</w:t>
      </w:r>
    </w:p>
    <w:p w14:paraId="2008E7E8" w14:textId="77777777" w:rsidR="004572C6" w:rsidRPr="0065518D" w:rsidRDefault="004572C6" w:rsidP="004572C6">
      <w:pPr>
        <w:numPr>
          <w:ilvl w:val="0"/>
          <w:numId w:val="39"/>
        </w:numPr>
        <w:spacing w:before="100" w:beforeAutospacing="1" w:after="100" w:afterAutospacing="1"/>
        <w:rPr>
          <w:rFonts w:ascii="Aptos" w:hAnsi="Aptos"/>
          <w:color w:val="000000" w:themeColor="text1"/>
        </w:rPr>
      </w:pPr>
      <w:r w:rsidRPr="0065518D">
        <w:rPr>
          <w:rFonts w:ascii="Aptos" w:hAnsi="Aptos"/>
          <w:color w:val="000000" w:themeColor="text1"/>
        </w:rPr>
        <w:t>Stool softeners (e.g., docusate).</w:t>
      </w:r>
    </w:p>
    <w:p w14:paraId="10B57D0F" w14:textId="77777777" w:rsidR="004572C6" w:rsidRPr="0065518D" w:rsidRDefault="004572C6" w:rsidP="004572C6">
      <w:pPr>
        <w:numPr>
          <w:ilvl w:val="0"/>
          <w:numId w:val="39"/>
        </w:numPr>
        <w:spacing w:before="100" w:beforeAutospacing="1" w:after="100" w:afterAutospacing="1"/>
        <w:rPr>
          <w:rFonts w:ascii="Aptos" w:hAnsi="Aptos"/>
          <w:color w:val="000000" w:themeColor="text1"/>
        </w:rPr>
      </w:pPr>
      <w:r w:rsidRPr="0065518D">
        <w:rPr>
          <w:rFonts w:ascii="Aptos" w:hAnsi="Aptos"/>
          <w:color w:val="000000" w:themeColor="text1"/>
        </w:rPr>
        <w:t>Adequate toilet habits:</w:t>
      </w:r>
    </w:p>
    <w:p w14:paraId="1D8B70C2" w14:textId="77777777" w:rsidR="004572C6" w:rsidRPr="0065518D" w:rsidRDefault="004572C6" w:rsidP="004572C6">
      <w:pPr>
        <w:numPr>
          <w:ilvl w:val="1"/>
          <w:numId w:val="39"/>
        </w:numPr>
        <w:spacing w:before="100" w:beforeAutospacing="1" w:after="100" w:afterAutospacing="1"/>
        <w:rPr>
          <w:rFonts w:ascii="Aptos" w:hAnsi="Aptos"/>
          <w:color w:val="000000" w:themeColor="text1"/>
        </w:rPr>
      </w:pPr>
      <w:r w:rsidRPr="0065518D">
        <w:rPr>
          <w:rFonts w:ascii="Aptos" w:hAnsi="Aptos"/>
          <w:color w:val="000000" w:themeColor="text1"/>
        </w:rPr>
        <w:t>Avoid prolonged sitting/straining on the toilet.</w:t>
      </w:r>
    </w:p>
    <w:p w14:paraId="097180D2" w14:textId="77777777" w:rsidR="004572C6" w:rsidRPr="0065518D" w:rsidRDefault="004572C6" w:rsidP="004572C6">
      <w:pPr>
        <w:numPr>
          <w:ilvl w:val="0"/>
          <w:numId w:val="39"/>
        </w:numPr>
        <w:spacing w:before="100" w:beforeAutospacing="1" w:after="100" w:afterAutospacing="1"/>
        <w:rPr>
          <w:rFonts w:ascii="Aptos" w:hAnsi="Aptos"/>
          <w:color w:val="000000" w:themeColor="text1"/>
        </w:rPr>
      </w:pPr>
      <w:r w:rsidRPr="0065518D">
        <w:rPr>
          <w:rFonts w:ascii="Aptos" w:hAnsi="Aptos"/>
          <w:color w:val="000000" w:themeColor="text1"/>
        </w:rPr>
        <w:t>Warm sitz baths to relieve pain and swelling.</w:t>
      </w:r>
    </w:p>
    <w:p w14:paraId="6267B08F" w14:textId="77777777" w:rsidR="004572C6" w:rsidRPr="0065518D" w:rsidRDefault="004572C6" w:rsidP="004572C6">
      <w:pPr>
        <w:numPr>
          <w:ilvl w:val="0"/>
          <w:numId w:val="39"/>
        </w:numPr>
        <w:spacing w:before="100" w:beforeAutospacing="1" w:after="100" w:afterAutospacing="1"/>
        <w:rPr>
          <w:rFonts w:ascii="Aptos" w:hAnsi="Aptos"/>
          <w:color w:val="000000" w:themeColor="text1"/>
        </w:rPr>
      </w:pPr>
      <w:r w:rsidRPr="0065518D">
        <w:rPr>
          <w:rFonts w:ascii="Aptos" w:hAnsi="Aptos"/>
          <w:color w:val="000000" w:themeColor="text1"/>
        </w:rPr>
        <w:t>Weight management, exercise.</w:t>
      </w:r>
    </w:p>
    <w:p w14:paraId="3EED4799"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Pharmacologic treatments</w:t>
      </w:r>
    </w:p>
    <w:p w14:paraId="2FE096C5" w14:textId="77777777" w:rsidR="004572C6" w:rsidRPr="0065518D" w:rsidRDefault="004572C6" w:rsidP="004572C6">
      <w:pPr>
        <w:numPr>
          <w:ilvl w:val="0"/>
          <w:numId w:val="40"/>
        </w:numPr>
        <w:spacing w:before="100" w:beforeAutospacing="1" w:after="100" w:afterAutospacing="1"/>
        <w:rPr>
          <w:rFonts w:ascii="Aptos" w:hAnsi="Aptos"/>
          <w:color w:val="000000" w:themeColor="text1"/>
        </w:rPr>
      </w:pPr>
      <w:r w:rsidRPr="0065518D">
        <w:rPr>
          <w:rFonts w:ascii="Aptos" w:hAnsi="Aptos"/>
          <w:color w:val="000000" w:themeColor="text1"/>
        </w:rPr>
        <w:t>Topical corticosteroids (e.g., hydrocortisone)</w:t>
      </w:r>
    </w:p>
    <w:p w14:paraId="5604C367" w14:textId="77777777" w:rsidR="004572C6" w:rsidRPr="0065518D" w:rsidRDefault="004572C6" w:rsidP="004572C6">
      <w:pPr>
        <w:numPr>
          <w:ilvl w:val="1"/>
          <w:numId w:val="40"/>
        </w:numPr>
        <w:spacing w:before="100" w:beforeAutospacing="1" w:after="100" w:afterAutospacing="1"/>
        <w:rPr>
          <w:rFonts w:ascii="Aptos" w:hAnsi="Aptos"/>
          <w:color w:val="000000" w:themeColor="text1"/>
        </w:rPr>
      </w:pPr>
      <w:r w:rsidRPr="0065518D">
        <w:rPr>
          <w:rFonts w:ascii="Aptos" w:hAnsi="Aptos"/>
          <w:color w:val="000000" w:themeColor="text1"/>
        </w:rPr>
        <w:t>Decrease inflammation, itching, and edema.</w:t>
      </w:r>
    </w:p>
    <w:p w14:paraId="0FC93D55" w14:textId="77777777" w:rsidR="004572C6" w:rsidRPr="0065518D" w:rsidRDefault="004572C6" w:rsidP="004572C6">
      <w:pPr>
        <w:numPr>
          <w:ilvl w:val="1"/>
          <w:numId w:val="40"/>
        </w:numPr>
        <w:spacing w:before="100" w:beforeAutospacing="1" w:after="100" w:afterAutospacing="1"/>
        <w:rPr>
          <w:rFonts w:ascii="Aptos" w:hAnsi="Aptos"/>
          <w:color w:val="000000" w:themeColor="text1"/>
        </w:rPr>
      </w:pPr>
      <w:r w:rsidRPr="0065518D">
        <w:rPr>
          <w:rFonts w:ascii="Aptos" w:hAnsi="Aptos"/>
          <w:color w:val="000000" w:themeColor="text1"/>
        </w:rPr>
        <w:t>Should be used short term to avoid skin atrophy.</w:t>
      </w:r>
    </w:p>
    <w:p w14:paraId="3642A379" w14:textId="77777777" w:rsidR="004572C6" w:rsidRPr="0065518D" w:rsidRDefault="004572C6" w:rsidP="004572C6">
      <w:pPr>
        <w:numPr>
          <w:ilvl w:val="0"/>
          <w:numId w:val="40"/>
        </w:numPr>
        <w:spacing w:before="100" w:beforeAutospacing="1" w:after="100" w:afterAutospacing="1"/>
        <w:rPr>
          <w:rFonts w:ascii="Aptos" w:hAnsi="Aptos"/>
          <w:color w:val="000000" w:themeColor="text1"/>
        </w:rPr>
      </w:pPr>
      <w:r w:rsidRPr="0065518D">
        <w:rPr>
          <w:rFonts w:ascii="Aptos" w:hAnsi="Aptos"/>
          <w:color w:val="000000" w:themeColor="text1"/>
        </w:rPr>
        <w:t>Topical local anesthetics (e.g., lidocaine)</w:t>
      </w:r>
    </w:p>
    <w:p w14:paraId="35861846" w14:textId="77777777" w:rsidR="004572C6" w:rsidRPr="0065518D" w:rsidRDefault="004572C6" w:rsidP="004572C6">
      <w:pPr>
        <w:numPr>
          <w:ilvl w:val="1"/>
          <w:numId w:val="40"/>
        </w:numPr>
        <w:spacing w:before="100" w:beforeAutospacing="1" w:after="100" w:afterAutospacing="1"/>
        <w:rPr>
          <w:rFonts w:ascii="Aptos" w:hAnsi="Aptos"/>
          <w:color w:val="000000" w:themeColor="text1"/>
        </w:rPr>
      </w:pPr>
      <w:r w:rsidRPr="0065518D">
        <w:rPr>
          <w:rFonts w:ascii="Aptos" w:hAnsi="Aptos"/>
          <w:color w:val="000000" w:themeColor="text1"/>
        </w:rPr>
        <w:t>Provide temporary analgesia.</w:t>
      </w:r>
    </w:p>
    <w:p w14:paraId="745DFB8F" w14:textId="77777777" w:rsidR="004572C6" w:rsidRPr="0065518D" w:rsidRDefault="004572C6" w:rsidP="004572C6">
      <w:pPr>
        <w:numPr>
          <w:ilvl w:val="0"/>
          <w:numId w:val="40"/>
        </w:numPr>
        <w:spacing w:before="100" w:beforeAutospacing="1" w:after="100" w:afterAutospacing="1"/>
        <w:rPr>
          <w:rFonts w:ascii="Aptos" w:hAnsi="Aptos"/>
          <w:color w:val="000000" w:themeColor="text1"/>
        </w:rPr>
      </w:pPr>
      <w:r w:rsidRPr="0065518D">
        <w:rPr>
          <w:rFonts w:ascii="Aptos" w:hAnsi="Aptos"/>
          <w:color w:val="000000" w:themeColor="text1"/>
        </w:rPr>
        <w:t>Topical vasoconstrictors (e.g., phenylephrine)</w:t>
      </w:r>
    </w:p>
    <w:p w14:paraId="54889DC0" w14:textId="77777777" w:rsidR="004572C6" w:rsidRPr="0065518D" w:rsidRDefault="004572C6" w:rsidP="004572C6">
      <w:pPr>
        <w:numPr>
          <w:ilvl w:val="1"/>
          <w:numId w:val="40"/>
        </w:numPr>
        <w:spacing w:before="100" w:beforeAutospacing="1" w:after="100" w:afterAutospacing="1"/>
        <w:rPr>
          <w:rFonts w:ascii="Aptos" w:hAnsi="Aptos"/>
          <w:color w:val="000000" w:themeColor="text1"/>
        </w:rPr>
      </w:pPr>
      <w:r w:rsidRPr="0065518D">
        <w:rPr>
          <w:rFonts w:ascii="Aptos" w:hAnsi="Aptos"/>
          <w:color w:val="000000" w:themeColor="text1"/>
        </w:rPr>
        <w:t>Reduce engorgement of hemorrhoidal tissue.</w:t>
      </w:r>
    </w:p>
    <w:p w14:paraId="1818B1E2" w14:textId="77777777" w:rsidR="004572C6" w:rsidRPr="0065518D" w:rsidRDefault="004572C6" w:rsidP="004572C6">
      <w:pPr>
        <w:numPr>
          <w:ilvl w:val="0"/>
          <w:numId w:val="40"/>
        </w:numPr>
        <w:spacing w:before="100" w:beforeAutospacing="1" w:after="100" w:afterAutospacing="1"/>
        <w:rPr>
          <w:rFonts w:ascii="Aptos" w:hAnsi="Aptos"/>
          <w:color w:val="000000" w:themeColor="text1"/>
        </w:rPr>
      </w:pPr>
      <w:r w:rsidRPr="0065518D">
        <w:rPr>
          <w:rFonts w:ascii="Aptos" w:hAnsi="Aptos"/>
          <w:color w:val="000000" w:themeColor="text1"/>
        </w:rPr>
        <w:t>Astringents (e.g., witch hazel)</w:t>
      </w:r>
    </w:p>
    <w:p w14:paraId="066CEA7F" w14:textId="77777777" w:rsidR="004572C6" w:rsidRPr="0065518D" w:rsidRDefault="004572C6" w:rsidP="004572C6">
      <w:pPr>
        <w:numPr>
          <w:ilvl w:val="1"/>
          <w:numId w:val="40"/>
        </w:numPr>
        <w:spacing w:before="100" w:beforeAutospacing="1" w:after="100" w:afterAutospacing="1"/>
        <w:rPr>
          <w:rFonts w:ascii="Aptos" w:hAnsi="Aptos"/>
          <w:color w:val="000000" w:themeColor="text1"/>
        </w:rPr>
      </w:pPr>
      <w:r w:rsidRPr="0065518D">
        <w:rPr>
          <w:rFonts w:ascii="Aptos" w:hAnsi="Aptos"/>
          <w:color w:val="000000" w:themeColor="text1"/>
        </w:rPr>
        <w:t>Cause local tissue contraction and can reduce irritation and weeping.</w:t>
      </w:r>
    </w:p>
    <w:p w14:paraId="1B6CB0E1"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Efficacy</w:t>
      </w:r>
    </w:p>
    <w:p w14:paraId="33CA57B2" w14:textId="77777777" w:rsidR="004572C6" w:rsidRPr="0065518D" w:rsidRDefault="004572C6" w:rsidP="004572C6">
      <w:pPr>
        <w:numPr>
          <w:ilvl w:val="0"/>
          <w:numId w:val="41"/>
        </w:numPr>
        <w:spacing w:before="100" w:beforeAutospacing="1" w:after="100" w:afterAutospacing="1"/>
        <w:rPr>
          <w:rFonts w:ascii="Aptos" w:hAnsi="Aptos"/>
          <w:color w:val="000000" w:themeColor="text1"/>
        </w:rPr>
      </w:pPr>
      <w:r w:rsidRPr="0065518D">
        <w:rPr>
          <w:rFonts w:ascii="Aptos" w:hAnsi="Aptos"/>
          <w:color w:val="000000" w:themeColor="text1"/>
        </w:rPr>
        <w:t>Mild to moderate hemorrhoids often respond well to conservative and topical therapy.</w:t>
      </w:r>
    </w:p>
    <w:p w14:paraId="749304BA" w14:textId="77777777" w:rsidR="004572C6" w:rsidRPr="0065518D" w:rsidRDefault="004572C6" w:rsidP="004572C6">
      <w:pPr>
        <w:numPr>
          <w:ilvl w:val="0"/>
          <w:numId w:val="41"/>
        </w:numPr>
        <w:spacing w:before="100" w:beforeAutospacing="1" w:after="100" w:afterAutospacing="1"/>
        <w:rPr>
          <w:rFonts w:ascii="Aptos" w:hAnsi="Aptos"/>
          <w:color w:val="000000" w:themeColor="text1"/>
        </w:rPr>
      </w:pPr>
      <w:r w:rsidRPr="0065518D">
        <w:rPr>
          <w:rFonts w:ascii="Aptos" w:hAnsi="Aptos"/>
          <w:color w:val="000000" w:themeColor="text1"/>
        </w:rPr>
        <w:t>Persistent, severe, or prolapsing hemorrhoids may require procedural interventions such as rubber band ligation, sclerotherapy, or surgical hemorrhoidectomy.</w:t>
      </w:r>
    </w:p>
    <w:p w14:paraId="47295532" w14:textId="77777777" w:rsidR="004572C6" w:rsidRPr="0065518D" w:rsidRDefault="00C04E02" w:rsidP="004572C6">
      <w:pPr>
        <w:rPr>
          <w:rFonts w:ascii="Aptos" w:hAnsi="Aptos"/>
          <w:color w:val="000000" w:themeColor="text1"/>
        </w:rPr>
      </w:pPr>
      <w:r w:rsidRPr="00C04E02">
        <w:rPr>
          <w:rFonts w:ascii="Aptos" w:hAnsi="Aptos"/>
          <w:noProof/>
          <w:color w:val="000000" w:themeColor="text1"/>
          <w14:ligatures w14:val="standardContextual"/>
        </w:rPr>
        <w:lastRenderedPageBreak/>
        <w:pict w14:anchorId="320D0EF2">
          <v:rect id="_x0000_i1081" alt="" style="width:468pt;height:.05pt;mso-width-percent:0;mso-height-percent:0;mso-width-percent:0;mso-height-percent:0" o:hralign="center" o:hrstd="t" o:hr="t" fillcolor="#a0a0a0" stroked="f"/>
        </w:pict>
      </w:r>
    </w:p>
    <w:p w14:paraId="17B64226" w14:textId="77777777" w:rsidR="004572C6" w:rsidRPr="0065518D" w:rsidRDefault="004572C6" w:rsidP="004572C6">
      <w:pPr>
        <w:spacing w:before="100" w:beforeAutospacing="1" w:after="100" w:afterAutospacing="1"/>
        <w:outlineLvl w:val="1"/>
        <w:rPr>
          <w:rFonts w:ascii="Aptos" w:hAnsi="Aptos"/>
          <w:color w:val="000000" w:themeColor="text1"/>
        </w:rPr>
      </w:pPr>
      <w:r w:rsidRPr="0065518D">
        <w:rPr>
          <w:rFonts w:ascii="Aptos" w:hAnsi="Aptos"/>
          <w:color w:val="000000" w:themeColor="text1"/>
        </w:rPr>
        <w:t>9. Cholecystitis: Presentation and Pathophysiology</w:t>
      </w:r>
    </w:p>
    <w:p w14:paraId="46145D42"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Typical presentation</w:t>
      </w:r>
    </w:p>
    <w:p w14:paraId="164A8253" w14:textId="77777777" w:rsidR="004572C6" w:rsidRPr="0065518D" w:rsidRDefault="004572C6" w:rsidP="004572C6">
      <w:pPr>
        <w:numPr>
          <w:ilvl w:val="0"/>
          <w:numId w:val="42"/>
        </w:numPr>
        <w:spacing w:before="100" w:beforeAutospacing="1" w:after="100" w:afterAutospacing="1"/>
        <w:rPr>
          <w:rFonts w:ascii="Aptos" w:hAnsi="Aptos"/>
          <w:color w:val="000000" w:themeColor="text1"/>
        </w:rPr>
      </w:pPr>
      <w:r w:rsidRPr="0065518D">
        <w:rPr>
          <w:rFonts w:ascii="Aptos" w:hAnsi="Aptos"/>
          <w:color w:val="000000" w:themeColor="text1"/>
        </w:rPr>
        <w:t>Right upper quadrant or epigastric pain, often:</w:t>
      </w:r>
    </w:p>
    <w:p w14:paraId="4376595B" w14:textId="77777777" w:rsidR="004572C6" w:rsidRPr="0065518D" w:rsidRDefault="004572C6" w:rsidP="004572C6">
      <w:pPr>
        <w:numPr>
          <w:ilvl w:val="1"/>
          <w:numId w:val="42"/>
        </w:numPr>
        <w:spacing w:before="100" w:beforeAutospacing="1" w:after="100" w:afterAutospacing="1"/>
        <w:rPr>
          <w:rFonts w:ascii="Aptos" w:hAnsi="Aptos"/>
          <w:color w:val="000000" w:themeColor="text1"/>
        </w:rPr>
      </w:pPr>
      <w:r w:rsidRPr="0065518D">
        <w:rPr>
          <w:rFonts w:ascii="Aptos" w:hAnsi="Aptos"/>
          <w:color w:val="000000" w:themeColor="text1"/>
        </w:rPr>
        <w:t>Postprandial (especially after fatty meals)</w:t>
      </w:r>
    </w:p>
    <w:p w14:paraId="2E4EE288" w14:textId="77777777" w:rsidR="004572C6" w:rsidRPr="0065518D" w:rsidRDefault="004572C6" w:rsidP="004572C6">
      <w:pPr>
        <w:numPr>
          <w:ilvl w:val="1"/>
          <w:numId w:val="42"/>
        </w:numPr>
        <w:spacing w:before="100" w:beforeAutospacing="1" w:after="100" w:afterAutospacing="1"/>
        <w:rPr>
          <w:rFonts w:ascii="Aptos" w:hAnsi="Aptos"/>
          <w:color w:val="000000" w:themeColor="text1"/>
        </w:rPr>
      </w:pPr>
      <w:r w:rsidRPr="0065518D">
        <w:rPr>
          <w:rFonts w:ascii="Aptos" w:hAnsi="Aptos"/>
          <w:color w:val="000000" w:themeColor="text1"/>
        </w:rPr>
        <w:t>May radiate to the right shoulder or back</w:t>
      </w:r>
    </w:p>
    <w:p w14:paraId="23555985" w14:textId="77777777" w:rsidR="004572C6" w:rsidRPr="0065518D" w:rsidRDefault="004572C6" w:rsidP="004572C6">
      <w:pPr>
        <w:numPr>
          <w:ilvl w:val="0"/>
          <w:numId w:val="42"/>
        </w:numPr>
        <w:spacing w:before="100" w:beforeAutospacing="1" w:after="100" w:afterAutospacing="1"/>
        <w:rPr>
          <w:rFonts w:ascii="Aptos" w:hAnsi="Aptos"/>
          <w:color w:val="000000" w:themeColor="text1"/>
        </w:rPr>
      </w:pPr>
      <w:r w:rsidRPr="0065518D">
        <w:rPr>
          <w:rFonts w:ascii="Aptos" w:hAnsi="Aptos"/>
          <w:color w:val="000000" w:themeColor="text1"/>
        </w:rPr>
        <w:t>Fever, chills in acute cases</w:t>
      </w:r>
    </w:p>
    <w:p w14:paraId="1C57FC31" w14:textId="77777777" w:rsidR="004572C6" w:rsidRPr="0065518D" w:rsidRDefault="004572C6" w:rsidP="004572C6">
      <w:pPr>
        <w:numPr>
          <w:ilvl w:val="0"/>
          <w:numId w:val="42"/>
        </w:numPr>
        <w:spacing w:before="100" w:beforeAutospacing="1" w:after="100" w:afterAutospacing="1"/>
        <w:rPr>
          <w:rFonts w:ascii="Aptos" w:hAnsi="Aptos"/>
          <w:color w:val="000000" w:themeColor="text1"/>
        </w:rPr>
      </w:pPr>
      <w:r w:rsidRPr="0065518D">
        <w:rPr>
          <w:rFonts w:ascii="Aptos" w:hAnsi="Aptos"/>
          <w:color w:val="000000" w:themeColor="text1"/>
        </w:rPr>
        <w:t>Nausea, vomiting</w:t>
      </w:r>
    </w:p>
    <w:p w14:paraId="7672921A" w14:textId="77777777" w:rsidR="004572C6" w:rsidRPr="0065518D" w:rsidRDefault="004572C6" w:rsidP="004572C6">
      <w:pPr>
        <w:numPr>
          <w:ilvl w:val="0"/>
          <w:numId w:val="42"/>
        </w:numPr>
        <w:spacing w:before="100" w:beforeAutospacing="1" w:after="100" w:afterAutospacing="1"/>
        <w:rPr>
          <w:rFonts w:ascii="Aptos" w:hAnsi="Aptos"/>
          <w:color w:val="000000" w:themeColor="text1"/>
        </w:rPr>
      </w:pPr>
      <w:r w:rsidRPr="0065518D">
        <w:rPr>
          <w:rFonts w:ascii="Aptos" w:hAnsi="Aptos"/>
          <w:color w:val="000000" w:themeColor="text1"/>
        </w:rPr>
        <w:t>Positive Murphy’s sign (pain and inspiratory arrest with deep palpation in the RUQ)</w:t>
      </w:r>
    </w:p>
    <w:p w14:paraId="245BF964" w14:textId="77777777" w:rsidR="004572C6" w:rsidRPr="0065518D" w:rsidRDefault="004572C6" w:rsidP="004572C6">
      <w:pPr>
        <w:numPr>
          <w:ilvl w:val="0"/>
          <w:numId w:val="42"/>
        </w:numPr>
        <w:spacing w:before="100" w:beforeAutospacing="1" w:after="100" w:afterAutospacing="1"/>
        <w:rPr>
          <w:rFonts w:ascii="Aptos" w:hAnsi="Aptos"/>
          <w:color w:val="000000" w:themeColor="text1"/>
        </w:rPr>
      </w:pPr>
      <w:r w:rsidRPr="0065518D">
        <w:rPr>
          <w:rFonts w:ascii="Aptos" w:hAnsi="Aptos"/>
          <w:color w:val="000000" w:themeColor="text1"/>
        </w:rPr>
        <w:t>Possible mild jaundice</w:t>
      </w:r>
    </w:p>
    <w:p w14:paraId="777B343C" w14:textId="77777777" w:rsidR="004572C6" w:rsidRPr="0065518D" w:rsidRDefault="004572C6" w:rsidP="004572C6">
      <w:pPr>
        <w:numPr>
          <w:ilvl w:val="0"/>
          <w:numId w:val="42"/>
        </w:numPr>
        <w:spacing w:before="100" w:beforeAutospacing="1" w:after="100" w:afterAutospacing="1"/>
        <w:rPr>
          <w:rFonts w:ascii="Aptos" w:hAnsi="Aptos"/>
          <w:color w:val="000000" w:themeColor="text1"/>
        </w:rPr>
      </w:pPr>
      <w:r w:rsidRPr="0065518D">
        <w:rPr>
          <w:rFonts w:ascii="Aptos" w:hAnsi="Aptos"/>
          <w:color w:val="000000" w:themeColor="text1"/>
        </w:rPr>
        <w:t>Laboratory findings: leukocytosis, elevated inflammatory markers, possibly mild elevations in ALP, GGT, and bilirubin.</w:t>
      </w:r>
    </w:p>
    <w:p w14:paraId="4C8FE9DE"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Pathophysiology</w:t>
      </w:r>
    </w:p>
    <w:p w14:paraId="480BBE18" w14:textId="77777777" w:rsidR="004572C6" w:rsidRPr="0065518D" w:rsidRDefault="004572C6" w:rsidP="004572C6">
      <w:pPr>
        <w:numPr>
          <w:ilvl w:val="0"/>
          <w:numId w:val="43"/>
        </w:numPr>
        <w:spacing w:before="100" w:beforeAutospacing="1" w:after="100" w:afterAutospacing="1"/>
        <w:rPr>
          <w:rFonts w:ascii="Aptos" w:hAnsi="Aptos"/>
          <w:color w:val="000000" w:themeColor="text1"/>
        </w:rPr>
      </w:pPr>
      <w:r w:rsidRPr="0065518D">
        <w:rPr>
          <w:rFonts w:ascii="Aptos" w:hAnsi="Aptos"/>
          <w:color w:val="000000" w:themeColor="text1"/>
        </w:rPr>
        <w:t>Most commonly due to cystic duct obstruction by a gallstone.</w:t>
      </w:r>
    </w:p>
    <w:p w14:paraId="05886D66" w14:textId="77777777" w:rsidR="004572C6" w:rsidRPr="0065518D" w:rsidRDefault="004572C6" w:rsidP="004572C6">
      <w:pPr>
        <w:numPr>
          <w:ilvl w:val="0"/>
          <w:numId w:val="43"/>
        </w:numPr>
        <w:spacing w:before="100" w:beforeAutospacing="1" w:after="100" w:afterAutospacing="1"/>
        <w:rPr>
          <w:rFonts w:ascii="Aptos" w:hAnsi="Aptos"/>
          <w:color w:val="000000" w:themeColor="text1"/>
        </w:rPr>
      </w:pPr>
      <w:r w:rsidRPr="0065518D">
        <w:rPr>
          <w:rFonts w:ascii="Aptos" w:hAnsi="Aptos"/>
          <w:color w:val="000000" w:themeColor="text1"/>
        </w:rPr>
        <w:t>Obstruction → bile stasis → distension of gallbladder.</w:t>
      </w:r>
    </w:p>
    <w:p w14:paraId="5DD98AE4" w14:textId="77777777" w:rsidR="004572C6" w:rsidRPr="0065518D" w:rsidRDefault="004572C6" w:rsidP="004572C6">
      <w:pPr>
        <w:numPr>
          <w:ilvl w:val="0"/>
          <w:numId w:val="43"/>
        </w:numPr>
        <w:spacing w:before="100" w:beforeAutospacing="1" w:after="100" w:afterAutospacing="1"/>
        <w:rPr>
          <w:rFonts w:ascii="Aptos" w:hAnsi="Aptos"/>
          <w:color w:val="000000" w:themeColor="text1"/>
        </w:rPr>
      </w:pPr>
      <w:r w:rsidRPr="0065518D">
        <w:rPr>
          <w:rFonts w:ascii="Aptos" w:hAnsi="Aptos"/>
          <w:color w:val="000000" w:themeColor="text1"/>
        </w:rPr>
        <w:t>Distension and stasis → inflammation and possible secondary bacterial infection (often enteric organisms).</w:t>
      </w:r>
    </w:p>
    <w:p w14:paraId="7DB22670" w14:textId="77777777" w:rsidR="004572C6" w:rsidRPr="0065518D" w:rsidRDefault="004572C6" w:rsidP="004572C6">
      <w:pPr>
        <w:numPr>
          <w:ilvl w:val="0"/>
          <w:numId w:val="43"/>
        </w:numPr>
        <w:spacing w:before="100" w:beforeAutospacing="1" w:after="100" w:afterAutospacing="1"/>
        <w:rPr>
          <w:rFonts w:ascii="Aptos" w:hAnsi="Aptos"/>
          <w:color w:val="000000" w:themeColor="text1"/>
        </w:rPr>
      </w:pPr>
      <w:r w:rsidRPr="0065518D">
        <w:rPr>
          <w:rFonts w:ascii="Aptos" w:hAnsi="Aptos"/>
          <w:color w:val="000000" w:themeColor="text1"/>
        </w:rPr>
        <w:t>Ongoing inflammation and elevated intraluminal pressure can impair blood flow → ischemia, necrosis, and potential perforation if untreated.</w:t>
      </w:r>
    </w:p>
    <w:p w14:paraId="3679A02F" w14:textId="77777777" w:rsidR="004572C6" w:rsidRPr="0065518D" w:rsidRDefault="00C04E02" w:rsidP="004572C6">
      <w:pPr>
        <w:rPr>
          <w:rFonts w:ascii="Aptos" w:hAnsi="Aptos"/>
          <w:color w:val="000000" w:themeColor="text1"/>
        </w:rPr>
      </w:pPr>
      <w:r w:rsidRPr="00C04E02">
        <w:rPr>
          <w:rFonts w:ascii="Aptos" w:hAnsi="Aptos"/>
          <w:noProof/>
          <w:color w:val="000000" w:themeColor="text1"/>
          <w14:ligatures w14:val="standardContextual"/>
        </w:rPr>
        <w:pict w14:anchorId="3A03304F">
          <v:rect id="_x0000_i1080" alt="" style="width:468pt;height:.05pt;mso-width-percent:0;mso-height-percent:0;mso-width-percent:0;mso-height-percent:0" o:hralign="center" o:hrstd="t" o:hr="t" fillcolor="#a0a0a0" stroked="f"/>
        </w:pict>
      </w:r>
    </w:p>
    <w:p w14:paraId="7302EA89" w14:textId="77777777" w:rsidR="004572C6" w:rsidRPr="0065518D" w:rsidRDefault="004572C6" w:rsidP="004572C6">
      <w:pPr>
        <w:spacing w:before="100" w:beforeAutospacing="1" w:after="100" w:afterAutospacing="1"/>
        <w:outlineLvl w:val="1"/>
        <w:rPr>
          <w:rFonts w:ascii="Aptos" w:hAnsi="Aptos"/>
          <w:color w:val="000000" w:themeColor="text1"/>
        </w:rPr>
      </w:pPr>
      <w:r w:rsidRPr="0065518D">
        <w:rPr>
          <w:rFonts w:ascii="Aptos" w:hAnsi="Aptos"/>
          <w:color w:val="000000" w:themeColor="text1"/>
        </w:rPr>
        <w:t>10. Presumed Etiology of Diverticulitis</w:t>
      </w:r>
    </w:p>
    <w:p w14:paraId="51EC8434" w14:textId="77777777" w:rsidR="004572C6" w:rsidRPr="0065518D" w:rsidRDefault="004572C6" w:rsidP="004572C6">
      <w:pPr>
        <w:numPr>
          <w:ilvl w:val="0"/>
          <w:numId w:val="44"/>
        </w:numPr>
        <w:spacing w:before="100" w:beforeAutospacing="1" w:after="100" w:afterAutospacing="1"/>
        <w:rPr>
          <w:rFonts w:ascii="Aptos" w:hAnsi="Aptos"/>
          <w:color w:val="000000" w:themeColor="text1"/>
        </w:rPr>
      </w:pPr>
      <w:r w:rsidRPr="0065518D">
        <w:rPr>
          <w:rFonts w:ascii="Aptos" w:hAnsi="Aptos"/>
          <w:color w:val="000000" w:themeColor="text1"/>
        </w:rPr>
        <w:t>Diverticulosis = presence of outpouchings (diverticula), usually in the sigmoid colon.</w:t>
      </w:r>
    </w:p>
    <w:p w14:paraId="79989115" w14:textId="77777777" w:rsidR="004572C6" w:rsidRPr="0065518D" w:rsidRDefault="004572C6" w:rsidP="004572C6">
      <w:pPr>
        <w:numPr>
          <w:ilvl w:val="0"/>
          <w:numId w:val="44"/>
        </w:numPr>
        <w:spacing w:before="100" w:beforeAutospacing="1" w:after="100" w:afterAutospacing="1"/>
        <w:rPr>
          <w:rFonts w:ascii="Aptos" w:hAnsi="Aptos"/>
          <w:color w:val="000000" w:themeColor="text1"/>
        </w:rPr>
      </w:pPr>
      <w:r w:rsidRPr="0065518D">
        <w:rPr>
          <w:rFonts w:ascii="Aptos" w:hAnsi="Aptos"/>
          <w:color w:val="000000" w:themeColor="text1"/>
        </w:rPr>
        <w:t>Diverticulitis occurs when a diverticulum becomes inflamed or infected.</w:t>
      </w:r>
    </w:p>
    <w:p w14:paraId="6D02DCCB" w14:textId="77777777" w:rsidR="004572C6" w:rsidRPr="0065518D" w:rsidRDefault="004572C6" w:rsidP="004572C6">
      <w:pPr>
        <w:numPr>
          <w:ilvl w:val="0"/>
          <w:numId w:val="44"/>
        </w:numPr>
        <w:spacing w:before="100" w:beforeAutospacing="1" w:after="100" w:afterAutospacing="1"/>
        <w:rPr>
          <w:rFonts w:ascii="Aptos" w:hAnsi="Aptos"/>
          <w:color w:val="000000" w:themeColor="text1"/>
        </w:rPr>
      </w:pPr>
      <w:r w:rsidRPr="0065518D">
        <w:rPr>
          <w:rFonts w:ascii="Aptos" w:hAnsi="Aptos"/>
          <w:color w:val="000000" w:themeColor="text1"/>
        </w:rPr>
        <w:t>Presumed mechanisms:</w:t>
      </w:r>
    </w:p>
    <w:p w14:paraId="21DD55DA" w14:textId="77777777" w:rsidR="004572C6" w:rsidRPr="0065518D" w:rsidRDefault="004572C6" w:rsidP="004572C6">
      <w:pPr>
        <w:numPr>
          <w:ilvl w:val="1"/>
          <w:numId w:val="44"/>
        </w:numPr>
        <w:spacing w:before="100" w:beforeAutospacing="1" w:after="100" w:afterAutospacing="1"/>
        <w:rPr>
          <w:rFonts w:ascii="Aptos" w:hAnsi="Aptos"/>
          <w:color w:val="000000" w:themeColor="text1"/>
        </w:rPr>
      </w:pPr>
      <w:r w:rsidRPr="0065518D">
        <w:rPr>
          <w:rFonts w:ascii="Aptos" w:hAnsi="Aptos"/>
          <w:color w:val="000000" w:themeColor="text1"/>
        </w:rPr>
        <w:t>Obstruction of a diverticulum by fecal material (fecalith) or undigested food particles.</w:t>
      </w:r>
    </w:p>
    <w:p w14:paraId="43335AA5" w14:textId="77777777" w:rsidR="004572C6" w:rsidRPr="0065518D" w:rsidRDefault="004572C6" w:rsidP="004572C6">
      <w:pPr>
        <w:numPr>
          <w:ilvl w:val="1"/>
          <w:numId w:val="44"/>
        </w:numPr>
        <w:spacing w:before="100" w:beforeAutospacing="1" w:after="100" w:afterAutospacing="1"/>
        <w:rPr>
          <w:rFonts w:ascii="Aptos" w:hAnsi="Aptos"/>
          <w:color w:val="000000" w:themeColor="text1"/>
        </w:rPr>
      </w:pPr>
      <w:r w:rsidRPr="0065518D">
        <w:rPr>
          <w:rFonts w:ascii="Aptos" w:hAnsi="Aptos"/>
          <w:color w:val="000000" w:themeColor="text1"/>
        </w:rPr>
        <w:t xml:space="preserve">Increased intraluminal pressure and </w:t>
      </w:r>
      <w:proofErr w:type="spellStart"/>
      <w:r w:rsidRPr="0065518D">
        <w:rPr>
          <w:rFonts w:ascii="Aptos" w:hAnsi="Aptos"/>
          <w:color w:val="000000" w:themeColor="text1"/>
        </w:rPr>
        <w:t>microperforation</w:t>
      </w:r>
      <w:proofErr w:type="spellEnd"/>
      <w:r w:rsidRPr="0065518D">
        <w:rPr>
          <w:rFonts w:ascii="Aptos" w:hAnsi="Aptos"/>
          <w:color w:val="000000" w:themeColor="text1"/>
        </w:rPr>
        <w:t>.</w:t>
      </w:r>
    </w:p>
    <w:p w14:paraId="24294C9A" w14:textId="77777777" w:rsidR="004572C6" w:rsidRPr="0065518D" w:rsidRDefault="004572C6" w:rsidP="004572C6">
      <w:pPr>
        <w:numPr>
          <w:ilvl w:val="1"/>
          <w:numId w:val="44"/>
        </w:numPr>
        <w:spacing w:before="100" w:beforeAutospacing="1" w:after="100" w:afterAutospacing="1"/>
        <w:rPr>
          <w:rFonts w:ascii="Aptos" w:hAnsi="Aptos"/>
          <w:color w:val="000000" w:themeColor="text1"/>
        </w:rPr>
      </w:pPr>
      <w:r w:rsidRPr="0065518D">
        <w:rPr>
          <w:rFonts w:ascii="Aptos" w:hAnsi="Aptos"/>
          <w:color w:val="000000" w:themeColor="text1"/>
        </w:rPr>
        <w:t>Subsequent localized inflammation and possible abscess formation.</w:t>
      </w:r>
    </w:p>
    <w:p w14:paraId="5F6C6F8F"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Risk factors include low-fiber diet, aging, obesity, smoking, and NSAID use.</w:t>
      </w:r>
    </w:p>
    <w:p w14:paraId="5E00A2F4" w14:textId="77777777" w:rsidR="004572C6" w:rsidRPr="0065518D" w:rsidRDefault="00C04E02" w:rsidP="004572C6">
      <w:pPr>
        <w:rPr>
          <w:rFonts w:ascii="Aptos" w:hAnsi="Aptos"/>
          <w:color w:val="000000" w:themeColor="text1"/>
        </w:rPr>
      </w:pPr>
      <w:r w:rsidRPr="00C04E02">
        <w:rPr>
          <w:rFonts w:ascii="Aptos" w:hAnsi="Aptos"/>
          <w:noProof/>
          <w:color w:val="000000" w:themeColor="text1"/>
          <w14:ligatures w14:val="standardContextual"/>
        </w:rPr>
        <w:pict w14:anchorId="27610ABC">
          <v:rect id="_x0000_i1079" alt="" style="width:468pt;height:.05pt;mso-width-percent:0;mso-height-percent:0;mso-width-percent:0;mso-height-percent:0" o:hralign="center" o:hrstd="t" o:hr="t" fillcolor="#a0a0a0" stroked="f"/>
        </w:pict>
      </w:r>
    </w:p>
    <w:p w14:paraId="59785AF5" w14:textId="77777777" w:rsidR="004572C6" w:rsidRPr="0065518D" w:rsidRDefault="004572C6" w:rsidP="004572C6">
      <w:pPr>
        <w:spacing w:before="100" w:beforeAutospacing="1" w:after="100" w:afterAutospacing="1"/>
        <w:outlineLvl w:val="1"/>
        <w:rPr>
          <w:rFonts w:ascii="Aptos" w:hAnsi="Aptos"/>
          <w:color w:val="000000" w:themeColor="text1"/>
        </w:rPr>
      </w:pPr>
      <w:r w:rsidRPr="0065518D">
        <w:rPr>
          <w:rFonts w:ascii="Aptos" w:hAnsi="Aptos"/>
          <w:color w:val="000000" w:themeColor="text1"/>
        </w:rPr>
        <w:t>11. Etiology of Celiac Disease</w:t>
      </w:r>
    </w:p>
    <w:p w14:paraId="79464D8E" w14:textId="77777777" w:rsidR="004572C6" w:rsidRPr="0065518D" w:rsidRDefault="004572C6" w:rsidP="004572C6">
      <w:pPr>
        <w:numPr>
          <w:ilvl w:val="0"/>
          <w:numId w:val="45"/>
        </w:numPr>
        <w:spacing w:before="100" w:beforeAutospacing="1" w:after="100" w:afterAutospacing="1"/>
        <w:rPr>
          <w:rFonts w:ascii="Aptos" w:hAnsi="Aptos"/>
          <w:color w:val="000000" w:themeColor="text1"/>
        </w:rPr>
      </w:pPr>
      <w:r w:rsidRPr="0065518D">
        <w:rPr>
          <w:rFonts w:ascii="Aptos" w:hAnsi="Aptos"/>
          <w:color w:val="000000" w:themeColor="text1"/>
        </w:rPr>
        <w:lastRenderedPageBreak/>
        <w:t>Chronic systemic autoimmune disorder triggered by ingestion of gluten (found in wheat, barley, rye) in genetically susceptible individuals.</w:t>
      </w:r>
    </w:p>
    <w:p w14:paraId="191A37A6" w14:textId="77777777" w:rsidR="004572C6" w:rsidRPr="0065518D" w:rsidRDefault="004572C6" w:rsidP="004572C6">
      <w:pPr>
        <w:numPr>
          <w:ilvl w:val="0"/>
          <w:numId w:val="45"/>
        </w:numPr>
        <w:spacing w:before="100" w:beforeAutospacing="1" w:after="100" w:afterAutospacing="1"/>
        <w:rPr>
          <w:rFonts w:ascii="Aptos" w:hAnsi="Aptos"/>
          <w:color w:val="000000" w:themeColor="text1"/>
        </w:rPr>
      </w:pPr>
      <w:r w:rsidRPr="0065518D">
        <w:rPr>
          <w:rFonts w:ascii="Aptos" w:hAnsi="Aptos"/>
          <w:color w:val="000000" w:themeColor="text1"/>
        </w:rPr>
        <w:t>Involves:</w:t>
      </w:r>
    </w:p>
    <w:p w14:paraId="1DD5A6E9" w14:textId="77777777" w:rsidR="004572C6" w:rsidRPr="0065518D" w:rsidRDefault="004572C6" w:rsidP="004572C6">
      <w:pPr>
        <w:numPr>
          <w:ilvl w:val="1"/>
          <w:numId w:val="45"/>
        </w:numPr>
        <w:spacing w:before="100" w:beforeAutospacing="1" w:after="100" w:afterAutospacing="1"/>
        <w:rPr>
          <w:rFonts w:ascii="Aptos" w:hAnsi="Aptos"/>
          <w:color w:val="000000" w:themeColor="text1"/>
        </w:rPr>
      </w:pPr>
      <w:r w:rsidRPr="0065518D">
        <w:rPr>
          <w:rFonts w:ascii="Aptos" w:hAnsi="Aptos"/>
          <w:color w:val="000000" w:themeColor="text1"/>
        </w:rPr>
        <w:t>HLA-DQ2 or HLA-DQ8 positivity in the vast majority of cases.</w:t>
      </w:r>
    </w:p>
    <w:p w14:paraId="2870F6B0" w14:textId="77777777" w:rsidR="004572C6" w:rsidRPr="0065518D" w:rsidRDefault="004572C6" w:rsidP="004572C6">
      <w:pPr>
        <w:numPr>
          <w:ilvl w:val="1"/>
          <w:numId w:val="45"/>
        </w:numPr>
        <w:spacing w:before="100" w:beforeAutospacing="1" w:after="100" w:afterAutospacing="1"/>
        <w:rPr>
          <w:rFonts w:ascii="Aptos" w:hAnsi="Aptos"/>
          <w:color w:val="000000" w:themeColor="text1"/>
        </w:rPr>
      </w:pPr>
      <w:r w:rsidRPr="0065518D">
        <w:rPr>
          <w:rFonts w:ascii="Aptos" w:hAnsi="Aptos"/>
          <w:color w:val="000000" w:themeColor="text1"/>
        </w:rPr>
        <w:t>Immune-mediated damage to small intestinal mucosa:</w:t>
      </w:r>
    </w:p>
    <w:p w14:paraId="10B480B4" w14:textId="77777777" w:rsidR="004572C6" w:rsidRPr="0065518D" w:rsidRDefault="004572C6" w:rsidP="004572C6">
      <w:pPr>
        <w:numPr>
          <w:ilvl w:val="2"/>
          <w:numId w:val="45"/>
        </w:numPr>
        <w:spacing w:before="100" w:beforeAutospacing="1" w:after="100" w:afterAutospacing="1"/>
        <w:rPr>
          <w:rFonts w:ascii="Aptos" w:hAnsi="Aptos"/>
          <w:color w:val="000000" w:themeColor="text1"/>
        </w:rPr>
      </w:pPr>
      <w:r w:rsidRPr="0065518D">
        <w:rPr>
          <w:rFonts w:ascii="Aptos" w:hAnsi="Aptos"/>
          <w:color w:val="000000" w:themeColor="text1"/>
        </w:rPr>
        <w:t>Gluten peptides (e.g., gliadin) are deamidated by tissue transglutaminase.</w:t>
      </w:r>
    </w:p>
    <w:p w14:paraId="77BA26CB" w14:textId="77777777" w:rsidR="004572C6" w:rsidRPr="0065518D" w:rsidRDefault="004572C6" w:rsidP="004572C6">
      <w:pPr>
        <w:numPr>
          <w:ilvl w:val="2"/>
          <w:numId w:val="45"/>
        </w:numPr>
        <w:spacing w:before="100" w:beforeAutospacing="1" w:after="100" w:afterAutospacing="1"/>
        <w:rPr>
          <w:rFonts w:ascii="Aptos" w:hAnsi="Aptos"/>
          <w:color w:val="000000" w:themeColor="text1"/>
        </w:rPr>
      </w:pPr>
      <w:r w:rsidRPr="0065518D">
        <w:rPr>
          <w:rFonts w:ascii="Aptos" w:hAnsi="Aptos"/>
          <w:color w:val="000000" w:themeColor="text1"/>
        </w:rPr>
        <w:t>Presented by antigen-presenting cells to T cells.</w:t>
      </w:r>
    </w:p>
    <w:p w14:paraId="3B6F3CCC" w14:textId="77777777" w:rsidR="004572C6" w:rsidRPr="0065518D" w:rsidRDefault="004572C6" w:rsidP="004572C6">
      <w:pPr>
        <w:numPr>
          <w:ilvl w:val="2"/>
          <w:numId w:val="45"/>
        </w:numPr>
        <w:spacing w:before="100" w:beforeAutospacing="1" w:after="100" w:afterAutospacing="1"/>
        <w:rPr>
          <w:rFonts w:ascii="Aptos" w:hAnsi="Aptos"/>
          <w:color w:val="000000" w:themeColor="text1"/>
        </w:rPr>
      </w:pPr>
      <w:r w:rsidRPr="0065518D">
        <w:rPr>
          <w:rFonts w:ascii="Aptos" w:hAnsi="Aptos"/>
          <w:color w:val="000000" w:themeColor="text1"/>
        </w:rPr>
        <w:t>Leads to villous atrophy, crypt hyperplasia, and intraepithelial lymphocytosis.</w:t>
      </w:r>
    </w:p>
    <w:p w14:paraId="357C2C1C" w14:textId="77777777" w:rsidR="004572C6" w:rsidRPr="0065518D" w:rsidRDefault="004572C6" w:rsidP="004572C6">
      <w:pPr>
        <w:numPr>
          <w:ilvl w:val="0"/>
          <w:numId w:val="45"/>
        </w:numPr>
        <w:spacing w:before="100" w:beforeAutospacing="1" w:after="100" w:afterAutospacing="1"/>
        <w:rPr>
          <w:rFonts w:ascii="Aptos" w:hAnsi="Aptos"/>
          <w:color w:val="000000" w:themeColor="text1"/>
        </w:rPr>
      </w:pPr>
      <w:r w:rsidRPr="0065518D">
        <w:rPr>
          <w:rFonts w:ascii="Aptos" w:hAnsi="Aptos"/>
          <w:color w:val="000000" w:themeColor="text1"/>
        </w:rPr>
        <w:t>Result: malabsorption and a variety of gastrointestinal and extraintestinal manifestations.</w:t>
      </w:r>
    </w:p>
    <w:p w14:paraId="77B50B61" w14:textId="77777777" w:rsidR="004572C6" w:rsidRPr="0065518D" w:rsidRDefault="00C04E02" w:rsidP="004572C6">
      <w:pPr>
        <w:rPr>
          <w:rFonts w:ascii="Aptos" w:hAnsi="Aptos"/>
          <w:color w:val="000000" w:themeColor="text1"/>
        </w:rPr>
      </w:pPr>
      <w:r w:rsidRPr="00C04E02">
        <w:rPr>
          <w:rFonts w:ascii="Aptos" w:hAnsi="Aptos"/>
          <w:noProof/>
          <w:color w:val="000000" w:themeColor="text1"/>
          <w14:ligatures w14:val="standardContextual"/>
        </w:rPr>
        <w:pict w14:anchorId="50E5A570">
          <v:rect id="_x0000_i1078" alt="" style="width:468pt;height:.05pt;mso-width-percent:0;mso-height-percent:0;mso-width-percent:0;mso-height-percent:0" o:hralign="center" o:hrstd="t" o:hr="t" fillcolor="#a0a0a0" stroked="f"/>
        </w:pict>
      </w:r>
    </w:p>
    <w:p w14:paraId="778286F0" w14:textId="77777777" w:rsidR="004572C6" w:rsidRPr="0065518D" w:rsidRDefault="004572C6" w:rsidP="004572C6">
      <w:pPr>
        <w:spacing w:before="100" w:beforeAutospacing="1" w:after="100" w:afterAutospacing="1"/>
        <w:outlineLvl w:val="1"/>
        <w:rPr>
          <w:rFonts w:ascii="Aptos" w:hAnsi="Aptos"/>
          <w:color w:val="000000" w:themeColor="text1"/>
        </w:rPr>
      </w:pPr>
      <w:r w:rsidRPr="0065518D">
        <w:rPr>
          <w:rFonts w:ascii="Aptos" w:hAnsi="Aptos"/>
          <w:color w:val="000000" w:themeColor="text1"/>
        </w:rPr>
        <w:t>12. Crohn’s Disease and Ulcerative Colitis: Presentation and Treatment (Brief Summary)</w:t>
      </w:r>
    </w:p>
    <w:p w14:paraId="657FAB62"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Crohn’s disease</w:t>
      </w:r>
    </w:p>
    <w:p w14:paraId="6DDEB4BA" w14:textId="77777777" w:rsidR="004572C6" w:rsidRPr="0065518D" w:rsidRDefault="004572C6" w:rsidP="004572C6">
      <w:pPr>
        <w:numPr>
          <w:ilvl w:val="0"/>
          <w:numId w:val="46"/>
        </w:numPr>
        <w:spacing w:before="100" w:beforeAutospacing="1" w:after="100" w:afterAutospacing="1"/>
        <w:rPr>
          <w:rFonts w:ascii="Aptos" w:hAnsi="Aptos"/>
          <w:color w:val="000000" w:themeColor="text1"/>
        </w:rPr>
      </w:pPr>
      <w:r w:rsidRPr="0065518D">
        <w:rPr>
          <w:rFonts w:ascii="Aptos" w:hAnsi="Aptos"/>
          <w:color w:val="000000" w:themeColor="text1"/>
        </w:rPr>
        <w:t>Can affect any part of GI tract from mouth to anus; commonly terminal ileum and colon.</w:t>
      </w:r>
    </w:p>
    <w:p w14:paraId="13C83384" w14:textId="77777777" w:rsidR="004572C6" w:rsidRPr="0065518D" w:rsidRDefault="004572C6" w:rsidP="004572C6">
      <w:pPr>
        <w:numPr>
          <w:ilvl w:val="0"/>
          <w:numId w:val="46"/>
        </w:numPr>
        <w:spacing w:before="100" w:beforeAutospacing="1" w:after="100" w:afterAutospacing="1"/>
        <w:rPr>
          <w:rFonts w:ascii="Aptos" w:hAnsi="Aptos"/>
          <w:color w:val="000000" w:themeColor="text1"/>
        </w:rPr>
      </w:pPr>
      <w:r w:rsidRPr="0065518D">
        <w:rPr>
          <w:rFonts w:ascii="Aptos" w:hAnsi="Aptos"/>
          <w:color w:val="000000" w:themeColor="text1"/>
        </w:rPr>
        <w:t>“Skip lesions” with normal segments between areas of inflammation.</w:t>
      </w:r>
    </w:p>
    <w:p w14:paraId="026D10AB" w14:textId="77777777" w:rsidR="004572C6" w:rsidRPr="0065518D" w:rsidRDefault="004572C6" w:rsidP="004572C6">
      <w:pPr>
        <w:numPr>
          <w:ilvl w:val="0"/>
          <w:numId w:val="46"/>
        </w:numPr>
        <w:spacing w:before="100" w:beforeAutospacing="1" w:after="100" w:afterAutospacing="1"/>
        <w:rPr>
          <w:rFonts w:ascii="Aptos" w:hAnsi="Aptos"/>
          <w:color w:val="000000" w:themeColor="text1"/>
        </w:rPr>
      </w:pPr>
      <w:r w:rsidRPr="0065518D">
        <w:rPr>
          <w:rFonts w:ascii="Aptos" w:hAnsi="Aptos"/>
          <w:color w:val="000000" w:themeColor="text1"/>
        </w:rPr>
        <w:t>Transmural inflammation → fistulas, strictures, abscesses.</w:t>
      </w:r>
    </w:p>
    <w:p w14:paraId="2D252F10" w14:textId="77777777" w:rsidR="004572C6" w:rsidRPr="0065518D" w:rsidRDefault="004572C6" w:rsidP="004572C6">
      <w:pPr>
        <w:numPr>
          <w:ilvl w:val="0"/>
          <w:numId w:val="46"/>
        </w:numPr>
        <w:spacing w:before="100" w:beforeAutospacing="1" w:after="100" w:afterAutospacing="1"/>
        <w:rPr>
          <w:rFonts w:ascii="Aptos" w:hAnsi="Aptos"/>
          <w:color w:val="000000" w:themeColor="text1"/>
        </w:rPr>
      </w:pPr>
      <w:r w:rsidRPr="0065518D">
        <w:rPr>
          <w:rFonts w:ascii="Aptos" w:hAnsi="Aptos"/>
          <w:color w:val="000000" w:themeColor="text1"/>
        </w:rPr>
        <w:t>Symptoms:</w:t>
      </w:r>
    </w:p>
    <w:p w14:paraId="068B4279" w14:textId="77777777" w:rsidR="004572C6" w:rsidRPr="0065518D" w:rsidRDefault="004572C6" w:rsidP="004572C6">
      <w:pPr>
        <w:numPr>
          <w:ilvl w:val="1"/>
          <w:numId w:val="46"/>
        </w:numPr>
        <w:spacing w:before="100" w:beforeAutospacing="1" w:after="100" w:afterAutospacing="1"/>
        <w:rPr>
          <w:rFonts w:ascii="Aptos" w:hAnsi="Aptos"/>
          <w:color w:val="000000" w:themeColor="text1"/>
        </w:rPr>
      </w:pPr>
      <w:r w:rsidRPr="0065518D">
        <w:rPr>
          <w:rFonts w:ascii="Aptos" w:hAnsi="Aptos"/>
          <w:color w:val="000000" w:themeColor="text1"/>
        </w:rPr>
        <w:t>Chronic diarrhea (may be non-bloody)</w:t>
      </w:r>
    </w:p>
    <w:p w14:paraId="2781D547" w14:textId="77777777" w:rsidR="004572C6" w:rsidRPr="0065518D" w:rsidRDefault="004572C6" w:rsidP="004572C6">
      <w:pPr>
        <w:numPr>
          <w:ilvl w:val="1"/>
          <w:numId w:val="46"/>
        </w:numPr>
        <w:spacing w:before="100" w:beforeAutospacing="1" w:after="100" w:afterAutospacing="1"/>
        <w:rPr>
          <w:rFonts w:ascii="Aptos" w:hAnsi="Aptos"/>
          <w:color w:val="000000" w:themeColor="text1"/>
        </w:rPr>
      </w:pPr>
      <w:r w:rsidRPr="0065518D">
        <w:rPr>
          <w:rFonts w:ascii="Aptos" w:hAnsi="Aptos"/>
          <w:color w:val="000000" w:themeColor="text1"/>
        </w:rPr>
        <w:t>Abdominal pain (often RLQ)</w:t>
      </w:r>
    </w:p>
    <w:p w14:paraId="3ADFDCE9" w14:textId="77777777" w:rsidR="004572C6" w:rsidRPr="0065518D" w:rsidRDefault="004572C6" w:rsidP="004572C6">
      <w:pPr>
        <w:numPr>
          <w:ilvl w:val="1"/>
          <w:numId w:val="46"/>
        </w:numPr>
        <w:spacing w:before="100" w:beforeAutospacing="1" w:after="100" w:afterAutospacing="1"/>
        <w:rPr>
          <w:rFonts w:ascii="Aptos" w:hAnsi="Aptos"/>
          <w:color w:val="000000" w:themeColor="text1"/>
        </w:rPr>
      </w:pPr>
      <w:r w:rsidRPr="0065518D">
        <w:rPr>
          <w:rFonts w:ascii="Aptos" w:hAnsi="Aptos"/>
          <w:color w:val="000000" w:themeColor="text1"/>
        </w:rPr>
        <w:t>Weight loss, fatigue</w:t>
      </w:r>
    </w:p>
    <w:p w14:paraId="392AA180" w14:textId="77777777" w:rsidR="004572C6" w:rsidRPr="0065518D" w:rsidRDefault="004572C6" w:rsidP="004572C6">
      <w:pPr>
        <w:numPr>
          <w:ilvl w:val="1"/>
          <w:numId w:val="46"/>
        </w:numPr>
        <w:spacing w:before="100" w:beforeAutospacing="1" w:after="100" w:afterAutospacing="1"/>
        <w:rPr>
          <w:rFonts w:ascii="Aptos" w:hAnsi="Aptos"/>
          <w:color w:val="000000" w:themeColor="text1"/>
        </w:rPr>
      </w:pPr>
      <w:r w:rsidRPr="0065518D">
        <w:rPr>
          <w:rFonts w:ascii="Aptos" w:hAnsi="Aptos"/>
          <w:color w:val="000000" w:themeColor="text1"/>
        </w:rPr>
        <w:t>Perianal disease (fissures, fistulas)</w:t>
      </w:r>
    </w:p>
    <w:p w14:paraId="33827096" w14:textId="77777777" w:rsidR="004572C6" w:rsidRPr="0065518D" w:rsidRDefault="004572C6" w:rsidP="004572C6">
      <w:pPr>
        <w:numPr>
          <w:ilvl w:val="0"/>
          <w:numId w:val="46"/>
        </w:numPr>
        <w:spacing w:before="100" w:beforeAutospacing="1" w:after="100" w:afterAutospacing="1"/>
        <w:rPr>
          <w:rFonts w:ascii="Aptos" w:hAnsi="Aptos"/>
          <w:color w:val="000000" w:themeColor="text1"/>
        </w:rPr>
      </w:pPr>
      <w:r w:rsidRPr="0065518D">
        <w:rPr>
          <w:rFonts w:ascii="Aptos" w:hAnsi="Aptos"/>
          <w:color w:val="000000" w:themeColor="text1"/>
        </w:rPr>
        <w:t>Treatment:</w:t>
      </w:r>
    </w:p>
    <w:p w14:paraId="2E25F01A" w14:textId="77777777" w:rsidR="004572C6" w:rsidRPr="0065518D" w:rsidRDefault="004572C6" w:rsidP="004572C6">
      <w:pPr>
        <w:numPr>
          <w:ilvl w:val="1"/>
          <w:numId w:val="46"/>
        </w:numPr>
        <w:spacing w:before="100" w:beforeAutospacing="1" w:after="100" w:afterAutospacing="1"/>
        <w:rPr>
          <w:rFonts w:ascii="Aptos" w:hAnsi="Aptos"/>
          <w:color w:val="000000" w:themeColor="text1"/>
        </w:rPr>
      </w:pPr>
      <w:r w:rsidRPr="0065518D">
        <w:rPr>
          <w:rFonts w:ascii="Aptos" w:hAnsi="Aptos"/>
          <w:color w:val="000000" w:themeColor="text1"/>
        </w:rPr>
        <w:t>Mild to moderate: 5-ASA (less effective in small bowel disease), budesonide for ileal involvement.</w:t>
      </w:r>
    </w:p>
    <w:p w14:paraId="0078E579" w14:textId="77777777" w:rsidR="004572C6" w:rsidRPr="0065518D" w:rsidRDefault="004572C6" w:rsidP="004572C6">
      <w:pPr>
        <w:numPr>
          <w:ilvl w:val="1"/>
          <w:numId w:val="46"/>
        </w:numPr>
        <w:spacing w:before="100" w:beforeAutospacing="1" w:after="100" w:afterAutospacing="1"/>
        <w:rPr>
          <w:rFonts w:ascii="Aptos" w:hAnsi="Aptos"/>
          <w:color w:val="000000" w:themeColor="text1"/>
        </w:rPr>
      </w:pPr>
      <w:r w:rsidRPr="0065518D">
        <w:rPr>
          <w:rFonts w:ascii="Aptos" w:hAnsi="Aptos"/>
          <w:color w:val="000000" w:themeColor="text1"/>
        </w:rPr>
        <w:t>Moderate to severe: systemic corticosteroids for induction; immunomodulators (azathioprine, methotrexate) or biologics (anti-TNF agents, anti-integrin, anti-IL-23/12 agents) for maintenance.</w:t>
      </w:r>
    </w:p>
    <w:p w14:paraId="39080622"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Ulcerative colitis</w:t>
      </w:r>
    </w:p>
    <w:p w14:paraId="03E02285" w14:textId="77777777" w:rsidR="004572C6" w:rsidRPr="0065518D" w:rsidRDefault="004572C6" w:rsidP="004572C6">
      <w:pPr>
        <w:numPr>
          <w:ilvl w:val="0"/>
          <w:numId w:val="47"/>
        </w:numPr>
        <w:spacing w:before="100" w:beforeAutospacing="1" w:after="100" w:afterAutospacing="1"/>
        <w:rPr>
          <w:rFonts w:ascii="Aptos" w:hAnsi="Aptos"/>
          <w:color w:val="000000" w:themeColor="text1"/>
        </w:rPr>
      </w:pPr>
      <w:r w:rsidRPr="0065518D">
        <w:rPr>
          <w:rFonts w:ascii="Aptos" w:hAnsi="Aptos"/>
          <w:color w:val="000000" w:themeColor="text1"/>
        </w:rPr>
        <w:t>Limited to colon and rectum; continuous involvement beginning in the rectum.</w:t>
      </w:r>
    </w:p>
    <w:p w14:paraId="4898F0ED" w14:textId="77777777" w:rsidR="004572C6" w:rsidRPr="0065518D" w:rsidRDefault="004572C6" w:rsidP="004572C6">
      <w:pPr>
        <w:numPr>
          <w:ilvl w:val="0"/>
          <w:numId w:val="47"/>
        </w:numPr>
        <w:spacing w:before="100" w:beforeAutospacing="1" w:after="100" w:afterAutospacing="1"/>
        <w:rPr>
          <w:rFonts w:ascii="Aptos" w:hAnsi="Aptos"/>
          <w:color w:val="000000" w:themeColor="text1"/>
        </w:rPr>
      </w:pPr>
      <w:r w:rsidRPr="0065518D">
        <w:rPr>
          <w:rFonts w:ascii="Aptos" w:hAnsi="Aptos"/>
          <w:color w:val="000000" w:themeColor="text1"/>
        </w:rPr>
        <w:t>Inflammation primarily in mucosa and submucosa.</w:t>
      </w:r>
    </w:p>
    <w:p w14:paraId="2E5F9F2C" w14:textId="77777777" w:rsidR="004572C6" w:rsidRPr="0065518D" w:rsidRDefault="004572C6" w:rsidP="004572C6">
      <w:pPr>
        <w:numPr>
          <w:ilvl w:val="0"/>
          <w:numId w:val="47"/>
        </w:numPr>
        <w:spacing w:before="100" w:beforeAutospacing="1" w:after="100" w:afterAutospacing="1"/>
        <w:rPr>
          <w:rFonts w:ascii="Aptos" w:hAnsi="Aptos"/>
          <w:color w:val="000000" w:themeColor="text1"/>
        </w:rPr>
      </w:pPr>
      <w:r w:rsidRPr="0065518D">
        <w:rPr>
          <w:rFonts w:ascii="Aptos" w:hAnsi="Aptos"/>
          <w:color w:val="000000" w:themeColor="text1"/>
        </w:rPr>
        <w:t>Symptoms:</w:t>
      </w:r>
    </w:p>
    <w:p w14:paraId="256A241E" w14:textId="77777777" w:rsidR="004572C6" w:rsidRPr="0065518D" w:rsidRDefault="004572C6" w:rsidP="004572C6">
      <w:pPr>
        <w:numPr>
          <w:ilvl w:val="1"/>
          <w:numId w:val="47"/>
        </w:numPr>
        <w:spacing w:before="100" w:beforeAutospacing="1" w:after="100" w:afterAutospacing="1"/>
        <w:rPr>
          <w:rFonts w:ascii="Aptos" w:hAnsi="Aptos"/>
          <w:color w:val="000000" w:themeColor="text1"/>
        </w:rPr>
      </w:pPr>
      <w:r w:rsidRPr="0065518D">
        <w:rPr>
          <w:rFonts w:ascii="Aptos" w:hAnsi="Aptos"/>
          <w:color w:val="000000" w:themeColor="text1"/>
        </w:rPr>
        <w:t>Bloody diarrhea</w:t>
      </w:r>
    </w:p>
    <w:p w14:paraId="73F85129" w14:textId="77777777" w:rsidR="004572C6" w:rsidRPr="0065518D" w:rsidRDefault="004572C6" w:rsidP="004572C6">
      <w:pPr>
        <w:numPr>
          <w:ilvl w:val="1"/>
          <w:numId w:val="47"/>
        </w:numPr>
        <w:spacing w:before="100" w:beforeAutospacing="1" w:after="100" w:afterAutospacing="1"/>
        <w:rPr>
          <w:rFonts w:ascii="Aptos" w:hAnsi="Aptos"/>
          <w:color w:val="000000" w:themeColor="text1"/>
        </w:rPr>
      </w:pPr>
      <w:r w:rsidRPr="0065518D">
        <w:rPr>
          <w:rFonts w:ascii="Aptos" w:hAnsi="Aptos"/>
          <w:color w:val="000000" w:themeColor="text1"/>
        </w:rPr>
        <w:t>Urgency, tenesmus</w:t>
      </w:r>
    </w:p>
    <w:p w14:paraId="184E8FED" w14:textId="77777777" w:rsidR="004572C6" w:rsidRPr="0065518D" w:rsidRDefault="004572C6" w:rsidP="004572C6">
      <w:pPr>
        <w:numPr>
          <w:ilvl w:val="1"/>
          <w:numId w:val="47"/>
        </w:numPr>
        <w:spacing w:before="100" w:beforeAutospacing="1" w:after="100" w:afterAutospacing="1"/>
        <w:rPr>
          <w:rFonts w:ascii="Aptos" w:hAnsi="Aptos"/>
          <w:color w:val="000000" w:themeColor="text1"/>
        </w:rPr>
      </w:pPr>
      <w:r w:rsidRPr="0065518D">
        <w:rPr>
          <w:rFonts w:ascii="Aptos" w:hAnsi="Aptos"/>
          <w:color w:val="000000" w:themeColor="text1"/>
        </w:rPr>
        <w:t>Abdominal cramping (often LLQ)</w:t>
      </w:r>
    </w:p>
    <w:p w14:paraId="18F43E82" w14:textId="77777777" w:rsidR="004572C6" w:rsidRPr="0065518D" w:rsidRDefault="004572C6" w:rsidP="004572C6">
      <w:pPr>
        <w:numPr>
          <w:ilvl w:val="0"/>
          <w:numId w:val="47"/>
        </w:numPr>
        <w:spacing w:before="100" w:beforeAutospacing="1" w:after="100" w:afterAutospacing="1"/>
        <w:rPr>
          <w:rFonts w:ascii="Aptos" w:hAnsi="Aptos"/>
          <w:color w:val="000000" w:themeColor="text1"/>
        </w:rPr>
      </w:pPr>
      <w:r w:rsidRPr="0065518D">
        <w:rPr>
          <w:rFonts w:ascii="Aptos" w:hAnsi="Aptos"/>
          <w:color w:val="000000" w:themeColor="text1"/>
        </w:rPr>
        <w:t>Treatment:</w:t>
      </w:r>
    </w:p>
    <w:p w14:paraId="6D0EB8AC" w14:textId="77777777" w:rsidR="004572C6" w:rsidRPr="0065518D" w:rsidRDefault="004572C6" w:rsidP="004572C6">
      <w:pPr>
        <w:numPr>
          <w:ilvl w:val="1"/>
          <w:numId w:val="47"/>
        </w:numPr>
        <w:spacing w:before="100" w:beforeAutospacing="1" w:after="100" w:afterAutospacing="1"/>
        <w:rPr>
          <w:rFonts w:ascii="Aptos" w:hAnsi="Aptos"/>
          <w:color w:val="000000" w:themeColor="text1"/>
        </w:rPr>
      </w:pPr>
      <w:r w:rsidRPr="0065518D">
        <w:rPr>
          <w:rFonts w:ascii="Aptos" w:hAnsi="Aptos"/>
          <w:color w:val="000000" w:themeColor="text1"/>
        </w:rPr>
        <w:lastRenderedPageBreak/>
        <w:t>5-ASA (oral and/or rectal) as first-line in mild to moderate disease.</w:t>
      </w:r>
    </w:p>
    <w:p w14:paraId="68CF8835" w14:textId="77777777" w:rsidR="004572C6" w:rsidRPr="0065518D" w:rsidRDefault="004572C6" w:rsidP="004572C6">
      <w:pPr>
        <w:numPr>
          <w:ilvl w:val="1"/>
          <w:numId w:val="47"/>
        </w:numPr>
        <w:spacing w:before="100" w:beforeAutospacing="1" w:after="100" w:afterAutospacing="1"/>
        <w:rPr>
          <w:rFonts w:ascii="Aptos" w:hAnsi="Aptos"/>
          <w:color w:val="000000" w:themeColor="text1"/>
        </w:rPr>
      </w:pPr>
      <w:r w:rsidRPr="0065518D">
        <w:rPr>
          <w:rFonts w:ascii="Aptos" w:hAnsi="Aptos"/>
          <w:color w:val="000000" w:themeColor="text1"/>
        </w:rPr>
        <w:t>Corticosteroids for flares.</w:t>
      </w:r>
    </w:p>
    <w:p w14:paraId="7CA93E7B" w14:textId="77777777" w:rsidR="004572C6" w:rsidRPr="0065518D" w:rsidRDefault="004572C6" w:rsidP="004572C6">
      <w:pPr>
        <w:numPr>
          <w:ilvl w:val="1"/>
          <w:numId w:val="47"/>
        </w:numPr>
        <w:spacing w:before="100" w:beforeAutospacing="1" w:after="100" w:afterAutospacing="1"/>
        <w:rPr>
          <w:rFonts w:ascii="Aptos" w:hAnsi="Aptos"/>
          <w:color w:val="000000" w:themeColor="text1"/>
        </w:rPr>
      </w:pPr>
      <w:r w:rsidRPr="0065518D">
        <w:rPr>
          <w:rFonts w:ascii="Aptos" w:hAnsi="Aptos"/>
          <w:color w:val="000000" w:themeColor="text1"/>
        </w:rPr>
        <w:t>Immunomodulators and biologic agents for moderate to severe disease or steroid-dependent disease.</w:t>
      </w:r>
    </w:p>
    <w:p w14:paraId="03CEDDBD" w14:textId="77777777" w:rsidR="004572C6" w:rsidRPr="0065518D" w:rsidRDefault="004572C6" w:rsidP="004572C6">
      <w:pPr>
        <w:numPr>
          <w:ilvl w:val="1"/>
          <w:numId w:val="47"/>
        </w:numPr>
        <w:spacing w:before="100" w:beforeAutospacing="1" w:after="100" w:afterAutospacing="1"/>
        <w:rPr>
          <w:rFonts w:ascii="Aptos" w:hAnsi="Aptos"/>
          <w:color w:val="000000" w:themeColor="text1"/>
        </w:rPr>
      </w:pPr>
      <w:r w:rsidRPr="0065518D">
        <w:rPr>
          <w:rFonts w:ascii="Aptos" w:hAnsi="Aptos"/>
          <w:color w:val="000000" w:themeColor="text1"/>
        </w:rPr>
        <w:t>Colectomy is curative for colitis but not for Crohn’s.</w:t>
      </w:r>
    </w:p>
    <w:p w14:paraId="321D4219"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Both conditions are associated with extraintestinal manifestations (arthritis, uveitis, skin and liver disease) and increased colorectal cancer risk in long-standing colitis.</w:t>
      </w:r>
    </w:p>
    <w:p w14:paraId="277D99E4" w14:textId="77777777" w:rsidR="004572C6" w:rsidRPr="0065518D" w:rsidRDefault="00C04E02" w:rsidP="004572C6">
      <w:pPr>
        <w:rPr>
          <w:rFonts w:ascii="Aptos" w:hAnsi="Aptos"/>
          <w:color w:val="000000" w:themeColor="text1"/>
        </w:rPr>
      </w:pPr>
      <w:r w:rsidRPr="00C04E02">
        <w:rPr>
          <w:rFonts w:ascii="Aptos" w:hAnsi="Aptos"/>
          <w:noProof/>
          <w:color w:val="000000" w:themeColor="text1"/>
          <w14:ligatures w14:val="standardContextual"/>
        </w:rPr>
        <w:pict w14:anchorId="15089D0C">
          <v:rect id="_x0000_i1077" alt="" style="width:468pt;height:.05pt;mso-width-percent:0;mso-height-percent:0;mso-width-percent:0;mso-height-percent:0" o:hralign="center" o:hrstd="t" o:hr="t" fillcolor="#a0a0a0" stroked="f"/>
        </w:pict>
      </w:r>
    </w:p>
    <w:p w14:paraId="18858D62" w14:textId="77777777" w:rsidR="004572C6" w:rsidRPr="0065518D" w:rsidRDefault="004572C6" w:rsidP="004572C6">
      <w:pPr>
        <w:spacing w:before="100" w:beforeAutospacing="1" w:after="100" w:afterAutospacing="1"/>
        <w:outlineLvl w:val="1"/>
        <w:rPr>
          <w:rFonts w:ascii="Aptos" w:hAnsi="Aptos"/>
          <w:color w:val="000000" w:themeColor="text1"/>
        </w:rPr>
      </w:pPr>
      <w:r w:rsidRPr="0065518D">
        <w:rPr>
          <w:rFonts w:ascii="Aptos" w:hAnsi="Aptos"/>
          <w:color w:val="000000" w:themeColor="text1"/>
        </w:rPr>
        <w:t>13. Likely Causes of Abdominal Pain or Discomfort</w:t>
      </w:r>
    </w:p>
    <w:p w14:paraId="568D9C00"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Common categories:</w:t>
      </w:r>
    </w:p>
    <w:p w14:paraId="11A69D12" w14:textId="77777777" w:rsidR="004572C6" w:rsidRPr="0065518D" w:rsidRDefault="004572C6" w:rsidP="004572C6">
      <w:pPr>
        <w:numPr>
          <w:ilvl w:val="0"/>
          <w:numId w:val="48"/>
        </w:numPr>
        <w:spacing w:before="100" w:beforeAutospacing="1" w:after="100" w:afterAutospacing="1"/>
        <w:rPr>
          <w:rFonts w:ascii="Aptos" w:hAnsi="Aptos"/>
          <w:color w:val="000000" w:themeColor="text1"/>
        </w:rPr>
      </w:pPr>
      <w:r w:rsidRPr="0065518D">
        <w:rPr>
          <w:rFonts w:ascii="Aptos" w:hAnsi="Aptos"/>
          <w:color w:val="000000" w:themeColor="text1"/>
        </w:rPr>
        <w:t>Gastrointestinal:</w:t>
      </w:r>
    </w:p>
    <w:p w14:paraId="3FE472B0" w14:textId="77777777" w:rsidR="004572C6" w:rsidRPr="0065518D" w:rsidRDefault="004572C6" w:rsidP="004572C6">
      <w:pPr>
        <w:numPr>
          <w:ilvl w:val="1"/>
          <w:numId w:val="48"/>
        </w:numPr>
        <w:spacing w:before="100" w:beforeAutospacing="1" w:after="100" w:afterAutospacing="1"/>
        <w:rPr>
          <w:rFonts w:ascii="Aptos" w:hAnsi="Aptos"/>
          <w:color w:val="000000" w:themeColor="text1"/>
        </w:rPr>
      </w:pPr>
      <w:r w:rsidRPr="0065518D">
        <w:rPr>
          <w:rFonts w:ascii="Aptos" w:hAnsi="Aptos"/>
          <w:color w:val="000000" w:themeColor="text1"/>
        </w:rPr>
        <w:t>Gastroenteritis</w:t>
      </w:r>
    </w:p>
    <w:p w14:paraId="3A1097CA" w14:textId="77777777" w:rsidR="004572C6" w:rsidRPr="0065518D" w:rsidRDefault="004572C6" w:rsidP="004572C6">
      <w:pPr>
        <w:numPr>
          <w:ilvl w:val="1"/>
          <w:numId w:val="48"/>
        </w:numPr>
        <w:spacing w:before="100" w:beforeAutospacing="1" w:after="100" w:afterAutospacing="1"/>
        <w:rPr>
          <w:rFonts w:ascii="Aptos" w:hAnsi="Aptos"/>
          <w:color w:val="000000" w:themeColor="text1"/>
        </w:rPr>
      </w:pPr>
      <w:r w:rsidRPr="0065518D">
        <w:rPr>
          <w:rFonts w:ascii="Aptos" w:hAnsi="Aptos"/>
          <w:color w:val="000000" w:themeColor="text1"/>
        </w:rPr>
        <w:t>Peptic ulcer disease</w:t>
      </w:r>
    </w:p>
    <w:p w14:paraId="299BEFA9" w14:textId="77777777" w:rsidR="004572C6" w:rsidRPr="0065518D" w:rsidRDefault="004572C6" w:rsidP="004572C6">
      <w:pPr>
        <w:numPr>
          <w:ilvl w:val="1"/>
          <w:numId w:val="48"/>
        </w:numPr>
        <w:spacing w:before="100" w:beforeAutospacing="1" w:after="100" w:afterAutospacing="1"/>
        <w:rPr>
          <w:rFonts w:ascii="Aptos" w:hAnsi="Aptos"/>
          <w:color w:val="000000" w:themeColor="text1"/>
        </w:rPr>
      </w:pPr>
      <w:r w:rsidRPr="0065518D">
        <w:rPr>
          <w:rFonts w:ascii="Aptos" w:hAnsi="Aptos"/>
          <w:color w:val="000000" w:themeColor="text1"/>
        </w:rPr>
        <w:t>GERD</w:t>
      </w:r>
    </w:p>
    <w:p w14:paraId="5E45E09D" w14:textId="77777777" w:rsidR="004572C6" w:rsidRPr="0065518D" w:rsidRDefault="004572C6" w:rsidP="004572C6">
      <w:pPr>
        <w:numPr>
          <w:ilvl w:val="1"/>
          <w:numId w:val="48"/>
        </w:numPr>
        <w:spacing w:before="100" w:beforeAutospacing="1" w:after="100" w:afterAutospacing="1"/>
        <w:rPr>
          <w:rFonts w:ascii="Aptos" w:hAnsi="Aptos"/>
          <w:color w:val="000000" w:themeColor="text1"/>
        </w:rPr>
      </w:pPr>
      <w:r w:rsidRPr="0065518D">
        <w:rPr>
          <w:rFonts w:ascii="Aptos" w:hAnsi="Aptos"/>
          <w:color w:val="000000" w:themeColor="text1"/>
        </w:rPr>
        <w:t>Gallbladder disease (biliary colic, cholecystitis)</w:t>
      </w:r>
    </w:p>
    <w:p w14:paraId="39C6C60C" w14:textId="77777777" w:rsidR="004572C6" w:rsidRPr="0065518D" w:rsidRDefault="004572C6" w:rsidP="004572C6">
      <w:pPr>
        <w:numPr>
          <w:ilvl w:val="1"/>
          <w:numId w:val="48"/>
        </w:numPr>
        <w:spacing w:before="100" w:beforeAutospacing="1" w:after="100" w:afterAutospacing="1"/>
        <w:rPr>
          <w:rFonts w:ascii="Aptos" w:hAnsi="Aptos"/>
          <w:color w:val="000000" w:themeColor="text1"/>
        </w:rPr>
      </w:pPr>
      <w:r w:rsidRPr="0065518D">
        <w:rPr>
          <w:rFonts w:ascii="Aptos" w:hAnsi="Aptos"/>
          <w:color w:val="000000" w:themeColor="text1"/>
        </w:rPr>
        <w:t>Pancreatitis</w:t>
      </w:r>
    </w:p>
    <w:p w14:paraId="19A87A20" w14:textId="77777777" w:rsidR="004572C6" w:rsidRPr="0065518D" w:rsidRDefault="004572C6" w:rsidP="004572C6">
      <w:pPr>
        <w:numPr>
          <w:ilvl w:val="1"/>
          <w:numId w:val="48"/>
        </w:numPr>
        <w:spacing w:before="100" w:beforeAutospacing="1" w:after="100" w:afterAutospacing="1"/>
        <w:rPr>
          <w:rFonts w:ascii="Aptos" w:hAnsi="Aptos"/>
          <w:color w:val="000000" w:themeColor="text1"/>
        </w:rPr>
      </w:pPr>
      <w:r w:rsidRPr="0065518D">
        <w:rPr>
          <w:rFonts w:ascii="Aptos" w:hAnsi="Aptos"/>
          <w:color w:val="000000" w:themeColor="text1"/>
        </w:rPr>
        <w:t>Appendicitis</w:t>
      </w:r>
    </w:p>
    <w:p w14:paraId="6F61E734" w14:textId="77777777" w:rsidR="004572C6" w:rsidRPr="0065518D" w:rsidRDefault="004572C6" w:rsidP="004572C6">
      <w:pPr>
        <w:numPr>
          <w:ilvl w:val="1"/>
          <w:numId w:val="48"/>
        </w:numPr>
        <w:spacing w:before="100" w:beforeAutospacing="1" w:after="100" w:afterAutospacing="1"/>
        <w:rPr>
          <w:rFonts w:ascii="Aptos" w:hAnsi="Aptos"/>
          <w:color w:val="000000" w:themeColor="text1"/>
        </w:rPr>
      </w:pPr>
      <w:r w:rsidRPr="0065518D">
        <w:rPr>
          <w:rFonts w:ascii="Aptos" w:hAnsi="Aptos"/>
          <w:color w:val="000000" w:themeColor="text1"/>
        </w:rPr>
        <w:t>Diverticulitis</w:t>
      </w:r>
    </w:p>
    <w:p w14:paraId="19EF9DF8" w14:textId="77777777" w:rsidR="004572C6" w:rsidRPr="0065518D" w:rsidRDefault="004572C6" w:rsidP="004572C6">
      <w:pPr>
        <w:numPr>
          <w:ilvl w:val="1"/>
          <w:numId w:val="48"/>
        </w:numPr>
        <w:spacing w:before="100" w:beforeAutospacing="1" w:after="100" w:afterAutospacing="1"/>
        <w:rPr>
          <w:rFonts w:ascii="Aptos" w:hAnsi="Aptos"/>
          <w:color w:val="000000" w:themeColor="text1"/>
        </w:rPr>
      </w:pPr>
      <w:r w:rsidRPr="0065518D">
        <w:rPr>
          <w:rFonts w:ascii="Aptos" w:hAnsi="Aptos"/>
          <w:color w:val="000000" w:themeColor="text1"/>
        </w:rPr>
        <w:t>Constipation, bowel obstruction</w:t>
      </w:r>
    </w:p>
    <w:p w14:paraId="188BF21C" w14:textId="77777777" w:rsidR="004572C6" w:rsidRPr="0065518D" w:rsidRDefault="004572C6" w:rsidP="004572C6">
      <w:pPr>
        <w:numPr>
          <w:ilvl w:val="1"/>
          <w:numId w:val="48"/>
        </w:numPr>
        <w:spacing w:before="100" w:beforeAutospacing="1" w:after="100" w:afterAutospacing="1"/>
        <w:rPr>
          <w:rFonts w:ascii="Aptos" w:hAnsi="Aptos"/>
          <w:color w:val="000000" w:themeColor="text1"/>
        </w:rPr>
      </w:pPr>
      <w:r w:rsidRPr="0065518D">
        <w:rPr>
          <w:rFonts w:ascii="Aptos" w:hAnsi="Aptos"/>
          <w:color w:val="000000" w:themeColor="text1"/>
        </w:rPr>
        <w:t>Irritable bowel syndrome</w:t>
      </w:r>
    </w:p>
    <w:p w14:paraId="4BD3ECCB" w14:textId="77777777" w:rsidR="004572C6" w:rsidRPr="0065518D" w:rsidRDefault="004572C6" w:rsidP="004572C6">
      <w:pPr>
        <w:numPr>
          <w:ilvl w:val="1"/>
          <w:numId w:val="48"/>
        </w:numPr>
        <w:spacing w:before="100" w:beforeAutospacing="1" w:after="100" w:afterAutospacing="1"/>
        <w:rPr>
          <w:rFonts w:ascii="Aptos" w:hAnsi="Aptos"/>
          <w:color w:val="000000" w:themeColor="text1"/>
        </w:rPr>
      </w:pPr>
      <w:r w:rsidRPr="0065518D">
        <w:rPr>
          <w:rFonts w:ascii="Aptos" w:hAnsi="Aptos"/>
          <w:color w:val="000000" w:themeColor="text1"/>
        </w:rPr>
        <w:t>IBD (Crohn’s, ulcerative colitis)</w:t>
      </w:r>
    </w:p>
    <w:p w14:paraId="1C3012AC" w14:textId="77777777" w:rsidR="004572C6" w:rsidRPr="0065518D" w:rsidRDefault="004572C6" w:rsidP="004572C6">
      <w:pPr>
        <w:numPr>
          <w:ilvl w:val="0"/>
          <w:numId w:val="48"/>
        </w:numPr>
        <w:spacing w:before="100" w:beforeAutospacing="1" w:after="100" w:afterAutospacing="1"/>
        <w:rPr>
          <w:rFonts w:ascii="Aptos" w:hAnsi="Aptos"/>
          <w:color w:val="000000" w:themeColor="text1"/>
        </w:rPr>
      </w:pPr>
      <w:r w:rsidRPr="0065518D">
        <w:rPr>
          <w:rFonts w:ascii="Aptos" w:hAnsi="Aptos"/>
          <w:color w:val="000000" w:themeColor="text1"/>
        </w:rPr>
        <w:t>Genitourinary:</w:t>
      </w:r>
    </w:p>
    <w:p w14:paraId="7B490BAD" w14:textId="77777777" w:rsidR="004572C6" w:rsidRPr="0065518D" w:rsidRDefault="004572C6" w:rsidP="004572C6">
      <w:pPr>
        <w:numPr>
          <w:ilvl w:val="1"/>
          <w:numId w:val="48"/>
        </w:numPr>
        <w:spacing w:before="100" w:beforeAutospacing="1" w:after="100" w:afterAutospacing="1"/>
        <w:rPr>
          <w:rFonts w:ascii="Aptos" w:hAnsi="Aptos"/>
          <w:color w:val="000000" w:themeColor="text1"/>
        </w:rPr>
      </w:pPr>
      <w:r w:rsidRPr="0065518D">
        <w:rPr>
          <w:rFonts w:ascii="Aptos" w:hAnsi="Aptos"/>
          <w:color w:val="000000" w:themeColor="text1"/>
        </w:rPr>
        <w:t>Urinary tract infection, pyelonephritis</w:t>
      </w:r>
    </w:p>
    <w:p w14:paraId="3C51D8B8" w14:textId="77777777" w:rsidR="004572C6" w:rsidRPr="0065518D" w:rsidRDefault="004572C6" w:rsidP="004572C6">
      <w:pPr>
        <w:numPr>
          <w:ilvl w:val="1"/>
          <w:numId w:val="48"/>
        </w:numPr>
        <w:spacing w:before="100" w:beforeAutospacing="1" w:after="100" w:afterAutospacing="1"/>
        <w:rPr>
          <w:rFonts w:ascii="Aptos" w:hAnsi="Aptos"/>
          <w:color w:val="000000" w:themeColor="text1"/>
        </w:rPr>
      </w:pPr>
      <w:r w:rsidRPr="0065518D">
        <w:rPr>
          <w:rFonts w:ascii="Aptos" w:hAnsi="Aptos"/>
          <w:color w:val="000000" w:themeColor="text1"/>
        </w:rPr>
        <w:t>Nephrolithiasis (renal colic)</w:t>
      </w:r>
    </w:p>
    <w:p w14:paraId="2AF3E1D6" w14:textId="77777777" w:rsidR="004572C6" w:rsidRPr="0065518D" w:rsidRDefault="004572C6" w:rsidP="004572C6">
      <w:pPr>
        <w:numPr>
          <w:ilvl w:val="1"/>
          <w:numId w:val="48"/>
        </w:numPr>
        <w:spacing w:before="100" w:beforeAutospacing="1" w:after="100" w:afterAutospacing="1"/>
        <w:rPr>
          <w:rFonts w:ascii="Aptos" w:hAnsi="Aptos"/>
          <w:color w:val="000000" w:themeColor="text1"/>
        </w:rPr>
      </w:pPr>
      <w:r w:rsidRPr="0065518D">
        <w:rPr>
          <w:rFonts w:ascii="Aptos" w:hAnsi="Aptos"/>
          <w:color w:val="000000" w:themeColor="text1"/>
        </w:rPr>
        <w:t>Gynecological causes in women (ovarian cyst, ectopic pregnancy, PID)</w:t>
      </w:r>
    </w:p>
    <w:p w14:paraId="692BA429" w14:textId="77777777" w:rsidR="004572C6" w:rsidRPr="0065518D" w:rsidRDefault="004572C6" w:rsidP="004572C6">
      <w:pPr>
        <w:numPr>
          <w:ilvl w:val="0"/>
          <w:numId w:val="48"/>
        </w:numPr>
        <w:spacing w:before="100" w:beforeAutospacing="1" w:after="100" w:afterAutospacing="1"/>
        <w:rPr>
          <w:rFonts w:ascii="Aptos" w:hAnsi="Aptos"/>
          <w:color w:val="000000" w:themeColor="text1"/>
        </w:rPr>
      </w:pPr>
      <w:r w:rsidRPr="0065518D">
        <w:rPr>
          <w:rFonts w:ascii="Aptos" w:hAnsi="Aptos"/>
          <w:color w:val="000000" w:themeColor="text1"/>
        </w:rPr>
        <w:t>Vascular and other:</w:t>
      </w:r>
    </w:p>
    <w:p w14:paraId="4A45956E" w14:textId="77777777" w:rsidR="004572C6" w:rsidRPr="0065518D" w:rsidRDefault="004572C6" w:rsidP="004572C6">
      <w:pPr>
        <w:numPr>
          <w:ilvl w:val="1"/>
          <w:numId w:val="48"/>
        </w:numPr>
        <w:spacing w:before="100" w:beforeAutospacing="1" w:after="100" w:afterAutospacing="1"/>
        <w:rPr>
          <w:rFonts w:ascii="Aptos" w:hAnsi="Aptos"/>
          <w:color w:val="000000" w:themeColor="text1"/>
        </w:rPr>
      </w:pPr>
      <w:r w:rsidRPr="0065518D">
        <w:rPr>
          <w:rFonts w:ascii="Aptos" w:hAnsi="Aptos"/>
          <w:color w:val="000000" w:themeColor="text1"/>
        </w:rPr>
        <w:t>Abdominal aortic aneurysm</w:t>
      </w:r>
    </w:p>
    <w:p w14:paraId="6A828350" w14:textId="77777777" w:rsidR="004572C6" w:rsidRPr="0065518D" w:rsidRDefault="004572C6" w:rsidP="004572C6">
      <w:pPr>
        <w:numPr>
          <w:ilvl w:val="1"/>
          <w:numId w:val="48"/>
        </w:numPr>
        <w:spacing w:before="100" w:beforeAutospacing="1" w:after="100" w:afterAutospacing="1"/>
        <w:rPr>
          <w:rFonts w:ascii="Aptos" w:hAnsi="Aptos"/>
          <w:color w:val="000000" w:themeColor="text1"/>
        </w:rPr>
      </w:pPr>
      <w:r w:rsidRPr="0065518D">
        <w:rPr>
          <w:rFonts w:ascii="Aptos" w:hAnsi="Aptos"/>
          <w:color w:val="000000" w:themeColor="text1"/>
        </w:rPr>
        <w:t>Mesenteric ischemia</w:t>
      </w:r>
    </w:p>
    <w:p w14:paraId="2BF4728C" w14:textId="77777777" w:rsidR="004572C6" w:rsidRPr="0065518D" w:rsidRDefault="004572C6" w:rsidP="004572C6">
      <w:pPr>
        <w:numPr>
          <w:ilvl w:val="1"/>
          <w:numId w:val="48"/>
        </w:numPr>
        <w:spacing w:before="100" w:beforeAutospacing="1" w:after="100" w:afterAutospacing="1"/>
        <w:rPr>
          <w:rFonts w:ascii="Aptos" w:hAnsi="Aptos"/>
          <w:color w:val="000000" w:themeColor="text1"/>
        </w:rPr>
      </w:pPr>
      <w:r w:rsidRPr="0065518D">
        <w:rPr>
          <w:rFonts w:ascii="Aptos" w:hAnsi="Aptos"/>
          <w:color w:val="000000" w:themeColor="text1"/>
        </w:rPr>
        <w:t>Referred pain from myocardial infarction or lower lobe pneumonia</w:t>
      </w:r>
    </w:p>
    <w:p w14:paraId="5BDB4092" w14:textId="77777777" w:rsidR="004572C6" w:rsidRPr="0065518D" w:rsidRDefault="00C04E02" w:rsidP="004572C6">
      <w:pPr>
        <w:rPr>
          <w:rFonts w:ascii="Aptos" w:hAnsi="Aptos"/>
          <w:color w:val="000000" w:themeColor="text1"/>
        </w:rPr>
      </w:pPr>
      <w:r w:rsidRPr="00C04E02">
        <w:rPr>
          <w:rFonts w:ascii="Aptos" w:hAnsi="Aptos"/>
          <w:noProof/>
          <w:color w:val="000000" w:themeColor="text1"/>
          <w14:ligatures w14:val="standardContextual"/>
        </w:rPr>
        <w:pict w14:anchorId="067D834B">
          <v:rect id="_x0000_i1076" alt="" style="width:468pt;height:.05pt;mso-width-percent:0;mso-height-percent:0;mso-width-percent:0;mso-height-percent:0" o:hralign="center" o:hrstd="t" o:hr="t" fillcolor="#a0a0a0" stroked="f"/>
        </w:pict>
      </w:r>
    </w:p>
    <w:p w14:paraId="05490778" w14:textId="77777777" w:rsidR="004572C6" w:rsidRPr="0065518D" w:rsidRDefault="004572C6" w:rsidP="004572C6">
      <w:pPr>
        <w:spacing w:before="100" w:beforeAutospacing="1" w:after="100" w:afterAutospacing="1"/>
        <w:outlineLvl w:val="1"/>
        <w:rPr>
          <w:rFonts w:ascii="Aptos" w:hAnsi="Aptos"/>
          <w:color w:val="000000" w:themeColor="text1"/>
        </w:rPr>
      </w:pPr>
      <w:r w:rsidRPr="0065518D">
        <w:rPr>
          <w:rFonts w:ascii="Aptos" w:hAnsi="Aptos"/>
          <w:color w:val="000000" w:themeColor="text1"/>
        </w:rPr>
        <w:t>14. Potential Causes of Hematochezia (Bright Red Blood Per Rectum)</w:t>
      </w:r>
    </w:p>
    <w:p w14:paraId="5DB045AF" w14:textId="77777777" w:rsidR="004572C6" w:rsidRPr="0065518D" w:rsidRDefault="004572C6" w:rsidP="004572C6">
      <w:pPr>
        <w:numPr>
          <w:ilvl w:val="0"/>
          <w:numId w:val="49"/>
        </w:numPr>
        <w:spacing w:before="100" w:beforeAutospacing="1" w:after="100" w:afterAutospacing="1"/>
        <w:rPr>
          <w:rFonts w:ascii="Aptos" w:hAnsi="Aptos"/>
          <w:color w:val="000000" w:themeColor="text1"/>
        </w:rPr>
      </w:pPr>
      <w:r w:rsidRPr="0065518D">
        <w:rPr>
          <w:rFonts w:ascii="Aptos" w:hAnsi="Aptos"/>
          <w:color w:val="000000" w:themeColor="text1"/>
        </w:rPr>
        <w:t>Hemorrhoids</w:t>
      </w:r>
    </w:p>
    <w:p w14:paraId="4E6E222A" w14:textId="77777777" w:rsidR="004572C6" w:rsidRPr="0065518D" w:rsidRDefault="004572C6" w:rsidP="004572C6">
      <w:pPr>
        <w:numPr>
          <w:ilvl w:val="0"/>
          <w:numId w:val="49"/>
        </w:numPr>
        <w:spacing w:before="100" w:beforeAutospacing="1" w:after="100" w:afterAutospacing="1"/>
        <w:rPr>
          <w:rFonts w:ascii="Aptos" w:hAnsi="Aptos"/>
          <w:color w:val="000000" w:themeColor="text1"/>
        </w:rPr>
      </w:pPr>
      <w:r w:rsidRPr="0065518D">
        <w:rPr>
          <w:rFonts w:ascii="Aptos" w:hAnsi="Aptos"/>
          <w:color w:val="000000" w:themeColor="text1"/>
        </w:rPr>
        <w:t>Anal fissures</w:t>
      </w:r>
    </w:p>
    <w:p w14:paraId="72218C0F" w14:textId="77777777" w:rsidR="004572C6" w:rsidRPr="0065518D" w:rsidRDefault="004572C6" w:rsidP="004572C6">
      <w:pPr>
        <w:numPr>
          <w:ilvl w:val="0"/>
          <w:numId w:val="49"/>
        </w:numPr>
        <w:spacing w:before="100" w:beforeAutospacing="1" w:after="100" w:afterAutospacing="1"/>
        <w:rPr>
          <w:rFonts w:ascii="Aptos" w:hAnsi="Aptos"/>
          <w:color w:val="000000" w:themeColor="text1"/>
        </w:rPr>
      </w:pPr>
      <w:r w:rsidRPr="0065518D">
        <w:rPr>
          <w:rFonts w:ascii="Aptos" w:hAnsi="Aptos"/>
          <w:color w:val="000000" w:themeColor="text1"/>
        </w:rPr>
        <w:t>Colorectal cancer or polyps</w:t>
      </w:r>
    </w:p>
    <w:p w14:paraId="0C06FD62" w14:textId="77777777" w:rsidR="004572C6" w:rsidRPr="0065518D" w:rsidRDefault="004572C6" w:rsidP="004572C6">
      <w:pPr>
        <w:numPr>
          <w:ilvl w:val="0"/>
          <w:numId w:val="49"/>
        </w:numPr>
        <w:spacing w:before="100" w:beforeAutospacing="1" w:after="100" w:afterAutospacing="1"/>
        <w:rPr>
          <w:rFonts w:ascii="Aptos" w:hAnsi="Aptos"/>
          <w:color w:val="000000" w:themeColor="text1"/>
        </w:rPr>
      </w:pPr>
      <w:r w:rsidRPr="0065518D">
        <w:rPr>
          <w:rFonts w:ascii="Aptos" w:hAnsi="Aptos"/>
          <w:color w:val="000000" w:themeColor="text1"/>
        </w:rPr>
        <w:t>Diverticular bleeding</w:t>
      </w:r>
    </w:p>
    <w:p w14:paraId="03335BAB" w14:textId="77777777" w:rsidR="004572C6" w:rsidRPr="0065518D" w:rsidRDefault="004572C6" w:rsidP="004572C6">
      <w:pPr>
        <w:numPr>
          <w:ilvl w:val="0"/>
          <w:numId w:val="49"/>
        </w:numPr>
        <w:spacing w:before="100" w:beforeAutospacing="1" w:after="100" w:afterAutospacing="1"/>
        <w:rPr>
          <w:rFonts w:ascii="Aptos" w:hAnsi="Aptos"/>
          <w:color w:val="000000" w:themeColor="text1"/>
        </w:rPr>
      </w:pPr>
      <w:r w:rsidRPr="0065518D">
        <w:rPr>
          <w:rFonts w:ascii="Aptos" w:hAnsi="Aptos"/>
          <w:color w:val="000000" w:themeColor="text1"/>
        </w:rPr>
        <w:t>Inflammatory bowel disease</w:t>
      </w:r>
    </w:p>
    <w:p w14:paraId="64505209" w14:textId="77777777" w:rsidR="004572C6" w:rsidRPr="0065518D" w:rsidRDefault="004572C6" w:rsidP="004572C6">
      <w:pPr>
        <w:numPr>
          <w:ilvl w:val="0"/>
          <w:numId w:val="49"/>
        </w:numPr>
        <w:spacing w:before="100" w:beforeAutospacing="1" w:after="100" w:afterAutospacing="1"/>
        <w:rPr>
          <w:rFonts w:ascii="Aptos" w:hAnsi="Aptos"/>
          <w:color w:val="000000" w:themeColor="text1"/>
        </w:rPr>
      </w:pPr>
      <w:r w:rsidRPr="0065518D">
        <w:rPr>
          <w:rFonts w:ascii="Aptos" w:hAnsi="Aptos"/>
          <w:color w:val="000000" w:themeColor="text1"/>
        </w:rPr>
        <w:lastRenderedPageBreak/>
        <w:t>Infectious colitis</w:t>
      </w:r>
    </w:p>
    <w:p w14:paraId="786815D6" w14:textId="77777777" w:rsidR="004572C6" w:rsidRPr="0065518D" w:rsidRDefault="004572C6" w:rsidP="004572C6">
      <w:pPr>
        <w:numPr>
          <w:ilvl w:val="0"/>
          <w:numId w:val="49"/>
        </w:numPr>
        <w:spacing w:before="100" w:beforeAutospacing="1" w:after="100" w:afterAutospacing="1"/>
        <w:rPr>
          <w:rFonts w:ascii="Aptos" w:hAnsi="Aptos"/>
          <w:color w:val="000000" w:themeColor="text1"/>
        </w:rPr>
      </w:pPr>
      <w:r w:rsidRPr="0065518D">
        <w:rPr>
          <w:rFonts w:ascii="Aptos" w:hAnsi="Aptos"/>
          <w:color w:val="000000" w:themeColor="text1"/>
        </w:rPr>
        <w:t>Ischemic colitis</w:t>
      </w:r>
    </w:p>
    <w:p w14:paraId="4C1A992B" w14:textId="77777777" w:rsidR="004572C6" w:rsidRPr="0065518D" w:rsidRDefault="004572C6" w:rsidP="004572C6">
      <w:pPr>
        <w:numPr>
          <w:ilvl w:val="0"/>
          <w:numId w:val="49"/>
        </w:numPr>
        <w:spacing w:before="100" w:beforeAutospacing="1" w:after="100" w:afterAutospacing="1"/>
        <w:rPr>
          <w:rFonts w:ascii="Aptos" w:hAnsi="Aptos"/>
          <w:color w:val="000000" w:themeColor="text1"/>
        </w:rPr>
      </w:pPr>
      <w:r w:rsidRPr="0065518D">
        <w:rPr>
          <w:rFonts w:ascii="Aptos" w:hAnsi="Aptos"/>
          <w:color w:val="000000" w:themeColor="text1"/>
        </w:rPr>
        <w:t>Angiodysplasia (less common)</w:t>
      </w:r>
    </w:p>
    <w:p w14:paraId="3372EC26"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Hematochezia is usually from a lower GI source, but brisk upper GI bleeding can occasionally present as bright red blood per rectum.</w:t>
      </w:r>
    </w:p>
    <w:p w14:paraId="5ADA4C5D" w14:textId="77777777" w:rsidR="004572C6" w:rsidRPr="0065518D" w:rsidRDefault="00C04E02" w:rsidP="004572C6">
      <w:pPr>
        <w:rPr>
          <w:rFonts w:ascii="Aptos" w:hAnsi="Aptos"/>
          <w:color w:val="000000" w:themeColor="text1"/>
        </w:rPr>
      </w:pPr>
      <w:r w:rsidRPr="00C04E02">
        <w:rPr>
          <w:rFonts w:ascii="Aptos" w:hAnsi="Aptos"/>
          <w:noProof/>
          <w:color w:val="000000" w:themeColor="text1"/>
          <w14:ligatures w14:val="standardContextual"/>
        </w:rPr>
        <w:pict w14:anchorId="182294FD">
          <v:rect id="_x0000_i1075" alt="" style="width:468pt;height:.05pt;mso-width-percent:0;mso-height-percent:0;mso-width-percent:0;mso-height-percent:0" o:hralign="center" o:hrstd="t" o:hr="t" fillcolor="#a0a0a0" stroked="f"/>
        </w:pict>
      </w:r>
    </w:p>
    <w:p w14:paraId="03B06E78" w14:textId="77777777" w:rsidR="004572C6" w:rsidRPr="0065518D" w:rsidRDefault="004572C6" w:rsidP="004572C6">
      <w:pPr>
        <w:spacing w:before="100" w:beforeAutospacing="1" w:after="100" w:afterAutospacing="1"/>
        <w:outlineLvl w:val="1"/>
        <w:rPr>
          <w:rFonts w:ascii="Aptos" w:hAnsi="Aptos"/>
          <w:color w:val="000000" w:themeColor="text1"/>
        </w:rPr>
      </w:pPr>
      <w:r w:rsidRPr="0065518D">
        <w:rPr>
          <w:rFonts w:ascii="Aptos" w:hAnsi="Aptos"/>
          <w:color w:val="000000" w:themeColor="text1"/>
        </w:rPr>
        <w:t>15. Gastrointestinal Side Effects of Amoxicillin and Why They Occur</w:t>
      </w:r>
    </w:p>
    <w:p w14:paraId="228AAD8A"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Common GI side effects:</w:t>
      </w:r>
    </w:p>
    <w:p w14:paraId="3D304699" w14:textId="77777777" w:rsidR="004572C6" w:rsidRPr="0065518D" w:rsidRDefault="004572C6" w:rsidP="004572C6">
      <w:pPr>
        <w:numPr>
          <w:ilvl w:val="0"/>
          <w:numId w:val="50"/>
        </w:numPr>
        <w:spacing w:before="100" w:beforeAutospacing="1" w:after="100" w:afterAutospacing="1"/>
        <w:rPr>
          <w:rFonts w:ascii="Aptos" w:hAnsi="Aptos"/>
          <w:color w:val="000000" w:themeColor="text1"/>
        </w:rPr>
      </w:pPr>
      <w:r w:rsidRPr="0065518D">
        <w:rPr>
          <w:rFonts w:ascii="Aptos" w:hAnsi="Aptos"/>
          <w:color w:val="000000" w:themeColor="text1"/>
        </w:rPr>
        <w:t>Diarrhea</w:t>
      </w:r>
    </w:p>
    <w:p w14:paraId="00112FA8" w14:textId="77777777" w:rsidR="004572C6" w:rsidRPr="0065518D" w:rsidRDefault="004572C6" w:rsidP="004572C6">
      <w:pPr>
        <w:numPr>
          <w:ilvl w:val="0"/>
          <w:numId w:val="50"/>
        </w:numPr>
        <w:spacing w:before="100" w:beforeAutospacing="1" w:after="100" w:afterAutospacing="1"/>
        <w:rPr>
          <w:rFonts w:ascii="Aptos" w:hAnsi="Aptos"/>
          <w:color w:val="000000" w:themeColor="text1"/>
        </w:rPr>
      </w:pPr>
      <w:r w:rsidRPr="0065518D">
        <w:rPr>
          <w:rFonts w:ascii="Aptos" w:hAnsi="Aptos"/>
          <w:color w:val="000000" w:themeColor="text1"/>
        </w:rPr>
        <w:t>Nausea and vomiting</w:t>
      </w:r>
    </w:p>
    <w:p w14:paraId="2E5DEBDE" w14:textId="77777777" w:rsidR="004572C6" w:rsidRPr="0065518D" w:rsidRDefault="004572C6" w:rsidP="004572C6">
      <w:pPr>
        <w:numPr>
          <w:ilvl w:val="0"/>
          <w:numId w:val="50"/>
        </w:numPr>
        <w:spacing w:before="100" w:beforeAutospacing="1" w:after="100" w:afterAutospacing="1"/>
        <w:rPr>
          <w:rFonts w:ascii="Aptos" w:hAnsi="Aptos"/>
          <w:color w:val="000000" w:themeColor="text1"/>
        </w:rPr>
      </w:pPr>
      <w:r w:rsidRPr="0065518D">
        <w:rPr>
          <w:rFonts w:ascii="Aptos" w:hAnsi="Aptos"/>
          <w:color w:val="000000" w:themeColor="text1"/>
        </w:rPr>
        <w:t>Abdominal discomfort or cramping</w:t>
      </w:r>
    </w:p>
    <w:p w14:paraId="642E6117" w14:textId="77777777" w:rsidR="004572C6" w:rsidRPr="0065518D" w:rsidRDefault="004572C6" w:rsidP="004572C6">
      <w:pPr>
        <w:spacing w:before="100" w:beforeAutospacing="1" w:after="100" w:afterAutospacing="1"/>
        <w:rPr>
          <w:rFonts w:ascii="Aptos" w:hAnsi="Aptos"/>
          <w:color w:val="000000" w:themeColor="text1"/>
        </w:rPr>
      </w:pPr>
      <w:r w:rsidRPr="0065518D">
        <w:rPr>
          <w:rFonts w:ascii="Aptos" w:hAnsi="Aptos"/>
          <w:color w:val="000000" w:themeColor="text1"/>
        </w:rPr>
        <w:t>Mechanisms:</w:t>
      </w:r>
    </w:p>
    <w:p w14:paraId="624F94BB" w14:textId="77777777" w:rsidR="004572C6" w:rsidRPr="0065518D" w:rsidRDefault="004572C6" w:rsidP="004572C6">
      <w:pPr>
        <w:numPr>
          <w:ilvl w:val="0"/>
          <w:numId w:val="51"/>
        </w:numPr>
        <w:spacing w:before="100" w:beforeAutospacing="1" w:after="100" w:afterAutospacing="1"/>
        <w:rPr>
          <w:rFonts w:ascii="Aptos" w:hAnsi="Aptos"/>
          <w:color w:val="000000" w:themeColor="text1"/>
        </w:rPr>
      </w:pPr>
      <w:r w:rsidRPr="0065518D">
        <w:rPr>
          <w:rFonts w:ascii="Aptos" w:hAnsi="Aptos"/>
          <w:color w:val="000000" w:themeColor="text1"/>
        </w:rPr>
        <w:t>Disruption of normal intestinal microbiota (dysbiosis), which:</w:t>
      </w:r>
    </w:p>
    <w:p w14:paraId="2209C0EC" w14:textId="77777777" w:rsidR="004572C6" w:rsidRPr="0065518D" w:rsidRDefault="004572C6" w:rsidP="004572C6">
      <w:pPr>
        <w:numPr>
          <w:ilvl w:val="1"/>
          <w:numId w:val="51"/>
        </w:numPr>
        <w:spacing w:before="100" w:beforeAutospacing="1" w:after="100" w:afterAutospacing="1"/>
        <w:rPr>
          <w:rFonts w:ascii="Aptos" w:hAnsi="Aptos"/>
          <w:color w:val="000000" w:themeColor="text1"/>
        </w:rPr>
      </w:pPr>
      <w:r w:rsidRPr="0065518D">
        <w:rPr>
          <w:rFonts w:ascii="Aptos" w:hAnsi="Aptos"/>
          <w:color w:val="000000" w:themeColor="text1"/>
        </w:rPr>
        <w:t>Reduces colonization resistance against pathogens.</w:t>
      </w:r>
    </w:p>
    <w:p w14:paraId="6B3AE24B" w14:textId="77777777" w:rsidR="004572C6" w:rsidRPr="0065518D" w:rsidRDefault="004572C6" w:rsidP="004572C6">
      <w:pPr>
        <w:numPr>
          <w:ilvl w:val="1"/>
          <w:numId w:val="51"/>
        </w:numPr>
        <w:spacing w:before="100" w:beforeAutospacing="1" w:after="100" w:afterAutospacing="1"/>
        <w:rPr>
          <w:rFonts w:ascii="Aptos" w:hAnsi="Aptos"/>
          <w:color w:val="000000" w:themeColor="text1"/>
        </w:rPr>
      </w:pPr>
      <w:r w:rsidRPr="0065518D">
        <w:rPr>
          <w:rFonts w:ascii="Aptos" w:hAnsi="Aptos"/>
          <w:color w:val="000000" w:themeColor="text1"/>
        </w:rPr>
        <w:t>Can allow overgrowth of organisms such as C. difficile, leading to antibiotic-associated colitis.</w:t>
      </w:r>
    </w:p>
    <w:p w14:paraId="4D0838CD" w14:textId="77777777" w:rsidR="004572C6" w:rsidRPr="0065518D" w:rsidRDefault="004572C6" w:rsidP="004572C6">
      <w:pPr>
        <w:numPr>
          <w:ilvl w:val="0"/>
          <w:numId w:val="51"/>
        </w:numPr>
        <w:spacing w:before="100" w:beforeAutospacing="1" w:after="100" w:afterAutospacing="1"/>
        <w:rPr>
          <w:rFonts w:ascii="Aptos" w:hAnsi="Aptos"/>
          <w:color w:val="000000" w:themeColor="text1"/>
        </w:rPr>
      </w:pPr>
      <w:r w:rsidRPr="0065518D">
        <w:rPr>
          <w:rFonts w:ascii="Aptos" w:hAnsi="Aptos"/>
          <w:color w:val="000000" w:themeColor="text1"/>
        </w:rPr>
        <w:t>Direct local irritation in some patients.</w:t>
      </w:r>
    </w:p>
    <w:p w14:paraId="4F77FD58" w14:textId="77777777" w:rsidR="004572C6" w:rsidRPr="0065518D" w:rsidRDefault="00C04E02" w:rsidP="004572C6">
      <w:pPr>
        <w:rPr>
          <w:rFonts w:ascii="Aptos" w:hAnsi="Aptos"/>
          <w:color w:val="000000" w:themeColor="text1"/>
        </w:rPr>
      </w:pPr>
      <w:r w:rsidRPr="00C04E02">
        <w:rPr>
          <w:rFonts w:ascii="Aptos" w:hAnsi="Aptos"/>
          <w:noProof/>
          <w:color w:val="000000" w:themeColor="text1"/>
          <w14:ligatures w14:val="standardContextual"/>
        </w:rPr>
        <w:pict w14:anchorId="01BA5EFE">
          <v:rect id="_x0000_i1074" alt="" style="width:468pt;height:.05pt;mso-width-percent:0;mso-height-percent:0;mso-width-percent:0;mso-height-percent:0" o:hralign="center" o:hrstd="t" o:hr="t" fillcolor="#a0a0a0" stroked="f"/>
        </w:pict>
      </w:r>
    </w:p>
    <w:p w14:paraId="493EEFE3" w14:textId="77777777" w:rsidR="004572C6" w:rsidRPr="0065518D" w:rsidRDefault="004572C6" w:rsidP="004572C6">
      <w:pPr>
        <w:spacing w:before="100" w:beforeAutospacing="1" w:after="100" w:afterAutospacing="1"/>
        <w:outlineLvl w:val="1"/>
        <w:rPr>
          <w:rFonts w:ascii="Aptos" w:hAnsi="Aptos"/>
          <w:color w:val="000000" w:themeColor="text1"/>
        </w:rPr>
      </w:pPr>
      <w:r w:rsidRPr="0065518D">
        <w:rPr>
          <w:rFonts w:ascii="Aptos" w:hAnsi="Aptos"/>
          <w:color w:val="000000" w:themeColor="text1"/>
        </w:rPr>
        <w:t>16. Is Peptic Ulcer Caused by Too Much Stomach Acidity?</w:t>
      </w:r>
    </w:p>
    <w:p w14:paraId="0E85A5EB" w14:textId="77777777" w:rsidR="004572C6" w:rsidRPr="0065518D" w:rsidRDefault="004572C6" w:rsidP="004572C6">
      <w:pPr>
        <w:numPr>
          <w:ilvl w:val="0"/>
          <w:numId w:val="52"/>
        </w:numPr>
        <w:spacing w:before="100" w:beforeAutospacing="1" w:after="100" w:afterAutospacing="1"/>
        <w:rPr>
          <w:rFonts w:ascii="Aptos" w:hAnsi="Aptos"/>
          <w:color w:val="000000" w:themeColor="text1"/>
        </w:rPr>
      </w:pPr>
      <w:r w:rsidRPr="0065518D">
        <w:rPr>
          <w:rFonts w:ascii="Aptos" w:hAnsi="Aptos"/>
          <w:color w:val="000000" w:themeColor="text1"/>
        </w:rPr>
        <w:t>Historically, excess acid was considered the primary cause, but current understanding emphasizes:</w:t>
      </w:r>
    </w:p>
    <w:p w14:paraId="383AE2AB" w14:textId="77777777" w:rsidR="004572C6" w:rsidRPr="0065518D" w:rsidRDefault="004572C6" w:rsidP="004572C6">
      <w:pPr>
        <w:numPr>
          <w:ilvl w:val="1"/>
          <w:numId w:val="52"/>
        </w:numPr>
        <w:spacing w:before="100" w:beforeAutospacing="1" w:after="100" w:afterAutospacing="1"/>
        <w:rPr>
          <w:rFonts w:ascii="Aptos" w:hAnsi="Aptos"/>
          <w:color w:val="000000" w:themeColor="text1"/>
        </w:rPr>
      </w:pPr>
      <w:r w:rsidRPr="0065518D">
        <w:rPr>
          <w:rFonts w:ascii="Aptos" w:hAnsi="Aptos"/>
          <w:color w:val="000000" w:themeColor="text1"/>
        </w:rPr>
        <w:t>Helicobacter pylori infection and</w:t>
      </w:r>
    </w:p>
    <w:p w14:paraId="461679BC" w14:textId="77777777" w:rsidR="004572C6" w:rsidRPr="0065518D" w:rsidRDefault="004572C6" w:rsidP="004572C6">
      <w:pPr>
        <w:numPr>
          <w:ilvl w:val="1"/>
          <w:numId w:val="52"/>
        </w:numPr>
        <w:spacing w:before="100" w:beforeAutospacing="1" w:after="100" w:afterAutospacing="1"/>
        <w:rPr>
          <w:rFonts w:ascii="Aptos" w:hAnsi="Aptos"/>
          <w:color w:val="000000" w:themeColor="text1"/>
        </w:rPr>
      </w:pPr>
      <w:r w:rsidRPr="0065518D">
        <w:rPr>
          <w:rFonts w:ascii="Aptos" w:hAnsi="Aptos"/>
          <w:color w:val="000000" w:themeColor="text1"/>
        </w:rPr>
        <w:t>Compromised mucosal defense (especially from NSAID use)</w:t>
      </w:r>
      <w:r w:rsidRPr="0065518D">
        <w:rPr>
          <w:rFonts w:ascii="Aptos" w:hAnsi="Aptos"/>
          <w:color w:val="000000" w:themeColor="text1"/>
        </w:rPr>
        <w:br/>
        <w:t>as the main etiological factors.</w:t>
      </w:r>
    </w:p>
    <w:p w14:paraId="6749034D" w14:textId="77777777" w:rsidR="004572C6" w:rsidRPr="0065518D" w:rsidRDefault="004572C6" w:rsidP="004572C6">
      <w:pPr>
        <w:numPr>
          <w:ilvl w:val="0"/>
          <w:numId w:val="52"/>
        </w:numPr>
        <w:spacing w:before="100" w:beforeAutospacing="1" w:after="100" w:afterAutospacing="1"/>
        <w:rPr>
          <w:rFonts w:ascii="Aptos" w:hAnsi="Aptos"/>
          <w:color w:val="000000" w:themeColor="text1"/>
        </w:rPr>
      </w:pPr>
      <w:r w:rsidRPr="0065518D">
        <w:rPr>
          <w:rFonts w:ascii="Aptos" w:hAnsi="Aptos"/>
          <w:color w:val="000000" w:themeColor="text1"/>
        </w:rPr>
        <w:t>Many patients with peptic ulcers have normal or only mildly increased acid secretion.</w:t>
      </w:r>
    </w:p>
    <w:p w14:paraId="7710914A" w14:textId="77777777" w:rsidR="004572C6" w:rsidRPr="0065518D" w:rsidRDefault="004572C6" w:rsidP="004572C6">
      <w:pPr>
        <w:numPr>
          <w:ilvl w:val="0"/>
          <w:numId w:val="52"/>
        </w:numPr>
        <w:spacing w:before="100" w:beforeAutospacing="1" w:after="100" w:afterAutospacing="1"/>
        <w:rPr>
          <w:rFonts w:ascii="Aptos" w:hAnsi="Aptos"/>
          <w:color w:val="000000" w:themeColor="text1"/>
        </w:rPr>
      </w:pPr>
      <w:r w:rsidRPr="0065518D">
        <w:rPr>
          <w:rFonts w:ascii="Aptos" w:hAnsi="Aptos"/>
          <w:color w:val="000000" w:themeColor="text1"/>
        </w:rPr>
        <w:t>Therefore, peptic ulcers are not simply the result of “too much acid” but rather an imbalance between aggressive factors (acid, pepsin, H. pylori, NSAIDs) and defensive mechanisms (mucus, bicarbonate, prostaglandins, epithelial integrity, blood flow).</w:t>
      </w:r>
    </w:p>
    <w:p w14:paraId="51A2A870" w14:textId="77777777" w:rsidR="004572C6" w:rsidRPr="0065518D" w:rsidRDefault="00C04E02" w:rsidP="004572C6">
      <w:pPr>
        <w:rPr>
          <w:rFonts w:ascii="Aptos" w:hAnsi="Aptos"/>
          <w:color w:val="000000" w:themeColor="text1"/>
        </w:rPr>
      </w:pPr>
      <w:r w:rsidRPr="00C04E02">
        <w:rPr>
          <w:rFonts w:ascii="Aptos" w:hAnsi="Aptos"/>
          <w:noProof/>
          <w:color w:val="000000" w:themeColor="text1"/>
          <w14:ligatures w14:val="standardContextual"/>
        </w:rPr>
        <w:pict w14:anchorId="65DAE8C6">
          <v:rect id="_x0000_i1073" alt="" style="width:468pt;height:.05pt;mso-width-percent:0;mso-height-percent:0;mso-width-percent:0;mso-height-percent:0" o:hralign="center" o:hrstd="t" o:hr="t" fillcolor="#a0a0a0" stroked="f"/>
        </w:pict>
      </w:r>
    </w:p>
    <w:p w14:paraId="25144A6C" w14:textId="77777777" w:rsidR="004572C6" w:rsidRPr="0065518D" w:rsidRDefault="004572C6" w:rsidP="004572C6">
      <w:pPr>
        <w:rPr>
          <w:rFonts w:ascii="Aptos" w:hAnsi="Aptos"/>
          <w:color w:val="000000" w:themeColor="text1"/>
        </w:rPr>
      </w:pPr>
    </w:p>
    <w:p w14:paraId="22DC8AF4" w14:textId="77777777" w:rsidR="004572C6" w:rsidRPr="0065518D" w:rsidRDefault="004572C6" w:rsidP="004572C6">
      <w:pPr>
        <w:rPr>
          <w:rFonts w:ascii="Aptos" w:hAnsi="Aptos"/>
          <w:color w:val="000000" w:themeColor="text1"/>
        </w:rPr>
      </w:pPr>
    </w:p>
    <w:p w14:paraId="782124A1" w14:textId="5C76C949" w:rsidR="004572C6" w:rsidRPr="0065518D" w:rsidRDefault="004572C6" w:rsidP="004572C6">
      <w:pPr>
        <w:rPr>
          <w:rFonts w:ascii="Aptos" w:hAnsi="Aptos"/>
          <w:color w:val="000000" w:themeColor="text1"/>
        </w:rPr>
      </w:pPr>
      <w:r w:rsidRPr="0065518D">
        <w:rPr>
          <w:rFonts w:ascii="Aptos" w:hAnsi="Aptos"/>
          <w:color w:val="000000" w:themeColor="text1"/>
        </w:rPr>
        <w:lastRenderedPageBreak/>
        <w:t xml:space="preserve">Reading: </w:t>
      </w:r>
    </w:p>
    <w:p w14:paraId="3E0E9AD5"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Vomiting (Emesis)</w:t>
      </w:r>
    </w:p>
    <w:p w14:paraId="5156A010" w14:textId="77777777" w:rsidR="004572C6" w:rsidRPr="0065518D" w:rsidRDefault="004572C6" w:rsidP="004572C6">
      <w:pPr>
        <w:numPr>
          <w:ilvl w:val="0"/>
          <w:numId w:val="54"/>
        </w:numPr>
        <w:spacing w:before="100" w:beforeAutospacing="1" w:after="100" w:afterAutospacing="1"/>
        <w:rPr>
          <w:rFonts w:ascii="Aptos" w:hAnsi="Aptos"/>
          <w:color w:val="000000"/>
        </w:rPr>
      </w:pPr>
      <w:r w:rsidRPr="0065518D">
        <w:rPr>
          <w:rFonts w:ascii="Aptos" w:hAnsi="Aptos"/>
          <w:color w:val="000000"/>
        </w:rPr>
        <w:t>Definition: Involuntary, forceful emptying of stomach ± intestinal contents via mouth.</w:t>
      </w:r>
    </w:p>
    <w:p w14:paraId="034778FB" w14:textId="77777777" w:rsidR="004572C6" w:rsidRPr="0065518D" w:rsidRDefault="004572C6" w:rsidP="004572C6">
      <w:pPr>
        <w:numPr>
          <w:ilvl w:val="0"/>
          <w:numId w:val="54"/>
        </w:numPr>
        <w:spacing w:before="100" w:beforeAutospacing="1" w:after="100" w:afterAutospacing="1"/>
        <w:rPr>
          <w:rFonts w:ascii="Aptos" w:hAnsi="Aptos"/>
          <w:color w:val="000000"/>
        </w:rPr>
      </w:pPr>
      <w:r w:rsidRPr="0065518D">
        <w:rPr>
          <w:rFonts w:ascii="Aptos" w:hAnsi="Aptos"/>
          <w:color w:val="000000"/>
        </w:rPr>
        <w:t>Control center:</w:t>
      </w:r>
    </w:p>
    <w:p w14:paraId="67F8EFA0" w14:textId="77777777" w:rsidR="004572C6" w:rsidRPr="0065518D" w:rsidRDefault="004572C6" w:rsidP="004572C6">
      <w:pPr>
        <w:numPr>
          <w:ilvl w:val="1"/>
          <w:numId w:val="54"/>
        </w:numPr>
        <w:spacing w:before="100" w:beforeAutospacing="1" w:after="100" w:afterAutospacing="1"/>
        <w:rPr>
          <w:rFonts w:ascii="Aptos" w:hAnsi="Aptos"/>
          <w:color w:val="000000"/>
        </w:rPr>
      </w:pPr>
      <w:r w:rsidRPr="0065518D">
        <w:rPr>
          <w:rFonts w:ascii="Aptos" w:hAnsi="Aptos"/>
          <w:color w:val="000000"/>
        </w:rPr>
        <w:t>Vomiting center (area postrema) in the medulla.</w:t>
      </w:r>
    </w:p>
    <w:p w14:paraId="540DC10A" w14:textId="77777777" w:rsidR="004572C6" w:rsidRPr="0065518D" w:rsidRDefault="004572C6" w:rsidP="004572C6">
      <w:pPr>
        <w:numPr>
          <w:ilvl w:val="1"/>
          <w:numId w:val="54"/>
        </w:numPr>
        <w:spacing w:before="100" w:beforeAutospacing="1" w:after="100" w:afterAutospacing="1"/>
        <w:rPr>
          <w:rFonts w:ascii="Aptos" w:hAnsi="Aptos"/>
          <w:color w:val="000000"/>
        </w:rPr>
      </w:pPr>
      <w:r w:rsidRPr="0065518D">
        <w:rPr>
          <w:rFonts w:ascii="Aptos" w:hAnsi="Aptos"/>
          <w:color w:val="000000"/>
        </w:rPr>
        <w:t>Receives multiple inputs:</w:t>
      </w:r>
    </w:p>
    <w:p w14:paraId="2EB38D67" w14:textId="77777777" w:rsidR="004572C6" w:rsidRPr="0065518D" w:rsidRDefault="004572C6" w:rsidP="004572C6">
      <w:pPr>
        <w:numPr>
          <w:ilvl w:val="2"/>
          <w:numId w:val="54"/>
        </w:numPr>
        <w:spacing w:before="100" w:beforeAutospacing="1" w:after="100" w:afterAutospacing="1"/>
        <w:rPr>
          <w:rFonts w:ascii="Aptos" w:hAnsi="Aptos"/>
          <w:color w:val="000000"/>
        </w:rPr>
      </w:pPr>
      <w:r w:rsidRPr="0065518D">
        <w:rPr>
          <w:rFonts w:ascii="Aptos" w:hAnsi="Aptos"/>
          <w:color w:val="000000"/>
        </w:rPr>
        <w:t>Cerebral cortex/thalamus (anxiety, pain).</w:t>
      </w:r>
    </w:p>
    <w:p w14:paraId="39446A0E" w14:textId="77777777" w:rsidR="004572C6" w:rsidRPr="0065518D" w:rsidRDefault="004572C6" w:rsidP="004572C6">
      <w:pPr>
        <w:numPr>
          <w:ilvl w:val="2"/>
          <w:numId w:val="54"/>
        </w:numPr>
        <w:spacing w:before="100" w:beforeAutospacing="1" w:after="100" w:afterAutospacing="1"/>
        <w:rPr>
          <w:rFonts w:ascii="Aptos" w:hAnsi="Aptos"/>
          <w:color w:val="000000"/>
        </w:rPr>
      </w:pPr>
      <w:r w:rsidRPr="0065518D">
        <w:rPr>
          <w:rFonts w:ascii="Aptos" w:hAnsi="Aptos"/>
          <w:color w:val="000000"/>
        </w:rPr>
        <w:t>Vestibular system (CN VIII; motion sickness).</w:t>
      </w:r>
    </w:p>
    <w:p w14:paraId="10A5796D" w14:textId="77777777" w:rsidR="004572C6" w:rsidRPr="0065518D" w:rsidRDefault="004572C6" w:rsidP="004572C6">
      <w:pPr>
        <w:numPr>
          <w:ilvl w:val="2"/>
          <w:numId w:val="54"/>
        </w:numPr>
        <w:spacing w:before="100" w:beforeAutospacing="1" w:after="100" w:afterAutospacing="1"/>
        <w:rPr>
          <w:rFonts w:ascii="Aptos" w:hAnsi="Aptos"/>
          <w:color w:val="000000"/>
        </w:rPr>
      </w:pPr>
      <w:r w:rsidRPr="0065518D">
        <w:rPr>
          <w:rFonts w:ascii="Aptos" w:hAnsi="Aptos"/>
          <w:color w:val="000000"/>
        </w:rPr>
        <w:t>Intestinal/vagal/sympathetic inputs (distention, toxins, drugs, trauma to abdominal/pelvic organs).</w:t>
      </w:r>
    </w:p>
    <w:p w14:paraId="372FF203" w14:textId="77777777" w:rsidR="004572C6" w:rsidRPr="0065518D" w:rsidRDefault="004572C6" w:rsidP="004572C6">
      <w:pPr>
        <w:numPr>
          <w:ilvl w:val="2"/>
          <w:numId w:val="54"/>
        </w:numPr>
        <w:spacing w:before="100" w:beforeAutospacing="1" w:after="100" w:afterAutospacing="1"/>
        <w:rPr>
          <w:rFonts w:ascii="Aptos" w:hAnsi="Aptos"/>
          <w:color w:val="000000"/>
        </w:rPr>
      </w:pPr>
      <w:r w:rsidRPr="0065518D">
        <w:rPr>
          <w:rFonts w:ascii="Aptos" w:hAnsi="Aptos"/>
          <w:color w:val="000000"/>
        </w:rPr>
        <w:t>Chemoreceptor Trigger Zone (CTZ).</w:t>
      </w:r>
    </w:p>
    <w:p w14:paraId="45642565" w14:textId="77777777" w:rsidR="004572C6" w:rsidRPr="0065518D" w:rsidRDefault="004572C6" w:rsidP="004572C6">
      <w:pPr>
        <w:numPr>
          <w:ilvl w:val="0"/>
          <w:numId w:val="54"/>
        </w:numPr>
        <w:spacing w:before="100" w:beforeAutospacing="1" w:after="100" w:afterAutospacing="1"/>
        <w:rPr>
          <w:rFonts w:ascii="Aptos" w:hAnsi="Aptos"/>
          <w:color w:val="000000"/>
        </w:rPr>
      </w:pPr>
      <w:r w:rsidRPr="0065518D">
        <w:rPr>
          <w:rFonts w:ascii="Aptos" w:hAnsi="Aptos"/>
          <w:color w:val="000000"/>
        </w:rPr>
        <w:t>Key mediators/receptors:</w:t>
      </w:r>
    </w:p>
    <w:p w14:paraId="2DFB7865" w14:textId="77777777" w:rsidR="004572C6" w:rsidRPr="0065518D" w:rsidRDefault="004572C6" w:rsidP="004572C6">
      <w:pPr>
        <w:numPr>
          <w:ilvl w:val="1"/>
          <w:numId w:val="54"/>
        </w:numPr>
        <w:spacing w:before="100" w:beforeAutospacing="1" w:after="100" w:afterAutospacing="1"/>
        <w:rPr>
          <w:rFonts w:ascii="Aptos" w:hAnsi="Aptos"/>
          <w:color w:val="000000"/>
        </w:rPr>
      </w:pPr>
      <w:r w:rsidRPr="0065518D">
        <w:rPr>
          <w:rFonts w:ascii="Aptos" w:hAnsi="Aptos"/>
          <w:color w:val="000000"/>
        </w:rPr>
        <w:t>Enterochromaffin cells in intestinal wall release serotonin (5-HT).</w:t>
      </w:r>
    </w:p>
    <w:p w14:paraId="23469954" w14:textId="77777777" w:rsidR="004572C6" w:rsidRPr="0065518D" w:rsidRDefault="004572C6" w:rsidP="004572C6">
      <w:pPr>
        <w:numPr>
          <w:ilvl w:val="1"/>
          <w:numId w:val="54"/>
        </w:numPr>
        <w:spacing w:before="100" w:beforeAutospacing="1" w:after="100" w:afterAutospacing="1"/>
        <w:rPr>
          <w:rFonts w:ascii="Aptos" w:hAnsi="Aptos"/>
          <w:color w:val="000000"/>
        </w:rPr>
      </w:pPr>
      <w:r w:rsidRPr="0065518D">
        <w:rPr>
          <w:rFonts w:ascii="Aptos" w:hAnsi="Aptos"/>
          <w:color w:val="000000"/>
        </w:rPr>
        <w:t>Vagal afferents → CTZ.</w:t>
      </w:r>
    </w:p>
    <w:p w14:paraId="6674EECD" w14:textId="77777777" w:rsidR="004572C6" w:rsidRPr="0065518D" w:rsidRDefault="004572C6" w:rsidP="004572C6">
      <w:pPr>
        <w:numPr>
          <w:ilvl w:val="1"/>
          <w:numId w:val="54"/>
        </w:numPr>
        <w:spacing w:before="100" w:beforeAutospacing="1" w:after="100" w:afterAutospacing="1"/>
        <w:rPr>
          <w:rFonts w:ascii="Aptos" w:hAnsi="Aptos"/>
          <w:color w:val="000000"/>
        </w:rPr>
      </w:pPr>
      <w:r w:rsidRPr="0065518D">
        <w:rPr>
          <w:rFonts w:ascii="Aptos" w:hAnsi="Aptos"/>
          <w:color w:val="000000"/>
        </w:rPr>
        <w:t>CTZ receptors: dopamine (D₂), opioids, acetylcholine, substance P, serotonin (5-HT₃), neurokinin-1.</w:t>
      </w:r>
    </w:p>
    <w:p w14:paraId="2EFA0CA9" w14:textId="77777777" w:rsidR="004572C6" w:rsidRPr="0065518D" w:rsidRDefault="004572C6" w:rsidP="004572C6">
      <w:pPr>
        <w:spacing w:before="100" w:beforeAutospacing="1" w:after="100" w:afterAutospacing="1"/>
        <w:outlineLvl w:val="3"/>
        <w:rPr>
          <w:rFonts w:ascii="Aptos" w:hAnsi="Aptos"/>
          <w:color w:val="000000"/>
        </w:rPr>
      </w:pPr>
      <w:r w:rsidRPr="0065518D">
        <w:rPr>
          <w:rFonts w:ascii="Aptos" w:hAnsi="Aptos"/>
          <w:color w:val="000000"/>
        </w:rPr>
        <w:t>Nausea &amp; Retching</w:t>
      </w:r>
    </w:p>
    <w:p w14:paraId="49C46F3C" w14:textId="77777777" w:rsidR="004572C6" w:rsidRPr="0065518D" w:rsidRDefault="004572C6" w:rsidP="004572C6">
      <w:pPr>
        <w:numPr>
          <w:ilvl w:val="0"/>
          <w:numId w:val="55"/>
        </w:numPr>
        <w:spacing w:before="100" w:beforeAutospacing="1" w:after="100" w:afterAutospacing="1"/>
        <w:rPr>
          <w:rFonts w:ascii="Aptos" w:hAnsi="Aptos"/>
          <w:color w:val="000000"/>
        </w:rPr>
      </w:pPr>
      <w:r w:rsidRPr="0065518D">
        <w:rPr>
          <w:rFonts w:ascii="Aptos" w:hAnsi="Aptos"/>
          <w:color w:val="000000"/>
        </w:rPr>
        <w:t>Nausea:</w:t>
      </w:r>
    </w:p>
    <w:p w14:paraId="0FEC2159" w14:textId="77777777" w:rsidR="004572C6" w:rsidRPr="0065518D" w:rsidRDefault="004572C6" w:rsidP="004572C6">
      <w:pPr>
        <w:numPr>
          <w:ilvl w:val="1"/>
          <w:numId w:val="55"/>
        </w:numPr>
        <w:spacing w:before="100" w:beforeAutospacing="1" w:after="100" w:afterAutospacing="1"/>
        <w:rPr>
          <w:rFonts w:ascii="Aptos" w:hAnsi="Aptos"/>
          <w:color w:val="000000"/>
        </w:rPr>
      </w:pPr>
      <w:r w:rsidRPr="0065518D">
        <w:rPr>
          <w:rFonts w:ascii="Aptos" w:hAnsi="Aptos"/>
          <w:color w:val="000000"/>
        </w:rPr>
        <w:t>Subjective, often precedes vomiting.</w:t>
      </w:r>
    </w:p>
    <w:p w14:paraId="70C810EC" w14:textId="77777777" w:rsidR="004572C6" w:rsidRPr="0065518D" w:rsidRDefault="004572C6" w:rsidP="004572C6">
      <w:pPr>
        <w:numPr>
          <w:ilvl w:val="1"/>
          <w:numId w:val="55"/>
        </w:numPr>
        <w:spacing w:before="100" w:beforeAutospacing="1" w:after="100" w:afterAutospacing="1"/>
        <w:rPr>
          <w:rFonts w:ascii="Aptos" w:hAnsi="Aptos"/>
          <w:color w:val="000000"/>
        </w:rPr>
      </w:pPr>
      <w:r w:rsidRPr="0065518D">
        <w:rPr>
          <w:rFonts w:ascii="Aptos" w:hAnsi="Aptos"/>
          <w:color w:val="000000"/>
        </w:rPr>
        <w:t>Associated with pain, opioids, motion, labyrinthine stimulation.</w:t>
      </w:r>
    </w:p>
    <w:p w14:paraId="463E1369" w14:textId="77777777" w:rsidR="004572C6" w:rsidRPr="0065518D" w:rsidRDefault="004572C6" w:rsidP="004572C6">
      <w:pPr>
        <w:numPr>
          <w:ilvl w:val="1"/>
          <w:numId w:val="55"/>
        </w:numPr>
        <w:spacing w:before="100" w:beforeAutospacing="1" w:after="100" w:afterAutospacing="1"/>
        <w:rPr>
          <w:rFonts w:ascii="Aptos" w:hAnsi="Aptos"/>
          <w:color w:val="000000"/>
        </w:rPr>
      </w:pPr>
      <w:r w:rsidRPr="0065518D">
        <w:rPr>
          <w:rFonts w:ascii="Aptos" w:hAnsi="Aptos"/>
          <w:color w:val="000000"/>
        </w:rPr>
        <w:t>Often accompanied by hypersalivation and tachycardia.</w:t>
      </w:r>
    </w:p>
    <w:p w14:paraId="567B8FB7" w14:textId="77777777" w:rsidR="004572C6" w:rsidRPr="0065518D" w:rsidRDefault="004572C6" w:rsidP="004572C6">
      <w:pPr>
        <w:numPr>
          <w:ilvl w:val="0"/>
          <w:numId w:val="55"/>
        </w:numPr>
        <w:spacing w:before="100" w:beforeAutospacing="1" w:after="100" w:afterAutospacing="1"/>
        <w:rPr>
          <w:rFonts w:ascii="Aptos" w:hAnsi="Aptos"/>
          <w:color w:val="000000"/>
        </w:rPr>
      </w:pPr>
      <w:r w:rsidRPr="0065518D">
        <w:rPr>
          <w:rFonts w:ascii="Aptos" w:hAnsi="Aptos"/>
          <w:color w:val="000000"/>
        </w:rPr>
        <w:t>Retching:</w:t>
      </w:r>
    </w:p>
    <w:p w14:paraId="5D4540E3" w14:textId="77777777" w:rsidR="004572C6" w:rsidRPr="0065518D" w:rsidRDefault="004572C6" w:rsidP="004572C6">
      <w:pPr>
        <w:numPr>
          <w:ilvl w:val="1"/>
          <w:numId w:val="55"/>
        </w:numPr>
        <w:spacing w:before="100" w:beforeAutospacing="1" w:after="100" w:afterAutospacing="1"/>
        <w:rPr>
          <w:rFonts w:ascii="Aptos" w:hAnsi="Aptos"/>
          <w:color w:val="000000"/>
        </w:rPr>
      </w:pPr>
      <w:r w:rsidRPr="0065518D">
        <w:rPr>
          <w:rFonts w:ascii="Aptos" w:hAnsi="Aptos"/>
          <w:color w:val="000000"/>
        </w:rPr>
        <w:t>Muscular events of vomiting without expulsion of vomitus (“dry heaves”).</w:t>
      </w:r>
    </w:p>
    <w:p w14:paraId="44D72366" w14:textId="77777777" w:rsidR="004572C6" w:rsidRPr="0065518D" w:rsidRDefault="004572C6" w:rsidP="004572C6">
      <w:pPr>
        <w:spacing w:before="100" w:beforeAutospacing="1" w:after="100" w:afterAutospacing="1"/>
        <w:outlineLvl w:val="3"/>
        <w:rPr>
          <w:rFonts w:ascii="Aptos" w:hAnsi="Aptos"/>
          <w:color w:val="000000"/>
        </w:rPr>
      </w:pPr>
      <w:r w:rsidRPr="0065518D">
        <w:rPr>
          <w:rFonts w:ascii="Aptos" w:hAnsi="Aptos"/>
          <w:color w:val="000000"/>
        </w:rPr>
        <w:t>Mechanics of Vomiting</w:t>
      </w:r>
    </w:p>
    <w:p w14:paraId="0C75DF38" w14:textId="77777777" w:rsidR="004572C6" w:rsidRPr="0065518D" w:rsidRDefault="004572C6" w:rsidP="004572C6">
      <w:pPr>
        <w:numPr>
          <w:ilvl w:val="0"/>
          <w:numId w:val="56"/>
        </w:numPr>
        <w:spacing w:before="100" w:beforeAutospacing="1" w:after="100" w:afterAutospacing="1"/>
        <w:rPr>
          <w:rFonts w:ascii="Aptos" w:hAnsi="Aptos"/>
          <w:color w:val="000000"/>
        </w:rPr>
      </w:pPr>
      <w:r w:rsidRPr="0065518D">
        <w:rPr>
          <w:rFonts w:ascii="Aptos" w:hAnsi="Aptos"/>
          <w:color w:val="000000"/>
        </w:rPr>
        <w:t>Deep inspiration; glottis closes; intrathoracic pressure falls; esophagus distends.</w:t>
      </w:r>
    </w:p>
    <w:p w14:paraId="21010EAF" w14:textId="77777777" w:rsidR="004572C6" w:rsidRPr="0065518D" w:rsidRDefault="004572C6" w:rsidP="004572C6">
      <w:pPr>
        <w:numPr>
          <w:ilvl w:val="0"/>
          <w:numId w:val="56"/>
        </w:numPr>
        <w:spacing w:before="100" w:beforeAutospacing="1" w:after="100" w:afterAutospacing="1"/>
        <w:rPr>
          <w:rFonts w:ascii="Aptos" w:hAnsi="Aptos"/>
          <w:color w:val="000000"/>
        </w:rPr>
      </w:pPr>
      <w:r w:rsidRPr="0065518D">
        <w:rPr>
          <w:rFonts w:ascii="Aptos" w:hAnsi="Aptos"/>
          <w:color w:val="000000"/>
        </w:rPr>
        <w:t>Abdominal muscles contract → increased intra-abdominal pressure.</w:t>
      </w:r>
    </w:p>
    <w:p w14:paraId="409D10E9" w14:textId="77777777" w:rsidR="004572C6" w:rsidRPr="0065518D" w:rsidRDefault="004572C6" w:rsidP="004572C6">
      <w:pPr>
        <w:numPr>
          <w:ilvl w:val="0"/>
          <w:numId w:val="56"/>
        </w:numPr>
        <w:spacing w:before="100" w:beforeAutospacing="1" w:after="100" w:afterAutospacing="1"/>
        <w:rPr>
          <w:rFonts w:ascii="Aptos" w:hAnsi="Aptos"/>
          <w:color w:val="000000"/>
        </w:rPr>
      </w:pPr>
      <w:r w:rsidRPr="0065518D">
        <w:rPr>
          <w:rFonts w:ascii="Aptos" w:hAnsi="Aptos"/>
          <w:color w:val="000000"/>
        </w:rPr>
        <w:t>LES and stomach relax; duodenum/antrum spasm.</w:t>
      </w:r>
    </w:p>
    <w:p w14:paraId="649EA378" w14:textId="77777777" w:rsidR="004572C6" w:rsidRPr="0065518D" w:rsidRDefault="004572C6" w:rsidP="004572C6">
      <w:pPr>
        <w:numPr>
          <w:ilvl w:val="0"/>
          <w:numId w:val="56"/>
        </w:numPr>
        <w:spacing w:before="100" w:beforeAutospacing="1" w:after="100" w:afterAutospacing="1"/>
        <w:rPr>
          <w:rFonts w:ascii="Aptos" w:hAnsi="Aptos"/>
          <w:color w:val="000000"/>
        </w:rPr>
      </w:pPr>
      <w:r w:rsidRPr="0065518D">
        <w:rPr>
          <w:rFonts w:ascii="Aptos" w:hAnsi="Aptos"/>
          <w:color w:val="000000"/>
        </w:rPr>
        <w:t>Reverse peristalsis propels chyme upward:</w:t>
      </w:r>
    </w:p>
    <w:p w14:paraId="34F210DB" w14:textId="77777777" w:rsidR="004572C6" w:rsidRPr="0065518D" w:rsidRDefault="004572C6" w:rsidP="004572C6">
      <w:pPr>
        <w:numPr>
          <w:ilvl w:val="1"/>
          <w:numId w:val="56"/>
        </w:numPr>
        <w:spacing w:before="100" w:beforeAutospacing="1" w:after="100" w:afterAutospacing="1"/>
        <w:rPr>
          <w:rFonts w:ascii="Aptos" w:hAnsi="Aptos"/>
          <w:color w:val="000000"/>
        </w:rPr>
      </w:pPr>
      <w:r w:rsidRPr="0065518D">
        <w:rPr>
          <w:rFonts w:ascii="Aptos" w:hAnsi="Aptos"/>
          <w:color w:val="000000"/>
        </w:rPr>
        <w:t>When upper esophageal sphincter opens → expulsion.</w:t>
      </w:r>
    </w:p>
    <w:p w14:paraId="457D685E" w14:textId="77777777" w:rsidR="004572C6" w:rsidRPr="0065518D" w:rsidRDefault="004572C6" w:rsidP="004572C6">
      <w:pPr>
        <w:numPr>
          <w:ilvl w:val="0"/>
          <w:numId w:val="56"/>
        </w:numPr>
        <w:spacing w:before="100" w:beforeAutospacing="1" w:after="100" w:afterAutospacing="1"/>
        <w:rPr>
          <w:rFonts w:ascii="Aptos" w:hAnsi="Aptos"/>
          <w:color w:val="000000"/>
        </w:rPr>
      </w:pPr>
      <w:r w:rsidRPr="0065518D">
        <w:rPr>
          <w:rFonts w:ascii="Aptos" w:hAnsi="Aptos"/>
          <w:color w:val="000000"/>
        </w:rPr>
        <w:t>Sympathetic activation:</w:t>
      </w:r>
    </w:p>
    <w:p w14:paraId="7719AA92" w14:textId="77777777" w:rsidR="004572C6" w:rsidRPr="0065518D" w:rsidRDefault="004572C6" w:rsidP="004572C6">
      <w:pPr>
        <w:numPr>
          <w:ilvl w:val="1"/>
          <w:numId w:val="56"/>
        </w:numPr>
        <w:spacing w:before="100" w:beforeAutospacing="1" w:after="100" w:afterAutospacing="1"/>
        <w:rPr>
          <w:rFonts w:ascii="Aptos" w:hAnsi="Aptos"/>
          <w:color w:val="000000"/>
        </w:rPr>
      </w:pPr>
      <w:r w:rsidRPr="0065518D">
        <w:rPr>
          <w:rFonts w:ascii="Aptos" w:hAnsi="Aptos"/>
          <w:color w:val="000000"/>
        </w:rPr>
        <w:t>Tachycardia, tachypnea, diaphoresis.</w:t>
      </w:r>
    </w:p>
    <w:p w14:paraId="2EB1ADBC" w14:textId="77777777" w:rsidR="004572C6" w:rsidRPr="0065518D" w:rsidRDefault="004572C6" w:rsidP="004572C6">
      <w:pPr>
        <w:numPr>
          <w:ilvl w:val="0"/>
          <w:numId w:val="56"/>
        </w:numPr>
        <w:spacing w:before="100" w:beforeAutospacing="1" w:after="100" w:afterAutospacing="1"/>
        <w:rPr>
          <w:rFonts w:ascii="Aptos" w:hAnsi="Aptos"/>
          <w:color w:val="000000"/>
        </w:rPr>
      </w:pPr>
      <w:r w:rsidRPr="0065518D">
        <w:rPr>
          <w:rFonts w:ascii="Aptos" w:hAnsi="Aptos"/>
          <w:color w:val="000000"/>
        </w:rPr>
        <w:t>Parasympathetic activation:</w:t>
      </w:r>
    </w:p>
    <w:p w14:paraId="7162C129" w14:textId="77777777" w:rsidR="004572C6" w:rsidRPr="0065518D" w:rsidRDefault="004572C6" w:rsidP="004572C6">
      <w:pPr>
        <w:numPr>
          <w:ilvl w:val="1"/>
          <w:numId w:val="56"/>
        </w:numPr>
        <w:spacing w:before="100" w:beforeAutospacing="1" w:after="100" w:afterAutospacing="1"/>
        <w:rPr>
          <w:rFonts w:ascii="Aptos" w:hAnsi="Aptos"/>
          <w:color w:val="000000"/>
        </w:rPr>
      </w:pPr>
      <w:r w:rsidRPr="0065518D">
        <w:rPr>
          <w:rFonts w:ascii="Aptos" w:hAnsi="Aptos"/>
          <w:color w:val="000000"/>
        </w:rPr>
        <w:t>Copious salivation, increased gastric motility, relaxation of LES and upper esophageal sphincter.</w:t>
      </w:r>
    </w:p>
    <w:p w14:paraId="7499471D" w14:textId="77777777" w:rsidR="004572C6" w:rsidRPr="0065518D" w:rsidRDefault="004572C6" w:rsidP="004572C6">
      <w:pPr>
        <w:spacing w:before="100" w:beforeAutospacing="1" w:after="100" w:afterAutospacing="1"/>
        <w:outlineLvl w:val="3"/>
        <w:rPr>
          <w:rFonts w:ascii="Aptos" w:hAnsi="Aptos"/>
          <w:color w:val="000000"/>
        </w:rPr>
      </w:pPr>
      <w:r w:rsidRPr="0065518D">
        <w:rPr>
          <w:rFonts w:ascii="Aptos" w:hAnsi="Aptos"/>
          <w:color w:val="000000"/>
        </w:rPr>
        <w:t>Projectile Vomiting</w:t>
      </w:r>
    </w:p>
    <w:p w14:paraId="374A2217" w14:textId="77777777" w:rsidR="004572C6" w:rsidRPr="0065518D" w:rsidRDefault="004572C6" w:rsidP="004572C6">
      <w:pPr>
        <w:numPr>
          <w:ilvl w:val="0"/>
          <w:numId w:val="57"/>
        </w:numPr>
        <w:spacing w:before="100" w:beforeAutospacing="1" w:after="100" w:afterAutospacing="1"/>
        <w:rPr>
          <w:rFonts w:ascii="Aptos" w:hAnsi="Aptos"/>
          <w:color w:val="000000"/>
        </w:rPr>
      </w:pPr>
      <w:r w:rsidRPr="0065518D">
        <w:rPr>
          <w:rFonts w:ascii="Aptos" w:hAnsi="Aptos"/>
          <w:color w:val="000000"/>
        </w:rPr>
        <w:lastRenderedPageBreak/>
        <w:t>Vomiting not preceded by nausea/retching.</w:t>
      </w:r>
    </w:p>
    <w:p w14:paraId="320A9E41" w14:textId="77777777" w:rsidR="004572C6" w:rsidRPr="0065518D" w:rsidRDefault="004572C6" w:rsidP="004572C6">
      <w:pPr>
        <w:numPr>
          <w:ilvl w:val="0"/>
          <w:numId w:val="57"/>
        </w:numPr>
        <w:spacing w:before="100" w:beforeAutospacing="1" w:after="100" w:afterAutospacing="1"/>
        <w:rPr>
          <w:rFonts w:ascii="Aptos" w:hAnsi="Aptos"/>
          <w:color w:val="000000"/>
        </w:rPr>
      </w:pPr>
      <w:r w:rsidRPr="0065518D">
        <w:rPr>
          <w:rFonts w:ascii="Aptos" w:hAnsi="Aptos"/>
          <w:color w:val="000000"/>
        </w:rPr>
        <w:t>Due to direct stimulation of vomiting center by CNS lesions:</w:t>
      </w:r>
    </w:p>
    <w:p w14:paraId="5C65EB8B" w14:textId="77777777" w:rsidR="004572C6" w:rsidRPr="0065518D" w:rsidRDefault="004572C6" w:rsidP="004572C6">
      <w:pPr>
        <w:numPr>
          <w:ilvl w:val="1"/>
          <w:numId w:val="57"/>
        </w:numPr>
        <w:spacing w:before="100" w:beforeAutospacing="1" w:after="100" w:afterAutospacing="1"/>
        <w:rPr>
          <w:rFonts w:ascii="Aptos" w:hAnsi="Aptos"/>
          <w:color w:val="000000"/>
        </w:rPr>
      </w:pPr>
      <w:r w:rsidRPr="0065518D">
        <w:rPr>
          <w:rFonts w:ascii="Aptos" w:hAnsi="Aptos"/>
          <w:color w:val="000000"/>
        </w:rPr>
        <w:t>Increased ICP, brainstem tumors/aneurysms.</w:t>
      </w:r>
    </w:p>
    <w:p w14:paraId="4D0A1BB9" w14:textId="77777777" w:rsidR="004572C6" w:rsidRPr="0065518D" w:rsidRDefault="004572C6" w:rsidP="004572C6">
      <w:pPr>
        <w:numPr>
          <w:ilvl w:val="1"/>
          <w:numId w:val="57"/>
        </w:numPr>
        <w:spacing w:before="100" w:beforeAutospacing="1" w:after="100" w:afterAutospacing="1"/>
        <w:rPr>
          <w:rFonts w:ascii="Aptos" w:hAnsi="Aptos"/>
          <w:color w:val="000000"/>
        </w:rPr>
      </w:pPr>
      <w:r w:rsidRPr="0065518D">
        <w:rPr>
          <w:rFonts w:ascii="Aptos" w:hAnsi="Aptos"/>
          <w:color w:val="000000"/>
        </w:rPr>
        <w:t>Also seen in pyloric stenosis (GI obstruction).</w:t>
      </w:r>
    </w:p>
    <w:p w14:paraId="17D65516" w14:textId="77777777" w:rsidR="004572C6" w:rsidRPr="0065518D" w:rsidRDefault="004572C6" w:rsidP="004572C6">
      <w:pPr>
        <w:spacing w:before="100" w:beforeAutospacing="1" w:after="100" w:afterAutospacing="1"/>
        <w:outlineLvl w:val="3"/>
        <w:rPr>
          <w:rFonts w:ascii="Aptos" w:hAnsi="Aptos"/>
          <w:color w:val="000000"/>
        </w:rPr>
      </w:pPr>
      <w:r w:rsidRPr="0065518D">
        <w:rPr>
          <w:rFonts w:ascii="Aptos" w:hAnsi="Aptos"/>
          <w:color w:val="000000"/>
        </w:rPr>
        <w:t>Consequences</w:t>
      </w:r>
    </w:p>
    <w:p w14:paraId="148AEE68" w14:textId="77777777" w:rsidR="004572C6" w:rsidRPr="0065518D" w:rsidRDefault="004572C6" w:rsidP="004572C6">
      <w:pPr>
        <w:numPr>
          <w:ilvl w:val="0"/>
          <w:numId w:val="58"/>
        </w:numPr>
        <w:spacing w:before="100" w:beforeAutospacing="1" w:after="100" w:afterAutospacing="1"/>
        <w:rPr>
          <w:rFonts w:ascii="Aptos" w:hAnsi="Aptos"/>
          <w:color w:val="000000"/>
        </w:rPr>
      </w:pPr>
      <w:r w:rsidRPr="0065518D">
        <w:rPr>
          <w:rFonts w:ascii="Aptos" w:hAnsi="Aptos"/>
          <w:color w:val="000000"/>
        </w:rPr>
        <w:t>Fluid, electrolyte, acid–base disturbances:</w:t>
      </w:r>
    </w:p>
    <w:p w14:paraId="30E8D536" w14:textId="77777777" w:rsidR="004572C6" w:rsidRPr="0065518D" w:rsidRDefault="004572C6" w:rsidP="004572C6">
      <w:pPr>
        <w:numPr>
          <w:ilvl w:val="1"/>
          <w:numId w:val="58"/>
        </w:numPr>
        <w:spacing w:before="100" w:beforeAutospacing="1" w:after="100" w:afterAutospacing="1"/>
        <w:rPr>
          <w:rFonts w:ascii="Aptos" w:hAnsi="Aptos"/>
          <w:color w:val="000000"/>
        </w:rPr>
      </w:pPr>
      <w:r w:rsidRPr="0065518D">
        <w:rPr>
          <w:rFonts w:ascii="Aptos" w:hAnsi="Aptos"/>
          <w:color w:val="000000"/>
        </w:rPr>
        <w:t>Hyponatremia, hypokalemia, hypochloremia.</w:t>
      </w:r>
    </w:p>
    <w:p w14:paraId="6F4852C1" w14:textId="77777777" w:rsidR="004572C6" w:rsidRPr="0065518D" w:rsidRDefault="004572C6" w:rsidP="004572C6">
      <w:pPr>
        <w:numPr>
          <w:ilvl w:val="1"/>
          <w:numId w:val="58"/>
        </w:numPr>
        <w:spacing w:before="100" w:beforeAutospacing="1" w:after="100" w:afterAutospacing="1"/>
        <w:rPr>
          <w:rFonts w:ascii="Aptos" w:hAnsi="Aptos"/>
          <w:color w:val="000000"/>
        </w:rPr>
      </w:pPr>
      <w:r w:rsidRPr="0065518D">
        <w:rPr>
          <w:rFonts w:ascii="Aptos" w:hAnsi="Aptos"/>
          <w:color w:val="000000"/>
        </w:rPr>
        <w:t>Metabolic alkalosis (loss of gastric HCl).</w:t>
      </w:r>
    </w:p>
    <w:p w14:paraId="449BA3A9" w14:textId="77777777" w:rsidR="004572C6" w:rsidRPr="0065518D" w:rsidRDefault="004572C6" w:rsidP="004572C6">
      <w:pPr>
        <w:numPr>
          <w:ilvl w:val="0"/>
          <w:numId w:val="58"/>
        </w:numPr>
        <w:spacing w:before="100" w:beforeAutospacing="1" w:after="100" w:afterAutospacing="1"/>
        <w:rPr>
          <w:rFonts w:ascii="Aptos" w:hAnsi="Aptos"/>
          <w:color w:val="000000"/>
        </w:rPr>
      </w:pPr>
      <w:r w:rsidRPr="0065518D">
        <w:rPr>
          <w:rFonts w:ascii="Aptos" w:hAnsi="Aptos"/>
          <w:color w:val="000000"/>
        </w:rPr>
        <w:t>Management:</w:t>
      </w:r>
    </w:p>
    <w:p w14:paraId="21E2534D" w14:textId="77777777" w:rsidR="004572C6" w:rsidRPr="0065518D" w:rsidRDefault="004572C6" w:rsidP="004572C6">
      <w:pPr>
        <w:numPr>
          <w:ilvl w:val="1"/>
          <w:numId w:val="58"/>
        </w:numPr>
        <w:spacing w:before="100" w:beforeAutospacing="1" w:after="100" w:afterAutospacing="1"/>
        <w:rPr>
          <w:rFonts w:ascii="Aptos" w:hAnsi="Aptos"/>
          <w:color w:val="000000"/>
        </w:rPr>
      </w:pPr>
      <w:r w:rsidRPr="0065518D">
        <w:rPr>
          <w:rFonts w:ascii="Aptos" w:hAnsi="Aptos"/>
          <w:color w:val="000000"/>
        </w:rPr>
        <w:t>Correct fluids/electrolytes.</w:t>
      </w:r>
    </w:p>
    <w:p w14:paraId="02A280B3" w14:textId="77777777" w:rsidR="004572C6" w:rsidRPr="0065518D" w:rsidRDefault="004572C6" w:rsidP="004572C6">
      <w:pPr>
        <w:numPr>
          <w:ilvl w:val="1"/>
          <w:numId w:val="58"/>
        </w:numPr>
        <w:spacing w:before="100" w:beforeAutospacing="1" w:after="100" w:afterAutospacing="1"/>
        <w:rPr>
          <w:rFonts w:ascii="Aptos" w:hAnsi="Aptos"/>
          <w:color w:val="000000"/>
        </w:rPr>
      </w:pPr>
      <w:r w:rsidRPr="0065518D">
        <w:rPr>
          <w:rFonts w:ascii="Aptos" w:hAnsi="Aptos"/>
          <w:color w:val="000000"/>
        </w:rPr>
        <w:t>Antiemetic medications and nonpharmacologic measures.</w:t>
      </w:r>
    </w:p>
    <w:p w14:paraId="70433761"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Constipation</w:t>
      </w:r>
    </w:p>
    <w:p w14:paraId="5DB079B9" w14:textId="77777777" w:rsidR="004572C6" w:rsidRPr="0065518D" w:rsidRDefault="004572C6" w:rsidP="004572C6">
      <w:pPr>
        <w:numPr>
          <w:ilvl w:val="0"/>
          <w:numId w:val="59"/>
        </w:numPr>
        <w:spacing w:before="100" w:beforeAutospacing="1" w:after="100" w:afterAutospacing="1"/>
        <w:rPr>
          <w:rFonts w:ascii="Aptos" w:hAnsi="Aptos"/>
          <w:color w:val="000000"/>
        </w:rPr>
      </w:pPr>
      <w:r w:rsidRPr="0065518D">
        <w:rPr>
          <w:rFonts w:ascii="Aptos" w:hAnsi="Aptos"/>
          <w:color w:val="000000"/>
        </w:rPr>
        <w:t>Definition: Difficult or infrequent defecation:</w:t>
      </w:r>
    </w:p>
    <w:p w14:paraId="563AA737" w14:textId="77777777" w:rsidR="004572C6" w:rsidRPr="0065518D" w:rsidRDefault="004572C6" w:rsidP="004572C6">
      <w:pPr>
        <w:numPr>
          <w:ilvl w:val="1"/>
          <w:numId w:val="59"/>
        </w:numPr>
        <w:spacing w:before="100" w:beforeAutospacing="1" w:after="100" w:afterAutospacing="1"/>
        <w:rPr>
          <w:rFonts w:ascii="Aptos" w:hAnsi="Aptos"/>
          <w:color w:val="000000"/>
        </w:rPr>
      </w:pPr>
      <w:r w:rsidRPr="0065518D">
        <w:rPr>
          <w:rFonts w:ascii="Aptos" w:hAnsi="Aptos"/>
          <w:color w:val="000000"/>
        </w:rPr>
        <w:t>Decreased stool frequency, hard stools, straining, abdominal pain, difficult evacuation.</w:t>
      </w:r>
    </w:p>
    <w:p w14:paraId="232DD03C" w14:textId="77777777" w:rsidR="004572C6" w:rsidRPr="0065518D" w:rsidRDefault="004572C6" w:rsidP="004572C6">
      <w:pPr>
        <w:numPr>
          <w:ilvl w:val="1"/>
          <w:numId w:val="59"/>
        </w:numPr>
        <w:spacing w:before="100" w:beforeAutospacing="1" w:after="100" w:afterAutospacing="1"/>
        <w:rPr>
          <w:rFonts w:ascii="Aptos" w:hAnsi="Aptos"/>
          <w:color w:val="000000"/>
        </w:rPr>
      </w:pPr>
      <w:r w:rsidRPr="0065518D">
        <w:rPr>
          <w:rFonts w:ascii="Aptos" w:hAnsi="Aptos"/>
          <w:color w:val="000000"/>
        </w:rPr>
        <w:t>“Normal” frequency is variable (1–3/day to 1/week).</w:t>
      </w:r>
    </w:p>
    <w:p w14:paraId="2F9A4CD0" w14:textId="77777777" w:rsidR="004572C6" w:rsidRPr="0065518D" w:rsidRDefault="004572C6" w:rsidP="004572C6">
      <w:pPr>
        <w:spacing w:before="100" w:beforeAutospacing="1" w:after="100" w:afterAutospacing="1"/>
        <w:outlineLvl w:val="3"/>
        <w:rPr>
          <w:rFonts w:ascii="Aptos" w:hAnsi="Aptos"/>
          <w:color w:val="000000"/>
        </w:rPr>
      </w:pPr>
      <w:r w:rsidRPr="0065518D">
        <w:rPr>
          <w:rFonts w:ascii="Aptos" w:hAnsi="Aptos"/>
          <w:color w:val="000000"/>
        </w:rPr>
        <w:t>Pathophysiology</w:t>
      </w:r>
    </w:p>
    <w:p w14:paraId="4D81982F" w14:textId="77777777" w:rsidR="004572C6" w:rsidRPr="0065518D" w:rsidRDefault="004572C6" w:rsidP="004572C6">
      <w:pPr>
        <w:numPr>
          <w:ilvl w:val="0"/>
          <w:numId w:val="60"/>
        </w:numPr>
        <w:spacing w:before="100" w:beforeAutospacing="1" w:after="100" w:afterAutospacing="1"/>
        <w:rPr>
          <w:rFonts w:ascii="Aptos" w:hAnsi="Aptos"/>
          <w:color w:val="000000"/>
        </w:rPr>
      </w:pPr>
      <w:r w:rsidRPr="0065518D">
        <w:rPr>
          <w:rFonts w:ascii="Aptos" w:hAnsi="Aptos"/>
          <w:color w:val="000000"/>
        </w:rPr>
        <w:t>Can be primary (idiopathic) or secondary.</w:t>
      </w:r>
    </w:p>
    <w:p w14:paraId="7FB82DFE"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Primary constipation:</w:t>
      </w:r>
    </w:p>
    <w:p w14:paraId="57C97131" w14:textId="77777777" w:rsidR="004572C6" w:rsidRPr="0065518D" w:rsidRDefault="004572C6" w:rsidP="004572C6">
      <w:pPr>
        <w:numPr>
          <w:ilvl w:val="0"/>
          <w:numId w:val="61"/>
        </w:numPr>
        <w:spacing w:before="100" w:beforeAutospacing="1" w:after="100" w:afterAutospacing="1"/>
        <w:rPr>
          <w:rFonts w:ascii="Aptos" w:hAnsi="Aptos"/>
          <w:color w:val="000000"/>
        </w:rPr>
      </w:pPr>
      <w:r w:rsidRPr="0065518D">
        <w:rPr>
          <w:rFonts w:ascii="Aptos" w:hAnsi="Aptos"/>
          <w:color w:val="000000"/>
        </w:rPr>
        <w:t>Functional defecation disorder:</w:t>
      </w:r>
    </w:p>
    <w:p w14:paraId="660851AB" w14:textId="77777777" w:rsidR="004572C6" w:rsidRPr="0065518D" w:rsidRDefault="004572C6" w:rsidP="004572C6">
      <w:pPr>
        <w:numPr>
          <w:ilvl w:val="1"/>
          <w:numId w:val="61"/>
        </w:numPr>
        <w:spacing w:before="100" w:beforeAutospacing="1" w:after="100" w:afterAutospacing="1"/>
        <w:rPr>
          <w:rFonts w:ascii="Aptos" w:hAnsi="Aptos"/>
          <w:color w:val="000000"/>
        </w:rPr>
      </w:pPr>
      <w:r w:rsidRPr="0065518D">
        <w:rPr>
          <w:rFonts w:ascii="Aptos" w:hAnsi="Aptos"/>
          <w:color w:val="000000"/>
        </w:rPr>
        <w:t>Normal stool transit but difficulty with evacuation (often pelvic floor dysfunction).</w:t>
      </w:r>
    </w:p>
    <w:p w14:paraId="68320A66" w14:textId="77777777" w:rsidR="004572C6" w:rsidRPr="0065518D" w:rsidRDefault="004572C6" w:rsidP="004572C6">
      <w:pPr>
        <w:numPr>
          <w:ilvl w:val="0"/>
          <w:numId w:val="61"/>
        </w:numPr>
        <w:spacing w:before="100" w:beforeAutospacing="1" w:after="100" w:afterAutospacing="1"/>
        <w:rPr>
          <w:rFonts w:ascii="Aptos" w:hAnsi="Aptos"/>
          <w:color w:val="000000"/>
        </w:rPr>
      </w:pPr>
      <w:r w:rsidRPr="0065518D">
        <w:rPr>
          <w:rFonts w:ascii="Aptos" w:hAnsi="Aptos"/>
          <w:color w:val="000000"/>
        </w:rPr>
        <w:t>Slow transit constipation (STC):</w:t>
      </w:r>
    </w:p>
    <w:p w14:paraId="62C5DFDE" w14:textId="77777777" w:rsidR="004572C6" w:rsidRPr="0065518D" w:rsidRDefault="004572C6" w:rsidP="004572C6">
      <w:pPr>
        <w:numPr>
          <w:ilvl w:val="1"/>
          <w:numId w:val="61"/>
        </w:numPr>
        <w:spacing w:before="100" w:beforeAutospacing="1" w:after="100" w:afterAutospacing="1"/>
        <w:rPr>
          <w:rFonts w:ascii="Aptos" w:hAnsi="Aptos"/>
          <w:color w:val="000000"/>
        </w:rPr>
      </w:pPr>
      <w:r w:rsidRPr="0065518D">
        <w:rPr>
          <w:rFonts w:ascii="Aptos" w:hAnsi="Aptos"/>
          <w:color w:val="000000"/>
        </w:rPr>
        <w:t>Impaired colonic motor activity.</w:t>
      </w:r>
    </w:p>
    <w:p w14:paraId="5C2A284E" w14:textId="77777777" w:rsidR="004572C6" w:rsidRPr="0065518D" w:rsidRDefault="004572C6" w:rsidP="004572C6">
      <w:pPr>
        <w:numPr>
          <w:ilvl w:val="1"/>
          <w:numId w:val="61"/>
        </w:numPr>
        <w:spacing w:before="100" w:beforeAutospacing="1" w:after="100" w:afterAutospacing="1"/>
        <w:rPr>
          <w:rFonts w:ascii="Aptos" w:hAnsi="Aptos"/>
          <w:color w:val="000000"/>
        </w:rPr>
      </w:pPr>
      <w:r w:rsidRPr="0065518D">
        <w:rPr>
          <w:rFonts w:ascii="Aptos" w:hAnsi="Aptos"/>
          <w:color w:val="000000"/>
        </w:rPr>
        <w:t>Symptoms: infrequent BMs, straining, mild distention, palpable stool in sigmoid.</w:t>
      </w:r>
    </w:p>
    <w:p w14:paraId="58591E50" w14:textId="77777777" w:rsidR="004572C6" w:rsidRPr="0065518D" w:rsidRDefault="004572C6" w:rsidP="004572C6">
      <w:pPr>
        <w:numPr>
          <w:ilvl w:val="0"/>
          <w:numId w:val="61"/>
        </w:numPr>
        <w:spacing w:before="100" w:beforeAutospacing="1" w:after="100" w:afterAutospacing="1"/>
        <w:rPr>
          <w:rFonts w:ascii="Aptos" w:hAnsi="Aptos"/>
          <w:color w:val="000000"/>
        </w:rPr>
      </w:pPr>
      <w:r w:rsidRPr="0065518D">
        <w:rPr>
          <w:rFonts w:ascii="Aptos" w:hAnsi="Aptos"/>
          <w:color w:val="000000"/>
        </w:rPr>
        <w:t>IBS-C:</w:t>
      </w:r>
    </w:p>
    <w:p w14:paraId="6DECC511" w14:textId="77777777" w:rsidR="004572C6" w:rsidRPr="0065518D" w:rsidRDefault="004572C6" w:rsidP="004572C6">
      <w:pPr>
        <w:numPr>
          <w:ilvl w:val="1"/>
          <w:numId w:val="61"/>
        </w:numPr>
        <w:spacing w:before="100" w:beforeAutospacing="1" w:after="100" w:afterAutospacing="1"/>
        <w:rPr>
          <w:rFonts w:ascii="Aptos" w:hAnsi="Aptos"/>
          <w:color w:val="000000"/>
        </w:rPr>
      </w:pPr>
      <w:r w:rsidRPr="0065518D">
        <w:rPr>
          <w:rFonts w:ascii="Aptos" w:hAnsi="Aptos"/>
          <w:color w:val="000000"/>
        </w:rPr>
        <w:t>Chronic constipation with abdominal pain and IBS pattern.</w:t>
      </w:r>
    </w:p>
    <w:p w14:paraId="2F510D7F" w14:textId="77777777" w:rsidR="004572C6" w:rsidRPr="0065518D" w:rsidRDefault="004572C6" w:rsidP="004572C6">
      <w:pPr>
        <w:numPr>
          <w:ilvl w:val="1"/>
          <w:numId w:val="61"/>
        </w:numPr>
        <w:spacing w:before="100" w:beforeAutospacing="1" w:after="100" w:afterAutospacing="1"/>
        <w:rPr>
          <w:rFonts w:ascii="Aptos" w:hAnsi="Aptos"/>
          <w:color w:val="000000"/>
        </w:rPr>
      </w:pPr>
      <w:r w:rsidRPr="0065518D">
        <w:rPr>
          <w:rFonts w:ascii="Aptos" w:hAnsi="Aptos"/>
          <w:color w:val="000000"/>
        </w:rPr>
        <w:t>Multifactorial (diet, genetics, motility, absorption, psychosocial factors).</w:t>
      </w:r>
    </w:p>
    <w:p w14:paraId="537F7F67"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Other primary contributors:</w:t>
      </w:r>
    </w:p>
    <w:p w14:paraId="5D476A15" w14:textId="77777777" w:rsidR="004572C6" w:rsidRPr="0065518D" w:rsidRDefault="004572C6" w:rsidP="004572C6">
      <w:pPr>
        <w:numPr>
          <w:ilvl w:val="0"/>
          <w:numId w:val="62"/>
        </w:numPr>
        <w:spacing w:before="100" w:beforeAutospacing="1" w:after="100" w:afterAutospacing="1"/>
        <w:rPr>
          <w:rFonts w:ascii="Aptos" w:hAnsi="Aptos"/>
          <w:color w:val="000000"/>
        </w:rPr>
      </w:pPr>
      <w:r w:rsidRPr="0065518D">
        <w:rPr>
          <w:rFonts w:ascii="Aptos" w:hAnsi="Aptos"/>
          <w:color w:val="000000"/>
        </w:rPr>
        <w:t>Habitual stool withholding, lack of toilet access, pelvic floor dyssynergia, dehydration.</w:t>
      </w:r>
    </w:p>
    <w:p w14:paraId="17BD9567"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Secondary constipation causes:</w:t>
      </w:r>
    </w:p>
    <w:p w14:paraId="5F1947DD" w14:textId="77777777" w:rsidR="004572C6" w:rsidRPr="0065518D" w:rsidRDefault="004572C6" w:rsidP="004572C6">
      <w:pPr>
        <w:numPr>
          <w:ilvl w:val="0"/>
          <w:numId w:val="63"/>
        </w:numPr>
        <w:spacing w:before="100" w:beforeAutospacing="1" w:after="100" w:afterAutospacing="1"/>
        <w:rPr>
          <w:rFonts w:ascii="Aptos" w:hAnsi="Aptos"/>
          <w:color w:val="000000"/>
        </w:rPr>
      </w:pPr>
      <w:r w:rsidRPr="0065518D">
        <w:rPr>
          <w:rFonts w:ascii="Aptos" w:hAnsi="Aptos"/>
          <w:color w:val="000000"/>
        </w:rPr>
        <w:lastRenderedPageBreak/>
        <w:t>Medications:</w:t>
      </w:r>
    </w:p>
    <w:p w14:paraId="67E6D302" w14:textId="77777777" w:rsidR="004572C6" w:rsidRPr="0065518D" w:rsidRDefault="004572C6" w:rsidP="004572C6">
      <w:pPr>
        <w:numPr>
          <w:ilvl w:val="1"/>
          <w:numId w:val="63"/>
        </w:numPr>
        <w:spacing w:before="100" w:beforeAutospacing="1" w:after="100" w:afterAutospacing="1"/>
        <w:rPr>
          <w:rFonts w:ascii="Aptos" w:hAnsi="Aptos"/>
          <w:color w:val="000000"/>
        </w:rPr>
      </w:pPr>
      <w:r w:rsidRPr="0065518D">
        <w:rPr>
          <w:rFonts w:ascii="Aptos" w:hAnsi="Aptos"/>
          <w:color w:val="000000"/>
        </w:rPr>
        <w:t>Antacids with calcium or aluminum, anticholinergics, iron, bismuth, opioids.</w:t>
      </w:r>
    </w:p>
    <w:p w14:paraId="1D39D8E2" w14:textId="77777777" w:rsidR="004572C6" w:rsidRPr="0065518D" w:rsidRDefault="004572C6" w:rsidP="004572C6">
      <w:pPr>
        <w:numPr>
          <w:ilvl w:val="1"/>
          <w:numId w:val="63"/>
        </w:numPr>
        <w:spacing w:before="100" w:beforeAutospacing="1" w:after="100" w:afterAutospacing="1"/>
        <w:rPr>
          <w:rFonts w:ascii="Aptos" w:hAnsi="Aptos"/>
          <w:color w:val="000000"/>
        </w:rPr>
      </w:pPr>
      <w:r w:rsidRPr="0065518D">
        <w:rPr>
          <w:rFonts w:ascii="Aptos" w:hAnsi="Aptos"/>
          <w:color w:val="000000"/>
        </w:rPr>
        <w:t>Opioid-induced constipation: μ-opioid receptor activation → slowed transit.</w:t>
      </w:r>
    </w:p>
    <w:p w14:paraId="4F4211D2" w14:textId="77777777" w:rsidR="004572C6" w:rsidRPr="0065518D" w:rsidRDefault="004572C6" w:rsidP="004572C6">
      <w:pPr>
        <w:numPr>
          <w:ilvl w:val="0"/>
          <w:numId w:val="63"/>
        </w:numPr>
        <w:spacing w:before="100" w:beforeAutospacing="1" w:after="100" w:afterAutospacing="1"/>
        <w:rPr>
          <w:rFonts w:ascii="Aptos" w:hAnsi="Aptos"/>
          <w:color w:val="000000"/>
        </w:rPr>
      </w:pPr>
      <w:r w:rsidRPr="0065518D">
        <w:rPr>
          <w:rFonts w:ascii="Aptos" w:hAnsi="Aptos"/>
          <w:color w:val="000000"/>
        </w:rPr>
        <w:t>Neurogenic disorders:</w:t>
      </w:r>
    </w:p>
    <w:p w14:paraId="34B27636" w14:textId="77777777" w:rsidR="004572C6" w:rsidRPr="0065518D" w:rsidRDefault="004572C6" w:rsidP="004572C6">
      <w:pPr>
        <w:numPr>
          <w:ilvl w:val="1"/>
          <w:numId w:val="63"/>
        </w:numPr>
        <w:spacing w:before="100" w:beforeAutospacing="1" w:after="100" w:afterAutospacing="1"/>
        <w:rPr>
          <w:rFonts w:ascii="Aptos" w:hAnsi="Aptos"/>
          <w:color w:val="000000"/>
        </w:rPr>
      </w:pPr>
      <w:r w:rsidRPr="0065518D">
        <w:rPr>
          <w:rFonts w:ascii="Aptos" w:hAnsi="Aptos"/>
          <w:color w:val="000000"/>
        </w:rPr>
        <w:t>Stroke, Parkinson disease, spinal cord lesions, MS, Hirschsprung disease.</w:t>
      </w:r>
    </w:p>
    <w:p w14:paraId="3D6DD60D" w14:textId="77777777" w:rsidR="004572C6" w:rsidRPr="0065518D" w:rsidRDefault="004572C6" w:rsidP="004572C6">
      <w:pPr>
        <w:numPr>
          <w:ilvl w:val="0"/>
          <w:numId w:val="63"/>
        </w:numPr>
        <w:spacing w:before="100" w:beforeAutospacing="1" w:after="100" w:afterAutospacing="1"/>
        <w:rPr>
          <w:rFonts w:ascii="Aptos" w:hAnsi="Aptos"/>
          <w:color w:val="000000"/>
        </w:rPr>
      </w:pPr>
      <w:r w:rsidRPr="0065518D">
        <w:rPr>
          <w:rFonts w:ascii="Aptos" w:hAnsi="Aptos"/>
          <w:color w:val="000000"/>
        </w:rPr>
        <w:t>Endocrine/metabolic:</w:t>
      </w:r>
    </w:p>
    <w:p w14:paraId="39B981CC" w14:textId="77777777" w:rsidR="004572C6" w:rsidRPr="0065518D" w:rsidRDefault="004572C6" w:rsidP="004572C6">
      <w:pPr>
        <w:numPr>
          <w:ilvl w:val="1"/>
          <w:numId w:val="63"/>
        </w:numPr>
        <w:spacing w:before="100" w:beforeAutospacing="1" w:after="100" w:afterAutospacing="1"/>
        <w:rPr>
          <w:rFonts w:ascii="Aptos" w:hAnsi="Aptos"/>
          <w:color w:val="000000"/>
        </w:rPr>
      </w:pPr>
      <w:r w:rsidRPr="0065518D">
        <w:rPr>
          <w:rFonts w:ascii="Aptos" w:hAnsi="Aptos"/>
          <w:color w:val="000000"/>
        </w:rPr>
        <w:t>Hypothyroidism, diabetes mellitus, hypokalemia, hypercalcemia.</w:t>
      </w:r>
    </w:p>
    <w:p w14:paraId="1CB5371E" w14:textId="77777777" w:rsidR="004572C6" w:rsidRPr="0065518D" w:rsidRDefault="004572C6" w:rsidP="004572C6">
      <w:pPr>
        <w:numPr>
          <w:ilvl w:val="0"/>
          <w:numId w:val="63"/>
        </w:numPr>
        <w:spacing w:before="100" w:beforeAutospacing="1" w:after="100" w:afterAutospacing="1"/>
        <w:rPr>
          <w:rFonts w:ascii="Aptos" w:hAnsi="Aptos"/>
          <w:color w:val="000000"/>
        </w:rPr>
      </w:pPr>
      <w:r w:rsidRPr="0065518D">
        <w:rPr>
          <w:rFonts w:ascii="Aptos" w:hAnsi="Aptos"/>
          <w:color w:val="000000"/>
        </w:rPr>
        <w:t>Structural/anorectal:</w:t>
      </w:r>
    </w:p>
    <w:p w14:paraId="6F1042BA" w14:textId="77777777" w:rsidR="004572C6" w:rsidRPr="0065518D" w:rsidRDefault="004572C6" w:rsidP="004572C6">
      <w:pPr>
        <w:numPr>
          <w:ilvl w:val="1"/>
          <w:numId w:val="63"/>
        </w:numPr>
        <w:spacing w:before="100" w:beforeAutospacing="1" w:after="100" w:afterAutospacing="1"/>
        <w:rPr>
          <w:rFonts w:ascii="Aptos" w:hAnsi="Aptos"/>
          <w:color w:val="000000"/>
        </w:rPr>
      </w:pPr>
      <w:r w:rsidRPr="0065518D">
        <w:rPr>
          <w:rFonts w:ascii="Aptos" w:hAnsi="Aptos"/>
          <w:color w:val="000000"/>
        </w:rPr>
        <w:t>Rectal fissures, strictures, hemorrhoids, pelvic hiatal hernia, diverticula.</w:t>
      </w:r>
    </w:p>
    <w:p w14:paraId="5DDCC8B0" w14:textId="77777777" w:rsidR="004572C6" w:rsidRPr="0065518D" w:rsidRDefault="004572C6" w:rsidP="004572C6">
      <w:pPr>
        <w:numPr>
          <w:ilvl w:val="0"/>
          <w:numId w:val="63"/>
        </w:numPr>
        <w:spacing w:before="100" w:beforeAutospacing="1" w:after="100" w:afterAutospacing="1"/>
        <w:rPr>
          <w:rFonts w:ascii="Aptos" w:hAnsi="Aptos"/>
          <w:color w:val="000000"/>
        </w:rPr>
      </w:pPr>
      <w:r w:rsidRPr="0065518D">
        <w:rPr>
          <w:rFonts w:ascii="Aptos" w:hAnsi="Aptos"/>
          <w:color w:val="000000"/>
        </w:rPr>
        <w:t>Other:</w:t>
      </w:r>
    </w:p>
    <w:p w14:paraId="7A0BF029" w14:textId="77777777" w:rsidR="004572C6" w:rsidRPr="0065518D" w:rsidRDefault="004572C6" w:rsidP="004572C6">
      <w:pPr>
        <w:numPr>
          <w:ilvl w:val="1"/>
          <w:numId w:val="63"/>
        </w:numPr>
        <w:spacing w:before="100" w:beforeAutospacing="1" w:after="100" w:afterAutospacing="1"/>
        <w:rPr>
          <w:rFonts w:ascii="Aptos" w:hAnsi="Aptos"/>
          <w:color w:val="000000"/>
        </w:rPr>
      </w:pPr>
      <w:r w:rsidRPr="0065518D">
        <w:rPr>
          <w:rFonts w:ascii="Aptos" w:hAnsi="Aptos"/>
          <w:color w:val="000000"/>
        </w:rPr>
        <w:t>Pregnancy, aging (reduced mobility, medications, comorbidities).</w:t>
      </w:r>
    </w:p>
    <w:p w14:paraId="37094823" w14:textId="77777777" w:rsidR="004572C6" w:rsidRPr="0065518D" w:rsidRDefault="004572C6" w:rsidP="004572C6">
      <w:pPr>
        <w:numPr>
          <w:ilvl w:val="1"/>
          <w:numId w:val="63"/>
        </w:numPr>
        <w:spacing w:before="100" w:beforeAutospacing="1" w:after="100" w:afterAutospacing="1"/>
        <w:rPr>
          <w:rFonts w:ascii="Aptos" w:hAnsi="Aptos"/>
          <w:color w:val="000000"/>
        </w:rPr>
      </w:pPr>
      <w:r w:rsidRPr="0065518D">
        <w:rPr>
          <w:rFonts w:ascii="Aptos" w:hAnsi="Aptos"/>
          <w:color w:val="000000"/>
        </w:rPr>
        <w:t>Depression (diet change, inactivity).</w:t>
      </w:r>
    </w:p>
    <w:p w14:paraId="7A212820" w14:textId="77777777" w:rsidR="004572C6" w:rsidRPr="0065518D" w:rsidRDefault="004572C6" w:rsidP="004572C6">
      <w:pPr>
        <w:numPr>
          <w:ilvl w:val="0"/>
          <w:numId w:val="63"/>
        </w:numPr>
        <w:spacing w:before="100" w:beforeAutospacing="1" w:after="100" w:afterAutospacing="1"/>
        <w:rPr>
          <w:rFonts w:ascii="Aptos" w:hAnsi="Aptos"/>
          <w:color w:val="000000"/>
        </w:rPr>
      </w:pPr>
      <w:r w:rsidRPr="0065518D">
        <w:rPr>
          <w:rFonts w:ascii="Aptos" w:hAnsi="Aptos"/>
          <w:color w:val="000000"/>
        </w:rPr>
        <w:t>Important red flag:</w:t>
      </w:r>
    </w:p>
    <w:p w14:paraId="650D436B" w14:textId="77777777" w:rsidR="004572C6" w:rsidRPr="0065518D" w:rsidRDefault="004572C6" w:rsidP="004572C6">
      <w:pPr>
        <w:numPr>
          <w:ilvl w:val="1"/>
          <w:numId w:val="63"/>
        </w:numPr>
        <w:spacing w:before="100" w:beforeAutospacing="1" w:after="100" w:afterAutospacing="1"/>
        <w:rPr>
          <w:rFonts w:ascii="Aptos" w:hAnsi="Aptos"/>
          <w:color w:val="000000"/>
        </w:rPr>
      </w:pPr>
      <w:r w:rsidRPr="0065518D">
        <w:rPr>
          <w:rFonts w:ascii="Aptos" w:hAnsi="Aptos"/>
          <w:color w:val="000000"/>
        </w:rPr>
        <w:t>New-onset constipation/change in bowel habits can indicate colorectal cancer.</w:t>
      </w:r>
    </w:p>
    <w:p w14:paraId="48E03A02" w14:textId="77777777" w:rsidR="004572C6" w:rsidRPr="0065518D" w:rsidRDefault="004572C6" w:rsidP="004572C6">
      <w:pPr>
        <w:spacing w:before="100" w:beforeAutospacing="1" w:after="100" w:afterAutospacing="1"/>
        <w:outlineLvl w:val="3"/>
        <w:rPr>
          <w:rFonts w:ascii="Aptos" w:hAnsi="Aptos"/>
          <w:color w:val="000000"/>
        </w:rPr>
      </w:pPr>
      <w:r w:rsidRPr="0065518D">
        <w:rPr>
          <w:rFonts w:ascii="Aptos" w:hAnsi="Aptos"/>
          <w:color w:val="000000"/>
        </w:rPr>
        <w:t>Clinical Manifestations</w:t>
      </w:r>
    </w:p>
    <w:p w14:paraId="5D1E4C45" w14:textId="77777777" w:rsidR="004572C6" w:rsidRPr="0065518D" w:rsidRDefault="004572C6" w:rsidP="004572C6">
      <w:pPr>
        <w:numPr>
          <w:ilvl w:val="0"/>
          <w:numId w:val="64"/>
        </w:numPr>
        <w:spacing w:before="100" w:beforeAutospacing="1" w:after="100" w:afterAutospacing="1"/>
        <w:rPr>
          <w:rFonts w:ascii="Aptos" w:hAnsi="Aptos"/>
          <w:color w:val="000000"/>
        </w:rPr>
      </w:pPr>
      <w:r w:rsidRPr="0065518D">
        <w:rPr>
          <w:rFonts w:ascii="Aptos" w:hAnsi="Aptos"/>
          <w:color w:val="000000"/>
        </w:rPr>
        <w:t>Based on Rome IV criteria (for chronic constipation, non–IBS-C):</w:t>
      </w:r>
    </w:p>
    <w:p w14:paraId="6E60E255" w14:textId="77777777" w:rsidR="004572C6" w:rsidRPr="0065518D" w:rsidRDefault="004572C6" w:rsidP="004572C6">
      <w:pPr>
        <w:numPr>
          <w:ilvl w:val="1"/>
          <w:numId w:val="64"/>
        </w:numPr>
        <w:spacing w:before="100" w:beforeAutospacing="1" w:after="100" w:afterAutospacing="1"/>
        <w:rPr>
          <w:rFonts w:ascii="Aptos" w:hAnsi="Aptos"/>
          <w:color w:val="000000"/>
        </w:rPr>
      </w:pPr>
      <w:r w:rsidRPr="0065518D">
        <w:rPr>
          <w:rFonts w:ascii="Aptos" w:hAnsi="Aptos"/>
          <w:color w:val="000000"/>
        </w:rPr>
        <w:t>≥2 of:</w:t>
      </w:r>
    </w:p>
    <w:p w14:paraId="15D7CCF8" w14:textId="77777777" w:rsidR="004572C6" w:rsidRPr="0065518D" w:rsidRDefault="004572C6" w:rsidP="004572C6">
      <w:pPr>
        <w:numPr>
          <w:ilvl w:val="2"/>
          <w:numId w:val="64"/>
        </w:numPr>
        <w:spacing w:before="100" w:beforeAutospacing="1" w:after="100" w:afterAutospacing="1"/>
        <w:rPr>
          <w:rFonts w:ascii="Aptos" w:hAnsi="Aptos"/>
          <w:color w:val="000000"/>
        </w:rPr>
      </w:pPr>
      <w:r w:rsidRPr="0065518D">
        <w:rPr>
          <w:rFonts w:ascii="Aptos" w:hAnsi="Aptos"/>
          <w:color w:val="000000"/>
        </w:rPr>
        <w:t>Straining ≥25% of defecations.</w:t>
      </w:r>
    </w:p>
    <w:p w14:paraId="12DF03C3" w14:textId="77777777" w:rsidR="004572C6" w:rsidRPr="0065518D" w:rsidRDefault="004572C6" w:rsidP="004572C6">
      <w:pPr>
        <w:numPr>
          <w:ilvl w:val="2"/>
          <w:numId w:val="64"/>
        </w:numPr>
        <w:spacing w:before="100" w:beforeAutospacing="1" w:after="100" w:afterAutospacing="1"/>
        <w:rPr>
          <w:rFonts w:ascii="Aptos" w:hAnsi="Aptos"/>
          <w:color w:val="000000"/>
        </w:rPr>
      </w:pPr>
      <w:r w:rsidRPr="0065518D">
        <w:rPr>
          <w:rFonts w:ascii="Aptos" w:hAnsi="Aptos"/>
          <w:color w:val="000000"/>
        </w:rPr>
        <w:t>Lumpy/hard stools ≥25%.</w:t>
      </w:r>
    </w:p>
    <w:p w14:paraId="10A01620" w14:textId="77777777" w:rsidR="004572C6" w:rsidRPr="0065518D" w:rsidRDefault="004572C6" w:rsidP="004572C6">
      <w:pPr>
        <w:numPr>
          <w:ilvl w:val="2"/>
          <w:numId w:val="64"/>
        </w:numPr>
        <w:spacing w:before="100" w:beforeAutospacing="1" w:after="100" w:afterAutospacing="1"/>
        <w:rPr>
          <w:rFonts w:ascii="Aptos" w:hAnsi="Aptos"/>
          <w:color w:val="000000"/>
        </w:rPr>
      </w:pPr>
      <w:r w:rsidRPr="0065518D">
        <w:rPr>
          <w:rFonts w:ascii="Aptos" w:hAnsi="Aptos"/>
          <w:color w:val="000000"/>
        </w:rPr>
        <w:t>Sensation of incomplete evacuation ≥25%.</w:t>
      </w:r>
    </w:p>
    <w:p w14:paraId="687D8BA2" w14:textId="77777777" w:rsidR="004572C6" w:rsidRPr="0065518D" w:rsidRDefault="004572C6" w:rsidP="004572C6">
      <w:pPr>
        <w:numPr>
          <w:ilvl w:val="2"/>
          <w:numId w:val="64"/>
        </w:numPr>
        <w:spacing w:before="100" w:beforeAutospacing="1" w:after="100" w:afterAutospacing="1"/>
        <w:rPr>
          <w:rFonts w:ascii="Aptos" w:hAnsi="Aptos"/>
          <w:color w:val="000000"/>
        </w:rPr>
      </w:pPr>
      <w:r w:rsidRPr="0065518D">
        <w:rPr>
          <w:rFonts w:ascii="Aptos" w:hAnsi="Aptos"/>
          <w:color w:val="000000"/>
        </w:rPr>
        <w:t>Sensation of anorectal blockage ≥25%.</w:t>
      </w:r>
    </w:p>
    <w:p w14:paraId="3362C707" w14:textId="77777777" w:rsidR="004572C6" w:rsidRPr="0065518D" w:rsidRDefault="004572C6" w:rsidP="004572C6">
      <w:pPr>
        <w:numPr>
          <w:ilvl w:val="2"/>
          <w:numId w:val="64"/>
        </w:numPr>
        <w:spacing w:before="100" w:beforeAutospacing="1" w:after="100" w:afterAutospacing="1"/>
        <w:rPr>
          <w:rFonts w:ascii="Aptos" w:hAnsi="Aptos"/>
          <w:color w:val="000000"/>
        </w:rPr>
      </w:pPr>
      <w:r w:rsidRPr="0065518D">
        <w:rPr>
          <w:rFonts w:ascii="Aptos" w:hAnsi="Aptos"/>
          <w:color w:val="000000"/>
        </w:rPr>
        <w:t>Manual maneuvers to facilitate ≥25%.</w:t>
      </w:r>
    </w:p>
    <w:p w14:paraId="6F7A3713" w14:textId="77777777" w:rsidR="004572C6" w:rsidRPr="0065518D" w:rsidRDefault="004572C6" w:rsidP="004572C6">
      <w:pPr>
        <w:numPr>
          <w:ilvl w:val="2"/>
          <w:numId w:val="64"/>
        </w:numPr>
        <w:spacing w:before="100" w:beforeAutospacing="1" w:after="100" w:afterAutospacing="1"/>
        <w:rPr>
          <w:rFonts w:ascii="Aptos" w:hAnsi="Aptos"/>
          <w:color w:val="000000"/>
        </w:rPr>
      </w:pPr>
      <w:r w:rsidRPr="0065518D">
        <w:rPr>
          <w:rFonts w:ascii="Aptos" w:hAnsi="Aptos"/>
          <w:color w:val="000000"/>
        </w:rPr>
        <w:t>&lt;3 spontaneous bowel movements/week.</w:t>
      </w:r>
    </w:p>
    <w:p w14:paraId="3E9FC472" w14:textId="77777777" w:rsidR="004572C6" w:rsidRPr="0065518D" w:rsidRDefault="004572C6" w:rsidP="004572C6">
      <w:pPr>
        <w:numPr>
          <w:ilvl w:val="0"/>
          <w:numId w:val="64"/>
        </w:numPr>
        <w:spacing w:before="100" w:beforeAutospacing="1" w:after="100" w:afterAutospacing="1"/>
        <w:rPr>
          <w:rFonts w:ascii="Aptos" w:hAnsi="Aptos"/>
          <w:color w:val="000000"/>
        </w:rPr>
      </w:pPr>
      <w:r w:rsidRPr="0065518D">
        <w:rPr>
          <w:rFonts w:ascii="Aptos" w:hAnsi="Aptos"/>
          <w:color w:val="000000"/>
        </w:rPr>
        <w:t>Other concerning signs:</w:t>
      </w:r>
    </w:p>
    <w:p w14:paraId="12401C83" w14:textId="77777777" w:rsidR="004572C6" w:rsidRPr="0065518D" w:rsidRDefault="004572C6" w:rsidP="004572C6">
      <w:pPr>
        <w:numPr>
          <w:ilvl w:val="1"/>
          <w:numId w:val="64"/>
        </w:numPr>
        <w:spacing w:before="100" w:beforeAutospacing="1" w:after="100" w:afterAutospacing="1"/>
        <w:rPr>
          <w:rFonts w:ascii="Aptos" w:hAnsi="Aptos"/>
          <w:color w:val="000000"/>
        </w:rPr>
      </w:pPr>
      <w:r w:rsidRPr="0065518D">
        <w:rPr>
          <w:rFonts w:ascii="Aptos" w:hAnsi="Aptos"/>
          <w:color w:val="000000"/>
        </w:rPr>
        <w:t>Abdominal fullness or discomfort.</w:t>
      </w:r>
    </w:p>
    <w:p w14:paraId="409291ED" w14:textId="77777777" w:rsidR="004572C6" w:rsidRPr="0065518D" w:rsidRDefault="004572C6" w:rsidP="004572C6">
      <w:pPr>
        <w:numPr>
          <w:ilvl w:val="1"/>
          <w:numId w:val="64"/>
        </w:numPr>
        <w:spacing w:before="100" w:beforeAutospacing="1" w:after="100" w:afterAutospacing="1"/>
        <w:rPr>
          <w:rFonts w:ascii="Aptos" w:hAnsi="Aptos"/>
          <w:color w:val="000000"/>
        </w:rPr>
      </w:pPr>
      <w:r w:rsidRPr="0065518D">
        <w:rPr>
          <w:rFonts w:ascii="Aptos" w:hAnsi="Aptos"/>
          <w:color w:val="000000"/>
        </w:rPr>
        <w:t>Blood in stool.</w:t>
      </w:r>
    </w:p>
    <w:p w14:paraId="51F4FDC0" w14:textId="77777777" w:rsidR="004572C6" w:rsidRPr="0065518D" w:rsidRDefault="004572C6" w:rsidP="004572C6">
      <w:pPr>
        <w:numPr>
          <w:ilvl w:val="1"/>
          <w:numId w:val="64"/>
        </w:numPr>
        <w:spacing w:before="100" w:beforeAutospacing="1" w:after="100" w:afterAutospacing="1"/>
        <w:rPr>
          <w:rFonts w:ascii="Aptos" w:hAnsi="Aptos"/>
          <w:color w:val="000000"/>
        </w:rPr>
      </w:pPr>
      <w:r w:rsidRPr="0065518D">
        <w:rPr>
          <w:rFonts w:ascii="Aptos" w:hAnsi="Aptos"/>
          <w:color w:val="000000"/>
        </w:rPr>
        <w:t>Complications: hemorrhoids, anal fissures, fecal impaction.</w:t>
      </w:r>
    </w:p>
    <w:p w14:paraId="3EB7819F"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Fecal impaction:</w:t>
      </w:r>
    </w:p>
    <w:p w14:paraId="20F4868F" w14:textId="77777777" w:rsidR="004572C6" w:rsidRPr="0065518D" w:rsidRDefault="004572C6" w:rsidP="004572C6">
      <w:pPr>
        <w:numPr>
          <w:ilvl w:val="0"/>
          <w:numId w:val="65"/>
        </w:numPr>
        <w:spacing w:before="100" w:beforeAutospacing="1" w:after="100" w:afterAutospacing="1"/>
        <w:rPr>
          <w:rFonts w:ascii="Aptos" w:hAnsi="Aptos"/>
          <w:color w:val="000000"/>
        </w:rPr>
      </w:pPr>
      <w:r w:rsidRPr="0065518D">
        <w:rPr>
          <w:rFonts w:ascii="Aptos" w:hAnsi="Aptos"/>
          <w:color w:val="000000"/>
        </w:rPr>
        <w:t>Hard, dry stool retained in rectum.</w:t>
      </w:r>
    </w:p>
    <w:p w14:paraId="5FDACE99" w14:textId="77777777" w:rsidR="004572C6" w:rsidRPr="0065518D" w:rsidRDefault="004572C6" w:rsidP="004572C6">
      <w:pPr>
        <w:numPr>
          <w:ilvl w:val="0"/>
          <w:numId w:val="65"/>
        </w:numPr>
        <w:spacing w:before="100" w:beforeAutospacing="1" w:after="100" w:afterAutospacing="1"/>
        <w:rPr>
          <w:rFonts w:ascii="Aptos" w:hAnsi="Aptos"/>
          <w:color w:val="000000"/>
        </w:rPr>
      </w:pPr>
      <w:r w:rsidRPr="0065518D">
        <w:rPr>
          <w:rFonts w:ascii="Aptos" w:hAnsi="Aptos"/>
          <w:color w:val="000000"/>
        </w:rPr>
        <w:t>May present with:</w:t>
      </w:r>
    </w:p>
    <w:p w14:paraId="6834BBB1" w14:textId="77777777" w:rsidR="004572C6" w:rsidRPr="0065518D" w:rsidRDefault="004572C6" w:rsidP="004572C6">
      <w:pPr>
        <w:numPr>
          <w:ilvl w:val="1"/>
          <w:numId w:val="65"/>
        </w:numPr>
        <w:spacing w:before="100" w:beforeAutospacing="1" w:after="100" w:afterAutospacing="1"/>
        <w:rPr>
          <w:rFonts w:ascii="Aptos" w:hAnsi="Aptos"/>
          <w:color w:val="000000"/>
        </w:rPr>
      </w:pPr>
      <w:r w:rsidRPr="0065518D">
        <w:rPr>
          <w:rFonts w:ascii="Aptos" w:hAnsi="Aptos"/>
          <w:color w:val="000000"/>
        </w:rPr>
        <w:t>Rectal bleeding, abdominal/crampy pain, N/V, weight loss, paradoxical diarrhea.</w:t>
      </w:r>
    </w:p>
    <w:p w14:paraId="4A1155A9" w14:textId="77777777" w:rsidR="004572C6" w:rsidRPr="0065518D" w:rsidRDefault="004572C6" w:rsidP="004572C6">
      <w:pPr>
        <w:numPr>
          <w:ilvl w:val="0"/>
          <w:numId w:val="65"/>
        </w:numPr>
        <w:spacing w:before="100" w:beforeAutospacing="1" w:after="100" w:afterAutospacing="1"/>
        <w:rPr>
          <w:rFonts w:ascii="Aptos" w:hAnsi="Aptos"/>
          <w:color w:val="000000"/>
        </w:rPr>
      </w:pPr>
      <w:r w:rsidRPr="0065518D">
        <w:rPr>
          <w:rFonts w:ascii="Aptos" w:hAnsi="Aptos"/>
          <w:color w:val="000000"/>
        </w:rPr>
        <w:t>Severe cases:</w:t>
      </w:r>
    </w:p>
    <w:p w14:paraId="160FFE80" w14:textId="77777777" w:rsidR="004572C6" w:rsidRPr="0065518D" w:rsidRDefault="004572C6" w:rsidP="004572C6">
      <w:pPr>
        <w:numPr>
          <w:ilvl w:val="1"/>
          <w:numId w:val="65"/>
        </w:numPr>
        <w:spacing w:before="100" w:beforeAutospacing="1" w:after="100" w:afterAutospacing="1"/>
        <w:rPr>
          <w:rFonts w:ascii="Aptos" w:hAnsi="Aptos"/>
          <w:color w:val="000000"/>
        </w:rPr>
      </w:pPr>
      <w:r w:rsidRPr="0065518D">
        <w:rPr>
          <w:rFonts w:ascii="Aptos" w:hAnsi="Aptos"/>
          <w:color w:val="000000"/>
        </w:rPr>
        <w:t>Increased intraluminal pressure → ischemia → perforation → possible death.</w:t>
      </w:r>
    </w:p>
    <w:p w14:paraId="7EA340A0" w14:textId="77777777" w:rsidR="004572C6" w:rsidRPr="0065518D" w:rsidRDefault="004572C6" w:rsidP="004572C6">
      <w:pPr>
        <w:spacing w:before="100" w:beforeAutospacing="1" w:after="100" w:afterAutospacing="1"/>
        <w:outlineLvl w:val="3"/>
        <w:rPr>
          <w:rFonts w:ascii="Aptos" w:hAnsi="Aptos"/>
          <w:color w:val="000000"/>
        </w:rPr>
      </w:pPr>
      <w:r w:rsidRPr="0065518D">
        <w:rPr>
          <w:rFonts w:ascii="Aptos" w:hAnsi="Aptos"/>
          <w:color w:val="000000"/>
        </w:rPr>
        <w:t>Evaluation &amp; Treatment</w:t>
      </w:r>
    </w:p>
    <w:p w14:paraId="57F328F1" w14:textId="77777777" w:rsidR="004572C6" w:rsidRPr="0065518D" w:rsidRDefault="004572C6" w:rsidP="004572C6">
      <w:pPr>
        <w:numPr>
          <w:ilvl w:val="0"/>
          <w:numId w:val="66"/>
        </w:numPr>
        <w:spacing w:before="100" w:beforeAutospacing="1" w:after="100" w:afterAutospacing="1"/>
        <w:rPr>
          <w:rFonts w:ascii="Aptos" w:hAnsi="Aptos"/>
          <w:color w:val="000000"/>
        </w:rPr>
      </w:pPr>
      <w:r w:rsidRPr="0065518D">
        <w:rPr>
          <w:rFonts w:ascii="Aptos" w:hAnsi="Aptos"/>
          <w:color w:val="000000"/>
        </w:rPr>
        <w:t>Detailed history (frequency, consistency, straining, incomplete evacuation, laxative/enema use).</w:t>
      </w:r>
    </w:p>
    <w:p w14:paraId="26769845" w14:textId="77777777" w:rsidR="004572C6" w:rsidRPr="0065518D" w:rsidRDefault="004572C6" w:rsidP="004572C6">
      <w:pPr>
        <w:numPr>
          <w:ilvl w:val="0"/>
          <w:numId w:val="66"/>
        </w:numPr>
        <w:spacing w:before="100" w:beforeAutospacing="1" w:after="100" w:afterAutospacing="1"/>
        <w:rPr>
          <w:rFonts w:ascii="Aptos" w:hAnsi="Aptos"/>
          <w:color w:val="000000"/>
        </w:rPr>
      </w:pPr>
      <w:r w:rsidRPr="0065518D">
        <w:rPr>
          <w:rFonts w:ascii="Aptos" w:hAnsi="Aptos"/>
          <w:color w:val="000000"/>
        </w:rPr>
        <w:lastRenderedPageBreak/>
        <w:t>Medication review, comorbidities, past GI history, diet, fluids, activity.</w:t>
      </w:r>
    </w:p>
    <w:p w14:paraId="2EBC4611" w14:textId="77777777" w:rsidR="004572C6" w:rsidRPr="0065518D" w:rsidRDefault="004572C6" w:rsidP="004572C6">
      <w:pPr>
        <w:numPr>
          <w:ilvl w:val="0"/>
          <w:numId w:val="66"/>
        </w:numPr>
        <w:spacing w:before="100" w:beforeAutospacing="1" w:after="100" w:afterAutospacing="1"/>
        <w:rPr>
          <w:rFonts w:ascii="Aptos" w:hAnsi="Aptos"/>
          <w:color w:val="000000"/>
        </w:rPr>
      </w:pPr>
      <w:r w:rsidRPr="0065518D">
        <w:rPr>
          <w:rFonts w:ascii="Aptos" w:hAnsi="Aptos"/>
          <w:color w:val="000000"/>
        </w:rPr>
        <w:t>Physical exam:</w:t>
      </w:r>
    </w:p>
    <w:p w14:paraId="07D8BA18" w14:textId="77777777" w:rsidR="004572C6" w:rsidRPr="0065518D" w:rsidRDefault="004572C6" w:rsidP="004572C6">
      <w:pPr>
        <w:numPr>
          <w:ilvl w:val="1"/>
          <w:numId w:val="66"/>
        </w:numPr>
        <w:spacing w:before="100" w:beforeAutospacing="1" w:after="100" w:afterAutospacing="1"/>
        <w:rPr>
          <w:rFonts w:ascii="Aptos" w:hAnsi="Aptos"/>
          <w:color w:val="000000"/>
        </w:rPr>
      </w:pPr>
      <w:r w:rsidRPr="0065518D">
        <w:rPr>
          <w:rFonts w:ascii="Aptos" w:hAnsi="Aptos"/>
          <w:color w:val="000000"/>
        </w:rPr>
        <w:t>Abdominal palpation, digital rectal exam.</w:t>
      </w:r>
    </w:p>
    <w:p w14:paraId="2067DBE0" w14:textId="77777777" w:rsidR="004572C6" w:rsidRPr="0065518D" w:rsidRDefault="004572C6" w:rsidP="004572C6">
      <w:pPr>
        <w:numPr>
          <w:ilvl w:val="0"/>
          <w:numId w:val="66"/>
        </w:numPr>
        <w:spacing w:before="100" w:beforeAutospacing="1" w:after="100" w:afterAutospacing="1"/>
        <w:rPr>
          <w:rFonts w:ascii="Aptos" w:hAnsi="Aptos"/>
          <w:color w:val="000000"/>
        </w:rPr>
      </w:pPr>
      <w:r w:rsidRPr="0065518D">
        <w:rPr>
          <w:rFonts w:ascii="Aptos" w:hAnsi="Aptos"/>
          <w:color w:val="000000"/>
        </w:rPr>
        <w:t>Investigations as indicated:</w:t>
      </w:r>
    </w:p>
    <w:p w14:paraId="4B6AD9D8" w14:textId="77777777" w:rsidR="004572C6" w:rsidRPr="0065518D" w:rsidRDefault="004572C6" w:rsidP="004572C6">
      <w:pPr>
        <w:numPr>
          <w:ilvl w:val="1"/>
          <w:numId w:val="66"/>
        </w:numPr>
        <w:spacing w:before="100" w:beforeAutospacing="1" w:after="100" w:afterAutospacing="1"/>
        <w:rPr>
          <w:rFonts w:ascii="Aptos" w:hAnsi="Aptos"/>
          <w:color w:val="000000"/>
        </w:rPr>
      </w:pPr>
      <w:r w:rsidRPr="0065518D">
        <w:rPr>
          <w:rFonts w:ascii="Aptos" w:hAnsi="Aptos"/>
          <w:color w:val="000000"/>
        </w:rPr>
        <w:t>Anorectal manometry, transit studies, colonoscopy (to rule out CRC, IBD, strictures).</w:t>
      </w:r>
    </w:p>
    <w:p w14:paraId="5D341985"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Management:</w:t>
      </w:r>
    </w:p>
    <w:p w14:paraId="32C3EC4B" w14:textId="77777777" w:rsidR="004572C6" w:rsidRPr="0065518D" w:rsidRDefault="004572C6" w:rsidP="004572C6">
      <w:pPr>
        <w:numPr>
          <w:ilvl w:val="0"/>
          <w:numId w:val="67"/>
        </w:numPr>
        <w:spacing w:before="100" w:beforeAutospacing="1" w:after="100" w:afterAutospacing="1"/>
        <w:rPr>
          <w:rFonts w:ascii="Aptos" w:hAnsi="Aptos"/>
          <w:color w:val="000000"/>
        </w:rPr>
      </w:pPr>
      <w:r w:rsidRPr="0065518D">
        <w:rPr>
          <w:rFonts w:ascii="Aptos" w:hAnsi="Aptos"/>
          <w:color w:val="000000"/>
        </w:rPr>
        <w:t>Treat underlying cause.</w:t>
      </w:r>
    </w:p>
    <w:p w14:paraId="214CBF15" w14:textId="77777777" w:rsidR="004572C6" w:rsidRPr="0065518D" w:rsidRDefault="004572C6" w:rsidP="004572C6">
      <w:pPr>
        <w:numPr>
          <w:ilvl w:val="0"/>
          <w:numId w:val="67"/>
        </w:numPr>
        <w:spacing w:before="100" w:beforeAutospacing="1" w:after="100" w:afterAutospacing="1"/>
        <w:rPr>
          <w:rFonts w:ascii="Aptos" w:hAnsi="Aptos"/>
          <w:color w:val="000000"/>
        </w:rPr>
      </w:pPr>
      <w:r w:rsidRPr="0065518D">
        <w:rPr>
          <w:rFonts w:ascii="Aptos" w:hAnsi="Aptos"/>
          <w:color w:val="000000"/>
        </w:rPr>
        <w:t>Lifestyle:</w:t>
      </w:r>
    </w:p>
    <w:p w14:paraId="184B4732" w14:textId="77777777" w:rsidR="004572C6" w:rsidRPr="0065518D" w:rsidRDefault="004572C6" w:rsidP="004572C6">
      <w:pPr>
        <w:numPr>
          <w:ilvl w:val="1"/>
          <w:numId w:val="67"/>
        </w:numPr>
        <w:spacing w:before="100" w:beforeAutospacing="1" w:after="100" w:afterAutospacing="1"/>
        <w:rPr>
          <w:rFonts w:ascii="Aptos" w:hAnsi="Aptos"/>
          <w:color w:val="000000"/>
        </w:rPr>
      </w:pPr>
      <w:r w:rsidRPr="0065518D">
        <w:rPr>
          <w:rFonts w:ascii="Aptos" w:hAnsi="Aptos"/>
          <w:color w:val="000000"/>
        </w:rPr>
        <w:t>Bowel retraining (regular schedule), increased fiber and fluids, moderate exercise.</w:t>
      </w:r>
    </w:p>
    <w:p w14:paraId="1AF71658" w14:textId="77777777" w:rsidR="004572C6" w:rsidRPr="0065518D" w:rsidRDefault="004572C6" w:rsidP="004572C6">
      <w:pPr>
        <w:numPr>
          <w:ilvl w:val="0"/>
          <w:numId w:val="67"/>
        </w:numPr>
        <w:spacing w:before="100" w:beforeAutospacing="1" w:after="100" w:afterAutospacing="1"/>
        <w:rPr>
          <w:rFonts w:ascii="Aptos" w:hAnsi="Aptos"/>
          <w:color w:val="000000"/>
        </w:rPr>
      </w:pPr>
      <w:r w:rsidRPr="0065518D">
        <w:rPr>
          <w:rFonts w:ascii="Aptos" w:hAnsi="Aptos"/>
          <w:color w:val="000000"/>
        </w:rPr>
        <w:t>Pharmacologic:</w:t>
      </w:r>
    </w:p>
    <w:p w14:paraId="1420E4E5" w14:textId="77777777" w:rsidR="004572C6" w:rsidRPr="0065518D" w:rsidRDefault="004572C6" w:rsidP="004572C6">
      <w:pPr>
        <w:numPr>
          <w:ilvl w:val="1"/>
          <w:numId w:val="67"/>
        </w:numPr>
        <w:spacing w:before="100" w:beforeAutospacing="1" w:after="100" w:afterAutospacing="1"/>
        <w:rPr>
          <w:rFonts w:ascii="Aptos" w:hAnsi="Aptos"/>
          <w:color w:val="000000"/>
        </w:rPr>
      </w:pPr>
      <w:r w:rsidRPr="0065518D">
        <w:rPr>
          <w:rFonts w:ascii="Aptos" w:hAnsi="Aptos"/>
          <w:color w:val="000000"/>
        </w:rPr>
        <w:t>Fiber supplements, stool softeners, laxatives chosen based on individual needs.</w:t>
      </w:r>
    </w:p>
    <w:p w14:paraId="4CF9DE23" w14:textId="77777777" w:rsidR="004572C6" w:rsidRPr="0065518D" w:rsidRDefault="004572C6" w:rsidP="004572C6">
      <w:pPr>
        <w:numPr>
          <w:ilvl w:val="0"/>
          <w:numId w:val="67"/>
        </w:numPr>
        <w:spacing w:before="100" w:beforeAutospacing="1" w:after="100" w:afterAutospacing="1"/>
        <w:rPr>
          <w:rFonts w:ascii="Aptos" w:hAnsi="Aptos"/>
          <w:color w:val="000000"/>
        </w:rPr>
      </w:pPr>
      <w:r w:rsidRPr="0065518D">
        <w:rPr>
          <w:rFonts w:ascii="Aptos" w:hAnsi="Aptos"/>
          <w:color w:val="000000"/>
        </w:rPr>
        <w:t>Enemas:</w:t>
      </w:r>
    </w:p>
    <w:p w14:paraId="28CBC05B" w14:textId="77777777" w:rsidR="004572C6" w:rsidRPr="0065518D" w:rsidRDefault="004572C6" w:rsidP="004572C6">
      <w:pPr>
        <w:numPr>
          <w:ilvl w:val="1"/>
          <w:numId w:val="67"/>
        </w:numPr>
        <w:spacing w:before="100" w:beforeAutospacing="1" w:after="100" w:afterAutospacing="1"/>
        <w:rPr>
          <w:rFonts w:ascii="Aptos" w:hAnsi="Aptos"/>
          <w:color w:val="000000"/>
        </w:rPr>
      </w:pPr>
      <w:r w:rsidRPr="0065518D">
        <w:rPr>
          <w:rFonts w:ascii="Aptos" w:hAnsi="Aptos"/>
          <w:color w:val="000000"/>
        </w:rPr>
        <w:t>For acute relief; not for routine use.</w:t>
      </w:r>
    </w:p>
    <w:p w14:paraId="2B9F1C28" w14:textId="77777777" w:rsidR="004572C6" w:rsidRPr="0065518D" w:rsidRDefault="004572C6" w:rsidP="004572C6">
      <w:pPr>
        <w:numPr>
          <w:ilvl w:val="0"/>
          <w:numId w:val="67"/>
        </w:numPr>
        <w:spacing w:before="100" w:beforeAutospacing="1" w:after="100" w:afterAutospacing="1"/>
        <w:rPr>
          <w:rFonts w:ascii="Aptos" w:hAnsi="Aptos"/>
          <w:color w:val="000000"/>
        </w:rPr>
      </w:pPr>
      <w:r w:rsidRPr="0065518D">
        <w:rPr>
          <w:rFonts w:ascii="Aptos" w:hAnsi="Aptos"/>
          <w:color w:val="000000"/>
        </w:rPr>
        <w:t>Biofeedback:</w:t>
      </w:r>
    </w:p>
    <w:p w14:paraId="1207EDBF" w14:textId="77777777" w:rsidR="004572C6" w:rsidRPr="0065518D" w:rsidRDefault="004572C6" w:rsidP="004572C6">
      <w:pPr>
        <w:numPr>
          <w:ilvl w:val="1"/>
          <w:numId w:val="67"/>
        </w:numPr>
        <w:spacing w:before="100" w:beforeAutospacing="1" w:after="100" w:afterAutospacing="1"/>
        <w:rPr>
          <w:rFonts w:ascii="Aptos" w:hAnsi="Aptos"/>
          <w:color w:val="000000"/>
        </w:rPr>
      </w:pPr>
      <w:r w:rsidRPr="0065518D">
        <w:rPr>
          <w:rFonts w:ascii="Aptos" w:hAnsi="Aptos"/>
          <w:color w:val="000000"/>
        </w:rPr>
        <w:t>For pelvic floor dysfunction.</w:t>
      </w:r>
    </w:p>
    <w:p w14:paraId="5538693D" w14:textId="77777777" w:rsidR="004572C6" w:rsidRPr="0065518D" w:rsidRDefault="004572C6" w:rsidP="004572C6">
      <w:pPr>
        <w:numPr>
          <w:ilvl w:val="0"/>
          <w:numId w:val="67"/>
        </w:numPr>
        <w:spacing w:before="100" w:beforeAutospacing="1" w:after="100" w:afterAutospacing="1"/>
        <w:rPr>
          <w:rFonts w:ascii="Aptos" w:hAnsi="Aptos"/>
          <w:color w:val="000000"/>
        </w:rPr>
      </w:pPr>
      <w:r w:rsidRPr="0065518D">
        <w:rPr>
          <w:rFonts w:ascii="Aptos" w:hAnsi="Aptos"/>
          <w:color w:val="000000"/>
        </w:rPr>
        <w:t>Surgery:</w:t>
      </w:r>
    </w:p>
    <w:p w14:paraId="702A337B" w14:textId="77777777" w:rsidR="004572C6" w:rsidRPr="0065518D" w:rsidRDefault="004572C6" w:rsidP="004572C6">
      <w:pPr>
        <w:numPr>
          <w:ilvl w:val="1"/>
          <w:numId w:val="67"/>
        </w:numPr>
        <w:spacing w:before="100" w:beforeAutospacing="1" w:after="100" w:afterAutospacing="1"/>
        <w:rPr>
          <w:rFonts w:ascii="Aptos" w:hAnsi="Aptos"/>
          <w:color w:val="000000"/>
        </w:rPr>
      </w:pPr>
      <w:r w:rsidRPr="0065518D">
        <w:rPr>
          <w:rFonts w:ascii="Aptos" w:hAnsi="Aptos"/>
          <w:color w:val="000000"/>
        </w:rPr>
        <w:t>Colectomy with ileorectal anastomosis in severe refractory cases.</w:t>
      </w:r>
    </w:p>
    <w:p w14:paraId="1E05EC39" w14:textId="77777777" w:rsidR="004572C6" w:rsidRPr="0065518D" w:rsidRDefault="00C04E02" w:rsidP="004572C6">
      <w:pPr>
        <w:rPr>
          <w:rFonts w:ascii="Aptos" w:hAnsi="Aptos"/>
        </w:rPr>
      </w:pPr>
      <w:r w:rsidRPr="00C04E02">
        <w:rPr>
          <w:rFonts w:ascii="Aptos" w:hAnsi="Aptos"/>
          <w:noProof/>
          <w14:ligatures w14:val="standardContextual"/>
        </w:rPr>
        <w:pict w14:anchorId="02046FA1">
          <v:rect id="_x0000_i1072" alt="" style="width:468pt;height:.05pt;mso-width-percent:0;mso-height-percent:0;mso-width-percent:0;mso-height-percent:0" o:hralign="center" o:hrstd="t" o:hr="t" fillcolor="#a0a0a0" stroked="f"/>
        </w:pict>
      </w:r>
    </w:p>
    <w:p w14:paraId="644407D1"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4. Diarrhea</w:t>
      </w:r>
    </w:p>
    <w:p w14:paraId="20ECD736" w14:textId="77777777" w:rsidR="004572C6" w:rsidRPr="0065518D" w:rsidRDefault="004572C6" w:rsidP="004572C6">
      <w:pPr>
        <w:numPr>
          <w:ilvl w:val="0"/>
          <w:numId w:val="68"/>
        </w:numPr>
        <w:spacing w:before="100" w:beforeAutospacing="1" w:after="100" w:afterAutospacing="1"/>
        <w:rPr>
          <w:rFonts w:ascii="Aptos" w:hAnsi="Aptos"/>
          <w:color w:val="000000"/>
        </w:rPr>
      </w:pPr>
      <w:r w:rsidRPr="0065518D">
        <w:rPr>
          <w:rFonts w:ascii="Aptos" w:hAnsi="Aptos"/>
          <w:color w:val="000000"/>
        </w:rPr>
        <w:t>Definition: Passage of loose/watery stools:</w:t>
      </w:r>
    </w:p>
    <w:p w14:paraId="3908F6E1" w14:textId="77777777" w:rsidR="004572C6" w:rsidRPr="0065518D" w:rsidRDefault="004572C6" w:rsidP="004572C6">
      <w:pPr>
        <w:numPr>
          <w:ilvl w:val="1"/>
          <w:numId w:val="68"/>
        </w:numPr>
        <w:spacing w:before="100" w:beforeAutospacing="1" w:after="100" w:afterAutospacing="1"/>
        <w:rPr>
          <w:rFonts w:ascii="Aptos" w:hAnsi="Aptos"/>
          <w:color w:val="000000"/>
        </w:rPr>
      </w:pPr>
      <w:r w:rsidRPr="0065518D">
        <w:rPr>
          <w:rFonts w:ascii="Aptos" w:hAnsi="Aptos"/>
          <w:color w:val="000000"/>
        </w:rPr>
        <w:t>≥3 loose/liquid stools/day or increased frequency vs baseline.</w:t>
      </w:r>
    </w:p>
    <w:p w14:paraId="27F3DB6C" w14:textId="77777777" w:rsidR="004572C6" w:rsidRPr="0065518D" w:rsidRDefault="004572C6" w:rsidP="004572C6">
      <w:pPr>
        <w:numPr>
          <w:ilvl w:val="0"/>
          <w:numId w:val="68"/>
        </w:numPr>
        <w:spacing w:before="100" w:beforeAutospacing="1" w:after="100" w:afterAutospacing="1"/>
        <w:rPr>
          <w:rFonts w:ascii="Aptos" w:hAnsi="Aptos"/>
          <w:color w:val="000000"/>
        </w:rPr>
      </w:pPr>
      <w:r w:rsidRPr="0065518D">
        <w:rPr>
          <w:rFonts w:ascii="Aptos" w:hAnsi="Aptos"/>
          <w:color w:val="000000"/>
        </w:rPr>
        <w:t>Duration:</w:t>
      </w:r>
    </w:p>
    <w:p w14:paraId="5135953A" w14:textId="77777777" w:rsidR="004572C6" w:rsidRPr="0065518D" w:rsidRDefault="004572C6" w:rsidP="004572C6">
      <w:pPr>
        <w:numPr>
          <w:ilvl w:val="1"/>
          <w:numId w:val="68"/>
        </w:numPr>
        <w:spacing w:before="100" w:beforeAutospacing="1" w:after="100" w:afterAutospacing="1"/>
        <w:rPr>
          <w:rFonts w:ascii="Aptos" w:hAnsi="Aptos"/>
          <w:color w:val="000000"/>
        </w:rPr>
      </w:pPr>
      <w:r w:rsidRPr="0065518D">
        <w:rPr>
          <w:rFonts w:ascii="Aptos" w:hAnsi="Aptos"/>
          <w:color w:val="000000"/>
        </w:rPr>
        <w:t>Acute: &gt;3 loose stools in 24 h, &lt;14 days.</w:t>
      </w:r>
    </w:p>
    <w:p w14:paraId="0FAAA77E" w14:textId="77777777" w:rsidR="004572C6" w:rsidRPr="0065518D" w:rsidRDefault="004572C6" w:rsidP="004572C6">
      <w:pPr>
        <w:numPr>
          <w:ilvl w:val="1"/>
          <w:numId w:val="68"/>
        </w:numPr>
        <w:spacing w:before="100" w:beforeAutospacing="1" w:after="100" w:afterAutospacing="1"/>
        <w:rPr>
          <w:rFonts w:ascii="Aptos" w:hAnsi="Aptos"/>
          <w:color w:val="000000"/>
        </w:rPr>
      </w:pPr>
      <w:r w:rsidRPr="0065518D">
        <w:rPr>
          <w:rFonts w:ascii="Aptos" w:hAnsi="Aptos"/>
          <w:color w:val="000000"/>
        </w:rPr>
        <w:t>Persistent: 14–30 days.</w:t>
      </w:r>
    </w:p>
    <w:p w14:paraId="20E842F3" w14:textId="77777777" w:rsidR="004572C6" w:rsidRPr="0065518D" w:rsidRDefault="004572C6" w:rsidP="004572C6">
      <w:pPr>
        <w:numPr>
          <w:ilvl w:val="1"/>
          <w:numId w:val="68"/>
        </w:numPr>
        <w:spacing w:before="100" w:beforeAutospacing="1" w:after="100" w:afterAutospacing="1"/>
        <w:rPr>
          <w:rFonts w:ascii="Aptos" w:hAnsi="Aptos"/>
          <w:color w:val="000000"/>
        </w:rPr>
      </w:pPr>
      <w:r w:rsidRPr="0065518D">
        <w:rPr>
          <w:rFonts w:ascii="Aptos" w:hAnsi="Aptos"/>
          <w:color w:val="000000"/>
        </w:rPr>
        <w:t>Chronic: &gt;4 weeks.</w:t>
      </w:r>
    </w:p>
    <w:p w14:paraId="095D2445" w14:textId="77777777" w:rsidR="004572C6" w:rsidRPr="0065518D" w:rsidRDefault="004572C6" w:rsidP="004572C6">
      <w:pPr>
        <w:numPr>
          <w:ilvl w:val="0"/>
          <w:numId w:val="68"/>
        </w:numPr>
        <w:spacing w:before="100" w:beforeAutospacing="1" w:after="100" w:afterAutospacing="1"/>
        <w:rPr>
          <w:rFonts w:ascii="Aptos" w:hAnsi="Aptos"/>
          <w:color w:val="000000"/>
        </w:rPr>
      </w:pPr>
      <w:r w:rsidRPr="0065518D">
        <w:rPr>
          <w:rFonts w:ascii="Aptos" w:hAnsi="Aptos"/>
          <w:color w:val="000000"/>
        </w:rPr>
        <w:t>Significant morbidity/mortality:</w:t>
      </w:r>
    </w:p>
    <w:p w14:paraId="55452330" w14:textId="77777777" w:rsidR="004572C6" w:rsidRPr="0065518D" w:rsidRDefault="004572C6" w:rsidP="004572C6">
      <w:pPr>
        <w:numPr>
          <w:ilvl w:val="1"/>
          <w:numId w:val="68"/>
        </w:numPr>
        <w:spacing w:before="100" w:beforeAutospacing="1" w:after="100" w:afterAutospacing="1"/>
        <w:rPr>
          <w:rFonts w:ascii="Aptos" w:hAnsi="Aptos"/>
          <w:color w:val="000000"/>
        </w:rPr>
      </w:pPr>
      <w:r w:rsidRPr="0065518D">
        <w:rPr>
          <w:rFonts w:ascii="Aptos" w:hAnsi="Aptos"/>
          <w:color w:val="000000"/>
        </w:rPr>
        <w:t>Especially in children &lt;5 years and older adults.</w:t>
      </w:r>
    </w:p>
    <w:p w14:paraId="5863C426" w14:textId="77777777" w:rsidR="004572C6" w:rsidRPr="0065518D" w:rsidRDefault="004572C6" w:rsidP="004572C6">
      <w:pPr>
        <w:spacing w:before="100" w:beforeAutospacing="1" w:after="100" w:afterAutospacing="1"/>
        <w:outlineLvl w:val="3"/>
        <w:rPr>
          <w:rFonts w:ascii="Aptos" w:hAnsi="Aptos"/>
          <w:color w:val="000000"/>
        </w:rPr>
      </w:pPr>
      <w:r w:rsidRPr="0065518D">
        <w:rPr>
          <w:rFonts w:ascii="Aptos" w:hAnsi="Aptos"/>
          <w:color w:val="000000"/>
        </w:rPr>
        <w:t>Pathophysiology</w:t>
      </w:r>
    </w:p>
    <w:p w14:paraId="0668CC3C" w14:textId="77777777" w:rsidR="004572C6" w:rsidRPr="0065518D" w:rsidRDefault="004572C6" w:rsidP="004572C6">
      <w:pPr>
        <w:numPr>
          <w:ilvl w:val="0"/>
          <w:numId w:val="69"/>
        </w:numPr>
        <w:spacing w:before="100" w:beforeAutospacing="1" w:after="100" w:afterAutospacing="1"/>
        <w:rPr>
          <w:rFonts w:ascii="Aptos" w:hAnsi="Aptos"/>
          <w:color w:val="000000"/>
        </w:rPr>
      </w:pPr>
      <w:r w:rsidRPr="0065518D">
        <w:rPr>
          <w:rFonts w:ascii="Aptos" w:hAnsi="Aptos"/>
          <w:color w:val="000000"/>
        </w:rPr>
        <w:t>Normal fluid handling:</w:t>
      </w:r>
    </w:p>
    <w:p w14:paraId="7D6FD8E2" w14:textId="77777777" w:rsidR="004572C6" w:rsidRPr="0065518D" w:rsidRDefault="004572C6" w:rsidP="004572C6">
      <w:pPr>
        <w:numPr>
          <w:ilvl w:val="1"/>
          <w:numId w:val="69"/>
        </w:numPr>
        <w:spacing w:before="100" w:beforeAutospacing="1" w:after="100" w:afterAutospacing="1"/>
        <w:rPr>
          <w:rFonts w:ascii="Aptos" w:hAnsi="Aptos"/>
          <w:color w:val="000000"/>
        </w:rPr>
      </w:pPr>
      <w:r w:rsidRPr="0065518D">
        <w:rPr>
          <w:rFonts w:ascii="Aptos" w:hAnsi="Aptos"/>
          <w:color w:val="000000"/>
        </w:rPr>
        <w:t>~9 L enters intestine daily (2 L intake, 7 L secretions).</w:t>
      </w:r>
    </w:p>
    <w:p w14:paraId="46E0540E" w14:textId="77777777" w:rsidR="004572C6" w:rsidRPr="0065518D" w:rsidRDefault="004572C6" w:rsidP="004572C6">
      <w:pPr>
        <w:numPr>
          <w:ilvl w:val="1"/>
          <w:numId w:val="69"/>
        </w:numPr>
        <w:spacing w:before="100" w:beforeAutospacing="1" w:after="100" w:afterAutospacing="1"/>
        <w:rPr>
          <w:rFonts w:ascii="Aptos" w:hAnsi="Aptos"/>
          <w:color w:val="000000"/>
        </w:rPr>
      </w:pPr>
      <w:r w:rsidRPr="0065518D">
        <w:rPr>
          <w:rFonts w:ascii="Aptos" w:hAnsi="Aptos"/>
          <w:color w:val="000000"/>
        </w:rPr>
        <w:t>90% absorbed in small intestine, 9% in colon.</w:t>
      </w:r>
    </w:p>
    <w:p w14:paraId="270583F7" w14:textId="77777777" w:rsidR="004572C6" w:rsidRPr="0065518D" w:rsidRDefault="004572C6" w:rsidP="004572C6">
      <w:pPr>
        <w:numPr>
          <w:ilvl w:val="1"/>
          <w:numId w:val="69"/>
        </w:numPr>
        <w:spacing w:before="100" w:beforeAutospacing="1" w:after="100" w:afterAutospacing="1"/>
        <w:rPr>
          <w:rFonts w:ascii="Aptos" w:hAnsi="Aptos"/>
          <w:color w:val="000000"/>
        </w:rPr>
      </w:pPr>
      <w:r w:rsidRPr="0065518D">
        <w:rPr>
          <w:rFonts w:ascii="Aptos" w:hAnsi="Aptos"/>
          <w:color w:val="000000"/>
        </w:rPr>
        <w:t>~150 mL water in normal stool.</w:t>
      </w:r>
    </w:p>
    <w:p w14:paraId="19A45D45" w14:textId="77777777" w:rsidR="004572C6" w:rsidRPr="0065518D" w:rsidRDefault="004572C6" w:rsidP="004572C6">
      <w:pPr>
        <w:numPr>
          <w:ilvl w:val="0"/>
          <w:numId w:val="69"/>
        </w:numPr>
        <w:spacing w:before="100" w:beforeAutospacing="1" w:after="100" w:afterAutospacing="1"/>
        <w:rPr>
          <w:rFonts w:ascii="Aptos" w:hAnsi="Aptos"/>
          <w:color w:val="000000"/>
        </w:rPr>
      </w:pPr>
      <w:r w:rsidRPr="0065518D">
        <w:rPr>
          <w:rFonts w:ascii="Aptos" w:hAnsi="Aptos"/>
          <w:color w:val="000000"/>
        </w:rPr>
        <w:t>Large-volume diarrhea:</w:t>
      </w:r>
    </w:p>
    <w:p w14:paraId="519ADEEE" w14:textId="77777777" w:rsidR="004572C6" w:rsidRPr="0065518D" w:rsidRDefault="004572C6" w:rsidP="004572C6">
      <w:pPr>
        <w:numPr>
          <w:ilvl w:val="1"/>
          <w:numId w:val="69"/>
        </w:numPr>
        <w:spacing w:before="100" w:beforeAutospacing="1" w:after="100" w:afterAutospacing="1"/>
        <w:rPr>
          <w:rFonts w:ascii="Aptos" w:hAnsi="Aptos"/>
          <w:color w:val="000000"/>
        </w:rPr>
      </w:pPr>
      <w:r w:rsidRPr="0065518D">
        <w:rPr>
          <w:rFonts w:ascii="Aptos" w:hAnsi="Aptos"/>
          <w:color w:val="000000"/>
        </w:rPr>
        <w:t>Increased stool volume; usually due to ↑ water/secretions in lumen.</w:t>
      </w:r>
    </w:p>
    <w:p w14:paraId="3D673983" w14:textId="77777777" w:rsidR="004572C6" w:rsidRPr="0065518D" w:rsidRDefault="004572C6" w:rsidP="004572C6">
      <w:pPr>
        <w:numPr>
          <w:ilvl w:val="0"/>
          <w:numId w:val="69"/>
        </w:numPr>
        <w:spacing w:before="100" w:beforeAutospacing="1" w:after="100" w:afterAutospacing="1"/>
        <w:rPr>
          <w:rFonts w:ascii="Aptos" w:hAnsi="Aptos"/>
          <w:color w:val="000000"/>
        </w:rPr>
      </w:pPr>
      <w:r w:rsidRPr="0065518D">
        <w:rPr>
          <w:rFonts w:ascii="Aptos" w:hAnsi="Aptos"/>
          <w:color w:val="000000"/>
        </w:rPr>
        <w:lastRenderedPageBreak/>
        <w:t>Small-volume diarrhea:</w:t>
      </w:r>
    </w:p>
    <w:p w14:paraId="3C162364" w14:textId="77777777" w:rsidR="004572C6" w:rsidRPr="0065518D" w:rsidRDefault="004572C6" w:rsidP="004572C6">
      <w:pPr>
        <w:numPr>
          <w:ilvl w:val="1"/>
          <w:numId w:val="69"/>
        </w:numPr>
        <w:spacing w:before="100" w:beforeAutospacing="1" w:after="100" w:afterAutospacing="1"/>
        <w:rPr>
          <w:rFonts w:ascii="Aptos" w:hAnsi="Aptos"/>
          <w:color w:val="000000"/>
        </w:rPr>
      </w:pPr>
      <w:r w:rsidRPr="0065518D">
        <w:rPr>
          <w:rFonts w:ascii="Aptos" w:hAnsi="Aptos"/>
          <w:color w:val="000000"/>
        </w:rPr>
        <w:t>Normal stool volume; often due to increased motility and inflammatory conditions (e.g., UC, Crohn disease, microscopic colitis, colon cancer, fecal impaction).</w:t>
      </w:r>
    </w:p>
    <w:p w14:paraId="38589423"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Three major mechanisms:</w:t>
      </w:r>
    </w:p>
    <w:p w14:paraId="3937D044" w14:textId="77777777" w:rsidR="004572C6" w:rsidRPr="0065518D" w:rsidRDefault="004572C6" w:rsidP="004572C6">
      <w:pPr>
        <w:numPr>
          <w:ilvl w:val="0"/>
          <w:numId w:val="70"/>
        </w:numPr>
        <w:spacing w:before="100" w:beforeAutospacing="1" w:after="100" w:afterAutospacing="1"/>
        <w:rPr>
          <w:rFonts w:ascii="Aptos" w:hAnsi="Aptos"/>
          <w:color w:val="000000"/>
        </w:rPr>
      </w:pPr>
      <w:r w:rsidRPr="0065518D">
        <w:rPr>
          <w:rFonts w:ascii="Aptos" w:hAnsi="Aptos"/>
          <w:color w:val="000000"/>
        </w:rPr>
        <w:t>Osmotic diarrhea</w:t>
      </w:r>
    </w:p>
    <w:p w14:paraId="2D3D9A78" w14:textId="77777777" w:rsidR="004572C6" w:rsidRPr="0065518D" w:rsidRDefault="004572C6" w:rsidP="004572C6">
      <w:pPr>
        <w:numPr>
          <w:ilvl w:val="1"/>
          <w:numId w:val="70"/>
        </w:numPr>
        <w:spacing w:before="100" w:beforeAutospacing="1" w:after="100" w:afterAutospacing="1"/>
        <w:rPr>
          <w:rFonts w:ascii="Aptos" w:hAnsi="Aptos"/>
          <w:color w:val="000000"/>
        </w:rPr>
      </w:pPr>
      <w:r w:rsidRPr="0065518D">
        <w:rPr>
          <w:rFonts w:ascii="Aptos" w:hAnsi="Aptos"/>
          <w:color w:val="000000"/>
        </w:rPr>
        <w:t>Nonabsorbable substance retains water in lumen.</w:t>
      </w:r>
    </w:p>
    <w:p w14:paraId="2F5BB84C" w14:textId="77777777" w:rsidR="004572C6" w:rsidRPr="0065518D" w:rsidRDefault="004572C6" w:rsidP="004572C6">
      <w:pPr>
        <w:numPr>
          <w:ilvl w:val="1"/>
          <w:numId w:val="70"/>
        </w:numPr>
        <w:spacing w:before="100" w:beforeAutospacing="1" w:after="100" w:afterAutospacing="1"/>
        <w:rPr>
          <w:rFonts w:ascii="Aptos" w:hAnsi="Aptos"/>
          <w:color w:val="000000"/>
        </w:rPr>
      </w:pPr>
      <w:r w:rsidRPr="0065518D">
        <w:rPr>
          <w:rFonts w:ascii="Aptos" w:hAnsi="Aptos"/>
          <w:color w:val="000000"/>
        </w:rPr>
        <w:t>Causes:</w:t>
      </w:r>
    </w:p>
    <w:p w14:paraId="6CBA191E" w14:textId="77777777" w:rsidR="004572C6" w:rsidRPr="0065518D" w:rsidRDefault="004572C6" w:rsidP="004572C6">
      <w:pPr>
        <w:numPr>
          <w:ilvl w:val="2"/>
          <w:numId w:val="70"/>
        </w:numPr>
        <w:spacing w:before="100" w:beforeAutospacing="1" w:after="100" w:afterAutospacing="1"/>
        <w:rPr>
          <w:rFonts w:ascii="Aptos" w:hAnsi="Aptos"/>
          <w:color w:val="000000"/>
        </w:rPr>
      </w:pPr>
      <w:r w:rsidRPr="0065518D">
        <w:rPr>
          <w:rFonts w:ascii="Aptos" w:hAnsi="Aptos"/>
          <w:color w:val="000000"/>
        </w:rPr>
        <w:t>Poorly absorbed salts (Mg, sulfate, phosphate).</w:t>
      </w:r>
    </w:p>
    <w:p w14:paraId="3A62881D" w14:textId="77777777" w:rsidR="004572C6" w:rsidRPr="0065518D" w:rsidRDefault="004572C6" w:rsidP="004572C6">
      <w:pPr>
        <w:numPr>
          <w:ilvl w:val="2"/>
          <w:numId w:val="70"/>
        </w:numPr>
        <w:spacing w:before="100" w:beforeAutospacing="1" w:after="100" w:afterAutospacing="1"/>
        <w:rPr>
          <w:rFonts w:ascii="Aptos" w:hAnsi="Aptos"/>
          <w:color w:val="000000"/>
        </w:rPr>
      </w:pPr>
      <w:r w:rsidRPr="0065518D">
        <w:rPr>
          <w:rFonts w:ascii="Aptos" w:hAnsi="Aptos"/>
          <w:color w:val="000000"/>
        </w:rPr>
        <w:t>Synthetic sugars (sorbitol).</w:t>
      </w:r>
    </w:p>
    <w:p w14:paraId="710C8FE2" w14:textId="77777777" w:rsidR="004572C6" w:rsidRPr="0065518D" w:rsidRDefault="004572C6" w:rsidP="004572C6">
      <w:pPr>
        <w:numPr>
          <w:ilvl w:val="2"/>
          <w:numId w:val="70"/>
        </w:numPr>
        <w:spacing w:before="100" w:beforeAutospacing="1" w:after="100" w:afterAutospacing="1"/>
        <w:rPr>
          <w:rFonts w:ascii="Aptos" w:hAnsi="Aptos"/>
          <w:color w:val="000000"/>
        </w:rPr>
      </w:pPr>
      <w:r w:rsidRPr="0065518D">
        <w:rPr>
          <w:rFonts w:ascii="Aptos" w:hAnsi="Aptos"/>
          <w:color w:val="000000"/>
        </w:rPr>
        <w:t>Full-strength tube feedings.</w:t>
      </w:r>
    </w:p>
    <w:p w14:paraId="09F8B8A8" w14:textId="77777777" w:rsidR="004572C6" w:rsidRPr="0065518D" w:rsidRDefault="004572C6" w:rsidP="004572C6">
      <w:pPr>
        <w:numPr>
          <w:ilvl w:val="2"/>
          <w:numId w:val="70"/>
        </w:numPr>
        <w:spacing w:before="100" w:beforeAutospacing="1" w:after="100" w:afterAutospacing="1"/>
        <w:rPr>
          <w:rFonts w:ascii="Aptos" w:hAnsi="Aptos"/>
          <w:color w:val="000000"/>
        </w:rPr>
      </w:pPr>
      <w:r w:rsidRPr="0065518D">
        <w:rPr>
          <w:rFonts w:ascii="Aptos" w:hAnsi="Aptos"/>
          <w:color w:val="000000"/>
        </w:rPr>
        <w:t>Dumping syndrome post-gastric surgery.</w:t>
      </w:r>
    </w:p>
    <w:p w14:paraId="25D0B98F" w14:textId="77777777" w:rsidR="004572C6" w:rsidRPr="0065518D" w:rsidRDefault="004572C6" w:rsidP="004572C6">
      <w:pPr>
        <w:numPr>
          <w:ilvl w:val="2"/>
          <w:numId w:val="70"/>
        </w:numPr>
        <w:spacing w:before="100" w:beforeAutospacing="1" w:after="100" w:afterAutospacing="1"/>
        <w:rPr>
          <w:rFonts w:ascii="Aptos" w:hAnsi="Aptos"/>
          <w:color w:val="000000"/>
        </w:rPr>
      </w:pPr>
      <w:r w:rsidRPr="0065518D">
        <w:rPr>
          <w:rFonts w:ascii="Aptos" w:hAnsi="Aptos"/>
          <w:color w:val="000000"/>
        </w:rPr>
        <w:t>Malabsorption (lactase deficiency, pancreatic/bile salt deficiency, SIBO, celiac disease).</w:t>
      </w:r>
    </w:p>
    <w:p w14:paraId="536B6316" w14:textId="77777777" w:rsidR="004572C6" w:rsidRPr="0065518D" w:rsidRDefault="004572C6" w:rsidP="004572C6">
      <w:pPr>
        <w:numPr>
          <w:ilvl w:val="1"/>
          <w:numId w:val="70"/>
        </w:numPr>
        <w:spacing w:before="100" w:beforeAutospacing="1" w:after="100" w:afterAutospacing="1"/>
        <w:rPr>
          <w:rFonts w:ascii="Aptos" w:hAnsi="Aptos"/>
          <w:color w:val="000000"/>
        </w:rPr>
      </w:pPr>
      <w:r w:rsidRPr="0065518D">
        <w:rPr>
          <w:rFonts w:ascii="Aptos" w:hAnsi="Aptos"/>
          <w:color w:val="000000"/>
        </w:rPr>
        <w:t>Resolves when ingestion of causative agent stops.</w:t>
      </w:r>
    </w:p>
    <w:p w14:paraId="59C52F6A" w14:textId="77777777" w:rsidR="004572C6" w:rsidRPr="0065518D" w:rsidRDefault="004572C6" w:rsidP="004572C6">
      <w:pPr>
        <w:numPr>
          <w:ilvl w:val="0"/>
          <w:numId w:val="70"/>
        </w:numPr>
        <w:spacing w:before="100" w:beforeAutospacing="1" w:after="100" w:afterAutospacing="1"/>
        <w:rPr>
          <w:rFonts w:ascii="Aptos" w:hAnsi="Aptos"/>
          <w:color w:val="000000"/>
        </w:rPr>
      </w:pPr>
      <w:r w:rsidRPr="0065518D">
        <w:rPr>
          <w:rFonts w:ascii="Aptos" w:hAnsi="Aptos"/>
          <w:color w:val="000000"/>
        </w:rPr>
        <w:t>Secretory diarrhea</w:t>
      </w:r>
    </w:p>
    <w:p w14:paraId="7CB8C8F9" w14:textId="77777777" w:rsidR="004572C6" w:rsidRPr="0065518D" w:rsidRDefault="004572C6" w:rsidP="004572C6">
      <w:pPr>
        <w:numPr>
          <w:ilvl w:val="1"/>
          <w:numId w:val="70"/>
        </w:numPr>
        <w:spacing w:before="100" w:beforeAutospacing="1" w:after="100" w:afterAutospacing="1"/>
        <w:rPr>
          <w:rFonts w:ascii="Aptos" w:hAnsi="Aptos"/>
          <w:color w:val="000000"/>
        </w:rPr>
      </w:pPr>
      <w:r w:rsidRPr="0065518D">
        <w:rPr>
          <w:rFonts w:ascii="Aptos" w:hAnsi="Aptos"/>
          <w:color w:val="000000"/>
        </w:rPr>
        <w:t>Excessive secretion or impaired Na</w:t>
      </w:r>
      <w:r w:rsidRPr="0065518D">
        <w:rPr>
          <w:rFonts w:ascii="Cambria Math" w:hAnsi="Cambria Math" w:cs="Cambria Math"/>
          <w:color w:val="000000"/>
        </w:rPr>
        <w:t>⁺</w:t>
      </w:r>
      <w:r w:rsidRPr="0065518D">
        <w:rPr>
          <w:rFonts w:ascii="Aptos" w:hAnsi="Aptos"/>
          <w:color w:val="000000"/>
        </w:rPr>
        <w:t xml:space="preserve"> absorption → large-volume watery stools.</w:t>
      </w:r>
    </w:p>
    <w:p w14:paraId="580305FF" w14:textId="77777777" w:rsidR="004572C6" w:rsidRPr="0065518D" w:rsidRDefault="004572C6" w:rsidP="004572C6">
      <w:pPr>
        <w:numPr>
          <w:ilvl w:val="1"/>
          <w:numId w:val="70"/>
        </w:numPr>
        <w:spacing w:before="100" w:beforeAutospacing="1" w:after="100" w:afterAutospacing="1"/>
        <w:rPr>
          <w:rFonts w:ascii="Aptos" w:hAnsi="Aptos"/>
          <w:color w:val="000000"/>
        </w:rPr>
      </w:pPr>
      <w:r w:rsidRPr="0065518D">
        <w:rPr>
          <w:rFonts w:ascii="Aptos" w:hAnsi="Aptos"/>
          <w:color w:val="000000"/>
        </w:rPr>
        <w:t>Causes:</w:t>
      </w:r>
    </w:p>
    <w:p w14:paraId="0709E620" w14:textId="77777777" w:rsidR="004572C6" w:rsidRPr="0065518D" w:rsidRDefault="004572C6" w:rsidP="004572C6">
      <w:pPr>
        <w:numPr>
          <w:ilvl w:val="2"/>
          <w:numId w:val="70"/>
        </w:numPr>
        <w:spacing w:before="100" w:beforeAutospacing="1" w:after="100" w:afterAutospacing="1"/>
        <w:rPr>
          <w:rFonts w:ascii="Aptos" w:hAnsi="Aptos"/>
          <w:color w:val="000000"/>
        </w:rPr>
      </w:pPr>
      <w:r w:rsidRPr="0065518D">
        <w:rPr>
          <w:rFonts w:ascii="Aptos" w:hAnsi="Aptos"/>
          <w:color w:val="000000"/>
        </w:rPr>
        <w:t>Infectious: viruses (rotavirus), bacterial enterotoxins (E. coli, cholera, Shiga toxin), C. difficile exotoxins, SIBO.</w:t>
      </w:r>
    </w:p>
    <w:p w14:paraId="21CE0EFA" w14:textId="77777777" w:rsidR="004572C6" w:rsidRPr="0065518D" w:rsidRDefault="004572C6" w:rsidP="004572C6">
      <w:pPr>
        <w:numPr>
          <w:ilvl w:val="2"/>
          <w:numId w:val="70"/>
        </w:numPr>
        <w:spacing w:before="100" w:beforeAutospacing="1" w:after="100" w:afterAutospacing="1"/>
        <w:rPr>
          <w:rFonts w:ascii="Aptos" w:hAnsi="Aptos"/>
          <w:color w:val="000000"/>
        </w:rPr>
      </w:pPr>
      <w:r w:rsidRPr="0065518D">
        <w:rPr>
          <w:rFonts w:ascii="Aptos" w:hAnsi="Aptos"/>
          <w:color w:val="000000"/>
        </w:rPr>
        <w:t xml:space="preserve">Neoplasms: </w:t>
      </w:r>
      <w:proofErr w:type="spellStart"/>
      <w:r w:rsidRPr="0065518D">
        <w:rPr>
          <w:rFonts w:ascii="Aptos" w:hAnsi="Aptos"/>
          <w:color w:val="000000"/>
        </w:rPr>
        <w:t>gastrinoma</w:t>
      </w:r>
      <w:proofErr w:type="spellEnd"/>
      <w:r w:rsidRPr="0065518D">
        <w:rPr>
          <w:rFonts w:ascii="Aptos" w:hAnsi="Aptos"/>
          <w:color w:val="000000"/>
        </w:rPr>
        <w:t>, thyroid carcinoma (hormonal stimulation).</w:t>
      </w:r>
    </w:p>
    <w:p w14:paraId="79214CE1" w14:textId="77777777" w:rsidR="004572C6" w:rsidRPr="0065518D" w:rsidRDefault="004572C6" w:rsidP="004572C6">
      <w:pPr>
        <w:numPr>
          <w:ilvl w:val="1"/>
          <w:numId w:val="70"/>
        </w:numPr>
        <w:spacing w:before="100" w:beforeAutospacing="1" w:after="100" w:afterAutospacing="1"/>
        <w:rPr>
          <w:rFonts w:ascii="Aptos" w:hAnsi="Aptos"/>
          <w:color w:val="000000"/>
        </w:rPr>
      </w:pPr>
      <w:r w:rsidRPr="0065518D">
        <w:rPr>
          <w:rFonts w:ascii="Aptos" w:hAnsi="Aptos"/>
          <w:color w:val="000000"/>
        </w:rPr>
        <w:t>Small-volume secretory diarrhea:</w:t>
      </w:r>
    </w:p>
    <w:p w14:paraId="0D8F5F8F" w14:textId="77777777" w:rsidR="004572C6" w:rsidRPr="0065518D" w:rsidRDefault="004572C6" w:rsidP="004572C6">
      <w:pPr>
        <w:numPr>
          <w:ilvl w:val="2"/>
          <w:numId w:val="70"/>
        </w:numPr>
        <w:spacing w:before="100" w:beforeAutospacing="1" w:after="100" w:afterAutospacing="1"/>
        <w:rPr>
          <w:rFonts w:ascii="Aptos" w:hAnsi="Aptos"/>
          <w:color w:val="000000"/>
        </w:rPr>
      </w:pPr>
      <w:r w:rsidRPr="0065518D">
        <w:rPr>
          <w:rFonts w:ascii="Aptos" w:hAnsi="Aptos"/>
          <w:color w:val="000000"/>
        </w:rPr>
        <w:t>Seen in IBD (UC, Crohn), fecal impaction (mucus and fluid leak around impaction).</w:t>
      </w:r>
    </w:p>
    <w:p w14:paraId="5051A22D" w14:textId="77777777" w:rsidR="004572C6" w:rsidRPr="0065518D" w:rsidRDefault="004572C6" w:rsidP="004572C6">
      <w:pPr>
        <w:numPr>
          <w:ilvl w:val="0"/>
          <w:numId w:val="70"/>
        </w:numPr>
        <w:spacing w:before="100" w:beforeAutospacing="1" w:after="100" w:afterAutospacing="1"/>
        <w:rPr>
          <w:rFonts w:ascii="Aptos" w:hAnsi="Aptos"/>
          <w:color w:val="000000"/>
        </w:rPr>
      </w:pPr>
      <w:r w:rsidRPr="0065518D">
        <w:rPr>
          <w:rFonts w:ascii="Aptos" w:hAnsi="Aptos"/>
          <w:color w:val="000000"/>
        </w:rPr>
        <w:t>Motility diarrhea</w:t>
      </w:r>
    </w:p>
    <w:p w14:paraId="66C77F26" w14:textId="77777777" w:rsidR="004572C6" w:rsidRPr="0065518D" w:rsidRDefault="004572C6" w:rsidP="004572C6">
      <w:pPr>
        <w:numPr>
          <w:ilvl w:val="1"/>
          <w:numId w:val="70"/>
        </w:numPr>
        <w:spacing w:before="100" w:beforeAutospacing="1" w:after="100" w:afterAutospacing="1"/>
        <w:rPr>
          <w:rFonts w:ascii="Aptos" w:hAnsi="Aptos"/>
          <w:color w:val="000000"/>
        </w:rPr>
      </w:pPr>
      <w:r w:rsidRPr="0065518D">
        <w:rPr>
          <w:rFonts w:ascii="Aptos" w:hAnsi="Aptos"/>
          <w:color w:val="000000"/>
        </w:rPr>
        <w:t>Excessive intestinal motility → reduced transit time → less fluid absorption.</w:t>
      </w:r>
    </w:p>
    <w:p w14:paraId="0E65B6BD" w14:textId="77777777" w:rsidR="004572C6" w:rsidRPr="0065518D" w:rsidRDefault="004572C6" w:rsidP="004572C6">
      <w:pPr>
        <w:numPr>
          <w:ilvl w:val="1"/>
          <w:numId w:val="70"/>
        </w:numPr>
        <w:spacing w:before="100" w:beforeAutospacing="1" w:after="100" w:afterAutospacing="1"/>
        <w:rPr>
          <w:rFonts w:ascii="Aptos" w:hAnsi="Aptos"/>
          <w:color w:val="000000"/>
        </w:rPr>
      </w:pPr>
      <w:r w:rsidRPr="0065518D">
        <w:rPr>
          <w:rFonts w:ascii="Aptos" w:hAnsi="Aptos"/>
          <w:color w:val="000000"/>
        </w:rPr>
        <w:t>Causes:</w:t>
      </w:r>
    </w:p>
    <w:p w14:paraId="6F2033A5" w14:textId="77777777" w:rsidR="004572C6" w:rsidRPr="0065518D" w:rsidRDefault="004572C6" w:rsidP="004572C6">
      <w:pPr>
        <w:numPr>
          <w:ilvl w:val="2"/>
          <w:numId w:val="70"/>
        </w:numPr>
        <w:spacing w:before="100" w:beforeAutospacing="1" w:after="100" w:afterAutospacing="1"/>
        <w:rPr>
          <w:rFonts w:ascii="Aptos" w:hAnsi="Aptos"/>
          <w:color w:val="000000"/>
        </w:rPr>
      </w:pPr>
      <w:r w:rsidRPr="0065518D">
        <w:rPr>
          <w:rFonts w:ascii="Aptos" w:hAnsi="Aptos"/>
          <w:color w:val="000000"/>
        </w:rPr>
        <w:t>Short bowel syndrome (resection).</w:t>
      </w:r>
    </w:p>
    <w:p w14:paraId="416A299E" w14:textId="77777777" w:rsidR="004572C6" w:rsidRPr="0065518D" w:rsidRDefault="004572C6" w:rsidP="004572C6">
      <w:pPr>
        <w:numPr>
          <w:ilvl w:val="2"/>
          <w:numId w:val="70"/>
        </w:numPr>
        <w:spacing w:before="100" w:beforeAutospacing="1" w:after="100" w:afterAutospacing="1"/>
        <w:rPr>
          <w:rFonts w:ascii="Aptos" w:hAnsi="Aptos"/>
          <w:color w:val="000000"/>
        </w:rPr>
      </w:pPr>
      <w:r w:rsidRPr="0065518D">
        <w:rPr>
          <w:rFonts w:ascii="Aptos" w:hAnsi="Aptos"/>
          <w:color w:val="000000"/>
        </w:rPr>
        <w:t>Surgical bypass, fistulas.</w:t>
      </w:r>
    </w:p>
    <w:p w14:paraId="20CB62CC" w14:textId="77777777" w:rsidR="004572C6" w:rsidRPr="0065518D" w:rsidRDefault="004572C6" w:rsidP="004572C6">
      <w:pPr>
        <w:numPr>
          <w:ilvl w:val="2"/>
          <w:numId w:val="70"/>
        </w:numPr>
        <w:spacing w:before="100" w:beforeAutospacing="1" w:after="100" w:afterAutospacing="1"/>
        <w:rPr>
          <w:rFonts w:ascii="Aptos" w:hAnsi="Aptos"/>
          <w:color w:val="000000"/>
        </w:rPr>
      </w:pPr>
      <w:r w:rsidRPr="0065518D">
        <w:rPr>
          <w:rFonts w:ascii="Aptos" w:hAnsi="Aptos"/>
          <w:color w:val="000000"/>
        </w:rPr>
        <w:t>IBS-D.</w:t>
      </w:r>
    </w:p>
    <w:p w14:paraId="359A0221" w14:textId="77777777" w:rsidR="004572C6" w:rsidRPr="0065518D" w:rsidRDefault="004572C6" w:rsidP="004572C6">
      <w:pPr>
        <w:numPr>
          <w:ilvl w:val="2"/>
          <w:numId w:val="70"/>
        </w:numPr>
        <w:spacing w:before="100" w:beforeAutospacing="1" w:after="100" w:afterAutospacing="1"/>
        <w:rPr>
          <w:rFonts w:ascii="Aptos" w:hAnsi="Aptos"/>
          <w:color w:val="000000"/>
        </w:rPr>
      </w:pPr>
      <w:r w:rsidRPr="0065518D">
        <w:rPr>
          <w:rFonts w:ascii="Aptos" w:hAnsi="Aptos"/>
          <w:color w:val="000000"/>
        </w:rPr>
        <w:t>Diabetic neuropathy.</w:t>
      </w:r>
    </w:p>
    <w:p w14:paraId="7050738B" w14:textId="77777777" w:rsidR="004572C6" w:rsidRPr="0065518D" w:rsidRDefault="004572C6" w:rsidP="004572C6">
      <w:pPr>
        <w:numPr>
          <w:ilvl w:val="2"/>
          <w:numId w:val="70"/>
        </w:numPr>
        <w:spacing w:before="100" w:beforeAutospacing="1" w:after="100" w:afterAutospacing="1"/>
        <w:rPr>
          <w:rFonts w:ascii="Aptos" w:hAnsi="Aptos"/>
          <w:color w:val="000000"/>
        </w:rPr>
      </w:pPr>
      <w:r w:rsidRPr="0065518D">
        <w:rPr>
          <w:rFonts w:ascii="Aptos" w:hAnsi="Aptos"/>
          <w:color w:val="000000"/>
        </w:rPr>
        <w:t>Hyperthyroidism.</w:t>
      </w:r>
    </w:p>
    <w:p w14:paraId="596D873E" w14:textId="77777777" w:rsidR="004572C6" w:rsidRPr="0065518D" w:rsidRDefault="004572C6" w:rsidP="004572C6">
      <w:pPr>
        <w:numPr>
          <w:ilvl w:val="2"/>
          <w:numId w:val="70"/>
        </w:numPr>
        <w:spacing w:before="100" w:beforeAutospacing="1" w:after="100" w:afterAutospacing="1"/>
        <w:rPr>
          <w:rFonts w:ascii="Aptos" w:hAnsi="Aptos"/>
          <w:color w:val="000000"/>
        </w:rPr>
      </w:pPr>
      <w:r w:rsidRPr="0065518D">
        <w:rPr>
          <w:rFonts w:ascii="Aptos" w:hAnsi="Aptos"/>
          <w:color w:val="000000"/>
        </w:rPr>
        <w:t>Laxative abuse.</w:t>
      </w:r>
    </w:p>
    <w:p w14:paraId="59EA3701" w14:textId="77777777" w:rsidR="004572C6" w:rsidRPr="0065518D" w:rsidRDefault="004572C6" w:rsidP="004572C6">
      <w:pPr>
        <w:spacing w:before="100" w:beforeAutospacing="1" w:after="100" w:afterAutospacing="1"/>
        <w:outlineLvl w:val="3"/>
        <w:rPr>
          <w:rFonts w:ascii="Aptos" w:hAnsi="Aptos"/>
          <w:color w:val="000000"/>
        </w:rPr>
      </w:pPr>
      <w:r w:rsidRPr="0065518D">
        <w:rPr>
          <w:rFonts w:ascii="Aptos" w:hAnsi="Aptos"/>
          <w:color w:val="000000"/>
        </w:rPr>
        <w:t>Clinical Manifestations</w:t>
      </w:r>
    </w:p>
    <w:p w14:paraId="094D0745" w14:textId="77777777" w:rsidR="004572C6" w:rsidRPr="0065518D" w:rsidRDefault="004572C6" w:rsidP="004572C6">
      <w:pPr>
        <w:numPr>
          <w:ilvl w:val="0"/>
          <w:numId w:val="71"/>
        </w:numPr>
        <w:spacing w:before="100" w:beforeAutospacing="1" w:after="100" w:afterAutospacing="1"/>
        <w:rPr>
          <w:rFonts w:ascii="Aptos" w:hAnsi="Aptos"/>
          <w:color w:val="000000"/>
        </w:rPr>
      </w:pPr>
      <w:r w:rsidRPr="0065518D">
        <w:rPr>
          <w:rFonts w:ascii="Aptos" w:hAnsi="Aptos"/>
          <w:color w:val="000000"/>
        </w:rPr>
        <w:t>Systemic effects (especially prolonged diarrhea):</w:t>
      </w:r>
    </w:p>
    <w:p w14:paraId="6B1C96BD" w14:textId="77777777" w:rsidR="004572C6" w:rsidRPr="0065518D" w:rsidRDefault="004572C6" w:rsidP="004572C6">
      <w:pPr>
        <w:numPr>
          <w:ilvl w:val="1"/>
          <w:numId w:val="71"/>
        </w:numPr>
        <w:spacing w:before="100" w:beforeAutospacing="1" w:after="100" w:afterAutospacing="1"/>
        <w:rPr>
          <w:rFonts w:ascii="Aptos" w:hAnsi="Aptos"/>
          <w:color w:val="000000"/>
        </w:rPr>
      </w:pPr>
      <w:r w:rsidRPr="0065518D">
        <w:rPr>
          <w:rFonts w:ascii="Aptos" w:hAnsi="Aptos"/>
          <w:color w:val="000000"/>
        </w:rPr>
        <w:t>Dehydration, hyponatremia, hypokalemia, metabolic acidosis, weight loss.</w:t>
      </w:r>
    </w:p>
    <w:p w14:paraId="42CFC519" w14:textId="77777777" w:rsidR="004572C6" w:rsidRPr="0065518D" w:rsidRDefault="004572C6" w:rsidP="004572C6">
      <w:pPr>
        <w:numPr>
          <w:ilvl w:val="0"/>
          <w:numId w:val="71"/>
        </w:numPr>
        <w:spacing w:before="100" w:beforeAutospacing="1" w:after="100" w:afterAutospacing="1"/>
        <w:rPr>
          <w:rFonts w:ascii="Aptos" w:hAnsi="Aptos"/>
          <w:color w:val="000000"/>
        </w:rPr>
      </w:pPr>
      <w:r w:rsidRPr="0065518D">
        <w:rPr>
          <w:rFonts w:ascii="Aptos" w:hAnsi="Aptos"/>
          <w:color w:val="000000"/>
        </w:rPr>
        <w:t>Acute infectious diarrhea:</w:t>
      </w:r>
    </w:p>
    <w:p w14:paraId="37C93443" w14:textId="77777777" w:rsidR="004572C6" w:rsidRPr="0065518D" w:rsidRDefault="004572C6" w:rsidP="004572C6">
      <w:pPr>
        <w:numPr>
          <w:ilvl w:val="1"/>
          <w:numId w:val="71"/>
        </w:numPr>
        <w:spacing w:before="100" w:beforeAutospacing="1" w:after="100" w:afterAutospacing="1"/>
        <w:rPr>
          <w:rFonts w:ascii="Aptos" w:hAnsi="Aptos"/>
          <w:color w:val="000000"/>
        </w:rPr>
      </w:pPr>
      <w:r w:rsidRPr="0065518D">
        <w:rPr>
          <w:rFonts w:ascii="Aptos" w:hAnsi="Aptos"/>
          <w:color w:val="000000"/>
        </w:rPr>
        <w:t>Fever, with/without vomiting or crampy pain.</w:t>
      </w:r>
    </w:p>
    <w:p w14:paraId="3CE6C28F" w14:textId="77777777" w:rsidR="004572C6" w:rsidRPr="0065518D" w:rsidRDefault="004572C6" w:rsidP="004572C6">
      <w:pPr>
        <w:numPr>
          <w:ilvl w:val="0"/>
          <w:numId w:val="71"/>
        </w:numPr>
        <w:spacing w:before="100" w:beforeAutospacing="1" w:after="100" w:afterAutospacing="1"/>
        <w:rPr>
          <w:rFonts w:ascii="Aptos" w:hAnsi="Aptos"/>
          <w:color w:val="000000"/>
        </w:rPr>
      </w:pPr>
      <w:r w:rsidRPr="0065518D">
        <w:rPr>
          <w:rFonts w:ascii="Aptos" w:hAnsi="Aptos"/>
          <w:color w:val="000000"/>
        </w:rPr>
        <w:t>Chronic inflammatory diarrhea (IBD, dysentery):</w:t>
      </w:r>
    </w:p>
    <w:p w14:paraId="7BC2C814" w14:textId="77777777" w:rsidR="004572C6" w:rsidRPr="0065518D" w:rsidRDefault="004572C6" w:rsidP="004572C6">
      <w:pPr>
        <w:numPr>
          <w:ilvl w:val="1"/>
          <w:numId w:val="71"/>
        </w:numPr>
        <w:spacing w:before="100" w:beforeAutospacing="1" w:after="100" w:afterAutospacing="1"/>
        <w:rPr>
          <w:rFonts w:ascii="Aptos" w:hAnsi="Aptos"/>
          <w:color w:val="000000"/>
        </w:rPr>
      </w:pPr>
      <w:r w:rsidRPr="0065518D">
        <w:rPr>
          <w:rFonts w:ascii="Aptos" w:hAnsi="Aptos"/>
          <w:color w:val="000000"/>
        </w:rPr>
        <w:lastRenderedPageBreak/>
        <w:t>Fever, cramping, bloody stools.</w:t>
      </w:r>
    </w:p>
    <w:p w14:paraId="7A82A930" w14:textId="77777777" w:rsidR="004572C6" w:rsidRPr="0065518D" w:rsidRDefault="004572C6" w:rsidP="004572C6">
      <w:pPr>
        <w:numPr>
          <w:ilvl w:val="0"/>
          <w:numId w:val="71"/>
        </w:numPr>
        <w:spacing w:before="100" w:beforeAutospacing="1" w:after="100" w:afterAutospacing="1"/>
        <w:rPr>
          <w:rFonts w:ascii="Aptos" w:hAnsi="Aptos"/>
          <w:color w:val="000000"/>
        </w:rPr>
      </w:pPr>
      <w:r w:rsidRPr="0065518D">
        <w:rPr>
          <w:rFonts w:ascii="Aptos" w:hAnsi="Aptos"/>
          <w:color w:val="000000"/>
        </w:rPr>
        <w:t>Malabsorption:</w:t>
      </w:r>
    </w:p>
    <w:p w14:paraId="01A1954C" w14:textId="77777777" w:rsidR="004572C6" w:rsidRPr="0065518D" w:rsidRDefault="004572C6" w:rsidP="004572C6">
      <w:pPr>
        <w:numPr>
          <w:ilvl w:val="1"/>
          <w:numId w:val="71"/>
        </w:numPr>
        <w:spacing w:before="100" w:beforeAutospacing="1" w:after="100" w:afterAutospacing="1"/>
        <w:rPr>
          <w:rFonts w:ascii="Aptos" w:hAnsi="Aptos"/>
          <w:color w:val="000000"/>
        </w:rPr>
      </w:pPr>
      <w:r w:rsidRPr="0065518D">
        <w:rPr>
          <w:rFonts w:ascii="Aptos" w:hAnsi="Aptos"/>
          <w:color w:val="000000"/>
        </w:rPr>
        <w:t>Steatorrhea (fatty stools), bloating, diarrhea.</w:t>
      </w:r>
    </w:p>
    <w:p w14:paraId="2EE925A7" w14:textId="77777777" w:rsidR="004572C6" w:rsidRPr="0065518D" w:rsidRDefault="004572C6" w:rsidP="004572C6">
      <w:pPr>
        <w:numPr>
          <w:ilvl w:val="0"/>
          <w:numId w:val="71"/>
        </w:numPr>
        <w:spacing w:before="100" w:beforeAutospacing="1" w:after="100" w:afterAutospacing="1"/>
        <w:rPr>
          <w:rFonts w:ascii="Aptos" w:hAnsi="Aptos"/>
          <w:color w:val="000000"/>
        </w:rPr>
      </w:pPr>
      <w:r w:rsidRPr="0065518D">
        <w:rPr>
          <w:rFonts w:ascii="Aptos" w:hAnsi="Aptos"/>
          <w:color w:val="000000"/>
        </w:rPr>
        <w:t>Local effects:</w:t>
      </w:r>
    </w:p>
    <w:p w14:paraId="4156557B" w14:textId="77777777" w:rsidR="004572C6" w:rsidRPr="0065518D" w:rsidRDefault="004572C6" w:rsidP="004572C6">
      <w:pPr>
        <w:numPr>
          <w:ilvl w:val="1"/>
          <w:numId w:val="71"/>
        </w:numPr>
        <w:spacing w:before="100" w:beforeAutospacing="1" w:after="100" w:afterAutospacing="1"/>
        <w:rPr>
          <w:rFonts w:ascii="Aptos" w:hAnsi="Aptos"/>
          <w:color w:val="000000"/>
        </w:rPr>
      </w:pPr>
      <w:r w:rsidRPr="0065518D">
        <w:rPr>
          <w:rFonts w:ascii="Aptos" w:hAnsi="Aptos"/>
          <w:color w:val="000000"/>
        </w:rPr>
        <w:t>Perianal skin irritation.</w:t>
      </w:r>
    </w:p>
    <w:p w14:paraId="281A1E8C" w14:textId="77777777" w:rsidR="004572C6" w:rsidRPr="0065518D" w:rsidRDefault="004572C6" w:rsidP="004572C6">
      <w:pPr>
        <w:spacing w:before="100" w:beforeAutospacing="1" w:after="100" w:afterAutospacing="1"/>
        <w:outlineLvl w:val="3"/>
        <w:rPr>
          <w:rFonts w:ascii="Aptos" w:hAnsi="Aptos"/>
          <w:color w:val="000000"/>
        </w:rPr>
      </w:pPr>
      <w:r w:rsidRPr="0065518D">
        <w:rPr>
          <w:rFonts w:ascii="Aptos" w:hAnsi="Aptos"/>
          <w:color w:val="000000"/>
        </w:rPr>
        <w:t>Evaluation &amp; Treatment</w:t>
      </w:r>
    </w:p>
    <w:p w14:paraId="0D12AE57" w14:textId="77777777" w:rsidR="004572C6" w:rsidRPr="0065518D" w:rsidRDefault="004572C6" w:rsidP="004572C6">
      <w:pPr>
        <w:numPr>
          <w:ilvl w:val="0"/>
          <w:numId w:val="72"/>
        </w:numPr>
        <w:spacing w:before="100" w:beforeAutospacing="1" w:after="100" w:afterAutospacing="1"/>
        <w:rPr>
          <w:rFonts w:ascii="Aptos" w:hAnsi="Aptos"/>
          <w:color w:val="000000"/>
        </w:rPr>
      </w:pPr>
      <w:r w:rsidRPr="0065518D">
        <w:rPr>
          <w:rFonts w:ascii="Aptos" w:hAnsi="Aptos"/>
          <w:color w:val="000000"/>
        </w:rPr>
        <w:t>History:</w:t>
      </w:r>
    </w:p>
    <w:p w14:paraId="20B6EC0A" w14:textId="77777777" w:rsidR="004572C6" w:rsidRPr="0065518D" w:rsidRDefault="004572C6" w:rsidP="004572C6">
      <w:pPr>
        <w:numPr>
          <w:ilvl w:val="1"/>
          <w:numId w:val="72"/>
        </w:numPr>
        <w:spacing w:before="100" w:beforeAutospacing="1" w:after="100" w:afterAutospacing="1"/>
        <w:rPr>
          <w:rFonts w:ascii="Aptos" w:hAnsi="Aptos"/>
          <w:color w:val="000000"/>
        </w:rPr>
      </w:pPr>
      <w:r w:rsidRPr="0065518D">
        <w:rPr>
          <w:rFonts w:ascii="Aptos" w:hAnsi="Aptos"/>
          <w:color w:val="000000"/>
        </w:rPr>
        <w:t>Onset, duration, frequency, volume, presence of blood/mucus, travel history, medications, recent antibiotics, radiation, surgery.</w:t>
      </w:r>
    </w:p>
    <w:p w14:paraId="248A0A76" w14:textId="77777777" w:rsidR="004572C6" w:rsidRPr="0065518D" w:rsidRDefault="004572C6" w:rsidP="004572C6">
      <w:pPr>
        <w:numPr>
          <w:ilvl w:val="0"/>
          <w:numId w:val="72"/>
        </w:numPr>
        <w:spacing w:before="100" w:beforeAutospacing="1" w:after="100" w:afterAutospacing="1"/>
        <w:rPr>
          <w:rFonts w:ascii="Aptos" w:hAnsi="Aptos"/>
          <w:color w:val="000000"/>
        </w:rPr>
      </w:pPr>
      <w:r w:rsidRPr="0065518D">
        <w:rPr>
          <w:rFonts w:ascii="Aptos" w:hAnsi="Aptos"/>
          <w:color w:val="000000"/>
        </w:rPr>
        <w:t>Exam:</w:t>
      </w:r>
    </w:p>
    <w:p w14:paraId="5EC007A3" w14:textId="77777777" w:rsidR="004572C6" w:rsidRPr="0065518D" w:rsidRDefault="004572C6" w:rsidP="004572C6">
      <w:pPr>
        <w:numPr>
          <w:ilvl w:val="1"/>
          <w:numId w:val="72"/>
        </w:numPr>
        <w:spacing w:before="100" w:beforeAutospacing="1" w:after="100" w:afterAutospacing="1"/>
        <w:rPr>
          <w:rFonts w:ascii="Aptos" w:hAnsi="Aptos"/>
          <w:color w:val="000000"/>
        </w:rPr>
      </w:pPr>
      <w:r w:rsidRPr="0065518D">
        <w:rPr>
          <w:rFonts w:ascii="Aptos" w:hAnsi="Aptos"/>
          <w:color w:val="000000"/>
        </w:rPr>
        <w:t>Signs of systemic disease, dehydration.</w:t>
      </w:r>
    </w:p>
    <w:p w14:paraId="07F1EFF4" w14:textId="77777777" w:rsidR="004572C6" w:rsidRPr="0065518D" w:rsidRDefault="004572C6" w:rsidP="004572C6">
      <w:pPr>
        <w:numPr>
          <w:ilvl w:val="0"/>
          <w:numId w:val="72"/>
        </w:numPr>
        <w:spacing w:before="100" w:beforeAutospacing="1" w:after="100" w:afterAutospacing="1"/>
        <w:rPr>
          <w:rFonts w:ascii="Aptos" w:hAnsi="Aptos"/>
          <w:color w:val="000000"/>
        </w:rPr>
      </w:pPr>
      <w:r w:rsidRPr="0065518D">
        <w:rPr>
          <w:rFonts w:ascii="Aptos" w:hAnsi="Aptos"/>
          <w:color w:val="000000"/>
        </w:rPr>
        <w:t>Investigations:</w:t>
      </w:r>
    </w:p>
    <w:p w14:paraId="678F2128" w14:textId="77777777" w:rsidR="004572C6" w:rsidRPr="0065518D" w:rsidRDefault="004572C6" w:rsidP="004572C6">
      <w:pPr>
        <w:numPr>
          <w:ilvl w:val="1"/>
          <w:numId w:val="72"/>
        </w:numPr>
        <w:spacing w:before="100" w:beforeAutospacing="1" w:after="100" w:afterAutospacing="1"/>
        <w:rPr>
          <w:rFonts w:ascii="Aptos" w:hAnsi="Aptos"/>
          <w:color w:val="000000"/>
        </w:rPr>
      </w:pPr>
      <w:r w:rsidRPr="0065518D">
        <w:rPr>
          <w:rFonts w:ascii="Aptos" w:hAnsi="Aptos"/>
          <w:color w:val="000000"/>
        </w:rPr>
        <w:t>Stool studies (culture, C. difficile, ova/parasites, fecal calprotectin), imaging, endoscopy, biopsy if persistent.</w:t>
      </w:r>
    </w:p>
    <w:p w14:paraId="78F7DA3D"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Management:</w:t>
      </w:r>
    </w:p>
    <w:p w14:paraId="577C46C7" w14:textId="77777777" w:rsidR="004572C6" w:rsidRPr="0065518D" w:rsidRDefault="004572C6" w:rsidP="004572C6">
      <w:pPr>
        <w:numPr>
          <w:ilvl w:val="0"/>
          <w:numId w:val="73"/>
        </w:numPr>
        <w:spacing w:before="100" w:beforeAutospacing="1" w:after="100" w:afterAutospacing="1"/>
        <w:rPr>
          <w:rFonts w:ascii="Aptos" w:hAnsi="Aptos"/>
          <w:color w:val="000000"/>
        </w:rPr>
      </w:pPr>
      <w:r w:rsidRPr="0065518D">
        <w:rPr>
          <w:rFonts w:ascii="Aptos" w:hAnsi="Aptos"/>
          <w:color w:val="000000"/>
        </w:rPr>
        <w:t>Restore fluid and electrolyte balance.</w:t>
      </w:r>
    </w:p>
    <w:p w14:paraId="55B41A6E" w14:textId="77777777" w:rsidR="004572C6" w:rsidRPr="0065518D" w:rsidRDefault="004572C6" w:rsidP="004572C6">
      <w:pPr>
        <w:numPr>
          <w:ilvl w:val="0"/>
          <w:numId w:val="73"/>
        </w:numPr>
        <w:spacing w:before="100" w:beforeAutospacing="1" w:after="100" w:afterAutospacing="1"/>
        <w:rPr>
          <w:rFonts w:ascii="Aptos" w:hAnsi="Aptos"/>
          <w:color w:val="000000"/>
        </w:rPr>
      </w:pPr>
      <w:r w:rsidRPr="0065518D">
        <w:rPr>
          <w:rFonts w:ascii="Aptos" w:hAnsi="Aptos"/>
          <w:color w:val="000000"/>
        </w:rPr>
        <w:t>Medications:</w:t>
      </w:r>
    </w:p>
    <w:p w14:paraId="7966DB81" w14:textId="77777777" w:rsidR="004572C6" w:rsidRPr="0065518D" w:rsidRDefault="004572C6" w:rsidP="004572C6">
      <w:pPr>
        <w:numPr>
          <w:ilvl w:val="1"/>
          <w:numId w:val="73"/>
        </w:numPr>
        <w:spacing w:before="100" w:beforeAutospacing="1" w:after="100" w:afterAutospacing="1"/>
        <w:rPr>
          <w:rFonts w:ascii="Aptos" w:hAnsi="Aptos"/>
          <w:color w:val="000000"/>
        </w:rPr>
      </w:pPr>
      <w:r w:rsidRPr="0065518D">
        <w:rPr>
          <w:rFonts w:ascii="Aptos" w:hAnsi="Aptos"/>
          <w:color w:val="000000"/>
        </w:rPr>
        <w:t>Antimotility agents (e.g., loperamide).</w:t>
      </w:r>
    </w:p>
    <w:p w14:paraId="79FFD321" w14:textId="77777777" w:rsidR="004572C6" w:rsidRPr="0065518D" w:rsidRDefault="004572C6" w:rsidP="004572C6">
      <w:pPr>
        <w:numPr>
          <w:ilvl w:val="1"/>
          <w:numId w:val="73"/>
        </w:numPr>
        <w:spacing w:before="100" w:beforeAutospacing="1" w:after="100" w:afterAutospacing="1"/>
        <w:rPr>
          <w:rFonts w:ascii="Aptos" w:hAnsi="Aptos"/>
          <w:color w:val="000000"/>
        </w:rPr>
      </w:pPr>
      <w:r w:rsidRPr="0065518D">
        <w:rPr>
          <w:rFonts w:ascii="Aptos" w:hAnsi="Aptos"/>
          <w:color w:val="000000"/>
        </w:rPr>
        <w:t>Water-absorbent agents (e.g., psyllium, polycarbophil).</w:t>
      </w:r>
    </w:p>
    <w:p w14:paraId="66538F26" w14:textId="77777777" w:rsidR="004572C6" w:rsidRPr="0065518D" w:rsidRDefault="004572C6" w:rsidP="004572C6">
      <w:pPr>
        <w:numPr>
          <w:ilvl w:val="0"/>
          <w:numId w:val="73"/>
        </w:numPr>
        <w:spacing w:before="100" w:beforeAutospacing="1" w:after="100" w:afterAutospacing="1"/>
        <w:rPr>
          <w:rFonts w:ascii="Aptos" w:hAnsi="Aptos"/>
          <w:color w:val="000000"/>
        </w:rPr>
      </w:pPr>
      <w:r w:rsidRPr="0065518D">
        <w:rPr>
          <w:rFonts w:ascii="Aptos" w:hAnsi="Aptos"/>
          <w:color w:val="000000"/>
        </w:rPr>
        <w:t>Probiotics:</w:t>
      </w:r>
    </w:p>
    <w:p w14:paraId="2EA78FE1" w14:textId="77777777" w:rsidR="004572C6" w:rsidRPr="0065518D" w:rsidRDefault="004572C6" w:rsidP="004572C6">
      <w:pPr>
        <w:numPr>
          <w:ilvl w:val="1"/>
          <w:numId w:val="73"/>
        </w:numPr>
        <w:spacing w:before="100" w:beforeAutospacing="1" w:after="100" w:afterAutospacing="1"/>
        <w:rPr>
          <w:rFonts w:ascii="Aptos" w:hAnsi="Aptos"/>
          <w:color w:val="000000"/>
        </w:rPr>
      </w:pPr>
      <w:r w:rsidRPr="0065518D">
        <w:rPr>
          <w:rFonts w:ascii="Aptos" w:hAnsi="Aptos"/>
          <w:color w:val="000000"/>
        </w:rPr>
        <w:t>Useful especially in C. difficile–associated diarrhea.</w:t>
      </w:r>
    </w:p>
    <w:p w14:paraId="6D4773DE" w14:textId="77777777" w:rsidR="004572C6" w:rsidRPr="0065518D" w:rsidRDefault="004572C6" w:rsidP="004572C6">
      <w:pPr>
        <w:numPr>
          <w:ilvl w:val="0"/>
          <w:numId w:val="73"/>
        </w:numPr>
        <w:spacing w:before="100" w:beforeAutospacing="1" w:after="100" w:afterAutospacing="1"/>
        <w:rPr>
          <w:rFonts w:ascii="Aptos" w:hAnsi="Aptos"/>
          <w:color w:val="000000"/>
        </w:rPr>
      </w:pPr>
      <w:r w:rsidRPr="0065518D">
        <w:rPr>
          <w:rFonts w:ascii="Aptos" w:hAnsi="Aptos"/>
          <w:color w:val="000000"/>
        </w:rPr>
        <w:t>Fecal microbiota transplantation:</w:t>
      </w:r>
    </w:p>
    <w:p w14:paraId="6934F046" w14:textId="77777777" w:rsidR="004572C6" w:rsidRPr="0065518D" w:rsidRDefault="004572C6" w:rsidP="004572C6">
      <w:pPr>
        <w:numPr>
          <w:ilvl w:val="1"/>
          <w:numId w:val="73"/>
        </w:numPr>
        <w:spacing w:before="100" w:beforeAutospacing="1" w:after="100" w:afterAutospacing="1"/>
        <w:rPr>
          <w:rFonts w:ascii="Aptos" w:hAnsi="Aptos"/>
          <w:color w:val="000000"/>
        </w:rPr>
      </w:pPr>
      <w:r w:rsidRPr="0065518D">
        <w:rPr>
          <w:rFonts w:ascii="Aptos" w:hAnsi="Aptos"/>
          <w:color w:val="000000"/>
        </w:rPr>
        <w:t>For recurrent refractory C. difficile.</w:t>
      </w:r>
    </w:p>
    <w:p w14:paraId="2EF2AB89" w14:textId="77777777" w:rsidR="004572C6" w:rsidRPr="0065518D" w:rsidRDefault="004572C6" w:rsidP="004572C6">
      <w:pPr>
        <w:numPr>
          <w:ilvl w:val="0"/>
          <w:numId w:val="73"/>
        </w:numPr>
        <w:spacing w:before="100" w:beforeAutospacing="1" w:after="100" w:afterAutospacing="1"/>
        <w:rPr>
          <w:rFonts w:ascii="Aptos" w:hAnsi="Aptos"/>
          <w:color w:val="000000"/>
        </w:rPr>
      </w:pPr>
      <w:r w:rsidRPr="0065518D">
        <w:rPr>
          <w:rFonts w:ascii="Aptos" w:hAnsi="Aptos"/>
          <w:color w:val="000000"/>
        </w:rPr>
        <w:t>Correct nutritional deficiencies in chronic diarrhea.</w:t>
      </w:r>
    </w:p>
    <w:p w14:paraId="2EAB7525" w14:textId="77777777" w:rsidR="004572C6" w:rsidRPr="0065518D" w:rsidRDefault="00C04E02" w:rsidP="004572C6">
      <w:pPr>
        <w:rPr>
          <w:rFonts w:ascii="Aptos" w:hAnsi="Aptos"/>
        </w:rPr>
      </w:pPr>
      <w:r w:rsidRPr="00C04E02">
        <w:rPr>
          <w:rFonts w:ascii="Aptos" w:hAnsi="Aptos"/>
          <w:noProof/>
          <w14:ligatures w14:val="standardContextual"/>
        </w:rPr>
        <w:pict w14:anchorId="7F3B1354">
          <v:rect id="_x0000_i1071" alt="" style="width:468pt;height:.05pt;mso-width-percent:0;mso-height-percent:0;mso-width-percent:0;mso-height-percent:0" o:hralign="center" o:hrstd="t" o:hr="t" fillcolor="#a0a0a0" stroked="f"/>
        </w:pict>
      </w:r>
    </w:p>
    <w:p w14:paraId="02B9E622"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5. Abdominal Pain</w:t>
      </w:r>
    </w:p>
    <w:p w14:paraId="30BE6A17" w14:textId="77777777" w:rsidR="004572C6" w:rsidRPr="0065518D" w:rsidRDefault="004572C6" w:rsidP="004572C6">
      <w:pPr>
        <w:numPr>
          <w:ilvl w:val="0"/>
          <w:numId w:val="74"/>
        </w:numPr>
        <w:spacing w:before="100" w:beforeAutospacing="1" w:after="100" w:afterAutospacing="1"/>
        <w:rPr>
          <w:rFonts w:ascii="Aptos" w:hAnsi="Aptos"/>
          <w:color w:val="000000"/>
        </w:rPr>
      </w:pPr>
      <w:r w:rsidRPr="0065518D">
        <w:rPr>
          <w:rFonts w:ascii="Aptos" w:hAnsi="Aptos"/>
          <w:color w:val="000000"/>
        </w:rPr>
        <w:t>Major presenting symptom of many GI disorders.</w:t>
      </w:r>
    </w:p>
    <w:p w14:paraId="13F8AFA1" w14:textId="77777777" w:rsidR="004572C6" w:rsidRPr="0065518D" w:rsidRDefault="004572C6" w:rsidP="004572C6">
      <w:pPr>
        <w:numPr>
          <w:ilvl w:val="0"/>
          <w:numId w:val="74"/>
        </w:numPr>
        <w:spacing w:before="100" w:beforeAutospacing="1" w:after="100" w:afterAutospacing="1"/>
        <w:rPr>
          <w:rFonts w:ascii="Aptos" w:hAnsi="Aptos"/>
          <w:color w:val="000000"/>
        </w:rPr>
      </w:pPr>
      <w:r w:rsidRPr="0065518D">
        <w:rPr>
          <w:rFonts w:ascii="Aptos" w:hAnsi="Aptos"/>
          <w:color w:val="000000"/>
        </w:rPr>
        <w:t>Mechanisms:</w:t>
      </w:r>
    </w:p>
    <w:p w14:paraId="4676719B" w14:textId="77777777" w:rsidR="004572C6" w:rsidRPr="0065518D" w:rsidRDefault="004572C6" w:rsidP="004572C6">
      <w:pPr>
        <w:numPr>
          <w:ilvl w:val="1"/>
          <w:numId w:val="74"/>
        </w:numPr>
        <w:spacing w:before="100" w:beforeAutospacing="1" w:after="100" w:afterAutospacing="1"/>
        <w:rPr>
          <w:rFonts w:ascii="Aptos" w:hAnsi="Aptos"/>
          <w:color w:val="000000"/>
        </w:rPr>
      </w:pPr>
      <w:r w:rsidRPr="0065518D">
        <w:rPr>
          <w:rFonts w:ascii="Aptos" w:hAnsi="Aptos"/>
          <w:color w:val="000000"/>
        </w:rPr>
        <w:t>Mechanical: stretching, distention, traction (e.g., obstruction, adhesions).</w:t>
      </w:r>
    </w:p>
    <w:p w14:paraId="48F1110A" w14:textId="77777777" w:rsidR="004572C6" w:rsidRPr="0065518D" w:rsidRDefault="004572C6" w:rsidP="004572C6">
      <w:pPr>
        <w:numPr>
          <w:ilvl w:val="1"/>
          <w:numId w:val="74"/>
        </w:numPr>
        <w:spacing w:before="100" w:beforeAutospacing="1" w:after="100" w:afterAutospacing="1"/>
        <w:rPr>
          <w:rFonts w:ascii="Aptos" w:hAnsi="Aptos"/>
          <w:color w:val="000000"/>
        </w:rPr>
      </w:pPr>
      <w:r w:rsidRPr="0065518D">
        <w:rPr>
          <w:rFonts w:ascii="Aptos" w:hAnsi="Aptos"/>
          <w:color w:val="000000"/>
        </w:rPr>
        <w:t>Inflammatory: chemical, bacterial, viral; release of mediators (histamine, bradykinin, serotonin).</w:t>
      </w:r>
    </w:p>
    <w:p w14:paraId="63277C48" w14:textId="77777777" w:rsidR="004572C6" w:rsidRPr="0065518D" w:rsidRDefault="004572C6" w:rsidP="004572C6">
      <w:pPr>
        <w:numPr>
          <w:ilvl w:val="1"/>
          <w:numId w:val="74"/>
        </w:numPr>
        <w:spacing w:before="100" w:beforeAutospacing="1" w:after="100" w:afterAutospacing="1"/>
        <w:rPr>
          <w:rFonts w:ascii="Aptos" w:hAnsi="Aptos"/>
          <w:color w:val="000000"/>
        </w:rPr>
      </w:pPr>
      <w:r w:rsidRPr="0065518D">
        <w:rPr>
          <w:rFonts w:ascii="Aptos" w:hAnsi="Aptos"/>
          <w:color w:val="000000"/>
        </w:rPr>
        <w:t>Ischemic: reduced blood flow (e.g., mesenteric ischemia, severe obstruction).</w:t>
      </w:r>
    </w:p>
    <w:p w14:paraId="7CD7B337" w14:textId="77777777" w:rsidR="004572C6" w:rsidRPr="0065518D" w:rsidRDefault="004572C6" w:rsidP="004572C6">
      <w:pPr>
        <w:numPr>
          <w:ilvl w:val="0"/>
          <w:numId w:val="74"/>
        </w:numPr>
        <w:spacing w:before="100" w:beforeAutospacing="1" w:after="100" w:afterAutospacing="1"/>
        <w:rPr>
          <w:rFonts w:ascii="Aptos" w:hAnsi="Aptos"/>
          <w:color w:val="000000"/>
        </w:rPr>
      </w:pPr>
      <w:r w:rsidRPr="0065518D">
        <w:rPr>
          <w:rFonts w:ascii="Aptos" w:hAnsi="Aptos"/>
          <w:color w:val="000000"/>
        </w:rPr>
        <w:t>Distention of hollow organs or capsule stretching of solid organs (liver, gallbladder) produces pain.</w:t>
      </w:r>
    </w:p>
    <w:p w14:paraId="7A0335BF" w14:textId="77777777" w:rsidR="004572C6" w:rsidRPr="0065518D" w:rsidRDefault="004572C6" w:rsidP="004572C6">
      <w:pPr>
        <w:numPr>
          <w:ilvl w:val="0"/>
          <w:numId w:val="74"/>
        </w:numPr>
        <w:spacing w:before="100" w:beforeAutospacing="1" w:after="100" w:afterAutospacing="1"/>
        <w:rPr>
          <w:rFonts w:ascii="Aptos" w:hAnsi="Aptos"/>
          <w:color w:val="000000"/>
        </w:rPr>
      </w:pPr>
      <w:r w:rsidRPr="0065518D">
        <w:rPr>
          <w:rFonts w:ascii="Aptos" w:hAnsi="Aptos"/>
          <w:color w:val="000000"/>
        </w:rPr>
        <w:t>Pain quality:</w:t>
      </w:r>
    </w:p>
    <w:p w14:paraId="6831C876" w14:textId="77777777" w:rsidR="004572C6" w:rsidRPr="0065518D" w:rsidRDefault="004572C6" w:rsidP="004572C6">
      <w:pPr>
        <w:numPr>
          <w:ilvl w:val="1"/>
          <w:numId w:val="74"/>
        </w:numPr>
        <w:spacing w:before="100" w:beforeAutospacing="1" w:after="100" w:afterAutospacing="1"/>
        <w:rPr>
          <w:rFonts w:ascii="Aptos" w:hAnsi="Aptos"/>
          <w:color w:val="000000"/>
        </w:rPr>
      </w:pPr>
      <w:r w:rsidRPr="0065518D">
        <w:rPr>
          <w:rFonts w:ascii="Aptos" w:hAnsi="Aptos"/>
          <w:color w:val="000000"/>
        </w:rPr>
        <w:t>Sharp, dull, colicky; generalized or localized.</w:t>
      </w:r>
    </w:p>
    <w:p w14:paraId="58E43C3E"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lastRenderedPageBreak/>
        <w:t>Types of abdominal pain:</w:t>
      </w:r>
    </w:p>
    <w:p w14:paraId="46E80D82" w14:textId="77777777" w:rsidR="004572C6" w:rsidRPr="0065518D" w:rsidRDefault="004572C6" w:rsidP="004572C6">
      <w:pPr>
        <w:numPr>
          <w:ilvl w:val="0"/>
          <w:numId w:val="75"/>
        </w:numPr>
        <w:spacing w:before="100" w:beforeAutospacing="1" w:after="100" w:afterAutospacing="1"/>
        <w:rPr>
          <w:rFonts w:ascii="Aptos" w:hAnsi="Aptos"/>
          <w:color w:val="000000"/>
        </w:rPr>
      </w:pPr>
      <w:r w:rsidRPr="0065518D">
        <w:rPr>
          <w:rFonts w:ascii="Aptos" w:hAnsi="Aptos"/>
          <w:color w:val="000000"/>
        </w:rPr>
        <w:t>Parietal (somatic) pain</w:t>
      </w:r>
    </w:p>
    <w:p w14:paraId="4F5B1F26" w14:textId="77777777" w:rsidR="004572C6" w:rsidRPr="0065518D" w:rsidRDefault="004572C6" w:rsidP="004572C6">
      <w:pPr>
        <w:numPr>
          <w:ilvl w:val="1"/>
          <w:numId w:val="75"/>
        </w:numPr>
        <w:spacing w:before="100" w:beforeAutospacing="1" w:after="100" w:afterAutospacing="1"/>
        <w:rPr>
          <w:rFonts w:ascii="Aptos" w:hAnsi="Aptos"/>
          <w:color w:val="000000"/>
        </w:rPr>
      </w:pPr>
      <w:r w:rsidRPr="0065518D">
        <w:rPr>
          <w:rFonts w:ascii="Aptos" w:hAnsi="Aptos"/>
          <w:color w:val="000000"/>
        </w:rPr>
        <w:t>From parietal peritoneum.</w:t>
      </w:r>
    </w:p>
    <w:p w14:paraId="75C6D65C" w14:textId="77777777" w:rsidR="004572C6" w:rsidRPr="0065518D" w:rsidRDefault="004572C6" w:rsidP="004572C6">
      <w:pPr>
        <w:numPr>
          <w:ilvl w:val="1"/>
          <w:numId w:val="75"/>
        </w:numPr>
        <w:spacing w:before="100" w:beforeAutospacing="1" w:after="100" w:afterAutospacing="1"/>
        <w:rPr>
          <w:rFonts w:ascii="Aptos" w:hAnsi="Aptos"/>
          <w:color w:val="000000"/>
        </w:rPr>
      </w:pPr>
      <w:r w:rsidRPr="0065518D">
        <w:rPr>
          <w:rFonts w:ascii="Aptos" w:hAnsi="Aptos"/>
          <w:color w:val="000000"/>
        </w:rPr>
        <w:t>Localized, intense, sharp.</w:t>
      </w:r>
    </w:p>
    <w:p w14:paraId="681A744A" w14:textId="77777777" w:rsidR="004572C6" w:rsidRPr="0065518D" w:rsidRDefault="004572C6" w:rsidP="004572C6">
      <w:pPr>
        <w:numPr>
          <w:ilvl w:val="1"/>
          <w:numId w:val="75"/>
        </w:numPr>
        <w:spacing w:before="100" w:beforeAutospacing="1" w:after="100" w:afterAutospacing="1"/>
        <w:rPr>
          <w:rFonts w:ascii="Aptos" w:hAnsi="Aptos"/>
          <w:color w:val="000000"/>
        </w:rPr>
      </w:pPr>
      <w:r w:rsidRPr="0065518D">
        <w:rPr>
          <w:rFonts w:ascii="Aptos" w:hAnsi="Aptos"/>
          <w:color w:val="000000"/>
        </w:rPr>
        <w:t>Travels via A-delta fibers in somatic nerves.</w:t>
      </w:r>
    </w:p>
    <w:p w14:paraId="59EC383D" w14:textId="77777777" w:rsidR="004572C6" w:rsidRPr="0065518D" w:rsidRDefault="004572C6" w:rsidP="004572C6">
      <w:pPr>
        <w:numPr>
          <w:ilvl w:val="0"/>
          <w:numId w:val="75"/>
        </w:numPr>
        <w:spacing w:before="100" w:beforeAutospacing="1" w:after="100" w:afterAutospacing="1"/>
        <w:rPr>
          <w:rFonts w:ascii="Aptos" w:hAnsi="Aptos"/>
          <w:color w:val="000000"/>
        </w:rPr>
      </w:pPr>
      <w:r w:rsidRPr="0065518D">
        <w:rPr>
          <w:rFonts w:ascii="Aptos" w:hAnsi="Aptos"/>
          <w:color w:val="000000"/>
        </w:rPr>
        <w:t>Visceral pain</w:t>
      </w:r>
    </w:p>
    <w:p w14:paraId="56365194" w14:textId="77777777" w:rsidR="004572C6" w:rsidRPr="0065518D" w:rsidRDefault="004572C6" w:rsidP="004572C6">
      <w:pPr>
        <w:numPr>
          <w:ilvl w:val="1"/>
          <w:numId w:val="75"/>
        </w:numPr>
        <w:spacing w:before="100" w:beforeAutospacing="1" w:after="100" w:afterAutospacing="1"/>
        <w:rPr>
          <w:rFonts w:ascii="Aptos" w:hAnsi="Aptos"/>
          <w:color w:val="000000"/>
        </w:rPr>
      </w:pPr>
      <w:r w:rsidRPr="0065518D">
        <w:rPr>
          <w:rFonts w:ascii="Aptos" w:hAnsi="Aptos"/>
          <w:color w:val="000000"/>
        </w:rPr>
        <w:t>From organs themselves (distention, inflammation, ischemia).</w:t>
      </w:r>
    </w:p>
    <w:p w14:paraId="7CE4774C" w14:textId="77777777" w:rsidR="004572C6" w:rsidRPr="0065518D" w:rsidRDefault="004572C6" w:rsidP="004572C6">
      <w:pPr>
        <w:numPr>
          <w:ilvl w:val="1"/>
          <w:numId w:val="75"/>
        </w:numPr>
        <w:spacing w:before="100" w:beforeAutospacing="1" w:after="100" w:afterAutospacing="1"/>
        <w:rPr>
          <w:rFonts w:ascii="Aptos" w:hAnsi="Aptos"/>
          <w:color w:val="000000"/>
        </w:rPr>
      </w:pPr>
      <w:r w:rsidRPr="0065518D">
        <w:rPr>
          <w:rFonts w:ascii="Aptos" w:hAnsi="Aptos"/>
          <w:color w:val="000000"/>
        </w:rPr>
        <w:t>Poorly localized, diffuse, midline (epigastric, periumbilical, lower abdomen).</w:t>
      </w:r>
    </w:p>
    <w:p w14:paraId="63C1AB53" w14:textId="77777777" w:rsidR="004572C6" w:rsidRPr="0065518D" w:rsidRDefault="004572C6" w:rsidP="004572C6">
      <w:pPr>
        <w:numPr>
          <w:ilvl w:val="1"/>
          <w:numId w:val="75"/>
        </w:numPr>
        <w:spacing w:before="100" w:beforeAutospacing="1" w:after="100" w:afterAutospacing="1"/>
        <w:rPr>
          <w:rFonts w:ascii="Aptos" w:hAnsi="Aptos"/>
          <w:color w:val="000000"/>
        </w:rPr>
      </w:pPr>
      <w:r w:rsidRPr="0065518D">
        <w:rPr>
          <w:rFonts w:ascii="Aptos" w:hAnsi="Aptos"/>
          <w:color w:val="000000"/>
        </w:rPr>
        <w:t>Often described as cramping, gnawing, fullness.</w:t>
      </w:r>
    </w:p>
    <w:p w14:paraId="17D66DA4" w14:textId="77777777" w:rsidR="004572C6" w:rsidRPr="0065518D" w:rsidRDefault="004572C6" w:rsidP="004572C6">
      <w:pPr>
        <w:numPr>
          <w:ilvl w:val="0"/>
          <w:numId w:val="75"/>
        </w:numPr>
        <w:spacing w:before="100" w:beforeAutospacing="1" w:after="100" w:afterAutospacing="1"/>
        <w:rPr>
          <w:rFonts w:ascii="Aptos" w:hAnsi="Aptos"/>
          <w:color w:val="000000"/>
        </w:rPr>
      </w:pPr>
      <w:r w:rsidRPr="0065518D">
        <w:rPr>
          <w:rFonts w:ascii="Aptos" w:hAnsi="Aptos"/>
          <w:color w:val="000000"/>
        </w:rPr>
        <w:t>Referred pain</w:t>
      </w:r>
    </w:p>
    <w:p w14:paraId="1838E1EE" w14:textId="77777777" w:rsidR="004572C6" w:rsidRPr="0065518D" w:rsidRDefault="004572C6" w:rsidP="004572C6">
      <w:pPr>
        <w:numPr>
          <w:ilvl w:val="1"/>
          <w:numId w:val="75"/>
        </w:numPr>
        <w:spacing w:before="100" w:beforeAutospacing="1" w:after="100" w:afterAutospacing="1"/>
        <w:rPr>
          <w:rFonts w:ascii="Aptos" w:hAnsi="Aptos"/>
          <w:color w:val="000000"/>
        </w:rPr>
      </w:pPr>
      <w:r w:rsidRPr="0065518D">
        <w:rPr>
          <w:rFonts w:ascii="Aptos" w:hAnsi="Aptos"/>
          <w:color w:val="000000"/>
        </w:rPr>
        <w:t>Felt distant from source but shares afferent pathway.</w:t>
      </w:r>
    </w:p>
    <w:p w14:paraId="59402786" w14:textId="77777777" w:rsidR="004572C6" w:rsidRPr="0065518D" w:rsidRDefault="004572C6" w:rsidP="004572C6">
      <w:pPr>
        <w:numPr>
          <w:ilvl w:val="1"/>
          <w:numId w:val="75"/>
        </w:numPr>
        <w:spacing w:before="100" w:beforeAutospacing="1" w:after="100" w:afterAutospacing="1"/>
        <w:rPr>
          <w:rFonts w:ascii="Aptos" w:hAnsi="Aptos"/>
          <w:color w:val="000000"/>
        </w:rPr>
      </w:pPr>
      <w:r w:rsidRPr="0065518D">
        <w:rPr>
          <w:rFonts w:ascii="Aptos" w:hAnsi="Aptos"/>
          <w:color w:val="000000"/>
        </w:rPr>
        <w:t>Usually well localized to skin/tissues of specific dermatomes (e.g., gallbladder → right shoulder/scapula).</w:t>
      </w:r>
    </w:p>
    <w:p w14:paraId="0D392523"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Chronic low-grade inflammation can cause pain hypersensitivity via mediators (neurokinins, histamine, serotonin, proteases) acting on ion channels.</w:t>
      </w:r>
    </w:p>
    <w:p w14:paraId="645260F1" w14:textId="77777777" w:rsidR="004572C6" w:rsidRPr="0065518D" w:rsidRDefault="00C04E02" w:rsidP="004572C6">
      <w:pPr>
        <w:rPr>
          <w:rFonts w:ascii="Aptos" w:hAnsi="Aptos"/>
        </w:rPr>
      </w:pPr>
      <w:r w:rsidRPr="00C04E02">
        <w:rPr>
          <w:rFonts w:ascii="Aptos" w:hAnsi="Aptos"/>
          <w:noProof/>
          <w14:ligatures w14:val="standardContextual"/>
        </w:rPr>
        <w:pict w14:anchorId="1861854A">
          <v:rect id="_x0000_i1070" alt="" style="width:468pt;height:.05pt;mso-width-percent:0;mso-height-percent:0;mso-width-percent:0;mso-height-percent:0" o:hralign="center" o:hrstd="t" o:hr="t" fillcolor="#a0a0a0" stroked="f"/>
        </w:pict>
      </w:r>
    </w:p>
    <w:p w14:paraId="475DE45A"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6. Gastrointestinal Bleeding</w:t>
      </w:r>
    </w:p>
    <w:p w14:paraId="780E32A0" w14:textId="77777777" w:rsidR="004572C6" w:rsidRPr="0065518D" w:rsidRDefault="004572C6" w:rsidP="004572C6">
      <w:pPr>
        <w:numPr>
          <w:ilvl w:val="0"/>
          <w:numId w:val="76"/>
        </w:numPr>
        <w:spacing w:before="100" w:beforeAutospacing="1" w:after="100" w:afterAutospacing="1"/>
        <w:rPr>
          <w:rFonts w:ascii="Aptos" w:hAnsi="Aptos"/>
          <w:color w:val="000000"/>
        </w:rPr>
      </w:pPr>
      <w:r w:rsidRPr="0065518D">
        <w:rPr>
          <w:rFonts w:ascii="Aptos" w:hAnsi="Aptos"/>
          <w:color w:val="000000"/>
        </w:rPr>
        <w:t>Upper GI bleeding: esophagus, stomach, duodenum.</w:t>
      </w:r>
    </w:p>
    <w:p w14:paraId="53B90D79" w14:textId="77777777" w:rsidR="004572C6" w:rsidRPr="0065518D" w:rsidRDefault="004572C6" w:rsidP="004572C6">
      <w:pPr>
        <w:numPr>
          <w:ilvl w:val="1"/>
          <w:numId w:val="76"/>
        </w:numPr>
        <w:spacing w:before="100" w:beforeAutospacing="1" w:after="100" w:afterAutospacing="1"/>
        <w:rPr>
          <w:rFonts w:ascii="Aptos" w:hAnsi="Aptos"/>
          <w:color w:val="000000"/>
        </w:rPr>
      </w:pPr>
      <w:r w:rsidRPr="0065518D">
        <w:rPr>
          <w:rFonts w:ascii="Aptos" w:hAnsi="Aptos"/>
          <w:color w:val="000000"/>
        </w:rPr>
        <w:t>Presentation:</w:t>
      </w:r>
    </w:p>
    <w:p w14:paraId="7D46C3A1" w14:textId="77777777" w:rsidR="004572C6" w:rsidRPr="0065518D" w:rsidRDefault="004572C6" w:rsidP="004572C6">
      <w:pPr>
        <w:numPr>
          <w:ilvl w:val="2"/>
          <w:numId w:val="76"/>
        </w:numPr>
        <w:spacing w:before="100" w:beforeAutospacing="1" w:after="100" w:afterAutospacing="1"/>
        <w:rPr>
          <w:rFonts w:ascii="Aptos" w:hAnsi="Aptos"/>
          <w:color w:val="000000"/>
        </w:rPr>
      </w:pPr>
      <w:r w:rsidRPr="0065518D">
        <w:rPr>
          <w:rFonts w:ascii="Aptos" w:hAnsi="Aptos"/>
          <w:color w:val="000000"/>
        </w:rPr>
        <w:t>Hematemesis (bright red or coffee grounds).</w:t>
      </w:r>
    </w:p>
    <w:p w14:paraId="1ECBEE2D" w14:textId="77777777" w:rsidR="004572C6" w:rsidRPr="0065518D" w:rsidRDefault="004572C6" w:rsidP="004572C6">
      <w:pPr>
        <w:numPr>
          <w:ilvl w:val="2"/>
          <w:numId w:val="76"/>
        </w:numPr>
        <w:spacing w:before="100" w:beforeAutospacing="1" w:after="100" w:afterAutospacing="1"/>
        <w:rPr>
          <w:rFonts w:ascii="Aptos" w:hAnsi="Aptos"/>
          <w:color w:val="000000"/>
        </w:rPr>
      </w:pPr>
      <w:r w:rsidRPr="0065518D">
        <w:rPr>
          <w:rFonts w:ascii="Aptos" w:hAnsi="Aptos"/>
          <w:color w:val="000000"/>
        </w:rPr>
        <w:t>Melena (black, tarry, foul-smelling stools).</w:t>
      </w:r>
    </w:p>
    <w:p w14:paraId="107D0366" w14:textId="77777777" w:rsidR="004572C6" w:rsidRPr="0065518D" w:rsidRDefault="004572C6" w:rsidP="004572C6">
      <w:pPr>
        <w:numPr>
          <w:ilvl w:val="1"/>
          <w:numId w:val="76"/>
        </w:numPr>
        <w:spacing w:before="100" w:beforeAutospacing="1" w:after="100" w:afterAutospacing="1"/>
        <w:rPr>
          <w:rFonts w:ascii="Aptos" w:hAnsi="Aptos"/>
          <w:color w:val="000000"/>
        </w:rPr>
      </w:pPr>
      <w:r w:rsidRPr="0065518D">
        <w:rPr>
          <w:rFonts w:ascii="Aptos" w:hAnsi="Aptos"/>
          <w:color w:val="000000"/>
        </w:rPr>
        <w:t>Causes:</w:t>
      </w:r>
    </w:p>
    <w:p w14:paraId="26F82BBC" w14:textId="77777777" w:rsidR="004572C6" w:rsidRPr="0065518D" w:rsidRDefault="004572C6" w:rsidP="004572C6">
      <w:pPr>
        <w:numPr>
          <w:ilvl w:val="2"/>
          <w:numId w:val="76"/>
        </w:numPr>
        <w:spacing w:before="100" w:beforeAutospacing="1" w:after="100" w:afterAutospacing="1"/>
        <w:rPr>
          <w:rFonts w:ascii="Aptos" w:hAnsi="Aptos"/>
          <w:color w:val="000000"/>
        </w:rPr>
      </w:pPr>
      <w:r w:rsidRPr="0065518D">
        <w:rPr>
          <w:rFonts w:ascii="Aptos" w:hAnsi="Aptos"/>
          <w:color w:val="000000"/>
        </w:rPr>
        <w:t>Varices, peptic ulcers, AV malformations, Mallory–Weiss tear, NSAIDs, SSRIs, antiplatelets/anticoagulants.</w:t>
      </w:r>
    </w:p>
    <w:p w14:paraId="19B2904F" w14:textId="77777777" w:rsidR="004572C6" w:rsidRPr="0065518D" w:rsidRDefault="004572C6" w:rsidP="004572C6">
      <w:pPr>
        <w:numPr>
          <w:ilvl w:val="0"/>
          <w:numId w:val="76"/>
        </w:numPr>
        <w:spacing w:before="100" w:beforeAutospacing="1" w:after="100" w:afterAutospacing="1"/>
        <w:rPr>
          <w:rFonts w:ascii="Aptos" w:hAnsi="Aptos"/>
          <w:color w:val="000000"/>
        </w:rPr>
      </w:pPr>
      <w:r w:rsidRPr="0065518D">
        <w:rPr>
          <w:rFonts w:ascii="Aptos" w:hAnsi="Aptos"/>
          <w:color w:val="000000"/>
        </w:rPr>
        <w:t>Lower GI bleeding: jejunum, ileum, colon, rectum.</w:t>
      </w:r>
    </w:p>
    <w:p w14:paraId="7256E556" w14:textId="77777777" w:rsidR="004572C6" w:rsidRPr="0065518D" w:rsidRDefault="004572C6" w:rsidP="004572C6">
      <w:pPr>
        <w:numPr>
          <w:ilvl w:val="1"/>
          <w:numId w:val="76"/>
        </w:numPr>
        <w:spacing w:before="100" w:beforeAutospacing="1" w:after="100" w:afterAutospacing="1"/>
        <w:rPr>
          <w:rFonts w:ascii="Aptos" w:hAnsi="Aptos"/>
          <w:color w:val="000000"/>
        </w:rPr>
      </w:pPr>
      <w:r w:rsidRPr="0065518D">
        <w:rPr>
          <w:rFonts w:ascii="Aptos" w:hAnsi="Aptos"/>
          <w:color w:val="000000"/>
        </w:rPr>
        <w:t>Causes:</w:t>
      </w:r>
    </w:p>
    <w:p w14:paraId="0AA90EC1" w14:textId="77777777" w:rsidR="004572C6" w:rsidRPr="0065518D" w:rsidRDefault="004572C6" w:rsidP="004572C6">
      <w:pPr>
        <w:numPr>
          <w:ilvl w:val="2"/>
          <w:numId w:val="76"/>
        </w:numPr>
        <w:spacing w:before="100" w:beforeAutospacing="1" w:after="100" w:afterAutospacing="1"/>
        <w:rPr>
          <w:rFonts w:ascii="Aptos" w:hAnsi="Aptos"/>
          <w:color w:val="000000"/>
        </w:rPr>
      </w:pPr>
      <w:r w:rsidRPr="0065518D">
        <w:rPr>
          <w:rFonts w:ascii="Aptos" w:hAnsi="Aptos"/>
          <w:color w:val="000000"/>
        </w:rPr>
        <w:t>Polyps, diverticulitis, IBD, cancer, hemorrhoids.</w:t>
      </w:r>
    </w:p>
    <w:p w14:paraId="12A7B4FE" w14:textId="77777777" w:rsidR="004572C6" w:rsidRPr="0065518D" w:rsidRDefault="004572C6" w:rsidP="004572C6">
      <w:pPr>
        <w:numPr>
          <w:ilvl w:val="0"/>
          <w:numId w:val="76"/>
        </w:numPr>
        <w:spacing w:before="100" w:beforeAutospacing="1" w:after="100" w:afterAutospacing="1"/>
        <w:rPr>
          <w:rFonts w:ascii="Aptos" w:hAnsi="Aptos"/>
          <w:color w:val="000000"/>
        </w:rPr>
      </w:pPr>
      <w:r w:rsidRPr="0065518D">
        <w:rPr>
          <w:rFonts w:ascii="Aptos" w:hAnsi="Aptos"/>
          <w:color w:val="000000"/>
        </w:rPr>
        <w:t>Occult bleeding:</w:t>
      </w:r>
    </w:p>
    <w:p w14:paraId="46D73490" w14:textId="77777777" w:rsidR="004572C6" w:rsidRPr="0065518D" w:rsidRDefault="004572C6" w:rsidP="004572C6">
      <w:pPr>
        <w:numPr>
          <w:ilvl w:val="1"/>
          <w:numId w:val="76"/>
        </w:numPr>
        <w:spacing w:before="100" w:beforeAutospacing="1" w:after="100" w:afterAutospacing="1"/>
        <w:rPr>
          <w:rFonts w:ascii="Aptos" w:hAnsi="Aptos"/>
          <w:color w:val="000000"/>
        </w:rPr>
      </w:pPr>
      <w:r w:rsidRPr="0065518D">
        <w:rPr>
          <w:rFonts w:ascii="Aptos" w:hAnsi="Aptos"/>
          <w:color w:val="000000"/>
        </w:rPr>
        <w:t>Small, chronic losses not visible.</w:t>
      </w:r>
    </w:p>
    <w:p w14:paraId="49084C4F" w14:textId="77777777" w:rsidR="004572C6" w:rsidRPr="0065518D" w:rsidRDefault="004572C6" w:rsidP="004572C6">
      <w:pPr>
        <w:numPr>
          <w:ilvl w:val="1"/>
          <w:numId w:val="76"/>
        </w:numPr>
        <w:spacing w:before="100" w:beforeAutospacing="1" w:after="100" w:afterAutospacing="1"/>
        <w:rPr>
          <w:rFonts w:ascii="Aptos" w:hAnsi="Aptos"/>
          <w:color w:val="000000"/>
        </w:rPr>
      </w:pPr>
      <w:r w:rsidRPr="0065518D">
        <w:rPr>
          <w:rFonts w:ascii="Aptos" w:hAnsi="Aptos"/>
          <w:color w:val="000000"/>
        </w:rPr>
        <w:t>Detected by fecal occult blood test.</w:t>
      </w:r>
    </w:p>
    <w:p w14:paraId="5E643DED" w14:textId="77777777" w:rsidR="004572C6" w:rsidRPr="0065518D" w:rsidRDefault="004572C6" w:rsidP="004572C6">
      <w:pPr>
        <w:numPr>
          <w:ilvl w:val="1"/>
          <w:numId w:val="76"/>
        </w:numPr>
        <w:spacing w:before="100" w:beforeAutospacing="1" w:after="100" w:afterAutospacing="1"/>
        <w:rPr>
          <w:rFonts w:ascii="Aptos" w:hAnsi="Aptos"/>
          <w:color w:val="000000"/>
        </w:rPr>
      </w:pPr>
      <w:r w:rsidRPr="0065518D">
        <w:rPr>
          <w:rFonts w:ascii="Aptos" w:hAnsi="Aptos"/>
          <w:color w:val="000000"/>
        </w:rPr>
        <w:t>Can cause iron deficiency anemia.</w:t>
      </w:r>
    </w:p>
    <w:p w14:paraId="46A89506"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Physiologic response:</w:t>
      </w:r>
    </w:p>
    <w:p w14:paraId="4C69DE8C" w14:textId="77777777" w:rsidR="004572C6" w:rsidRPr="0065518D" w:rsidRDefault="004572C6" w:rsidP="004572C6">
      <w:pPr>
        <w:numPr>
          <w:ilvl w:val="0"/>
          <w:numId w:val="77"/>
        </w:numPr>
        <w:spacing w:before="100" w:beforeAutospacing="1" w:after="100" w:afterAutospacing="1"/>
        <w:rPr>
          <w:rFonts w:ascii="Aptos" w:hAnsi="Aptos"/>
          <w:color w:val="000000"/>
        </w:rPr>
      </w:pPr>
      <w:r w:rsidRPr="0065518D">
        <w:rPr>
          <w:rFonts w:ascii="Aptos" w:hAnsi="Aptos"/>
          <w:color w:val="000000"/>
        </w:rPr>
        <w:t>Depends on volume and rate of loss.</w:t>
      </w:r>
    </w:p>
    <w:p w14:paraId="148B72C2" w14:textId="77777777" w:rsidR="004572C6" w:rsidRPr="0065518D" w:rsidRDefault="004572C6" w:rsidP="004572C6">
      <w:pPr>
        <w:numPr>
          <w:ilvl w:val="0"/>
          <w:numId w:val="77"/>
        </w:numPr>
        <w:spacing w:before="100" w:beforeAutospacing="1" w:after="100" w:afterAutospacing="1"/>
        <w:rPr>
          <w:rFonts w:ascii="Aptos" w:hAnsi="Aptos"/>
          <w:color w:val="000000"/>
        </w:rPr>
      </w:pPr>
      <w:r w:rsidRPr="0065518D">
        <w:rPr>
          <w:rFonts w:ascii="Aptos" w:hAnsi="Aptos"/>
          <w:color w:val="000000"/>
        </w:rPr>
        <w:t>Early:</w:t>
      </w:r>
    </w:p>
    <w:p w14:paraId="44BE4468" w14:textId="77777777" w:rsidR="004572C6" w:rsidRPr="0065518D" w:rsidRDefault="004572C6" w:rsidP="004572C6">
      <w:pPr>
        <w:numPr>
          <w:ilvl w:val="1"/>
          <w:numId w:val="77"/>
        </w:numPr>
        <w:spacing w:before="100" w:beforeAutospacing="1" w:after="100" w:afterAutospacing="1"/>
        <w:rPr>
          <w:rFonts w:ascii="Aptos" w:hAnsi="Aptos"/>
          <w:color w:val="000000"/>
        </w:rPr>
      </w:pPr>
      <w:r w:rsidRPr="0065518D">
        <w:rPr>
          <w:rFonts w:ascii="Aptos" w:hAnsi="Aptos"/>
          <w:color w:val="000000"/>
        </w:rPr>
        <w:t>Peripheral vasoconstriction → shunt blood to vital organs.</w:t>
      </w:r>
    </w:p>
    <w:p w14:paraId="52533201" w14:textId="77777777" w:rsidR="004572C6" w:rsidRPr="0065518D" w:rsidRDefault="004572C6" w:rsidP="004572C6">
      <w:pPr>
        <w:numPr>
          <w:ilvl w:val="1"/>
          <w:numId w:val="77"/>
        </w:numPr>
        <w:spacing w:before="100" w:beforeAutospacing="1" w:after="100" w:afterAutospacing="1"/>
        <w:rPr>
          <w:rFonts w:ascii="Aptos" w:hAnsi="Aptos"/>
          <w:color w:val="000000"/>
        </w:rPr>
      </w:pPr>
      <w:r w:rsidRPr="0065518D">
        <w:rPr>
          <w:rFonts w:ascii="Aptos" w:hAnsi="Aptos"/>
          <w:color w:val="000000"/>
        </w:rPr>
        <w:t xml:space="preserve">Signs: postural hypotension, </w:t>
      </w:r>
      <w:proofErr w:type="spellStart"/>
      <w:r w:rsidRPr="0065518D">
        <w:rPr>
          <w:rFonts w:ascii="Aptos" w:hAnsi="Aptos"/>
          <w:color w:val="000000"/>
        </w:rPr>
        <w:t>lightheadedness</w:t>
      </w:r>
      <w:proofErr w:type="spellEnd"/>
      <w:r w:rsidRPr="0065518D">
        <w:rPr>
          <w:rFonts w:ascii="Aptos" w:hAnsi="Aptos"/>
          <w:color w:val="000000"/>
        </w:rPr>
        <w:t>, tachycardia.</w:t>
      </w:r>
    </w:p>
    <w:p w14:paraId="5CB2439A" w14:textId="77777777" w:rsidR="004572C6" w:rsidRPr="0065518D" w:rsidRDefault="004572C6" w:rsidP="004572C6">
      <w:pPr>
        <w:numPr>
          <w:ilvl w:val="0"/>
          <w:numId w:val="77"/>
        </w:numPr>
        <w:spacing w:before="100" w:beforeAutospacing="1" w:after="100" w:afterAutospacing="1"/>
        <w:rPr>
          <w:rFonts w:ascii="Aptos" w:hAnsi="Aptos"/>
          <w:color w:val="000000"/>
        </w:rPr>
      </w:pPr>
      <w:r w:rsidRPr="0065518D">
        <w:rPr>
          <w:rFonts w:ascii="Aptos" w:hAnsi="Aptos"/>
          <w:color w:val="000000"/>
        </w:rPr>
        <w:t>Ongoing/severe loss:</w:t>
      </w:r>
    </w:p>
    <w:p w14:paraId="3DD852B9" w14:textId="77777777" w:rsidR="004572C6" w:rsidRPr="0065518D" w:rsidRDefault="004572C6" w:rsidP="004572C6">
      <w:pPr>
        <w:numPr>
          <w:ilvl w:val="1"/>
          <w:numId w:val="77"/>
        </w:numPr>
        <w:spacing w:before="100" w:beforeAutospacing="1" w:after="100" w:afterAutospacing="1"/>
        <w:rPr>
          <w:rFonts w:ascii="Aptos" w:hAnsi="Aptos"/>
          <w:color w:val="000000"/>
        </w:rPr>
      </w:pPr>
      <w:r w:rsidRPr="0065518D">
        <w:rPr>
          <w:rFonts w:ascii="Aptos" w:hAnsi="Aptos"/>
          <w:color w:val="000000"/>
        </w:rPr>
        <w:lastRenderedPageBreak/>
        <w:t>Hypovolemic shock, decreased renal perfusion → oliguria, tubular necrosis, renal failure.</w:t>
      </w:r>
    </w:p>
    <w:p w14:paraId="2EEA4CA3" w14:textId="77777777" w:rsidR="004572C6" w:rsidRPr="0065518D" w:rsidRDefault="004572C6" w:rsidP="004572C6">
      <w:pPr>
        <w:numPr>
          <w:ilvl w:val="1"/>
          <w:numId w:val="77"/>
        </w:numPr>
        <w:spacing w:before="100" w:beforeAutospacing="1" w:after="100" w:afterAutospacing="1"/>
        <w:rPr>
          <w:rFonts w:ascii="Aptos" w:hAnsi="Aptos"/>
          <w:color w:val="000000"/>
        </w:rPr>
      </w:pPr>
      <w:r w:rsidRPr="0065518D">
        <w:rPr>
          <w:rFonts w:ascii="Aptos" w:hAnsi="Aptos"/>
          <w:color w:val="000000"/>
        </w:rPr>
        <w:t>Eventually, poor cerebral/coronary perfusion → anoxia, death.</w:t>
      </w:r>
    </w:p>
    <w:p w14:paraId="6D8AE35A"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Presentations (key terms):</w:t>
      </w:r>
    </w:p>
    <w:p w14:paraId="0440E13F" w14:textId="77777777" w:rsidR="004572C6" w:rsidRPr="0065518D" w:rsidRDefault="004572C6" w:rsidP="004572C6">
      <w:pPr>
        <w:numPr>
          <w:ilvl w:val="0"/>
          <w:numId w:val="78"/>
        </w:numPr>
        <w:spacing w:before="100" w:beforeAutospacing="1" w:after="100" w:afterAutospacing="1"/>
        <w:rPr>
          <w:rFonts w:ascii="Aptos" w:hAnsi="Aptos"/>
          <w:color w:val="000000"/>
        </w:rPr>
      </w:pPr>
      <w:r w:rsidRPr="0065518D">
        <w:rPr>
          <w:rFonts w:ascii="Aptos" w:hAnsi="Aptos"/>
          <w:color w:val="000000"/>
        </w:rPr>
        <w:t>Hematemesis: vomiting blood.</w:t>
      </w:r>
    </w:p>
    <w:p w14:paraId="480DD06E" w14:textId="77777777" w:rsidR="004572C6" w:rsidRPr="0065518D" w:rsidRDefault="004572C6" w:rsidP="004572C6">
      <w:pPr>
        <w:numPr>
          <w:ilvl w:val="0"/>
          <w:numId w:val="78"/>
        </w:numPr>
        <w:spacing w:before="100" w:beforeAutospacing="1" w:after="100" w:afterAutospacing="1"/>
        <w:rPr>
          <w:rFonts w:ascii="Aptos" w:hAnsi="Aptos"/>
          <w:color w:val="000000"/>
        </w:rPr>
      </w:pPr>
      <w:r w:rsidRPr="0065518D">
        <w:rPr>
          <w:rFonts w:ascii="Aptos" w:hAnsi="Aptos"/>
          <w:color w:val="000000"/>
        </w:rPr>
        <w:t>Melena: black, tarry stool from digested blood.</w:t>
      </w:r>
    </w:p>
    <w:p w14:paraId="5501DBAF" w14:textId="77777777" w:rsidR="004572C6" w:rsidRPr="0065518D" w:rsidRDefault="004572C6" w:rsidP="004572C6">
      <w:pPr>
        <w:numPr>
          <w:ilvl w:val="0"/>
          <w:numId w:val="78"/>
        </w:numPr>
        <w:spacing w:before="100" w:beforeAutospacing="1" w:after="100" w:afterAutospacing="1"/>
        <w:rPr>
          <w:rFonts w:ascii="Aptos" w:hAnsi="Aptos"/>
          <w:color w:val="000000"/>
        </w:rPr>
      </w:pPr>
      <w:r w:rsidRPr="0065518D">
        <w:rPr>
          <w:rFonts w:ascii="Aptos" w:hAnsi="Aptos"/>
          <w:color w:val="000000"/>
        </w:rPr>
        <w:t>Hematochezia: bright red blood per rectum (often lower source, but can be brisk upper bleed).</w:t>
      </w:r>
    </w:p>
    <w:p w14:paraId="4355AC9B" w14:textId="77777777" w:rsidR="004572C6" w:rsidRPr="0065518D" w:rsidRDefault="004572C6" w:rsidP="004572C6">
      <w:pPr>
        <w:numPr>
          <w:ilvl w:val="0"/>
          <w:numId w:val="78"/>
        </w:numPr>
        <w:spacing w:before="100" w:beforeAutospacing="1" w:after="100" w:afterAutospacing="1"/>
        <w:rPr>
          <w:rFonts w:ascii="Aptos" w:hAnsi="Aptos"/>
          <w:color w:val="000000"/>
        </w:rPr>
      </w:pPr>
      <w:r w:rsidRPr="0065518D">
        <w:rPr>
          <w:rFonts w:ascii="Aptos" w:hAnsi="Aptos"/>
          <w:color w:val="000000"/>
        </w:rPr>
        <w:t>Occult bleeding: not visible; detected on testing.</w:t>
      </w:r>
    </w:p>
    <w:p w14:paraId="48CB7C97"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Lab/evaluation:</w:t>
      </w:r>
    </w:p>
    <w:p w14:paraId="4177953B" w14:textId="77777777" w:rsidR="004572C6" w:rsidRPr="0065518D" w:rsidRDefault="004572C6" w:rsidP="004572C6">
      <w:pPr>
        <w:numPr>
          <w:ilvl w:val="0"/>
          <w:numId w:val="79"/>
        </w:numPr>
        <w:spacing w:before="100" w:beforeAutospacing="1" w:after="100" w:afterAutospacing="1"/>
        <w:rPr>
          <w:rFonts w:ascii="Aptos" w:hAnsi="Aptos"/>
          <w:color w:val="000000"/>
        </w:rPr>
      </w:pPr>
      <w:r w:rsidRPr="0065518D">
        <w:rPr>
          <w:rFonts w:ascii="Aptos" w:hAnsi="Aptos"/>
          <w:color w:val="000000"/>
        </w:rPr>
        <w:t>BUN may rise with massive upper GI bleeding (digestion of blood proteins).</w:t>
      </w:r>
    </w:p>
    <w:p w14:paraId="23A4D340" w14:textId="77777777" w:rsidR="004572C6" w:rsidRPr="0065518D" w:rsidRDefault="004572C6" w:rsidP="004572C6">
      <w:pPr>
        <w:numPr>
          <w:ilvl w:val="0"/>
          <w:numId w:val="79"/>
        </w:numPr>
        <w:spacing w:before="100" w:beforeAutospacing="1" w:after="100" w:afterAutospacing="1"/>
        <w:rPr>
          <w:rFonts w:ascii="Aptos" w:hAnsi="Aptos"/>
          <w:color w:val="000000"/>
        </w:rPr>
      </w:pPr>
      <w:r w:rsidRPr="0065518D">
        <w:rPr>
          <w:rFonts w:ascii="Aptos" w:hAnsi="Aptos"/>
          <w:color w:val="000000"/>
        </w:rPr>
        <w:t>Hgb/Hct initially may be normal (proportional loss plasma + RBC); fall as plasma is replaced.</w:t>
      </w:r>
    </w:p>
    <w:p w14:paraId="0548F76D" w14:textId="77777777" w:rsidR="004572C6" w:rsidRPr="0065518D" w:rsidRDefault="004572C6" w:rsidP="004572C6">
      <w:pPr>
        <w:numPr>
          <w:ilvl w:val="0"/>
          <w:numId w:val="79"/>
        </w:numPr>
        <w:spacing w:before="100" w:beforeAutospacing="1" w:after="100" w:afterAutospacing="1"/>
        <w:rPr>
          <w:rFonts w:ascii="Aptos" w:hAnsi="Aptos"/>
          <w:color w:val="000000"/>
        </w:rPr>
      </w:pPr>
      <w:r w:rsidRPr="0065518D">
        <w:rPr>
          <w:rFonts w:ascii="Aptos" w:hAnsi="Aptos"/>
          <w:color w:val="000000"/>
        </w:rPr>
        <w:t>Chronic GI bleeding → iron deficiency anemia.</w:t>
      </w:r>
    </w:p>
    <w:p w14:paraId="7F23838A"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t>Dysphagia</w:t>
      </w:r>
    </w:p>
    <w:p w14:paraId="107A4CFB"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Definition</w:t>
      </w:r>
      <w:r w:rsidRPr="0065518D">
        <w:rPr>
          <w:rFonts w:ascii="Aptos" w:hAnsi="Aptos"/>
          <w:color w:val="000000"/>
        </w:rPr>
        <w:br/>
        <w:t>Difficulty swallowing or the sensation of food “sticking” in the esophagus.</w:t>
      </w:r>
    </w:p>
    <w:p w14:paraId="3EE7F8CC"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Causes</w:t>
      </w:r>
    </w:p>
    <w:p w14:paraId="64408C1D"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A. Mechanical obstruction</w:t>
      </w:r>
    </w:p>
    <w:p w14:paraId="1B4C24DB" w14:textId="77777777" w:rsidR="004572C6" w:rsidRPr="0065518D" w:rsidRDefault="004572C6" w:rsidP="004572C6">
      <w:pPr>
        <w:numPr>
          <w:ilvl w:val="0"/>
          <w:numId w:val="80"/>
        </w:numPr>
        <w:spacing w:before="100" w:beforeAutospacing="1" w:after="100" w:afterAutospacing="1"/>
        <w:rPr>
          <w:rFonts w:ascii="Aptos" w:hAnsi="Aptos"/>
          <w:color w:val="000000"/>
        </w:rPr>
      </w:pPr>
      <w:r w:rsidRPr="0065518D">
        <w:rPr>
          <w:rFonts w:ascii="Aptos" w:hAnsi="Aptos"/>
          <w:color w:val="000000"/>
        </w:rPr>
        <w:t>Intrinsic (within the wall/lumen):</w:t>
      </w:r>
    </w:p>
    <w:p w14:paraId="532EA3C0" w14:textId="77777777" w:rsidR="004572C6" w:rsidRPr="0065518D" w:rsidRDefault="004572C6" w:rsidP="004572C6">
      <w:pPr>
        <w:numPr>
          <w:ilvl w:val="1"/>
          <w:numId w:val="80"/>
        </w:numPr>
        <w:spacing w:before="100" w:beforeAutospacing="1" w:after="100" w:afterAutospacing="1"/>
        <w:rPr>
          <w:rFonts w:ascii="Aptos" w:hAnsi="Aptos"/>
          <w:color w:val="000000"/>
        </w:rPr>
      </w:pPr>
      <w:r w:rsidRPr="0065518D">
        <w:rPr>
          <w:rFonts w:ascii="Aptos" w:hAnsi="Aptos"/>
          <w:color w:val="000000"/>
        </w:rPr>
        <w:t>Tumors</w:t>
      </w:r>
    </w:p>
    <w:p w14:paraId="3F4CCD73" w14:textId="77777777" w:rsidR="004572C6" w:rsidRPr="0065518D" w:rsidRDefault="004572C6" w:rsidP="004572C6">
      <w:pPr>
        <w:numPr>
          <w:ilvl w:val="1"/>
          <w:numId w:val="80"/>
        </w:numPr>
        <w:spacing w:before="100" w:beforeAutospacing="1" w:after="100" w:afterAutospacing="1"/>
        <w:rPr>
          <w:rFonts w:ascii="Aptos" w:hAnsi="Aptos"/>
          <w:color w:val="000000"/>
        </w:rPr>
      </w:pPr>
      <w:r w:rsidRPr="0065518D">
        <w:rPr>
          <w:rFonts w:ascii="Aptos" w:hAnsi="Aptos"/>
          <w:color w:val="000000"/>
        </w:rPr>
        <w:t>Strictures</w:t>
      </w:r>
    </w:p>
    <w:p w14:paraId="0072804F" w14:textId="77777777" w:rsidR="004572C6" w:rsidRPr="0065518D" w:rsidRDefault="004572C6" w:rsidP="004572C6">
      <w:pPr>
        <w:numPr>
          <w:ilvl w:val="1"/>
          <w:numId w:val="80"/>
        </w:numPr>
        <w:spacing w:before="100" w:beforeAutospacing="1" w:after="100" w:afterAutospacing="1"/>
        <w:rPr>
          <w:rFonts w:ascii="Aptos" w:hAnsi="Aptos"/>
          <w:color w:val="000000"/>
        </w:rPr>
      </w:pPr>
      <w:r w:rsidRPr="0065518D">
        <w:rPr>
          <w:rFonts w:ascii="Aptos" w:hAnsi="Aptos"/>
          <w:color w:val="000000"/>
        </w:rPr>
        <w:t>Diverticula (outpouchings)</w:t>
      </w:r>
    </w:p>
    <w:p w14:paraId="43B10DC6" w14:textId="77777777" w:rsidR="004572C6" w:rsidRPr="0065518D" w:rsidRDefault="004572C6" w:rsidP="004572C6">
      <w:pPr>
        <w:numPr>
          <w:ilvl w:val="0"/>
          <w:numId w:val="80"/>
        </w:numPr>
        <w:spacing w:before="100" w:beforeAutospacing="1" w:after="100" w:afterAutospacing="1"/>
        <w:rPr>
          <w:rFonts w:ascii="Aptos" w:hAnsi="Aptos"/>
          <w:color w:val="000000"/>
        </w:rPr>
      </w:pPr>
      <w:r w:rsidRPr="0065518D">
        <w:rPr>
          <w:rFonts w:ascii="Aptos" w:hAnsi="Aptos"/>
          <w:color w:val="000000"/>
        </w:rPr>
        <w:t>Extrinsic (pressing from outside):</w:t>
      </w:r>
    </w:p>
    <w:p w14:paraId="7A6A2BCF" w14:textId="77777777" w:rsidR="004572C6" w:rsidRPr="0065518D" w:rsidRDefault="004572C6" w:rsidP="004572C6">
      <w:pPr>
        <w:numPr>
          <w:ilvl w:val="1"/>
          <w:numId w:val="80"/>
        </w:numPr>
        <w:spacing w:before="100" w:beforeAutospacing="1" w:after="100" w:afterAutospacing="1"/>
        <w:rPr>
          <w:rFonts w:ascii="Aptos" w:hAnsi="Aptos"/>
          <w:color w:val="000000"/>
        </w:rPr>
      </w:pPr>
      <w:r w:rsidRPr="0065518D">
        <w:rPr>
          <w:rFonts w:ascii="Aptos" w:hAnsi="Aptos"/>
          <w:color w:val="000000"/>
        </w:rPr>
        <w:t>Tumors or masses compressing the esophagus</w:t>
      </w:r>
    </w:p>
    <w:p w14:paraId="561FA96C"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B. Functional (motility) disorders</w:t>
      </w:r>
    </w:p>
    <w:p w14:paraId="17B36C6E" w14:textId="77777777" w:rsidR="004572C6" w:rsidRPr="0065518D" w:rsidRDefault="004572C6" w:rsidP="004572C6">
      <w:pPr>
        <w:numPr>
          <w:ilvl w:val="0"/>
          <w:numId w:val="81"/>
        </w:numPr>
        <w:spacing w:before="100" w:beforeAutospacing="1" w:after="100" w:afterAutospacing="1"/>
        <w:rPr>
          <w:rFonts w:ascii="Aptos" w:hAnsi="Aptos"/>
          <w:color w:val="000000"/>
        </w:rPr>
      </w:pPr>
      <w:r w:rsidRPr="0065518D">
        <w:rPr>
          <w:rFonts w:ascii="Aptos" w:hAnsi="Aptos"/>
          <w:color w:val="000000"/>
        </w:rPr>
        <w:t>Neural or muscular disorders interfering with swallowing/peristalsis:</w:t>
      </w:r>
    </w:p>
    <w:p w14:paraId="5953636B" w14:textId="77777777" w:rsidR="004572C6" w:rsidRPr="0065518D" w:rsidRDefault="004572C6" w:rsidP="004572C6">
      <w:pPr>
        <w:numPr>
          <w:ilvl w:val="1"/>
          <w:numId w:val="81"/>
        </w:numPr>
        <w:spacing w:before="100" w:beforeAutospacing="1" w:after="100" w:afterAutospacing="1"/>
        <w:rPr>
          <w:rFonts w:ascii="Aptos" w:hAnsi="Aptos"/>
          <w:color w:val="000000"/>
        </w:rPr>
      </w:pPr>
      <w:r w:rsidRPr="0065518D">
        <w:rPr>
          <w:rFonts w:ascii="Aptos" w:hAnsi="Aptos"/>
          <w:color w:val="000000"/>
        </w:rPr>
        <w:t>Stroke</w:t>
      </w:r>
    </w:p>
    <w:p w14:paraId="6F19E732" w14:textId="77777777" w:rsidR="004572C6" w:rsidRPr="0065518D" w:rsidRDefault="004572C6" w:rsidP="004572C6">
      <w:pPr>
        <w:numPr>
          <w:ilvl w:val="1"/>
          <w:numId w:val="81"/>
        </w:numPr>
        <w:spacing w:before="100" w:beforeAutospacing="1" w:after="100" w:afterAutospacing="1"/>
        <w:rPr>
          <w:rFonts w:ascii="Aptos" w:hAnsi="Aptos"/>
          <w:color w:val="000000"/>
        </w:rPr>
      </w:pPr>
      <w:r w:rsidRPr="0065518D">
        <w:rPr>
          <w:rFonts w:ascii="Aptos" w:hAnsi="Aptos"/>
          <w:color w:val="000000"/>
        </w:rPr>
        <w:t>Parkinson disease</w:t>
      </w:r>
    </w:p>
    <w:p w14:paraId="4FC75582" w14:textId="77777777" w:rsidR="004572C6" w:rsidRPr="0065518D" w:rsidRDefault="004572C6" w:rsidP="004572C6">
      <w:pPr>
        <w:numPr>
          <w:ilvl w:val="1"/>
          <w:numId w:val="81"/>
        </w:numPr>
        <w:spacing w:before="100" w:beforeAutospacing="1" w:after="100" w:afterAutospacing="1"/>
        <w:rPr>
          <w:rFonts w:ascii="Aptos" w:hAnsi="Aptos"/>
          <w:color w:val="000000"/>
        </w:rPr>
      </w:pPr>
      <w:r w:rsidRPr="0065518D">
        <w:rPr>
          <w:rFonts w:ascii="Aptos" w:hAnsi="Aptos"/>
          <w:color w:val="000000"/>
        </w:rPr>
        <w:t>Multiple sclerosis</w:t>
      </w:r>
    </w:p>
    <w:p w14:paraId="2D284F18" w14:textId="77777777" w:rsidR="004572C6" w:rsidRPr="0065518D" w:rsidRDefault="004572C6" w:rsidP="004572C6">
      <w:pPr>
        <w:numPr>
          <w:ilvl w:val="1"/>
          <w:numId w:val="81"/>
        </w:numPr>
        <w:spacing w:before="100" w:beforeAutospacing="1" w:after="100" w:afterAutospacing="1"/>
        <w:rPr>
          <w:rFonts w:ascii="Aptos" w:hAnsi="Aptos"/>
          <w:color w:val="000000"/>
        </w:rPr>
      </w:pPr>
      <w:r w:rsidRPr="0065518D">
        <w:rPr>
          <w:rFonts w:ascii="Aptos" w:hAnsi="Aptos"/>
          <w:color w:val="000000"/>
        </w:rPr>
        <w:t>Muscular dystrophy</w:t>
      </w:r>
    </w:p>
    <w:p w14:paraId="7E6F10A6" w14:textId="77777777" w:rsidR="004572C6" w:rsidRPr="0065518D" w:rsidRDefault="004572C6" w:rsidP="004572C6">
      <w:pPr>
        <w:numPr>
          <w:ilvl w:val="1"/>
          <w:numId w:val="81"/>
        </w:numPr>
        <w:spacing w:before="100" w:beforeAutospacing="1" w:after="100" w:afterAutospacing="1"/>
        <w:rPr>
          <w:rFonts w:ascii="Aptos" w:hAnsi="Aptos"/>
          <w:color w:val="000000"/>
        </w:rPr>
      </w:pPr>
      <w:r w:rsidRPr="0065518D">
        <w:rPr>
          <w:rFonts w:ascii="Aptos" w:hAnsi="Aptos"/>
          <w:color w:val="000000"/>
        </w:rPr>
        <w:t>Dermatomyositis</w:t>
      </w:r>
    </w:p>
    <w:p w14:paraId="05DEB4B5" w14:textId="77777777" w:rsidR="004572C6" w:rsidRPr="0065518D" w:rsidRDefault="004572C6" w:rsidP="004572C6">
      <w:pPr>
        <w:numPr>
          <w:ilvl w:val="1"/>
          <w:numId w:val="81"/>
        </w:numPr>
        <w:spacing w:before="100" w:beforeAutospacing="1" w:after="100" w:afterAutospacing="1"/>
        <w:rPr>
          <w:rFonts w:ascii="Aptos" w:hAnsi="Aptos"/>
          <w:color w:val="000000"/>
        </w:rPr>
      </w:pPr>
      <w:r w:rsidRPr="0065518D">
        <w:rPr>
          <w:rFonts w:ascii="Aptos" w:hAnsi="Aptos"/>
          <w:color w:val="000000"/>
        </w:rPr>
        <w:t>Achalasia</w:t>
      </w:r>
    </w:p>
    <w:p w14:paraId="4BC735BB"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lastRenderedPageBreak/>
        <w:t>Achalasia</w:t>
      </w:r>
    </w:p>
    <w:p w14:paraId="346526B1" w14:textId="77777777" w:rsidR="004572C6" w:rsidRPr="0065518D" w:rsidRDefault="004572C6" w:rsidP="004572C6">
      <w:pPr>
        <w:numPr>
          <w:ilvl w:val="0"/>
          <w:numId w:val="82"/>
        </w:numPr>
        <w:spacing w:before="100" w:beforeAutospacing="1" w:after="100" w:afterAutospacing="1"/>
        <w:rPr>
          <w:rFonts w:ascii="Aptos" w:hAnsi="Aptos"/>
          <w:color w:val="000000"/>
        </w:rPr>
      </w:pPr>
      <w:r w:rsidRPr="0065518D">
        <w:rPr>
          <w:rFonts w:ascii="Aptos" w:hAnsi="Aptos"/>
          <w:color w:val="000000"/>
        </w:rPr>
        <w:t>Loss of inhibitory neurons in the myenteric plexus → failure of LES relaxation and disordered peristalsis.</w:t>
      </w:r>
    </w:p>
    <w:p w14:paraId="278A3363" w14:textId="77777777" w:rsidR="004572C6" w:rsidRPr="0065518D" w:rsidRDefault="004572C6" w:rsidP="004572C6">
      <w:pPr>
        <w:numPr>
          <w:ilvl w:val="0"/>
          <w:numId w:val="82"/>
        </w:numPr>
        <w:spacing w:before="100" w:beforeAutospacing="1" w:after="100" w:afterAutospacing="1"/>
        <w:rPr>
          <w:rFonts w:ascii="Aptos" w:hAnsi="Aptos"/>
          <w:color w:val="000000"/>
        </w:rPr>
      </w:pPr>
      <w:r w:rsidRPr="0065518D">
        <w:rPr>
          <w:rFonts w:ascii="Aptos" w:hAnsi="Aptos"/>
          <w:color w:val="000000"/>
        </w:rPr>
        <w:t>Food accumulates above LES → esophageal distention and dysphagia.</w:t>
      </w:r>
    </w:p>
    <w:p w14:paraId="7BE223B2" w14:textId="77777777" w:rsidR="004572C6" w:rsidRPr="0065518D" w:rsidRDefault="004572C6" w:rsidP="004572C6">
      <w:pPr>
        <w:numPr>
          <w:ilvl w:val="0"/>
          <w:numId w:val="82"/>
        </w:numPr>
        <w:spacing w:before="100" w:beforeAutospacing="1" w:after="100" w:afterAutospacing="1"/>
        <w:rPr>
          <w:rFonts w:ascii="Aptos" w:hAnsi="Aptos"/>
          <w:color w:val="000000"/>
        </w:rPr>
      </w:pPr>
      <w:r w:rsidRPr="0065518D">
        <w:rPr>
          <w:rFonts w:ascii="Aptos" w:hAnsi="Aptos"/>
          <w:color w:val="000000"/>
        </w:rPr>
        <w:t>Chronic retention → inflammation, ↑ risk of esophageal cancer.</w:t>
      </w:r>
    </w:p>
    <w:p w14:paraId="2D804F7D"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Clinical Manifestations</w:t>
      </w:r>
    </w:p>
    <w:p w14:paraId="2E763093" w14:textId="77777777" w:rsidR="004572C6" w:rsidRPr="0065518D" w:rsidRDefault="004572C6" w:rsidP="004572C6">
      <w:pPr>
        <w:numPr>
          <w:ilvl w:val="0"/>
          <w:numId w:val="83"/>
        </w:numPr>
        <w:spacing w:before="100" w:beforeAutospacing="1" w:after="100" w:afterAutospacing="1"/>
        <w:rPr>
          <w:rFonts w:ascii="Aptos" w:hAnsi="Aptos"/>
          <w:color w:val="000000"/>
        </w:rPr>
      </w:pPr>
      <w:r w:rsidRPr="0065518D">
        <w:rPr>
          <w:rFonts w:ascii="Aptos" w:hAnsi="Aptos"/>
          <w:color w:val="000000"/>
        </w:rPr>
        <w:t>Stabbing pain or discomfort with swallowing, often at level of obstruction:</w:t>
      </w:r>
    </w:p>
    <w:p w14:paraId="073239CB" w14:textId="77777777" w:rsidR="004572C6" w:rsidRPr="0065518D" w:rsidRDefault="004572C6" w:rsidP="004572C6">
      <w:pPr>
        <w:numPr>
          <w:ilvl w:val="1"/>
          <w:numId w:val="83"/>
        </w:numPr>
        <w:spacing w:before="100" w:beforeAutospacing="1" w:after="100" w:afterAutospacing="1"/>
        <w:rPr>
          <w:rFonts w:ascii="Aptos" w:hAnsi="Aptos"/>
          <w:color w:val="000000"/>
        </w:rPr>
      </w:pPr>
      <w:r w:rsidRPr="0065518D">
        <w:rPr>
          <w:rFonts w:ascii="Aptos" w:hAnsi="Aptos"/>
          <w:color w:val="000000"/>
        </w:rPr>
        <w:t>2–4 seconds after swallowing → upper esophageal obstruction.</w:t>
      </w:r>
    </w:p>
    <w:p w14:paraId="2CDFD1AD" w14:textId="77777777" w:rsidR="004572C6" w:rsidRPr="0065518D" w:rsidRDefault="004572C6" w:rsidP="004572C6">
      <w:pPr>
        <w:numPr>
          <w:ilvl w:val="1"/>
          <w:numId w:val="83"/>
        </w:numPr>
        <w:spacing w:before="100" w:beforeAutospacing="1" w:after="100" w:afterAutospacing="1"/>
        <w:rPr>
          <w:rFonts w:ascii="Aptos" w:hAnsi="Aptos"/>
          <w:color w:val="000000"/>
        </w:rPr>
      </w:pPr>
      <w:r w:rsidRPr="0065518D">
        <w:rPr>
          <w:rFonts w:ascii="Aptos" w:hAnsi="Aptos"/>
          <w:color w:val="000000"/>
        </w:rPr>
        <w:t>10–15 seconds after swallowing → lower esophageal obstruction.</w:t>
      </w:r>
    </w:p>
    <w:p w14:paraId="217BA4C7" w14:textId="77777777" w:rsidR="004572C6" w:rsidRPr="0065518D" w:rsidRDefault="004572C6" w:rsidP="004572C6">
      <w:pPr>
        <w:numPr>
          <w:ilvl w:val="0"/>
          <w:numId w:val="83"/>
        </w:numPr>
        <w:spacing w:before="100" w:beforeAutospacing="1" w:after="100" w:afterAutospacing="1"/>
        <w:rPr>
          <w:rFonts w:ascii="Aptos" w:hAnsi="Aptos"/>
          <w:color w:val="000000"/>
        </w:rPr>
      </w:pPr>
      <w:r w:rsidRPr="0065518D">
        <w:rPr>
          <w:rFonts w:ascii="Aptos" w:hAnsi="Aptos"/>
          <w:color w:val="000000"/>
        </w:rPr>
        <w:t>Progressive dysphagia:</w:t>
      </w:r>
    </w:p>
    <w:p w14:paraId="1F6D3259" w14:textId="77777777" w:rsidR="004572C6" w:rsidRPr="0065518D" w:rsidRDefault="004572C6" w:rsidP="004572C6">
      <w:pPr>
        <w:numPr>
          <w:ilvl w:val="1"/>
          <w:numId w:val="83"/>
        </w:numPr>
        <w:spacing w:before="100" w:beforeAutospacing="1" w:after="100" w:afterAutospacing="1"/>
        <w:rPr>
          <w:rFonts w:ascii="Aptos" w:hAnsi="Aptos"/>
          <w:color w:val="000000"/>
        </w:rPr>
      </w:pPr>
      <w:r w:rsidRPr="0065518D">
        <w:rPr>
          <w:rFonts w:ascii="Aptos" w:hAnsi="Aptos"/>
          <w:color w:val="000000"/>
        </w:rPr>
        <w:t>Mechanical: solids → semisolids → liquids.</w:t>
      </w:r>
    </w:p>
    <w:p w14:paraId="3B3141D2" w14:textId="77777777" w:rsidR="004572C6" w:rsidRPr="0065518D" w:rsidRDefault="004572C6" w:rsidP="004572C6">
      <w:pPr>
        <w:numPr>
          <w:ilvl w:val="1"/>
          <w:numId w:val="83"/>
        </w:numPr>
        <w:spacing w:before="100" w:beforeAutospacing="1" w:after="100" w:afterAutospacing="1"/>
        <w:rPr>
          <w:rFonts w:ascii="Aptos" w:hAnsi="Aptos"/>
          <w:color w:val="000000"/>
        </w:rPr>
      </w:pPr>
      <w:r w:rsidRPr="0065518D">
        <w:rPr>
          <w:rFonts w:ascii="Aptos" w:hAnsi="Aptos"/>
          <w:color w:val="000000"/>
        </w:rPr>
        <w:t>Motility: difficulty with both solids and liquids from onset.</w:t>
      </w:r>
    </w:p>
    <w:p w14:paraId="6BB6E5AF" w14:textId="77777777" w:rsidR="004572C6" w:rsidRPr="0065518D" w:rsidRDefault="004572C6" w:rsidP="004572C6">
      <w:pPr>
        <w:numPr>
          <w:ilvl w:val="0"/>
          <w:numId w:val="83"/>
        </w:numPr>
        <w:spacing w:before="100" w:beforeAutospacing="1" w:after="100" w:afterAutospacing="1"/>
        <w:rPr>
          <w:rFonts w:ascii="Aptos" w:hAnsi="Aptos"/>
          <w:color w:val="000000"/>
        </w:rPr>
      </w:pPr>
      <w:r w:rsidRPr="0065518D">
        <w:rPr>
          <w:rFonts w:ascii="Aptos" w:hAnsi="Aptos"/>
          <w:color w:val="000000"/>
        </w:rPr>
        <w:t>Regurgitation of undigested food, bad taste.</w:t>
      </w:r>
    </w:p>
    <w:p w14:paraId="629666F4" w14:textId="77777777" w:rsidR="004572C6" w:rsidRPr="0065518D" w:rsidRDefault="004572C6" w:rsidP="004572C6">
      <w:pPr>
        <w:numPr>
          <w:ilvl w:val="0"/>
          <w:numId w:val="83"/>
        </w:numPr>
        <w:spacing w:before="100" w:beforeAutospacing="1" w:after="100" w:afterAutospacing="1"/>
        <w:rPr>
          <w:rFonts w:ascii="Aptos" w:hAnsi="Aptos"/>
          <w:color w:val="000000"/>
        </w:rPr>
      </w:pPr>
      <w:r w:rsidRPr="0065518D">
        <w:rPr>
          <w:rFonts w:ascii="Aptos" w:hAnsi="Aptos"/>
          <w:color w:val="000000"/>
        </w:rPr>
        <w:t>Aspiration, cough, recurrent pneumonia.</w:t>
      </w:r>
    </w:p>
    <w:p w14:paraId="3EF88C90" w14:textId="77777777" w:rsidR="004572C6" w:rsidRPr="0065518D" w:rsidRDefault="004572C6" w:rsidP="004572C6">
      <w:pPr>
        <w:numPr>
          <w:ilvl w:val="0"/>
          <w:numId w:val="83"/>
        </w:numPr>
        <w:spacing w:before="100" w:beforeAutospacing="1" w:after="100" w:afterAutospacing="1"/>
        <w:rPr>
          <w:rFonts w:ascii="Aptos" w:hAnsi="Aptos"/>
          <w:color w:val="000000"/>
        </w:rPr>
      </w:pPr>
      <w:r w:rsidRPr="0065518D">
        <w:rPr>
          <w:rFonts w:ascii="Aptos" w:hAnsi="Aptos"/>
          <w:color w:val="000000"/>
        </w:rPr>
        <w:t>Weight loss.</w:t>
      </w:r>
    </w:p>
    <w:p w14:paraId="603535B2"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Evaluation &amp; Treatment</w:t>
      </w:r>
    </w:p>
    <w:p w14:paraId="7459CF25" w14:textId="77777777" w:rsidR="004572C6" w:rsidRPr="0065518D" w:rsidRDefault="004572C6" w:rsidP="004572C6">
      <w:pPr>
        <w:numPr>
          <w:ilvl w:val="0"/>
          <w:numId w:val="84"/>
        </w:numPr>
        <w:spacing w:before="100" w:beforeAutospacing="1" w:after="100" w:afterAutospacing="1"/>
        <w:rPr>
          <w:rFonts w:ascii="Aptos" w:hAnsi="Aptos"/>
          <w:color w:val="000000"/>
        </w:rPr>
      </w:pPr>
      <w:r w:rsidRPr="0065518D">
        <w:rPr>
          <w:rFonts w:ascii="Aptos" w:hAnsi="Aptos"/>
          <w:color w:val="000000"/>
        </w:rPr>
        <w:t>History and symptom pattern.</w:t>
      </w:r>
    </w:p>
    <w:p w14:paraId="346CA458" w14:textId="77777777" w:rsidR="004572C6" w:rsidRPr="0065518D" w:rsidRDefault="004572C6" w:rsidP="004572C6">
      <w:pPr>
        <w:numPr>
          <w:ilvl w:val="0"/>
          <w:numId w:val="84"/>
        </w:numPr>
        <w:spacing w:before="100" w:beforeAutospacing="1" w:after="100" w:afterAutospacing="1"/>
        <w:rPr>
          <w:rFonts w:ascii="Aptos" w:hAnsi="Aptos"/>
          <w:color w:val="000000"/>
        </w:rPr>
      </w:pPr>
      <w:r w:rsidRPr="0065518D">
        <w:rPr>
          <w:rFonts w:ascii="Aptos" w:hAnsi="Aptos"/>
          <w:color w:val="000000"/>
        </w:rPr>
        <w:t>Imaging (contrast radiography) to assess structure.</w:t>
      </w:r>
    </w:p>
    <w:p w14:paraId="46E99F02" w14:textId="77777777" w:rsidR="004572C6" w:rsidRPr="0065518D" w:rsidRDefault="004572C6" w:rsidP="004572C6">
      <w:pPr>
        <w:numPr>
          <w:ilvl w:val="0"/>
          <w:numId w:val="84"/>
        </w:numPr>
        <w:spacing w:before="100" w:beforeAutospacing="1" w:after="100" w:afterAutospacing="1"/>
        <w:rPr>
          <w:rFonts w:ascii="Aptos" w:hAnsi="Aptos"/>
          <w:color w:val="000000"/>
        </w:rPr>
      </w:pPr>
      <w:r w:rsidRPr="0065518D">
        <w:rPr>
          <w:rFonts w:ascii="Aptos" w:hAnsi="Aptos"/>
          <w:color w:val="000000"/>
        </w:rPr>
        <w:t>Esophageal motility testing for pressure patterns.</w:t>
      </w:r>
    </w:p>
    <w:p w14:paraId="0B85DDCE" w14:textId="77777777" w:rsidR="004572C6" w:rsidRPr="0065518D" w:rsidRDefault="004572C6" w:rsidP="004572C6">
      <w:pPr>
        <w:numPr>
          <w:ilvl w:val="0"/>
          <w:numId w:val="84"/>
        </w:numPr>
        <w:spacing w:before="100" w:beforeAutospacing="1" w:after="100" w:afterAutospacing="1"/>
        <w:rPr>
          <w:rFonts w:ascii="Aptos" w:hAnsi="Aptos"/>
          <w:color w:val="000000"/>
        </w:rPr>
      </w:pPr>
      <w:r w:rsidRPr="0065518D">
        <w:rPr>
          <w:rFonts w:ascii="Aptos" w:hAnsi="Aptos"/>
          <w:color w:val="000000"/>
        </w:rPr>
        <w:t>Endoscopy with biopsy for mucosal pathology.</w:t>
      </w:r>
    </w:p>
    <w:p w14:paraId="299AE5A7"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Management</w:t>
      </w:r>
    </w:p>
    <w:p w14:paraId="36690BE3" w14:textId="77777777" w:rsidR="004572C6" w:rsidRPr="0065518D" w:rsidRDefault="004572C6" w:rsidP="004572C6">
      <w:pPr>
        <w:numPr>
          <w:ilvl w:val="0"/>
          <w:numId w:val="85"/>
        </w:numPr>
        <w:spacing w:before="100" w:beforeAutospacing="1" w:after="100" w:afterAutospacing="1"/>
        <w:rPr>
          <w:rFonts w:ascii="Aptos" w:hAnsi="Aptos"/>
          <w:color w:val="000000"/>
        </w:rPr>
      </w:pPr>
      <w:r w:rsidRPr="0065518D">
        <w:rPr>
          <w:rFonts w:ascii="Aptos" w:hAnsi="Aptos"/>
          <w:color w:val="000000"/>
        </w:rPr>
        <w:t>Symptom strategies: small meals, eating slowly, fluids with meals, head-of-bed elevation.</w:t>
      </w:r>
    </w:p>
    <w:p w14:paraId="76F9E398" w14:textId="77777777" w:rsidR="004572C6" w:rsidRPr="0065518D" w:rsidRDefault="004572C6" w:rsidP="004572C6">
      <w:pPr>
        <w:numPr>
          <w:ilvl w:val="0"/>
          <w:numId w:val="85"/>
        </w:numPr>
        <w:spacing w:before="100" w:beforeAutospacing="1" w:after="100" w:afterAutospacing="1"/>
        <w:rPr>
          <w:rFonts w:ascii="Aptos" w:hAnsi="Aptos"/>
          <w:color w:val="000000"/>
        </w:rPr>
      </w:pPr>
      <w:r w:rsidRPr="0065518D">
        <w:rPr>
          <w:rFonts w:ascii="Aptos" w:hAnsi="Aptos"/>
          <w:color w:val="000000"/>
        </w:rPr>
        <w:t>Texture modification (thickened fluids) as needed.</w:t>
      </w:r>
    </w:p>
    <w:p w14:paraId="6B9D4024" w14:textId="77777777" w:rsidR="004572C6" w:rsidRPr="0065518D" w:rsidRDefault="004572C6" w:rsidP="004572C6">
      <w:pPr>
        <w:numPr>
          <w:ilvl w:val="0"/>
          <w:numId w:val="85"/>
        </w:numPr>
        <w:spacing w:before="100" w:beforeAutospacing="1" w:after="100" w:afterAutospacing="1"/>
        <w:rPr>
          <w:rFonts w:ascii="Aptos" w:hAnsi="Aptos"/>
          <w:color w:val="000000"/>
        </w:rPr>
      </w:pPr>
      <w:r w:rsidRPr="0065518D">
        <w:rPr>
          <w:rFonts w:ascii="Aptos" w:hAnsi="Aptos"/>
          <w:color w:val="000000"/>
        </w:rPr>
        <w:t>Tube feeding if severe/swallow unsafe (e.g., after stroke).</w:t>
      </w:r>
    </w:p>
    <w:p w14:paraId="0AB2A3EF" w14:textId="77777777" w:rsidR="004572C6" w:rsidRPr="0065518D" w:rsidRDefault="004572C6" w:rsidP="004572C6">
      <w:pPr>
        <w:numPr>
          <w:ilvl w:val="0"/>
          <w:numId w:val="85"/>
        </w:numPr>
        <w:spacing w:before="100" w:beforeAutospacing="1" w:after="100" w:afterAutospacing="1"/>
        <w:rPr>
          <w:rFonts w:ascii="Aptos" w:hAnsi="Aptos"/>
          <w:color w:val="000000"/>
        </w:rPr>
      </w:pPr>
      <w:r w:rsidRPr="0065518D">
        <w:rPr>
          <w:rFonts w:ascii="Aptos" w:hAnsi="Aptos"/>
          <w:color w:val="000000"/>
        </w:rPr>
        <w:t>Achalasia:</w:t>
      </w:r>
    </w:p>
    <w:p w14:paraId="0247CF3C" w14:textId="77777777" w:rsidR="004572C6" w:rsidRPr="0065518D" w:rsidRDefault="004572C6" w:rsidP="004572C6">
      <w:pPr>
        <w:numPr>
          <w:ilvl w:val="1"/>
          <w:numId w:val="85"/>
        </w:numPr>
        <w:spacing w:before="100" w:beforeAutospacing="1" w:after="100" w:afterAutospacing="1"/>
        <w:rPr>
          <w:rFonts w:ascii="Aptos" w:hAnsi="Aptos"/>
          <w:color w:val="000000"/>
        </w:rPr>
      </w:pPr>
      <w:r w:rsidRPr="0065518D">
        <w:rPr>
          <w:rFonts w:ascii="Aptos" w:hAnsi="Aptos"/>
          <w:color w:val="000000"/>
        </w:rPr>
        <w:t>Mechanical dilation.</w:t>
      </w:r>
    </w:p>
    <w:p w14:paraId="17E5E83F" w14:textId="77777777" w:rsidR="004572C6" w:rsidRPr="0065518D" w:rsidRDefault="004572C6" w:rsidP="004572C6">
      <w:pPr>
        <w:numPr>
          <w:ilvl w:val="1"/>
          <w:numId w:val="85"/>
        </w:numPr>
        <w:spacing w:before="100" w:beforeAutospacing="1" w:after="100" w:afterAutospacing="1"/>
        <w:rPr>
          <w:rFonts w:ascii="Aptos" w:hAnsi="Aptos"/>
          <w:color w:val="000000"/>
        </w:rPr>
      </w:pPr>
      <w:r w:rsidRPr="0065518D">
        <w:rPr>
          <w:rFonts w:ascii="Aptos" w:hAnsi="Aptos"/>
          <w:color w:val="000000"/>
        </w:rPr>
        <w:t>Surgical myotomy (cutting lower esophageal muscle).</w:t>
      </w:r>
    </w:p>
    <w:p w14:paraId="6A0B7C3F" w14:textId="77777777" w:rsidR="004572C6" w:rsidRPr="0065518D" w:rsidRDefault="00C04E02" w:rsidP="004572C6">
      <w:pPr>
        <w:rPr>
          <w:rFonts w:ascii="Aptos" w:hAnsi="Aptos"/>
        </w:rPr>
      </w:pPr>
      <w:r w:rsidRPr="00C04E02">
        <w:rPr>
          <w:rFonts w:ascii="Aptos" w:hAnsi="Aptos"/>
          <w:noProof/>
          <w14:ligatures w14:val="standardContextual"/>
        </w:rPr>
        <w:pict w14:anchorId="58F6623C">
          <v:rect id="_x0000_i1069" alt="" style="width:468pt;height:.05pt;mso-width-percent:0;mso-height-percent:0;mso-width-percent:0;mso-height-percent:0" o:hralign="center" o:hrstd="t" o:hr="t" fillcolor="#a0a0a0" stroked="f"/>
        </w:pict>
      </w:r>
    </w:p>
    <w:p w14:paraId="55AA790B"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t>2. Gastroesophageal Reflux Disease (GERD)</w:t>
      </w:r>
    </w:p>
    <w:p w14:paraId="07F27404"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Definition</w:t>
      </w:r>
      <w:r w:rsidRPr="0065518D">
        <w:rPr>
          <w:rFonts w:ascii="Aptos" w:hAnsi="Aptos"/>
          <w:color w:val="000000"/>
        </w:rPr>
        <w:br/>
        <w:t>Reflux of gastric contents (acid, pepsin, bile salts) into the esophagus causing symptoms and/or mucosal damage (esophagitis).</w:t>
      </w:r>
    </w:p>
    <w:p w14:paraId="7B5968D5"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lastRenderedPageBreak/>
        <w:t>Risk Factors</w:t>
      </w:r>
    </w:p>
    <w:p w14:paraId="3017BA1A" w14:textId="77777777" w:rsidR="004572C6" w:rsidRPr="0065518D" w:rsidRDefault="004572C6" w:rsidP="004572C6">
      <w:pPr>
        <w:numPr>
          <w:ilvl w:val="0"/>
          <w:numId w:val="86"/>
        </w:numPr>
        <w:spacing w:before="100" w:beforeAutospacing="1" w:after="100" w:afterAutospacing="1"/>
        <w:rPr>
          <w:rFonts w:ascii="Aptos" w:hAnsi="Aptos"/>
          <w:color w:val="000000"/>
        </w:rPr>
      </w:pPr>
      <w:r w:rsidRPr="0065518D">
        <w:rPr>
          <w:rFonts w:ascii="Aptos" w:hAnsi="Aptos"/>
          <w:color w:val="000000"/>
        </w:rPr>
        <w:t>Older age, obesity, hiatal hernia.</w:t>
      </w:r>
    </w:p>
    <w:p w14:paraId="194B418D" w14:textId="77777777" w:rsidR="004572C6" w:rsidRPr="0065518D" w:rsidRDefault="004572C6" w:rsidP="004572C6">
      <w:pPr>
        <w:numPr>
          <w:ilvl w:val="0"/>
          <w:numId w:val="86"/>
        </w:numPr>
        <w:spacing w:before="100" w:beforeAutospacing="1" w:after="100" w:afterAutospacing="1"/>
        <w:rPr>
          <w:rFonts w:ascii="Aptos" w:hAnsi="Aptos"/>
          <w:color w:val="000000"/>
        </w:rPr>
      </w:pPr>
      <w:r w:rsidRPr="0065518D">
        <w:rPr>
          <w:rFonts w:ascii="Aptos" w:hAnsi="Aptos"/>
          <w:color w:val="000000"/>
        </w:rPr>
        <w:t>Drugs that relax LES (anticholinergics, nitrates, CCBs, nicotine).</w:t>
      </w:r>
    </w:p>
    <w:p w14:paraId="771E8A59" w14:textId="77777777" w:rsidR="004572C6" w:rsidRPr="0065518D" w:rsidRDefault="004572C6" w:rsidP="004572C6">
      <w:pPr>
        <w:numPr>
          <w:ilvl w:val="0"/>
          <w:numId w:val="86"/>
        </w:numPr>
        <w:spacing w:before="100" w:beforeAutospacing="1" w:after="100" w:afterAutospacing="1"/>
        <w:rPr>
          <w:rFonts w:ascii="Aptos" w:hAnsi="Aptos"/>
          <w:color w:val="000000"/>
        </w:rPr>
      </w:pPr>
      <w:r w:rsidRPr="0065518D">
        <w:rPr>
          <w:rFonts w:ascii="Aptos" w:hAnsi="Aptos"/>
          <w:color w:val="000000"/>
        </w:rPr>
        <w:t>Increased intra-abdominal pressure (pregnancy, chronic cough).</w:t>
      </w:r>
    </w:p>
    <w:p w14:paraId="69AE6726"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Pathophysiology</w:t>
      </w:r>
    </w:p>
    <w:p w14:paraId="62B80F85" w14:textId="77777777" w:rsidR="004572C6" w:rsidRPr="0065518D" w:rsidRDefault="004572C6" w:rsidP="004572C6">
      <w:pPr>
        <w:numPr>
          <w:ilvl w:val="0"/>
          <w:numId w:val="87"/>
        </w:numPr>
        <w:spacing w:before="100" w:beforeAutospacing="1" w:after="100" w:afterAutospacing="1"/>
        <w:rPr>
          <w:rFonts w:ascii="Aptos" w:hAnsi="Aptos"/>
          <w:color w:val="000000"/>
        </w:rPr>
      </w:pPr>
      <w:r w:rsidRPr="0065518D">
        <w:rPr>
          <w:rFonts w:ascii="Aptos" w:hAnsi="Aptos"/>
          <w:color w:val="000000"/>
        </w:rPr>
        <w:t>LES dysfunction:</w:t>
      </w:r>
    </w:p>
    <w:p w14:paraId="4A383EAD" w14:textId="77777777" w:rsidR="004572C6" w:rsidRPr="0065518D" w:rsidRDefault="004572C6" w:rsidP="004572C6">
      <w:pPr>
        <w:numPr>
          <w:ilvl w:val="1"/>
          <w:numId w:val="87"/>
        </w:numPr>
        <w:spacing w:before="100" w:beforeAutospacing="1" w:after="100" w:afterAutospacing="1"/>
        <w:rPr>
          <w:rFonts w:ascii="Aptos" w:hAnsi="Aptos"/>
          <w:color w:val="000000"/>
        </w:rPr>
      </w:pPr>
      <w:r w:rsidRPr="0065518D">
        <w:rPr>
          <w:rFonts w:ascii="Aptos" w:hAnsi="Aptos"/>
          <w:color w:val="000000"/>
        </w:rPr>
        <w:t>Decreased LES tone or inappropriate transient relaxations.</w:t>
      </w:r>
    </w:p>
    <w:p w14:paraId="6AC9591F" w14:textId="77777777" w:rsidR="004572C6" w:rsidRPr="0065518D" w:rsidRDefault="004572C6" w:rsidP="004572C6">
      <w:pPr>
        <w:numPr>
          <w:ilvl w:val="0"/>
          <w:numId w:val="87"/>
        </w:numPr>
        <w:spacing w:before="100" w:beforeAutospacing="1" w:after="100" w:afterAutospacing="1"/>
        <w:rPr>
          <w:rFonts w:ascii="Aptos" w:hAnsi="Aptos"/>
          <w:color w:val="000000"/>
        </w:rPr>
      </w:pPr>
      <w:r w:rsidRPr="0065518D">
        <w:rPr>
          <w:rFonts w:ascii="Aptos" w:hAnsi="Aptos"/>
          <w:color w:val="000000"/>
        </w:rPr>
        <w:t>Delayed gastric emptying, increased gastric volume.</w:t>
      </w:r>
    </w:p>
    <w:p w14:paraId="496CF824" w14:textId="77777777" w:rsidR="004572C6" w:rsidRPr="0065518D" w:rsidRDefault="004572C6" w:rsidP="004572C6">
      <w:pPr>
        <w:numPr>
          <w:ilvl w:val="0"/>
          <w:numId w:val="87"/>
        </w:numPr>
        <w:spacing w:before="100" w:beforeAutospacing="1" w:after="100" w:afterAutospacing="1"/>
        <w:rPr>
          <w:rFonts w:ascii="Aptos" w:hAnsi="Aptos"/>
          <w:color w:val="000000"/>
        </w:rPr>
      </w:pPr>
      <w:r w:rsidRPr="0065518D">
        <w:rPr>
          <w:rFonts w:ascii="Aptos" w:hAnsi="Aptos"/>
          <w:color w:val="000000"/>
        </w:rPr>
        <w:t>Hiatal hernia predisposes to reflux.</w:t>
      </w:r>
    </w:p>
    <w:p w14:paraId="74785CE9" w14:textId="77777777" w:rsidR="004572C6" w:rsidRPr="0065518D" w:rsidRDefault="004572C6" w:rsidP="004572C6">
      <w:pPr>
        <w:numPr>
          <w:ilvl w:val="0"/>
          <w:numId w:val="87"/>
        </w:numPr>
        <w:spacing w:before="100" w:beforeAutospacing="1" w:after="100" w:afterAutospacing="1"/>
        <w:rPr>
          <w:rFonts w:ascii="Aptos" w:hAnsi="Aptos"/>
          <w:color w:val="000000"/>
        </w:rPr>
      </w:pPr>
      <w:r w:rsidRPr="0065518D">
        <w:rPr>
          <w:rFonts w:ascii="Aptos" w:hAnsi="Aptos"/>
          <w:color w:val="000000"/>
        </w:rPr>
        <w:t>Refluxate composition (acid, bile, pancreatic enzymes) and exposure time determine severity.</w:t>
      </w:r>
    </w:p>
    <w:p w14:paraId="48913CB2" w14:textId="77777777" w:rsidR="004572C6" w:rsidRPr="0065518D" w:rsidRDefault="004572C6" w:rsidP="004572C6">
      <w:pPr>
        <w:numPr>
          <w:ilvl w:val="0"/>
          <w:numId w:val="87"/>
        </w:numPr>
        <w:spacing w:before="100" w:beforeAutospacing="1" w:after="100" w:afterAutospacing="1"/>
        <w:rPr>
          <w:rFonts w:ascii="Aptos" w:hAnsi="Aptos"/>
          <w:color w:val="000000"/>
        </w:rPr>
      </w:pPr>
      <w:r w:rsidRPr="0065518D">
        <w:rPr>
          <w:rFonts w:ascii="Aptos" w:hAnsi="Aptos"/>
          <w:color w:val="000000"/>
        </w:rPr>
        <w:t>Reflux → mucosal damage:</w:t>
      </w:r>
    </w:p>
    <w:p w14:paraId="06D261A4" w14:textId="77777777" w:rsidR="004572C6" w:rsidRPr="0065518D" w:rsidRDefault="004572C6" w:rsidP="004572C6">
      <w:pPr>
        <w:numPr>
          <w:ilvl w:val="1"/>
          <w:numId w:val="87"/>
        </w:numPr>
        <w:spacing w:before="100" w:beforeAutospacing="1" w:after="100" w:afterAutospacing="1"/>
        <w:rPr>
          <w:rFonts w:ascii="Aptos" w:hAnsi="Aptos"/>
          <w:color w:val="000000"/>
        </w:rPr>
      </w:pPr>
      <w:r w:rsidRPr="0065518D">
        <w:rPr>
          <w:rFonts w:ascii="Aptos" w:hAnsi="Aptos"/>
          <w:color w:val="000000"/>
        </w:rPr>
        <w:t>Hyperemia, increased capillary permeability, edema, erosion.</w:t>
      </w:r>
    </w:p>
    <w:p w14:paraId="4FF89669" w14:textId="77777777" w:rsidR="004572C6" w:rsidRPr="0065518D" w:rsidRDefault="004572C6" w:rsidP="004572C6">
      <w:pPr>
        <w:numPr>
          <w:ilvl w:val="1"/>
          <w:numId w:val="87"/>
        </w:numPr>
        <w:spacing w:before="100" w:beforeAutospacing="1" w:after="100" w:afterAutospacing="1"/>
        <w:rPr>
          <w:rFonts w:ascii="Aptos" w:hAnsi="Aptos"/>
          <w:color w:val="000000"/>
        </w:rPr>
      </w:pPr>
      <w:r w:rsidRPr="0065518D">
        <w:rPr>
          <w:rFonts w:ascii="Aptos" w:hAnsi="Aptos"/>
          <w:color w:val="000000"/>
        </w:rPr>
        <w:t>Chronic injury → fibrosis, thickening, strictures.</w:t>
      </w:r>
    </w:p>
    <w:p w14:paraId="0EAF1F14" w14:textId="77777777" w:rsidR="004572C6" w:rsidRPr="0065518D" w:rsidRDefault="004572C6" w:rsidP="004572C6">
      <w:pPr>
        <w:numPr>
          <w:ilvl w:val="1"/>
          <w:numId w:val="87"/>
        </w:numPr>
        <w:spacing w:before="100" w:beforeAutospacing="1" w:after="100" w:afterAutospacing="1"/>
        <w:rPr>
          <w:rFonts w:ascii="Aptos" w:hAnsi="Aptos"/>
          <w:color w:val="000000"/>
        </w:rPr>
      </w:pPr>
      <w:r w:rsidRPr="0065518D">
        <w:rPr>
          <w:rFonts w:ascii="Aptos" w:hAnsi="Aptos"/>
          <w:color w:val="000000"/>
        </w:rPr>
        <w:t>Long-standing reflux can lead to Barrett esophagus → risk of adenocarcinoma.</w:t>
      </w:r>
    </w:p>
    <w:p w14:paraId="6F47E913"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Clinical Manifestations</w:t>
      </w:r>
    </w:p>
    <w:p w14:paraId="34C5818D" w14:textId="77777777" w:rsidR="004572C6" w:rsidRPr="0065518D" w:rsidRDefault="004572C6" w:rsidP="004572C6">
      <w:pPr>
        <w:numPr>
          <w:ilvl w:val="0"/>
          <w:numId w:val="88"/>
        </w:numPr>
        <w:spacing w:before="100" w:beforeAutospacing="1" w:after="100" w:afterAutospacing="1"/>
        <w:rPr>
          <w:rFonts w:ascii="Aptos" w:hAnsi="Aptos"/>
          <w:color w:val="000000"/>
        </w:rPr>
      </w:pPr>
      <w:r w:rsidRPr="0065518D">
        <w:rPr>
          <w:rFonts w:ascii="Aptos" w:hAnsi="Aptos"/>
          <w:color w:val="000000"/>
        </w:rPr>
        <w:t>Heartburn (pyrosis) and acid regurgitation.</w:t>
      </w:r>
    </w:p>
    <w:p w14:paraId="1807DD9C" w14:textId="77777777" w:rsidR="004572C6" w:rsidRPr="0065518D" w:rsidRDefault="004572C6" w:rsidP="004572C6">
      <w:pPr>
        <w:numPr>
          <w:ilvl w:val="0"/>
          <w:numId w:val="88"/>
        </w:numPr>
        <w:spacing w:before="100" w:beforeAutospacing="1" w:after="100" w:afterAutospacing="1"/>
        <w:rPr>
          <w:rFonts w:ascii="Aptos" w:hAnsi="Aptos"/>
          <w:color w:val="000000"/>
        </w:rPr>
      </w:pPr>
      <w:r w:rsidRPr="0065518D">
        <w:rPr>
          <w:rFonts w:ascii="Aptos" w:hAnsi="Aptos"/>
          <w:color w:val="000000"/>
        </w:rPr>
        <w:t>Less common: dysphagia, chest pain, chronic cough, asthma, laryngitis, hoarseness, upper abdominal pain.</w:t>
      </w:r>
    </w:p>
    <w:p w14:paraId="00CD65EB" w14:textId="77777777" w:rsidR="004572C6" w:rsidRPr="0065518D" w:rsidRDefault="004572C6" w:rsidP="004572C6">
      <w:pPr>
        <w:numPr>
          <w:ilvl w:val="0"/>
          <w:numId w:val="88"/>
        </w:numPr>
        <w:spacing w:before="100" w:beforeAutospacing="1" w:after="100" w:afterAutospacing="1"/>
        <w:rPr>
          <w:rFonts w:ascii="Aptos" w:hAnsi="Aptos"/>
          <w:color w:val="000000"/>
        </w:rPr>
      </w:pPr>
      <w:r w:rsidRPr="0065518D">
        <w:rPr>
          <w:rFonts w:ascii="Aptos" w:hAnsi="Aptos"/>
          <w:color w:val="000000"/>
        </w:rPr>
        <w:t>Symptoms often worse:</w:t>
      </w:r>
    </w:p>
    <w:p w14:paraId="62CB9D58" w14:textId="77777777" w:rsidR="004572C6" w:rsidRPr="0065518D" w:rsidRDefault="004572C6" w:rsidP="004572C6">
      <w:pPr>
        <w:numPr>
          <w:ilvl w:val="1"/>
          <w:numId w:val="88"/>
        </w:numPr>
        <w:spacing w:before="100" w:beforeAutospacing="1" w:after="100" w:afterAutospacing="1"/>
        <w:rPr>
          <w:rFonts w:ascii="Aptos" w:hAnsi="Aptos"/>
          <w:color w:val="000000"/>
        </w:rPr>
      </w:pPr>
      <w:r w:rsidRPr="0065518D">
        <w:rPr>
          <w:rFonts w:ascii="Aptos" w:hAnsi="Aptos"/>
          <w:color w:val="000000"/>
        </w:rPr>
        <w:t>Within 1 hour of eating.</w:t>
      </w:r>
    </w:p>
    <w:p w14:paraId="386022EB" w14:textId="77777777" w:rsidR="004572C6" w:rsidRPr="0065518D" w:rsidRDefault="004572C6" w:rsidP="004572C6">
      <w:pPr>
        <w:numPr>
          <w:ilvl w:val="1"/>
          <w:numId w:val="88"/>
        </w:numPr>
        <w:spacing w:before="100" w:beforeAutospacing="1" w:after="100" w:afterAutospacing="1"/>
        <w:rPr>
          <w:rFonts w:ascii="Aptos" w:hAnsi="Aptos"/>
          <w:color w:val="000000"/>
        </w:rPr>
      </w:pPr>
      <w:r w:rsidRPr="0065518D">
        <w:rPr>
          <w:rFonts w:ascii="Aptos" w:hAnsi="Aptos"/>
          <w:color w:val="000000"/>
        </w:rPr>
        <w:t>When lying down or with increased intra-abdominal pressure.</w:t>
      </w:r>
    </w:p>
    <w:p w14:paraId="5B287087"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Evaluation &amp; Treatment</w:t>
      </w:r>
    </w:p>
    <w:p w14:paraId="3971DF1C" w14:textId="77777777" w:rsidR="004572C6" w:rsidRPr="0065518D" w:rsidRDefault="004572C6" w:rsidP="004572C6">
      <w:pPr>
        <w:numPr>
          <w:ilvl w:val="0"/>
          <w:numId w:val="89"/>
        </w:numPr>
        <w:spacing w:before="100" w:beforeAutospacing="1" w:after="100" w:afterAutospacing="1"/>
        <w:rPr>
          <w:rFonts w:ascii="Aptos" w:hAnsi="Aptos"/>
          <w:color w:val="000000"/>
        </w:rPr>
      </w:pPr>
      <w:r w:rsidRPr="0065518D">
        <w:rPr>
          <w:rFonts w:ascii="Aptos" w:hAnsi="Aptos"/>
          <w:color w:val="000000"/>
        </w:rPr>
        <w:t>Diagnosis often based on history.</w:t>
      </w:r>
    </w:p>
    <w:p w14:paraId="6088F682" w14:textId="77777777" w:rsidR="004572C6" w:rsidRPr="0065518D" w:rsidRDefault="004572C6" w:rsidP="004572C6">
      <w:pPr>
        <w:numPr>
          <w:ilvl w:val="0"/>
          <w:numId w:val="89"/>
        </w:numPr>
        <w:spacing w:before="100" w:beforeAutospacing="1" w:after="100" w:afterAutospacing="1"/>
        <w:rPr>
          <w:rFonts w:ascii="Aptos" w:hAnsi="Aptos"/>
          <w:color w:val="000000"/>
        </w:rPr>
      </w:pPr>
      <w:r w:rsidRPr="0065518D">
        <w:rPr>
          <w:rFonts w:ascii="Aptos" w:hAnsi="Aptos"/>
          <w:color w:val="000000"/>
        </w:rPr>
        <w:t>Endoscopy:</w:t>
      </w:r>
    </w:p>
    <w:p w14:paraId="0165C20E" w14:textId="77777777" w:rsidR="004572C6" w:rsidRPr="0065518D" w:rsidRDefault="004572C6" w:rsidP="004572C6">
      <w:pPr>
        <w:numPr>
          <w:ilvl w:val="1"/>
          <w:numId w:val="89"/>
        </w:numPr>
        <w:spacing w:before="100" w:beforeAutospacing="1" w:after="100" w:afterAutospacing="1"/>
        <w:rPr>
          <w:rFonts w:ascii="Aptos" w:hAnsi="Aptos"/>
          <w:color w:val="000000"/>
        </w:rPr>
      </w:pPr>
      <w:r w:rsidRPr="0065518D">
        <w:rPr>
          <w:rFonts w:ascii="Aptos" w:hAnsi="Aptos"/>
          <w:color w:val="000000"/>
        </w:rPr>
        <w:t>Shows hyperemia, edema, erosions, strictures; biopsies for Barrett/esophageal cancer.</w:t>
      </w:r>
    </w:p>
    <w:p w14:paraId="37D24AFC" w14:textId="77777777" w:rsidR="004572C6" w:rsidRPr="0065518D" w:rsidRDefault="004572C6" w:rsidP="004572C6">
      <w:pPr>
        <w:numPr>
          <w:ilvl w:val="0"/>
          <w:numId w:val="89"/>
        </w:numPr>
        <w:spacing w:before="100" w:beforeAutospacing="1" w:after="100" w:afterAutospacing="1"/>
        <w:rPr>
          <w:rFonts w:ascii="Aptos" w:hAnsi="Aptos"/>
          <w:color w:val="000000"/>
        </w:rPr>
      </w:pPr>
      <w:r w:rsidRPr="0065518D">
        <w:rPr>
          <w:rFonts w:ascii="Aptos" w:hAnsi="Aptos"/>
          <w:color w:val="000000"/>
        </w:rPr>
        <w:t>pH or impedance monitoring can quantify reflux.</w:t>
      </w:r>
    </w:p>
    <w:p w14:paraId="19936C5C"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Treatment</w:t>
      </w:r>
    </w:p>
    <w:p w14:paraId="47B0B6F3" w14:textId="77777777" w:rsidR="004572C6" w:rsidRPr="0065518D" w:rsidRDefault="004572C6" w:rsidP="004572C6">
      <w:pPr>
        <w:numPr>
          <w:ilvl w:val="0"/>
          <w:numId w:val="90"/>
        </w:numPr>
        <w:spacing w:before="100" w:beforeAutospacing="1" w:after="100" w:afterAutospacing="1"/>
        <w:rPr>
          <w:rFonts w:ascii="Aptos" w:hAnsi="Aptos"/>
          <w:color w:val="000000"/>
        </w:rPr>
      </w:pPr>
      <w:r w:rsidRPr="0065518D">
        <w:rPr>
          <w:rFonts w:ascii="Aptos" w:hAnsi="Aptos"/>
          <w:color w:val="000000"/>
        </w:rPr>
        <w:t>Lifestyle:</w:t>
      </w:r>
    </w:p>
    <w:p w14:paraId="61676496" w14:textId="77777777" w:rsidR="004572C6" w:rsidRPr="0065518D" w:rsidRDefault="004572C6" w:rsidP="004572C6">
      <w:pPr>
        <w:numPr>
          <w:ilvl w:val="1"/>
          <w:numId w:val="90"/>
        </w:numPr>
        <w:spacing w:before="100" w:beforeAutospacing="1" w:after="100" w:afterAutospacing="1"/>
        <w:rPr>
          <w:rFonts w:ascii="Aptos" w:hAnsi="Aptos"/>
          <w:color w:val="000000"/>
        </w:rPr>
      </w:pPr>
      <w:r w:rsidRPr="0065518D">
        <w:rPr>
          <w:rFonts w:ascii="Aptos" w:hAnsi="Aptos"/>
          <w:color w:val="000000"/>
        </w:rPr>
        <w:t>Weight loss, smoking cessation, small meals, avoid lying down after eating.</w:t>
      </w:r>
    </w:p>
    <w:p w14:paraId="568AC64D" w14:textId="77777777" w:rsidR="004572C6" w:rsidRPr="0065518D" w:rsidRDefault="004572C6" w:rsidP="004572C6">
      <w:pPr>
        <w:numPr>
          <w:ilvl w:val="1"/>
          <w:numId w:val="90"/>
        </w:numPr>
        <w:spacing w:before="100" w:beforeAutospacing="1" w:after="100" w:afterAutospacing="1"/>
        <w:rPr>
          <w:rFonts w:ascii="Aptos" w:hAnsi="Aptos"/>
          <w:color w:val="000000"/>
        </w:rPr>
      </w:pPr>
      <w:r w:rsidRPr="0065518D">
        <w:rPr>
          <w:rFonts w:ascii="Aptos" w:hAnsi="Aptos"/>
          <w:color w:val="000000"/>
        </w:rPr>
        <w:t>Avoid tight clothing, elevate head of bed.</w:t>
      </w:r>
    </w:p>
    <w:p w14:paraId="24E662D3" w14:textId="77777777" w:rsidR="004572C6" w:rsidRPr="0065518D" w:rsidRDefault="004572C6" w:rsidP="004572C6">
      <w:pPr>
        <w:numPr>
          <w:ilvl w:val="0"/>
          <w:numId w:val="90"/>
        </w:numPr>
        <w:spacing w:before="100" w:beforeAutospacing="1" w:after="100" w:afterAutospacing="1"/>
        <w:rPr>
          <w:rFonts w:ascii="Aptos" w:hAnsi="Aptos"/>
          <w:color w:val="000000"/>
        </w:rPr>
      </w:pPr>
      <w:r w:rsidRPr="0065518D">
        <w:rPr>
          <w:rFonts w:ascii="Aptos" w:hAnsi="Aptos"/>
          <w:color w:val="000000"/>
        </w:rPr>
        <w:t>Medications:</w:t>
      </w:r>
    </w:p>
    <w:p w14:paraId="3569ECE1" w14:textId="77777777" w:rsidR="004572C6" w:rsidRPr="0065518D" w:rsidRDefault="004572C6" w:rsidP="004572C6">
      <w:pPr>
        <w:numPr>
          <w:ilvl w:val="1"/>
          <w:numId w:val="90"/>
        </w:numPr>
        <w:spacing w:before="100" w:beforeAutospacing="1" w:after="100" w:afterAutospacing="1"/>
        <w:rPr>
          <w:rFonts w:ascii="Aptos" w:hAnsi="Aptos"/>
          <w:color w:val="000000"/>
        </w:rPr>
      </w:pPr>
      <w:r w:rsidRPr="0065518D">
        <w:rPr>
          <w:rFonts w:ascii="Aptos" w:hAnsi="Aptos"/>
          <w:color w:val="000000"/>
        </w:rPr>
        <w:t>Proton pump inhibitors (PPIs) are first-line for esophagitis.</w:t>
      </w:r>
    </w:p>
    <w:p w14:paraId="3BB13E5E" w14:textId="77777777" w:rsidR="004572C6" w:rsidRPr="0065518D" w:rsidRDefault="004572C6" w:rsidP="004572C6">
      <w:pPr>
        <w:numPr>
          <w:ilvl w:val="1"/>
          <w:numId w:val="90"/>
        </w:numPr>
        <w:spacing w:before="100" w:beforeAutospacing="1" w:after="100" w:afterAutospacing="1"/>
        <w:rPr>
          <w:rFonts w:ascii="Aptos" w:hAnsi="Aptos"/>
          <w:color w:val="000000"/>
        </w:rPr>
      </w:pPr>
      <w:r w:rsidRPr="0065518D">
        <w:rPr>
          <w:rFonts w:ascii="Aptos" w:hAnsi="Aptos"/>
          <w:color w:val="000000"/>
        </w:rPr>
        <w:lastRenderedPageBreak/>
        <w:t>H₂-receptor antagonists and antacids less effective but may help mild cases.</w:t>
      </w:r>
    </w:p>
    <w:p w14:paraId="19B272B1" w14:textId="77777777" w:rsidR="004572C6" w:rsidRPr="0065518D" w:rsidRDefault="004572C6" w:rsidP="004572C6">
      <w:pPr>
        <w:numPr>
          <w:ilvl w:val="0"/>
          <w:numId w:val="90"/>
        </w:numPr>
        <w:spacing w:before="100" w:beforeAutospacing="1" w:after="100" w:afterAutospacing="1"/>
        <w:rPr>
          <w:rFonts w:ascii="Aptos" w:hAnsi="Aptos"/>
          <w:color w:val="000000"/>
        </w:rPr>
      </w:pPr>
      <w:r w:rsidRPr="0065518D">
        <w:rPr>
          <w:rFonts w:ascii="Aptos" w:hAnsi="Aptos"/>
          <w:color w:val="000000"/>
        </w:rPr>
        <w:t>Surgery:</w:t>
      </w:r>
    </w:p>
    <w:p w14:paraId="6DE6C245" w14:textId="77777777" w:rsidR="004572C6" w:rsidRPr="0065518D" w:rsidRDefault="004572C6" w:rsidP="004572C6">
      <w:pPr>
        <w:numPr>
          <w:ilvl w:val="1"/>
          <w:numId w:val="90"/>
        </w:numPr>
        <w:spacing w:before="100" w:beforeAutospacing="1" w:after="100" w:afterAutospacing="1"/>
        <w:rPr>
          <w:rFonts w:ascii="Aptos" w:hAnsi="Aptos"/>
          <w:color w:val="000000"/>
        </w:rPr>
      </w:pPr>
      <w:r w:rsidRPr="0065518D">
        <w:rPr>
          <w:rFonts w:ascii="Aptos" w:hAnsi="Aptos"/>
          <w:color w:val="000000"/>
        </w:rPr>
        <w:t>Laparoscopic fundoplication if refractory or large hiatal hernia.</w:t>
      </w:r>
    </w:p>
    <w:p w14:paraId="48B7C654" w14:textId="77777777" w:rsidR="004572C6" w:rsidRPr="0065518D" w:rsidRDefault="004572C6" w:rsidP="004572C6">
      <w:pPr>
        <w:numPr>
          <w:ilvl w:val="1"/>
          <w:numId w:val="90"/>
        </w:numPr>
        <w:spacing w:before="100" w:beforeAutospacing="1" w:after="100" w:afterAutospacing="1"/>
        <w:rPr>
          <w:rFonts w:ascii="Aptos" w:hAnsi="Aptos"/>
          <w:color w:val="000000"/>
        </w:rPr>
      </w:pPr>
      <w:r w:rsidRPr="0065518D">
        <w:rPr>
          <w:rFonts w:ascii="Aptos" w:hAnsi="Aptos"/>
          <w:color w:val="000000"/>
        </w:rPr>
        <w:t>Newer options: magnetic sphincter augmentation, radiofrequency ablation, transoral incisionless fundoplication.</w:t>
      </w:r>
    </w:p>
    <w:p w14:paraId="5BC0B32B"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t>Gastritis (Acute and Chronic)</w:t>
      </w:r>
    </w:p>
    <w:p w14:paraId="0AA65C34"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Definition</w:t>
      </w:r>
      <w:r w:rsidRPr="0065518D">
        <w:rPr>
          <w:rFonts w:ascii="Aptos" w:hAnsi="Aptos"/>
          <w:color w:val="000000"/>
        </w:rPr>
        <w:br/>
        <w:t>Inflammation of the gastric mucosa; can be acute or chronic.</w:t>
      </w:r>
    </w:p>
    <w:p w14:paraId="2B2BF9BA"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Acute Gastritis</w:t>
      </w:r>
    </w:p>
    <w:p w14:paraId="51182F4F"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Causes</w:t>
      </w:r>
    </w:p>
    <w:p w14:paraId="27DBC244" w14:textId="77777777" w:rsidR="004572C6" w:rsidRPr="0065518D" w:rsidRDefault="004572C6" w:rsidP="004572C6">
      <w:pPr>
        <w:numPr>
          <w:ilvl w:val="0"/>
          <w:numId w:val="91"/>
        </w:numPr>
        <w:spacing w:before="100" w:beforeAutospacing="1" w:after="100" w:afterAutospacing="1"/>
        <w:rPr>
          <w:rFonts w:ascii="Aptos" w:hAnsi="Aptos"/>
          <w:color w:val="000000"/>
        </w:rPr>
      </w:pPr>
      <w:r w:rsidRPr="0065518D">
        <w:rPr>
          <w:rFonts w:ascii="Aptos" w:hAnsi="Aptos"/>
          <w:color w:val="000000"/>
        </w:rPr>
        <w:t>NSAIDs (inhibit prostaglandin synthesis → ↓ mucus, ↓ protection).</w:t>
      </w:r>
    </w:p>
    <w:p w14:paraId="34B87901" w14:textId="77777777" w:rsidR="004572C6" w:rsidRPr="0065518D" w:rsidRDefault="004572C6" w:rsidP="004572C6">
      <w:pPr>
        <w:numPr>
          <w:ilvl w:val="0"/>
          <w:numId w:val="91"/>
        </w:numPr>
        <w:spacing w:before="100" w:beforeAutospacing="1" w:after="100" w:afterAutospacing="1"/>
        <w:rPr>
          <w:rFonts w:ascii="Aptos" w:hAnsi="Aptos"/>
          <w:color w:val="000000"/>
        </w:rPr>
      </w:pPr>
      <w:r w:rsidRPr="0065518D">
        <w:rPr>
          <w:rFonts w:ascii="Aptos" w:hAnsi="Aptos"/>
          <w:color w:val="000000"/>
        </w:rPr>
        <w:t>Alcohol.</w:t>
      </w:r>
    </w:p>
    <w:p w14:paraId="2406EE16" w14:textId="77777777" w:rsidR="004572C6" w:rsidRPr="0065518D" w:rsidRDefault="004572C6" w:rsidP="004572C6">
      <w:pPr>
        <w:numPr>
          <w:ilvl w:val="0"/>
          <w:numId w:val="91"/>
        </w:numPr>
        <w:spacing w:before="100" w:beforeAutospacing="1" w:after="100" w:afterAutospacing="1"/>
        <w:rPr>
          <w:rFonts w:ascii="Aptos" w:hAnsi="Aptos"/>
          <w:color w:val="000000"/>
        </w:rPr>
      </w:pPr>
      <w:r w:rsidRPr="0065518D">
        <w:rPr>
          <w:rFonts w:ascii="Aptos" w:hAnsi="Aptos"/>
          <w:color w:val="000000"/>
        </w:rPr>
        <w:t>Histamine, digitalis.</w:t>
      </w:r>
    </w:p>
    <w:p w14:paraId="38E889D9" w14:textId="77777777" w:rsidR="004572C6" w:rsidRPr="0065518D" w:rsidRDefault="004572C6" w:rsidP="004572C6">
      <w:pPr>
        <w:numPr>
          <w:ilvl w:val="0"/>
          <w:numId w:val="91"/>
        </w:numPr>
        <w:spacing w:before="100" w:beforeAutospacing="1" w:after="100" w:afterAutospacing="1"/>
        <w:rPr>
          <w:rFonts w:ascii="Aptos" w:hAnsi="Aptos"/>
          <w:color w:val="000000"/>
        </w:rPr>
      </w:pPr>
      <w:r w:rsidRPr="0065518D">
        <w:rPr>
          <w:rFonts w:ascii="Aptos" w:hAnsi="Aptos"/>
          <w:color w:val="000000"/>
        </w:rPr>
        <w:t>Metabolic disorders (e.g., uremia).</w:t>
      </w:r>
    </w:p>
    <w:p w14:paraId="4BFD2B17" w14:textId="77777777" w:rsidR="004572C6" w:rsidRPr="0065518D" w:rsidRDefault="004572C6" w:rsidP="004572C6">
      <w:pPr>
        <w:numPr>
          <w:ilvl w:val="0"/>
          <w:numId w:val="91"/>
        </w:numPr>
        <w:spacing w:before="100" w:beforeAutospacing="1" w:after="100" w:afterAutospacing="1"/>
        <w:rPr>
          <w:rFonts w:ascii="Aptos" w:hAnsi="Aptos"/>
          <w:color w:val="000000"/>
        </w:rPr>
      </w:pPr>
      <w:r w:rsidRPr="0065518D">
        <w:rPr>
          <w:rFonts w:ascii="Aptos" w:hAnsi="Aptos"/>
          <w:color w:val="000000"/>
        </w:rPr>
        <w:t>H. pylori infection.</w:t>
      </w:r>
    </w:p>
    <w:p w14:paraId="4A6AE25A"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Pathophysiology</w:t>
      </w:r>
    </w:p>
    <w:p w14:paraId="017A7E1A" w14:textId="77777777" w:rsidR="004572C6" w:rsidRPr="0065518D" w:rsidRDefault="004572C6" w:rsidP="004572C6">
      <w:pPr>
        <w:numPr>
          <w:ilvl w:val="0"/>
          <w:numId w:val="92"/>
        </w:numPr>
        <w:spacing w:before="100" w:beforeAutospacing="1" w:after="100" w:afterAutospacing="1"/>
        <w:rPr>
          <w:rFonts w:ascii="Aptos" w:hAnsi="Aptos"/>
          <w:color w:val="000000"/>
        </w:rPr>
      </w:pPr>
      <w:r w:rsidRPr="0065518D">
        <w:rPr>
          <w:rFonts w:ascii="Aptos" w:hAnsi="Aptos"/>
          <w:color w:val="000000"/>
        </w:rPr>
        <w:t>Injury to protective mucosal barrier → inflammation and erosion.</w:t>
      </w:r>
    </w:p>
    <w:p w14:paraId="53445208" w14:textId="77777777" w:rsidR="004572C6" w:rsidRPr="0065518D" w:rsidRDefault="004572C6" w:rsidP="004572C6">
      <w:pPr>
        <w:numPr>
          <w:ilvl w:val="0"/>
          <w:numId w:val="92"/>
        </w:numPr>
        <w:spacing w:before="100" w:beforeAutospacing="1" w:after="100" w:afterAutospacing="1"/>
        <w:rPr>
          <w:rFonts w:ascii="Aptos" w:hAnsi="Aptos"/>
          <w:color w:val="000000"/>
        </w:rPr>
      </w:pPr>
      <w:r w:rsidRPr="0065518D">
        <w:rPr>
          <w:rFonts w:ascii="Aptos" w:hAnsi="Aptos"/>
          <w:color w:val="000000"/>
        </w:rPr>
        <w:t>H. pylori can cause acute gastritis with:</w:t>
      </w:r>
    </w:p>
    <w:p w14:paraId="7F0BEBA6" w14:textId="77777777" w:rsidR="004572C6" w:rsidRPr="0065518D" w:rsidRDefault="004572C6" w:rsidP="004572C6">
      <w:pPr>
        <w:numPr>
          <w:ilvl w:val="1"/>
          <w:numId w:val="92"/>
        </w:numPr>
        <w:spacing w:before="100" w:beforeAutospacing="1" w:after="100" w:afterAutospacing="1"/>
        <w:rPr>
          <w:rFonts w:ascii="Aptos" w:hAnsi="Aptos"/>
          <w:color w:val="000000"/>
        </w:rPr>
      </w:pPr>
      <w:r w:rsidRPr="0065518D">
        <w:rPr>
          <w:rFonts w:ascii="Aptos" w:hAnsi="Aptos"/>
          <w:color w:val="000000"/>
        </w:rPr>
        <w:t>Inflammation, altered acid secretion, pain, N/V.</w:t>
      </w:r>
    </w:p>
    <w:p w14:paraId="075C3672"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Clinical Manifestations</w:t>
      </w:r>
    </w:p>
    <w:p w14:paraId="77A15F8B" w14:textId="77777777" w:rsidR="004572C6" w:rsidRPr="0065518D" w:rsidRDefault="004572C6" w:rsidP="004572C6">
      <w:pPr>
        <w:numPr>
          <w:ilvl w:val="0"/>
          <w:numId w:val="93"/>
        </w:numPr>
        <w:spacing w:before="100" w:beforeAutospacing="1" w:after="100" w:afterAutospacing="1"/>
        <w:rPr>
          <w:rFonts w:ascii="Aptos" w:hAnsi="Aptos"/>
          <w:color w:val="000000"/>
        </w:rPr>
      </w:pPr>
      <w:r w:rsidRPr="0065518D">
        <w:rPr>
          <w:rFonts w:ascii="Aptos" w:hAnsi="Aptos"/>
          <w:color w:val="000000"/>
        </w:rPr>
        <w:t>Vague abdominal discomfort.</w:t>
      </w:r>
    </w:p>
    <w:p w14:paraId="04DB572E" w14:textId="77777777" w:rsidR="004572C6" w:rsidRPr="0065518D" w:rsidRDefault="004572C6" w:rsidP="004572C6">
      <w:pPr>
        <w:numPr>
          <w:ilvl w:val="0"/>
          <w:numId w:val="93"/>
        </w:numPr>
        <w:spacing w:before="100" w:beforeAutospacing="1" w:after="100" w:afterAutospacing="1"/>
        <w:rPr>
          <w:rFonts w:ascii="Aptos" w:hAnsi="Aptos"/>
          <w:color w:val="000000"/>
        </w:rPr>
      </w:pPr>
      <w:r w:rsidRPr="0065518D">
        <w:rPr>
          <w:rFonts w:ascii="Aptos" w:hAnsi="Aptos"/>
          <w:color w:val="000000"/>
        </w:rPr>
        <w:t>Epigastric tenderness.</w:t>
      </w:r>
    </w:p>
    <w:p w14:paraId="6DAC209A" w14:textId="77777777" w:rsidR="004572C6" w:rsidRPr="0065518D" w:rsidRDefault="004572C6" w:rsidP="004572C6">
      <w:pPr>
        <w:numPr>
          <w:ilvl w:val="0"/>
          <w:numId w:val="93"/>
        </w:numPr>
        <w:spacing w:before="100" w:beforeAutospacing="1" w:after="100" w:afterAutospacing="1"/>
        <w:rPr>
          <w:rFonts w:ascii="Aptos" w:hAnsi="Aptos"/>
          <w:color w:val="000000"/>
        </w:rPr>
      </w:pPr>
      <w:r w:rsidRPr="0065518D">
        <w:rPr>
          <w:rFonts w:ascii="Aptos" w:hAnsi="Aptos"/>
          <w:color w:val="000000"/>
        </w:rPr>
        <w:t>Nausea, vomiting.</w:t>
      </w:r>
    </w:p>
    <w:p w14:paraId="7F6BAA2E" w14:textId="77777777" w:rsidR="004572C6" w:rsidRPr="0065518D" w:rsidRDefault="004572C6" w:rsidP="004572C6">
      <w:pPr>
        <w:numPr>
          <w:ilvl w:val="0"/>
          <w:numId w:val="93"/>
        </w:numPr>
        <w:spacing w:before="100" w:beforeAutospacing="1" w:after="100" w:afterAutospacing="1"/>
        <w:rPr>
          <w:rFonts w:ascii="Aptos" w:hAnsi="Aptos"/>
          <w:color w:val="000000"/>
        </w:rPr>
      </w:pPr>
      <w:r w:rsidRPr="0065518D">
        <w:rPr>
          <w:rFonts w:ascii="Aptos" w:hAnsi="Aptos"/>
          <w:color w:val="000000"/>
        </w:rPr>
        <w:t>Gastric bleeding in more severe cases.</w:t>
      </w:r>
    </w:p>
    <w:p w14:paraId="606C98AD"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Treatment</w:t>
      </w:r>
    </w:p>
    <w:p w14:paraId="412A0954" w14:textId="77777777" w:rsidR="004572C6" w:rsidRPr="0065518D" w:rsidRDefault="004572C6" w:rsidP="004572C6">
      <w:pPr>
        <w:numPr>
          <w:ilvl w:val="0"/>
          <w:numId w:val="94"/>
        </w:numPr>
        <w:spacing w:before="100" w:beforeAutospacing="1" w:after="100" w:afterAutospacing="1"/>
        <w:rPr>
          <w:rFonts w:ascii="Aptos" w:hAnsi="Aptos"/>
          <w:color w:val="000000"/>
        </w:rPr>
      </w:pPr>
      <w:r w:rsidRPr="0065518D">
        <w:rPr>
          <w:rFonts w:ascii="Aptos" w:hAnsi="Aptos"/>
          <w:color w:val="000000"/>
        </w:rPr>
        <w:t>Remove injurious agents (stop NSAIDs, alcohol).</w:t>
      </w:r>
    </w:p>
    <w:p w14:paraId="04B4A540" w14:textId="77777777" w:rsidR="004572C6" w:rsidRPr="0065518D" w:rsidRDefault="004572C6" w:rsidP="004572C6">
      <w:pPr>
        <w:numPr>
          <w:ilvl w:val="0"/>
          <w:numId w:val="94"/>
        </w:numPr>
        <w:spacing w:before="100" w:beforeAutospacing="1" w:after="100" w:afterAutospacing="1"/>
        <w:rPr>
          <w:rFonts w:ascii="Aptos" w:hAnsi="Aptos"/>
          <w:color w:val="000000"/>
        </w:rPr>
      </w:pPr>
      <w:r w:rsidRPr="0065518D">
        <w:rPr>
          <w:rFonts w:ascii="Aptos" w:hAnsi="Aptos"/>
          <w:color w:val="000000"/>
        </w:rPr>
        <w:t>Antacids, H₂ blockers, PPIs to reduce acid and promote healing.</w:t>
      </w:r>
    </w:p>
    <w:p w14:paraId="2134318A" w14:textId="77777777" w:rsidR="004572C6" w:rsidRPr="0065518D" w:rsidRDefault="004572C6" w:rsidP="004572C6">
      <w:pPr>
        <w:numPr>
          <w:ilvl w:val="0"/>
          <w:numId w:val="94"/>
        </w:numPr>
        <w:spacing w:before="100" w:beforeAutospacing="1" w:after="100" w:afterAutospacing="1"/>
        <w:rPr>
          <w:rFonts w:ascii="Aptos" w:hAnsi="Aptos"/>
          <w:color w:val="000000"/>
        </w:rPr>
      </w:pPr>
      <w:r w:rsidRPr="0065518D">
        <w:rPr>
          <w:rFonts w:ascii="Aptos" w:hAnsi="Aptos"/>
          <w:color w:val="000000"/>
        </w:rPr>
        <w:t>Often self-limited.</w:t>
      </w:r>
    </w:p>
    <w:p w14:paraId="6A5D31D4"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Chronic Gastritis</w:t>
      </w:r>
    </w:p>
    <w:p w14:paraId="144D82C9" w14:textId="77777777" w:rsidR="004572C6" w:rsidRPr="0065518D" w:rsidRDefault="004572C6" w:rsidP="004572C6">
      <w:pPr>
        <w:numPr>
          <w:ilvl w:val="0"/>
          <w:numId w:val="95"/>
        </w:numPr>
        <w:spacing w:before="100" w:beforeAutospacing="1" w:after="100" w:afterAutospacing="1"/>
        <w:rPr>
          <w:rFonts w:ascii="Aptos" w:hAnsi="Aptos"/>
          <w:color w:val="000000"/>
        </w:rPr>
      </w:pPr>
      <w:r w:rsidRPr="0065518D">
        <w:rPr>
          <w:rFonts w:ascii="Aptos" w:hAnsi="Aptos"/>
          <w:color w:val="000000"/>
        </w:rPr>
        <w:t>Long-standing inflammation with risk of atrophy and functional loss.</w:t>
      </w:r>
    </w:p>
    <w:p w14:paraId="7C9F1AA7"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lastRenderedPageBreak/>
        <w:t>Types</w:t>
      </w:r>
    </w:p>
    <w:p w14:paraId="7ECE7D5D" w14:textId="77777777" w:rsidR="004572C6" w:rsidRPr="0065518D" w:rsidRDefault="004572C6" w:rsidP="004572C6">
      <w:pPr>
        <w:numPr>
          <w:ilvl w:val="0"/>
          <w:numId w:val="96"/>
        </w:numPr>
        <w:spacing w:before="100" w:beforeAutospacing="1" w:after="100" w:afterAutospacing="1"/>
        <w:rPr>
          <w:rFonts w:ascii="Aptos" w:hAnsi="Aptos"/>
          <w:color w:val="000000"/>
        </w:rPr>
      </w:pPr>
      <w:r w:rsidRPr="0065518D">
        <w:rPr>
          <w:rFonts w:ascii="Aptos" w:hAnsi="Aptos"/>
          <w:color w:val="000000"/>
        </w:rPr>
        <w:t>Type A – Immune (fundal) gastritis</w:t>
      </w:r>
    </w:p>
    <w:p w14:paraId="52AC4D00" w14:textId="77777777" w:rsidR="004572C6" w:rsidRPr="0065518D" w:rsidRDefault="004572C6" w:rsidP="004572C6">
      <w:pPr>
        <w:numPr>
          <w:ilvl w:val="1"/>
          <w:numId w:val="96"/>
        </w:numPr>
        <w:spacing w:before="100" w:beforeAutospacing="1" w:after="100" w:afterAutospacing="1"/>
        <w:rPr>
          <w:rFonts w:ascii="Aptos" w:hAnsi="Aptos"/>
          <w:color w:val="000000"/>
        </w:rPr>
      </w:pPr>
      <w:r w:rsidRPr="0065518D">
        <w:rPr>
          <w:rFonts w:ascii="Aptos" w:hAnsi="Aptos"/>
          <w:color w:val="000000"/>
        </w:rPr>
        <w:t>Autoimmune; T-cell mediated attack on parietal cells.</w:t>
      </w:r>
    </w:p>
    <w:p w14:paraId="3712C85A" w14:textId="77777777" w:rsidR="004572C6" w:rsidRPr="0065518D" w:rsidRDefault="004572C6" w:rsidP="004572C6">
      <w:pPr>
        <w:numPr>
          <w:ilvl w:val="1"/>
          <w:numId w:val="96"/>
        </w:numPr>
        <w:spacing w:before="100" w:beforeAutospacing="1" w:after="100" w:afterAutospacing="1"/>
        <w:rPr>
          <w:rFonts w:ascii="Aptos" w:hAnsi="Aptos"/>
          <w:color w:val="000000"/>
        </w:rPr>
      </w:pPr>
      <w:r w:rsidRPr="0065518D">
        <w:rPr>
          <w:rFonts w:ascii="Aptos" w:hAnsi="Aptos"/>
          <w:color w:val="000000"/>
        </w:rPr>
        <w:t>Often multigenic; may be triggered by H. pylori via molecular mimicry.</w:t>
      </w:r>
    </w:p>
    <w:p w14:paraId="669CE5E2" w14:textId="77777777" w:rsidR="004572C6" w:rsidRPr="0065518D" w:rsidRDefault="004572C6" w:rsidP="004572C6">
      <w:pPr>
        <w:numPr>
          <w:ilvl w:val="1"/>
          <w:numId w:val="96"/>
        </w:numPr>
        <w:spacing w:before="100" w:beforeAutospacing="1" w:after="100" w:afterAutospacing="1"/>
        <w:rPr>
          <w:rFonts w:ascii="Aptos" w:hAnsi="Aptos"/>
          <w:color w:val="000000"/>
        </w:rPr>
      </w:pPr>
      <w:r w:rsidRPr="0065518D">
        <w:rPr>
          <w:rFonts w:ascii="Aptos" w:hAnsi="Aptos"/>
          <w:color w:val="000000"/>
        </w:rPr>
        <w:t>Predominantly affects fundus/body → atrophy.</w:t>
      </w:r>
    </w:p>
    <w:p w14:paraId="2C2BE9FE" w14:textId="77777777" w:rsidR="004572C6" w:rsidRPr="0065518D" w:rsidRDefault="004572C6" w:rsidP="004572C6">
      <w:pPr>
        <w:numPr>
          <w:ilvl w:val="1"/>
          <w:numId w:val="96"/>
        </w:numPr>
        <w:spacing w:before="100" w:beforeAutospacing="1" w:after="100" w:afterAutospacing="1"/>
        <w:rPr>
          <w:rFonts w:ascii="Aptos" w:hAnsi="Aptos"/>
          <w:color w:val="000000"/>
        </w:rPr>
      </w:pPr>
      <w:r w:rsidRPr="0065518D">
        <w:rPr>
          <w:rFonts w:ascii="Aptos" w:hAnsi="Aptos"/>
          <w:color w:val="000000"/>
        </w:rPr>
        <w:t>Consequences:</w:t>
      </w:r>
    </w:p>
    <w:p w14:paraId="2BBC756A" w14:textId="77777777" w:rsidR="004572C6" w:rsidRPr="0065518D" w:rsidRDefault="004572C6" w:rsidP="004572C6">
      <w:pPr>
        <w:numPr>
          <w:ilvl w:val="2"/>
          <w:numId w:val="96"/>
        </w:numPr>
        <w:spacing w:before="100" w:beforeAutospacing="1" w:after="100" w:afterAutospacing="1"/>
        <w:rPr>
          <w:rFonts w:ascii="Aptos" w:hAnsi="Aptos"/>
          <w:color w:val="000000"/>
        </w:rPr>
      </w:pPr>
      <w:r w:rsidRPr="0065518D">
        <w:rPr>
          <w:rFonts w:ascii="Aptos" w:hAnsi="Aptos"/>
          <w:color w:val="000000"/>
        </w:rPr>
        <w:t>Loss of parietal cells → ↓ acid and intrinsic factor.</w:t>
      </w:r>
    </w:p>
    <w:p w14:paraId="77F12990" w14:textId="77777777" w:rsidR="004572C6" w:rsidRPr="0065518D" w:rsidRDefault="004572C6" w:rsidP="004572C6">
      <w:pPr>
        <w:numPr>
          <w:ilvl w:val="2"/>
          <w:numId w:val="96"/>
        </w:numPr>
        <w:spacing w:before="100" w:beforeAutospacing="1" w:after="100" w:afterAutospacing="1"/>
        <w:rPr>
          <w:rFonts w:ascii="Aptos" w:hAnsi="Aptos"/>
          <w:color w:val="000000"/>
        </w:rPr>
      </w:pPr>
      <w:r w:rsidRPr="0065518D">
        <w:rPr>
          <w:rFonts w:ascii="Aptos" w:hAnsi="Aptos"/>
          <w:color w:val="000000"/>
        </w:rPr>
        <w:t>Pernicious anemia (B₁₂ deficiency).</w:t>
      </w:r>
    </w:p>
    <w:p w14:paraId="79D47325" w14:textId="77777777" w:rsidR="004572C6" w:rsidRPr="0065518D" w:rsidRDefault="004572C6" w:rsidP="004572C6">
      <w:pPr>
        <w:numPr>
          <w:ilvl w:val="2"/>
          <w:numId w:val="96"/>
        </w:numPr>
        <w:spacing w:before="100" w:beforeAutospacing="1" w:after="100" w:afterAutospacing="1"/>
        <w:rPr>
          <w:rFonts w:ascii="Aptos" w:hAnsi="Aptos"/>
          <w:color w:val="000000"/>
        </w:rPr>
      </w:pPr>
      <w:r w:rsidRPr="0065518D">
        <w:rPr>
          <w:rFonts w:ascii="Aptos" w:hAnsi="Aptos"/>
          <w:color w:val="000000"/>
        </w:rPr>
        <w:t>Elevated gastrin levels (loss of acid feedback).</w:t>
      </w:r>
    </w:p>
    <w:p w14:paraId="6652399E" w14:textId="77777777" w:rsidR="004572C6" w:rsidRPr="0065518D" w:rsidRDefault="004572C6" w:rsidP="004572C6">
      <w:pPr>
        <w:numPr>
          <w:ilvl w:val="1"/>
          <w:numId w:val="96"/>
        </w:numPr>
        <w:spacing w:before="100" w:beforeAutospacing="1" w:after="100" w:afterAutospacing="1"/>
        <w:rPr>
          <w:rFonts w:ascii="Aptos" w:hAnsi="Aptos"/>
          <w:color w:val="000000"/>
        </w:rPr>
      </w:pPr>
      <w:r w:rsidRPr="0065518D">
        <w:rPr>
          <w:rFonts w:ascii="Aptos" w:hAnsi="Aptos"/>
          <w:color w:val="000000"/>
        </w:rPr>
        <w:t>Associated with other autoimmune diseases.</w:t>
      </w:r>
    </w:p>
    <w:p w14:paraId="7B7940E1" w14:textId="77777777" w:rsidR="004572C6" w:rsidRPr="0065518D" w:rsidRDefault="004572C6" w:rsidP="004572C6">
      <w:pPr>
        <w:numPr>
          <w:ilvl w:val="1"/>
          <w:numId w:val="96"/>
        </w:numPr>
        <w:spacing w:before="100" w:beforeAutospacing="1" w:after="100" w:afterAutospacing="1"/>
        <w:rPr>
          <w:rFonts w:ascii="Aptos" w:hAnsi="Aptos"/>
          <w:color w:val="000000"/>
        </w:rPr>
      </w:pPr>
      <w:r w:rsidRPr="0065518D">
        <w:rPr>
          <w:rFonts w:ascii="Aptos" w:hAnsi="Aptos"/>
          <w:color w:val="000000"/>
        </w:rPr>
        <w:t>Increased risk of gastric carcinoma.</w:t>
      </w:r>
    </w:p>
    <w:p w14:paraId="75BAF9D0" w14:textId="77777777" w:rsidR="004572C6" w:rsidRPr="0065518D" w:rsidRDefault="004572C6" w:rsidP="004572C6">
      <w:pPr>
        <w:numPr>
          <w:ilvl w:val="0"/>
          <w:numId w:val="96"/>
        </w:numPr>
        <w:spacing w:before="100" w:beforeAutospacing="1" w:after="100" w:afterAutospacing="1"/>
        <w:rPr>
          <w:rFonts w:ascii="Aptos" w:hAnsi="Aptos"/>
          <w:color w:val="000000"/>
        </w:rPr>
      </w:pPr>
      <w:r w:rsidRPr="0065518D">
        <w:rPr>
          <w:rFonts w:ascii="Aptos" w:hAnsi="Aptos"/>
          <w:color w:val="000000"/>
        </w:rPr>
        <w:t>Type B – Nonimmune (antral) gastritis</w:t>
      </w:r>
    </w:p>
    <w:p w14:paraId="210E86FE" w14:textId="77777777" w:rsidR="004572C6" w:rsidRPr="0065518D" w:rsidRDefault="004572C6" w:rsidP="004572C6">
      <w:pPr>
        <w:numPr>
          <w:ilvl w:val="1"/>
          <w:numId w:val="96"/>
        </w:numPr>
        <w:spacing w:before="100" w:beforeAutospacing="1" w:after="100" w:afterAutospacing="1"/>
        <w:rPr>
          <w:rFonts w:ascii="Aptos" w:hAnsi="Aptos"/>
          <w:color w:val="000000"/>
        </w:rPr>
      </w:pPr>
      <w:r w:rsidRPr="0065518D">
        <w:rPr>
          <w:rFonts w:ascii="Aptos" w:hAnsi="Aptos"/>
          <w:color w:val="000000"/>
        </w:rPr>
        <w:t>More common.</w:t>
      </w:r>
    </w:p>
    <w:p w14:paraId="455D7D70" w14:textId="77777777" w:rsidR="004572C6" w:rsidRPr="0065518D" w:rsidRDefault="004572C6" w:rsidP="004572C6">
      <w:pPr>
        <w:numPr>
          <w:ilvl w:val="1"/>
          <w:numId w:val="96"/>
        </w:numPr>
        <w:spacing w:before="100" w:beforeAutospacing="1" w:after="100" w:afterAutospacing="1"/>
        <w:rPr>
          <w:rFonts w:ascii="Aptos" w:hAnsi="Aptos"/>
          <w:color w:val="000000"/>
        </w:rPr>
      </w:pPr>
      <w:r w:rsidRPr="0065518D">
        <w:rPr>
          <w:rFonts w:ascii="Aptos" w:hAnsi="Aptos"/>
          <w:color w:val="000000"/>
        </w:rPr>
        <w:t>Involves antrum; associated with:</w:t>
      </w:r>
    </w:p>
    <w:p w14:paraId="2EA21040" w14:textId="77777777" w:rsidR="004572C6" w:rsidRPr="0065518D" w:rsidRDefault="004572C6" w:rsidP="004572C6">
      <w:pPr>
        <w:numPr>
          <w:ilvl w:val="2"/>
          <w:numId w:val="96"/>
        </w:numPr>
        <w:spacing w:before="100" w:beforeAutospacing="1" w:after="100" w:afterAutospacing="1"/>
        <w:rPr>
          <w:rFonts w:ascii="Aptos" w:hAnsi="Aptos"/>
          <w:color w:val="000000"/>
        </w:rPr>
      </w:pPr>
      <w:r w:rsidRPr="0065518D">
        <w:rPr>
          <w:rFonts w:ascii="Aptos" w:hAnsi="Aptos"/>
          <w:color w:val="000000"/>
        </w:rPr>
        <w:t>H. pylori infection.</w:t>
      </w:r>
    </w:p>
    <w:p w14:paraId="1A562392" w14:textId="77777777" w:rsidR="004572C6" w:rsidRPr="0065518D" w:rsidRDefault="004572C6" w:rsidP="004572C6">
      <w:pPr>
        <w:numPr>
          <w:ilvl w:val="2"/>
          <w:numId w:val="96"/>
        </w:numPr>
        <w:spacing w:before="100" w:beforeAutospacing="1" w:after="100" w:afterAutospacing="1"/>
        <w:rPr>
          <w:rFonts w:ascii="Aptos" w:hAnsi="Aptos"/>
          <w:color w:val="000000"/>
        </w:rPr>
      </w:pPr>
      <w:r w:rsidRPr="0065518D">
        <w:rPr>
          <w:rFonts w:ascii="Aptos" w:hAnsi="Aptos"/>
          <w:color w:val="000000"/>
        </w:rPr>
        <w:t>Chronic alcohol, tobacco, NSAID use.</w:t>
      </w:r>
    </w:p>
    <w:p w14:paraId="759F53FB" w14:textId="77777777" w:rsidR="004572C6" w:rsidRPr="0065518D" w:rsidRDefault="004572C6" w:rsidP="004572C6">
      <w:pPr>
        <w:numPr>
          <w:ilvl w:val="1"/>
          <w:numId w:val="96"/>
        </w:numPr>
        <w:spacing w:before="100" w:beforeAutospacing="1" w:after="100" w:afterAutospacing="1"/>
        <w:rPr>
          <w:rFonts w:ascii="Aptos" w:hAnsi="Aptos"/>
          <w:color w:val="000000"/>
        </w:rPr>
      </w:pPr>
      <w:r w:rsidRPr="0065518D">
        <w:rPr>
          <w:rFonts w:ascii="Aptos" w:hAnsi="Aptos"/>
          <w:color w:val="000000"/>
        </w:rPr>
        <w:t>Typically associated with:</w:t>
      </w:r>
    </w:p>
    <w:p w14:paraId="7C65AA02" w14:textId="77777777" w:rsidR="004572C6" w:rsidRPr="0065518D" w:rsidRDefault="004572C6" w:rsidP="004572C6">
      <w:pPr>
        <w:numPr>
          <w:ilvl w:val="2"/>
          <w:numId w:val="96"/>
        </w:numPr>
        <w:spacing w:before="100" w:beforeAutospacing="1" w:after="100" w:afterAutospacing="1"/>
        <w:rPr>
          <w:rFonts w:ascii="Aptos" w:hAnsi="Aptos"/>
          <w:color w:val="000000"/>
        </w:rPr>
      </w:pPr>
      <w:r w:rsidRPr="0065518D">
        <w:rPr>
          <w:rFonts w:ascii="Aptos" w:hAnsi="Aptos"/>
          <w:color w:val="000000"/>
        </w:rPr>
        <w:t>High acid secretion.</w:t>
      </w:r>
    </w:p>
    <w:p w14:paraId="6338093C" w14:textId="77777777" w:rsidR="004572C6" w:rsidRPr="0065518D" w:rsidRDefault="004572C6" w:rsidP="004572C6">
      <w:pPr>
        <w:numPr>
          <w:ilvl w:val="2"/>
          <w:numId w:val="96"/>
        </w:numPr>
        <w:spacing w:before="100" w:beforeAutospacing="1" w:after="100" w:afterAutospacing="1"/>
        <w:rPr>
          <w:rFonts w:ascii="Aptos" w:hAnsi="Aptos"/>
          <w:color w:val="000000"/>
        </w:rPr>
      </w:pPr>
      <w:r w:rsidRPr="0065518D">
        <w:rPr>
          <w:rFonts w:ascii="Aptos" w:hAnsi="Aptos"/>
          <w:color w:val="000000"/>
        </w:rPr>
        <w:t>Increased risk of duodenal ulcers.</w:t>
      </w:r>
    </w:p>
    <w:p w14:paraId="77C71C09" w14:textId="77777777" w:rsidR="004572C6" w:rsidRPr="0065518D" w:rsidRDefault="004572C6" w:rsidP="004572C6">
      <w:pPr>
        <w:numPr>
          <w:ilvl w:val="1"/>
          <w:numId w:val="96"/>
        </w:numPr>
        <w:spacing w:before="100" w:beforeAutospacing="1" w:after="100" w:afterAutospacing="1"/>
        <w:rPr>
          <w:rFonts w:ascii="Aptos" w:hAnsi="Aptos"/>
          <w:color w:val="000000"/>
        </w:rPr>
      </w:pPr>
      <w:r w:rsidRPr="0065518D">
        <w:rPr>
          <w:rFonts w:ascii="Aptos" w:hAnsi="Aptos"/>
          <w:color w:val="000000"/>
        </w:rPr>
        <w:t>H. pylori may progress to pangastritis with fundal involvement → higher cancer risk.</w:t>
      </w:r>
    </w:p>
    <w:p w14:paraId="2C8B6BEC" w14:textId="77777777" w:rsidR="004572C6" w:rsidRPr="0065518D" w:rsidRDefault="004572C6" w:rsidP="004572C6">
      <w:pPr>
        <w:numPr>
          <w:ilvl w:val="0"/>
          <w:numId w:val="96"/>
        </w:numPr>
        <w:spacing w:before="100" w:beforeAutospacing="1" w:after="100" w:afterAutospacing="1"/>
        <w:rPr>
          <w:rFonts w:ascii="Aptos" w:hAnsi="Aptos"/>
          <w:color w:val="000000"/>
        </w:rPr>
      </w:pPr>
      <w:r w:rsidRPr="0065518D">
        <w:rPr>
          <w:rFonts w:ascii="Aptos" w:hAnsi="Aptos"/>
          <w:color w:val="000000"/>
        </w:rPr>
        <w:t>Type C gastritis</w:t>
      </w:r>
    </w:p>
    <w:p w14:paraId="7BB810BA" w14:textId="77777777" w:rsidR="004572C6" w:rsidRPr="0065518D" w:rsidRDefault="004572C6" w:rsidP="004572C6">
      <w:pPr>
        <w:numPr>
          <w:ilvl w:val="1"/>
          <w:numId w:val="96"/>
        </w:numPr>
        <w:spacing w:before="100" w:beforeAutospacing="1" w:after="100" w:afterAutospacing="1"/>
        <w:rPr>
          <w:rFonts w:ascii="Aptos" w:hAnsi="Aptos"/>
          <w:color w:val="000000"/>
        </w:rPr>
      </w:pPr>
      <w:r w:rsidRPr="0065518D">
        <w:rPr>
          <w:rFonts w:ascii="Aptos" w:hAnsi="Aptos"/>
          <w:color w:val="000000"/>
        </w:rPr>
        <w:t>Chemical injury from bile and pancreatic secretions refluxing into stomach.</w:t>
      </w:r>
    </w:p>
    <w:p w14:paraId="5F66A129"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H. pylori-specific features (Box)</w:t>
      </w:r>
    </w:p>
    <w:p w14:paraId="7F4189D1" w14:textId="77777777" w:rsidR="004572C6" w:rsidRPr="0065518D" w:rsidRDefault="004572C6" w:rsidP="004572C6">
      <w:pPr>
        <w:numPr>
          <w:ilvl w:val="0"/>
          <w:numId w:val="97"/>
        </w:numPr>
        <w:spacing w:before="100" w:beforeAutospacing="1" w:after="100" w:afterAutospacing="1"/>
        <w:rPr>
          <w:rFonts w:ascii="Aptos" w:hAnsi="Aptos"/>
          <w:color w:val="000000"/>
        </w:rPr>
      </w:pPr>
      <w:r w:rsidRPr="0065518D">
        <w:rPr>
          <w:rFonts w:ascii="Aptos" w:hAnsi="Aptos"/>
          <w:color w:val="000000"/>
        </w:rPr>
        <w:t>Gram-negative spiral organism with multiple virulence factors:</w:t>
      </w:r>
    </w:p>
    <w:p w14:paraId="105114A9" w14:textId="77777777" w:rsidR="004572C6" w:rsidRPr="0065518D" w:rsidRDefault="004572C6" w:rsidP="004572C6">
      <w:pPr>
        <w:numPr>
          <w:ilvl w:val="1"/>
          <w:numId w:val="97"/>
        </w:numPr>
        <w:spacing w:before="100" w:beforeAutospacing="1" w:after="100" w:afterAutospacing="1"/>
        <w:rPr>
          <w:rFonts w:ascii="Aptos" w:hAnsi="Aptos"/>
          <w:color w:val="000000"/>
        </w:rPr>
      </w:pPr>
      <w:r w:rsidRPr="0065518D">
        <w:rPr>
          <w:rFonts w:ascii="Aptos" w:hAnsi="Aptos"/>
          <w:color w:val="000000"/>
        </w:rPr>
        <w:t>Urease production (alkalinizes environment).</w:t>
      </w:r>
    </w:p>
    <w:p w14:paraId="119242EE" w14:textId="77777777" w:rsidR="004572C6" w:rsidRPr="0065518D" w:rsidRDefault="004572C6" w:rsidP="004572C6">
      <w:pPr>
        <w:numPr>
          <w:ilvl w:val="1"/>
          <w:numId w:val="97"/>
        </w:numPr>
        <w:spacing w:before="100" w:beforeAutospacing="1" w:after="100" w:afterAutospacing="1"/>
        <w:rPr>
          <w:rFonts w:ascii="Aptos" w:hAnsi="Aptos"/>
          <w:color w:val="000000"/>
        </w:rPr>
      </w:pPr>
      <w:r w:rsidRPr="0065518D">
        <w:rPr>
          <w:rFonts w:ascii="Aptos" w:hAnsi="Aptos"/>
          <w:color w:val="000000"/>
        </w:rPr>
        <w:t>Motility via flagella.</w:t>
      </w:r>
    </w:p>
    <w:p w14:paraId="331E6C65" w14:textId="77777777" w:rsidR="004572C6" w:rsidRPr="0065518D" w:rsidRDefault="004572C6" w:rsidP="004572C6">
      <w:pPr>
        <w:numPr>
          <w:ilvl w:val="1"/>
          <w:numId w:val="97"/>
        </w:numPr>
        <w:spacing w:before="100" w:beforeAutospacing="1" w:after="100" w:afterAutospacing="1"/>
        <w:rPr>
          <w:rFonts w:ascii="Aptos" w:hAnsi="Aptos"/>
          <w:color w:val="000000"/>
        </w:rPr>
      </w:pPr>
      <w:r w:rsidRPr="0065518D">
        <w:rPr>
          <w:rFonts w:ascii="Aptos" w:hAnsi="Aptos"/>
          <w:color w:val="000000"/>
        </w:rPr>
        <w:t>Adherence to epithelium, lipopolysaccharide-mediated immune evasion.</w:t>
      </w:r>
    </w:p>
    <w:p w14:paraId="3131208E" w14:textId="77777777" w:rsidR="004572C6" w:rsidRPr="0065518D" w:rsidRDefault="004572C6" w:rsidP="004572C6">
      <w:pPr>
        <w:numPr>
          <w:ilvl w:val="1"/>
          <w:numId w:val="97"/>
        </w:numPr>
        <w:spacing w:before="100" w:beforeAutospacing="1" w:after="100" w:afterAutospacing="1"/>
        <w:rPr>
          <w:rFonts w:ascii="Aptos" w:hAnsi="Aptos"/>
          <w:color w:val="000000"/>
        </w:rPr>
      </w:pPr>
      <w:r w:rsidRPr="0065518D">
        <w:rPr>
          <w:rFonts w:ascii="Aptos" w:hAnsi="Aptos"/>
          <w:color w:val="000000"/>
        </w:rPr>
        <w:t>Toxins (</w:t>
      </w:r>
      <w:proofErr w:type="spellStart"/>
      <w:r w:rsidRPr="0065518D">
        <w:rPr>
          <w:rFonts w:ascii="Aptos" w:hAnsi="Aptos"/>
          <w:color w:val="000000"/>
        </w:rPr>
        <w:t>VacA</w:t>
      </w:r>
      <w:proofErr w:type="spellEnd"/>
      <w:r w:rsidRPr="0065518D">
        <w:rPr>
          <w:rFonts w:ascii="Aptos" w:hAnsi="Aptos"/>
          <w:color w:val="000000"/>
        </w:rPr>
        <w:t xml:space="preserve">, </w:t>
      </w:r>
      <w:proofErr w:type="spellStart"/>
      <w:r w:rsidRPr="0065518D">
        <w:rPr>
          <w:rFonts w:ascii="Aptos" w:hAnsi="Aptos"/>
          <w:color w:val="000000"/>
        </w:rPr>
        <w:t>CagA</w:t>
      </w:r>
      <w:proofErr w:type="spellEnd"/>
      <w:r w:rsidRPr="0065518D">
        <w:rPr>
          <w:rFonts w:ascii="Aptos" w:hAnsi="Aptos"/>
          <w:color w:val="000000"/>
        </w:rPr>
        <w:t>) promoting inflammation, epithelial injury, atrophy, dysplasia, cancer.</w:t>
      </w:r>
    </w:p>
    <w:p w14:paraId="44BAB476" w14:textId="77777777" w:rsidR="004572C6" w:rsidRPr="0065518D" w:rsidRDefault="004572C6" w:rsidP="004572C6">
      <w:pPr>
        <w:numPr>
          <w:ilvl w:val="0"/>
          <w:numId w:val="97"/>
        </w:numPr>
        <w:spacing w:before="100" w:beforeAutospacing="1" w:after="100" w:afterAutospacing="1"/>
        <w:rPr>
          <w:rFonts w:ascii="Aptos" w:hAnsi="Aptos"/>
          <w:color w:val="000000"/>
        </w:rPr>
      </w:pPr>
      <w:r w:rsidRPr="0065518D">
        <w:rPr>
          <w:rFonts w:ascii="Aptos" w:hAnsi="Aptos"/>
          <w:color w:val="000000"/>
        </w:rPr>
        <w:t>Induces chronic inflammation, altered acid secretion, disruption of mucosal barrier, and can lead to ulcers and gastric cancer.</w:t>
      </w:r>
    </w:p>
    <w:p w14:paraId="49A9FAA5"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Clinical Manifestations of Chronic Gastritis</w:t>
      </w:r>
    </w:p>
    <w:p w14:paraId="19015560" w14:textId="77777777" w:rsidR="004572C6" w:rsidRPr="0065518D" w:rsidRDefault="004572C6" w:rsidP="004572C6">
      <w:pPr>
        <w:numPr>
          <w:ilvl w:val="0"/>
          <w:numId w:val="98"/>
        </w:numPr>
        <w:spacing w:before="100" w:beforeAutospacing="1" w:after="100" w:afterAutospacing="1"/>
        <w:rPr>
          <w:rFonts w:ascii="Aptos" w:hAnsi="Aptos"/>
          <w:color w:val="000000"/>
        </w:rPr>
      </w:pPr>
      <w:r w:rsidRPr="0065518D">
        <w:rPr>
          <w:rFonts w:ascii="Aptos" w:hAnsi="Aptos"/>
          <w:color w:val="000000"/>
        </w:rPr>
        <w:t>Often vague or asymptomatic:</w:t>
      </w:r>
    </w:p>
    <w:p w14:paraId="6334F7A6" w14:textId="77777777" w:rsidR="004572C6" w:rsidRPr="0065518D" w:rsidRDefault="004572C6" w:rsidP="004572C6">
      <w:pPr>
        <w:numPr>
          <w:ilvl w:val="1"/>
          <w:numId w:val="98"/>
        </w:numPr>
        <w:spacing w:before="100" w:beforeAutospacing="1" w:after="100" w:afterAutospacing="1"/>
        <w:rPr>
          <w:rFonts w:ascii="Aptos" w:hAnsi="Aptos"/>
          <w:color w:val="000000"/>
        </w:rPr>
      </w:pPr>
      <w:r w:rsidRPr="0065518D">
        <w:rPr>
          <w:rFonts w:ascii="Aptos" w:hAnsi="Aptos"/>
          <w:color w:val="000000"/>
        </w:rPr>
        <w:t>Anorexia, fullness, N/V, epigastric pain.</w:t>
      </w:r>
    </w:p>
    <w:p w14:paraId="020D88DB" w14:textId="77777777" w:rsidR="004572C6" w:rsidRPr="0065518D" w:rsidRDefault="004572C6" w:rsidP="004572C6">
      <w:pPr>
        <w:numPr>
          <w:ilvl w:val="0"/>
          <w:numId w:val="98"/>
        </w:numPr>
        <w:spacing w:before="100" w:beforeAutospacing="1" w:after="100" w:afterAutospacing="1"/>
        <w:rPr>
          <w:rFonts w:ascii="Aptos" w:hAnsi="Aptos"/>
          <w:color w:val="000000"/>
        </w:rPr>
      </w:pPr>
      <w:r w:rsidRPr="0065518D">
        <w:rPr>
          <w:rFonts w:ascii="Aptos" w:hAnsi="Aptos"/>
          <w:color w:val="000000"/>
        </w:rPr>
        <w:t>Gastric bleeding may be the only sign.</w:t>
      </w:r>
    </w:p>
    <w:p w14:paraId="5C47DC19" w14:textId="77777777" w:rsidR="004572C6" w:rsidRPr="0065518D" w:rsidRDefault="004572C6" w:rsidP="004572C6">
      <w:pPr>
        <w:numPr>
          <w:ilvl w:val="0"/>
          <w:numId w:val="98"/>
        </w:numPr>
        <w:spacing w:before="100" w:beforeAutospacing="1" w:after="100" w:afterAutospacing="1"/>
        <w:rPr>
          <w:rFonts w:ascii="Aptos" w:hAnsi="Aptos"/>
          <w:color w:val="000000"/>
        </w:rPr>
      </w:pPr>
      <w:r w:rsidRPr="0065518D">
        <w:rPr>
          <w:rFonts w:ascii="Aptos" w:hAnsi="Aptos"/>
          <w:color w:val="000000"/>
        </w:rPr>
        <w:t>Achlorhydria and intrinsic factor loss on gastric secretion analysis.</w:t>
      </w:r>
    </w:p>
    <w:p w14:paraId="4BD3A12C" w14:textId="77777777" w:rsidR="004572C6" w:rsidRPr="0065518D" w:rsidRDefault="004572C6" w:rsidP="004572C6">
      <w:pPr>
        <w:numPr>
          <w:ilvl w:val="0"/>
          <w:numId w:val="98"/>
        </w:numPr>
        <w:spacing w:before="100" w:beforeAutospacing="1" w:after="100" w:afterAutospacing="1"/>
        <w:rPr>
          <w:rFonts w:ascii="Aptos" w:hAnsi="Aptos"/>
          <w:color w:val="000000"/>
        </w:rPr>
      </w:pPr>
      <w:r w:rsidRPr="0065518D">
        <w:rPr>
          <w:rFonts w:ascii="Aptos" w:hAnsi="Aptos"/>
          <w:color w:val="000000"/>
        </w:rPr>
        <w:t>Pernicious anemia (B₁₂ deficiency); iron deficiency may also occur.</w:t>
      </w:r>
    </w:p>
    <w:p w14:paraId="10DAE9A8"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lastRenderedPageBreak/>
        <w:t>Evaluation &amp; Treatment</w:t>
      </w:r>
    </w:p>
    <w:p w14:paraId="39428F40" w14:textId="77777777" w:rsidR="004572C6" w:rsidRPr="0065518D" w:rsidRDefault="004572C6" w:rsidP="004572C6">
      <w:pPr>
        <w:numPr>
          <w:ilvl w:val="0"/>
          <w:numId w:val="99"/>
        </w:numPr>
        <w:spacing w:before="100" w:beforeAutospacing="1" w:after="100" w:afterAutospacing="1"/>
        <w:rPr>
          <w:rFonts w:ascii="Aptos" w:hAnsi="Aptos"/>
          <w:color w:val="000000"/>
        </w:rPr>
      </w:pPr>
      <w:r w:rsidRPr="0065518D">
        <w:rPr>
          <w:rFonts w:ascii="Aptos" w:hAnsi="Aptos"/>
          <w:color w:val="000000"/>
        </w:rPr>
        <w:t>Gastroscopy with biopsy for histology and H. pylori testing.</w:t>
      </w:r>
    </w:p>
    <w:p w14:paraId="497E4D16" w14:textId="77777777" w:rsidR="004572C6" w:rsidRPr="0065518D" w:rsidRDefault="004572C6" w:rsidP="004572C6">
      <w:pPr>
        <w:numPr>
          <w:ilvl w:val="0"/>
          <w:numId w:val="99"/>
        </w:numPr>
        <w:spacing w:before="100" w:beforeAutospacing="1" w:after="100" w:afterAutospacing="1"/>
        <w:rPr>
          <w:rFonts w:ascii="Aptos" w:hAnsi="Aptos"/>
          <w:color w:val="000000"/>
        </w:rPr>
      </w:pPr>
      <w:r w:rsidRPr="0065518D">
        <w:rPr>
          <w:rFonts w:ascii="Aptos" w:hAnsi="Aptos"/>
          <w:color w:val="000000"/>
        </w:rPr>
        <w:t>Manage symptoms:</w:t>
      </w:r>
    </w:p>
    <w:p w14:paraId="0D601FBC" w14:textId="77777777" w:rsidR="004572C6" w:rsidRPr="0065518D" w:rsidRDefault="004572C6" w:rsidP="004572C6">
      <w:pPr>
        <w:numPr>
          <w:ilvl w:val="1"/>
          <w:numId w:val="99"/>
        </w:numPr>
        <w:spacing w:before="100" w:beforeAutospacing="1" w:after="100" w:afterAutospacing="1"/>
        <w:rPr>
          <w:rFonts w:ascii="Aptos" w:hAnsi="Aptos"/>
          <w:color w:val="000000"/>
        </w:rPr>
      </w:pPr>
      <w:r w:rsidRPr="0065518D">
        <w:rPr>
          <w:rFonts w:ascii="Aptos" w:hAnsi="Aptos"/>
          <w:color w:val="000000"/>
        </w:rPr>
        <w:t>Small, bland meals; avoid alcohol and NSAIDs.</w:t>
      </w:r>
    </w:p>
    <w:p w14:paraId="3BAE2180" w14:textId="77777777" w:rsidR="004572C6" w:rsidRPr="0065518D" w:rsidRDefault="004572C6" w:rsidP="004572C6">
      <w:pPr>
        <w:numPr>
          <w:ilvl w:val="0"/>
          <w:numId w:val="99"/>
        </w:numPr>
        <w:spacing w:before="100" w:beforeAutospacing="1" w:after="100" w:afterAutospacing="1"/>
        <w:rPr>
          <w:rFonts w:ascii="Aptos" w:hAnsi="Aptos"/>
          <w:color w:val="000000"/>
        </w:rPr>
      </w:pPr>
      <w:r w:rsidRPr="0065518D">
        <w:rPr>
          <w:rFonts w:ascii="Aptos" w:hAnsi="Aptos"/>
          <w:color w:val="000000"/>
        </w:rPr>
        <w:t>H. pylori:</w:t>
      </w:r>
    </w:p>
    <w:p w14:paraId="2247F9CD" w14:textId="77777777" w:rsidR="004572C6" w:rsidRPr="0065518D" w:rsidRDefault="004572C6" w:rsidP="004572C6">
      <w:pPr>
        <w:numPr>
          <w:ilvl w:val="1"/>
          <w:numId w:val="99"/>
        </w:numPr>
        <w:spacing w:before="100" w:beforeAutospacing="1" w:after="100" w:afterAutospacing="1"/>
        <w:rPr>
          <w:rFonts w:ascii="Aptos" w:hAnsi="Aptos"/>
          <w:color w:val="000000"/>
        </w:rPr>
      </w:pPr>
      <w:r w:rsidRPr="0065518D">
        <w:rPr>
          <w:rFonts w:ascii="Aptos" w:hAnsi="Aptos"/>
          <w:color w:val="000000"/>
        </w:rPr>
        <w:t>Eradication with antibiotics.</w:t>
      </w:r>
    </w:p>
    <w:p w14:paraId="3E470032" w14:textId="77777777" w:rsidR="004572C6" w:rsidRPr="0065518D" w:rsidRDefault="004572C6" w:rsidP="004572C6">
      <w:pPr>
        <w:numPr>
          <w:ilvl w:val="0"/>
          <w:numId w:val="99"/>
        </w:numPr>
        <w:spacing w:before="100" w:beforeAutospacing="1" w:after="100" w:afterAutospacing="1"/>
        <w:rPr>
          <w:rFonts w:ascii="Aptos" w:hAnsi="Aptos"/>
          <w:color w:val="000000"/>
        </w:rPr>
      </w:pPr>
      <w:r w:rsidRPr="0065518D">
        <w:rPr>
          <w:rFonts w:ascii="Aptos" w:hAnsi="Aptos"/>
          <w:color w:val="000000"/>
        </w:rPr>
        <w:t>Replace B₁₂ in pernicious anemia.</w:t>
      </w:r>
    </w:p>
    <w:p w14:paraId="6215B105"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t>Peptic Ulcer Disease (PUD)</w:t>
      </w:r>
    </w:p>
    <w:p w14:paraId="7534E873"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Definition</w:t>
      </w:r>
    </w:p>
    <w:p w14:paraId="09C6899A" w14:textId="77777777" w:rsidR="004572C6" w:rsidRPr="0065518D" w:rsidRDefault="004572C6" w:rsidP="004572C6">
      <w:pPr>
        <w:numPr>
          <w:ilvl w:val="0"/>
          <w:numId w:val="100"/>
        </w:numPr>
        <w:spacing w:before="100" w:beforeAutospacing="1" w:after="100" w:afterAutospacing="1"/>
        <w:rPr>
          <w:rFonts w:ascii="Aptos" w:hAnsi="Aptos"/>
          <w:color w:val="000000"/>
        </w:rPr>
      </w:pPr>
      <w:r w:rsidRPr="0065518D">
        <w:rPr>
          <w:rFonts w:ascii="Aptos" w:hAnsi="Aptos"/>
          <w:color w:val="000000"/>
        </w:rPr>
        <w:t>A break or ulceration in the mucosal lining of:</w:t>
      </w:r>
    </w:p>
    <w:p w14:paraId="20999C29" w14:textId="77777777" w:rsidR="004572C6" w:rsidRPr="0065518D" w:rsidRDefault="004572C6" w:rsidP="004572C6">
      <w:pPr>
        <w:numPr>
          <w:ilvl w:val="1"/>
          <w:numId w:val="100"/>
        </w:numPr>
        <w:spacing w:before="100" w:beforeAutospacing="1" w:after="100" w:afterAutospacing="1"/>
        <w:rPr>
          <w:rFonts w:ascii="Aptos" w:hAnsi="Aptos"/>
          <w:color w:val="000000"/>
        </w:rPr>
      </w:pPr>
      <w:r w:rsidRPr="0065518D">
        <w:rPr>
          <w:rFonts w:ascii="Aptos" w:hAnsi="Aptos"/>
          <w:color w:val="000000"/>
        </w:rPr>
        <w:t>Stomach, proximal duodenum (most common), or esophagus.</w:t>
      </w:r>
    </w:p>
    <w:p w14:paraId="400881C0" w14:textId="77777777" w:rsidR="004572C6" w:rsidRPr="0065518D" w:rsidRDefault="004572C6" w:rsidP="004572C6">
      <w:pPr>
        <w:numPr>
          <w:ilvl w:val="0"/>
          <w:numId w:val="100"/>
        </w:numPr>
        <w:spacing w:before="100" w:beforeAutospacing="1" w:after="100" w:afterAutospacing="1"/>
        <w:rPr>
          <w:rFonts w:ascii="Aptos" w:hAnsi="Aptos"/>
          <w:color w:val="000000"/>
        </w:rPr>
      </w:pPr>
      <w:r w:rsidRPr="0065518D">
        <w:rPr>
          <w:rFonts w:ascii="Aptos" w:hAnsi="Aptos"/>
          <w:color w:val="000000"/>
        </w:rPr>
        <w:t>Occurs when mucosal protective factors are overcome by erosive factors (acid, pepsin).</w:t>
      </w:r>
    </w:p>
    <w:p w14:paraId="216666B6"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Types</w:t>
      </w:r>
    </w:p>
    <w:p w14:paraId="707F244A" w14:textId="77777777" w:rsidR="004572C6" w:rsidRPr="0065518D" w:rsidRDefault="004572C6" w:rsidP="004572C6">
      <w:pPr>
        <w:numPr>
          <w:ilvl w:val="0"/>
          <w:numId w:val="101"/>
        </w:numPr>
        <w:spacing w:before="100" w:beforeAutospacing="1" w:after="100" w:afterAutospacing="1"/>
        <w:rPr>
          <w:rFonts w:ascii="Aptos" w:hAnsi="Aptos"/>
          <w:color w:val="000000"/>
        </w:rPr>
      </w:pPr>
      <w:r w:rsidRPr="0065518D">
        <w:rPr>
          <w:rFonts w:ascii="Aptos" w:hAnsi="Aptos"/>
          <w:color w:val="000000"/>
        </w:rPr>
        <w:t>Single or multiple.</w:t>
      </w:r>
    </w:p>
    <w:p w14:paraId="58A0125C" w14:textId="77777777" w:rsidR="004572C6" w:rsidRPr="0065518D" w:rsidRDefault="004572C6" w:rsidP="004572C6">
      <w:pPr>
        <w:numPr>
          <w:ilvl w:val="0"/>
          <w:numId w:val="101"/>
        </w:numPr>
        <w:spacing w:before="100" w:beforeAutospacing="1" w:after="100" w:afterAutospacing="1"/>
        <w:rPr>
          <w:rFonts w:ascii="Aptos" w:hAnsi="Aptos"/>
          <w:color w:val="000000"/>
        </w:rPr>
      </w:pPr>
      <w:r w:rsidRPr="0065518D">
        <w:rPr>
          <w:rFonts w:ascii="Aptos" w:hAnsi="Aptos"/>
          <w:color w:val="000000"/>
        </w:rPr>
        <w:t>Acute or chronic.</w:t>
      </w:r>
    </w:p>
    <w:p w14:paraId="0FED276B" w14:textId="77777777" w:rsidR="004572C6" w:rsidRPr="0065518D" w:rsidRDefault="004572C6" w:rsidP="004572C6">
      <w:pPr>
        <w:numPr>
          <w:ilvl w:val="0"/>
          <w:numId w:val="101"/>
        </w:numPr>
        <w:spacing w:before="100" w:beforeAutospacing="1" w:after="100" w:afterAutospacing="1"/>
        <w:rPr>
          <w:rFonts w:ascii="Aptos" w:hAnsi="Aptos"/>
          <w:color w:val="000000"/>
        </w:rPr>
      </w:pPr>
      <w:r w:rsidRPr="0065518D">
        <w:rPr>
          <w:rFonts w:ascii="Aptos" w:hAnsi="Aptos"/>
          <w:color w:val="000000"/>
        </w:rPr>
        <w:t>Superficial (erosions): limited to mucosa, do not penetrate muscularis mucosae.</w:t>
      </w:r>
    </w:p>
    <w:p w14:paraId="180DFF1A" w14:textId="77777777" w:rsidR="004572C6" w:rsidRPr="0065518D" w:rsidRDefault="004572C6" w:rsidP="004572C6">
      <w:pPr>
        <w:numPr>
          <w:ilvl w:val="0"/>
          <w:numId w:val="101"/>
        </w:numPr>
        <w:spacing w:before="100" w:beforeAutospacing="1" w:after="100" w:afterAutospacing="1"/>
        <w:rPr>
          <w:rFonts w:ascii="Aptos" w:hAnsi="Aptos"/>
          <w:color w:val="000000"/>
        </w:rPr>
      </w:pPr>
      <w:r w:rsidRPr="0065518D">
        <w:rPr>
          <w:rFonts w:ascii="Aptos" w:hAnsi="Aptos"/>
          <w:color w:val="000000"/>
        </w:rPr>
        <w:t>True ulcers: extend through muscularis mucosae, may damage blood vessels → hemorrhage, perforation.</w:t>
      </w:r>
    </w:p>
    <w:p w14:paraId="6C004A01"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Main causes</w:t>
      </w:r>
    </w:p>
    <w:p w14:paraId="62240617" w14:textId="77777777" w:rsidR="004572C6" w:rsidRPr="0065518D" w:rsidRDefault="004572C6" w:rsidP="004572C6">
      <w:pPr>
        <w:numPr>
          <w:ilvl w:val="0"/>
          <w:numId w:val="102"/>
        </w:numPr>
        <w:spacing w:before="100" w:beforeAutospacing="1" w:after="100" w:afterAutospacing="1"/>
        <w:rPr>
          <w:rFonts w:ascii="Aptos" w:hAnsi="Aptos"/>
          <w:color w:val="000000"/>
        </w:rPr>
      </w:pPr>
      <w:r w:rsidRPr="0065518D">
        <w:rPr>
          <w:rFonts w:ascii="Aptos" w:hAnsi="Aptos"/>
          <w:color w:val="000000"/>
        </w:rPr>
        <w:t>Helicobacter pylori infection (most common).</w:t>
      </w:r>
    </w:p>
    <w:p w14:paraId="1B0A989E" w14:textId="77777777" w:rsidR="004572C6" w:rsidRPr="0065518D" w:rsidRDefault="004572C6" w:rsidP="004572C6">
      <w:pPr>
        <w:numPr>
          <w:ilvl w:val="0"/>
          <w:numId w:val="102"/>
        </w:numPr>
        <w:spacing w:before="100" w:beforeAutospacing="1" w:after="100" w:afterAutospacing="1"/>
        <w:rPr>
          <w:rFonts w:ascii="Aptos" w:hAnsi="Aptos"/>
          <w:color w:val="000000"/>
        </w:rPr>
      </w:pPr>
      <w:r w:rsidRPr="0065518D">
        <w:rPr>
          <w:rFonts w:ascii="Aptos" w:hAnsi="Aptos"/>
          <w:color w:val="000000"/>
        </w:rPr>
        <w:t>NSAIDs (inhibit prostaglandins → ↓ mucus/defense).</w:t>
      </w:r>
    </w:p>
    <w:p w14:paraId="008DAD55"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Other risk factors</w:t>
      </w:r>
    </w:p>
    <w:p w14:paraId="563F57BD" w14:textId="77777777" w:rsidR="004572C6" w:rsidRPr="0065518D" w:rsidRDefault="004572C6" w:rsidP="004572C6">
      <w:pPr>
        <w:numPr>
          <w:ilvl w:val="0"/>
          <w:numId w:val="103"/>
        </w:numPr>
        <w:spacing w:before="100" w:beforeAutospacing="1" w:after="100" w:afterAutospacing="1"/>
        <w:rPr>
          <w:rFonts w:ascii="Aptos" w:hAnsi="Aptos"/>
          <w:color w:val="000000"/>
        </w:rPr>
      </w:pPr>
      <w:r w:rsidRPr="0065518D">
        <w:rPr>
          <w:rFonts w:ascii="Aptos" w:hAnsi="Aptos"/>
          <w:color w:val="000000"/>
        </w:rPr>
        <w:t>Medications:</w:t>
      </w:r>
    </w:p>
    <w:p w14:paraId="5715E0E6" w14:textId="77777777" w:rsidR="004572C6" w:rsidRPr="0065518D" w:rsidRDefault="004572C6" w:rsidP="004572C6">
      <w:pPr>
        <w:numPr>
          <w:ilvl w:val="1"/>
          <w:numId w:val="103"/>
        </w:numPr>
        <w:spacing w:before="100" w:beforeAutospacing="1" w:after="100" w:afterAutospacing="1"/>
        <w:rPr>
          <w:rFonts w:ascii="Aptos" w:hAnsi="Aptos"/>
          <w:color w:val="000000"/>
        </w:rPr>
      </w:pPr>
      <w:r w:rsidRPr="0065518D">
        <w:rPr>
          <w:rFonts w:ascii="Aptos" w:hAnsi="Aptos"/>
          <w:color w:val="000000"/>
        </w:rPr>
        <w:t>Corticosteroids, bisphosphonates, potassium chloride, fluorouracil.</w:t>
      </w:r>
    </w:p>
    <w:p w14:paraId="7D61CACA" w14:textId="77777777" w:rsidR="004572C6" w:rsidRPr="0065518D" w:rsidRDefault="004572C6" w:rsidP="004572C6">
      <w:pPr>
        <w:numPr>
          <w:ilvl w:val="0"/>
          <w:numId w:val="103"/>
        </w:numPr>
        <w:spacing w:before="100" w:beforeAutospacing="1" w:after="100" w:afterAutospacing="1"/>
        <w:rPr>
          <w:rFonts w:ascii="Aptos" w:hAnsi="Aptos"/>
          <w:color w:val="000000"/>
        </w:rPr>
      </w:pPr>
      <w:r w:rsidRPr="0065518D">
        <w:rPr>
          <w:rFonts w:ascii="Aptos" w:hAnsi="Aptos"/>
          <w:color w:val="000000"/>
        </w:rPr>
        <w:t>Lifestyle:</w:t>
      </w:r>
    </w:p>
    <w:p w14:paraId="2BADB586" w14:textId="77777777" w:rsidR="004572C6" w:rsidRPr="0065518D" w:rsidRDefault="004572C6" w:rsidP="004572C6">
      <w:pPr>
        <w:numPr>
          <w:ilvl w:val="1"/>
          <w:numId w:val="103"/>
        </w:numPr>
        <w:spacing w:before="100" w:beforeAutospacing="1" w:after="100" w:afterAutospacing="1"/>
        <w:rPr>
          <w:rFonts w:ascii="Aptos" w:hAnsi="Aptos"/>
          <w:color w:val="000000"/>
        </w:rPr>
      </w:pPr>
      <w:r w:rsidRPr="0065518D">
        <w:rPr>
          <w:rFonts w:ascii="Aptos" w:hAnsi="Aptos"/>
          <w:color w:val="000000"/>
        </w:rPr>
        <w:t>Smoking, alcohol.</w:t>
      </w:r>
    </w:p>
    <w:p w14:paraId="42199F2F" w14:textId="77777777" w:rsidR="004572C6" w:rsidRPr="0065518D" w:rsidRDefault="004572C6" w:rsidP="004572C6">
      <w:pPr>
        <w:numPr>
          <w:ilvl w:val="0"/>
          <w:numId w:val="103"/>
        </w:numPr>
        <w:spacing w:before="100" w:beforeAutospacing="1" w:after="100" w:afterAutospacing="1"/>
        <w:rPr>
          <w:rFonts w:ascii="Aptos" w:hAnsi="Aptos"/>
          <w:color w:val="000000"/>
        </w:rPr>
      </w:pPr>
      <w:r w:rsidRPr="0065518D">
        <w:rPr>
          <w:rFonts w:ascii="Aptos" w:hAnsi="Aptos"/>
          <w:color w:val="000000"/>
        </w:rPr>
        <w:t>Hypersecretory states (excess acid):</w:t>
      </w:r>
    </w:p>
    <w:p w14:paraId="6BFCAF2E" w14:textId="77777777" w:rsidR="004572C6" w:rsidRPr="0065518D" w:rsidRDefault="004572C6" w:rsidP="004572C6">
      <w:pPr>
        <w:numPr>
          <w:ilvl w:val="1"/>
          <w:numId w:val="103"/>
        </w:numPr>
        <w:spacing w:before="100" w:beforeAutospacing="1" w:after="100" w:afterAutospacing="1"/>
        <w:rPr>
          <w:rFonts w:ascii="Aptos" w:hAnsi="Aptos"/>
          <w:color w:val="000000"/>
        </w:rPr>
      </w:pPr>
      <w:r w:rsidRPr="0065518D">
        <w:rPr>
          <w:rFonts w:ascii="Aptos" w:hAnsi="Aptos"/>
          <w:color w:val="000000"/>
        </w:rPr>
        <w:t>Zollinger–Ellison syndrome (</w:t>
      </w:r>
      <w:proofErr w:type="spellStart"/>
      <w:r w:rsidRPr="0065518D">
        <w:rPr>
          <w:rFonts w:ascii="Aptos" w:hAnsi="Aptos"/>
          <w:color w:val="000000"/>
        </w:rPr>
        <w:t>gastrinoma</w:t>
      </w:r>
      <w:proofErr w:type="spellEnd"/>
      <w:r w:rsidRPr="0065518D">
        <w:rPr>
          <w:rFonts w:ascii="Aptos" w:hAnsi="Aptos"/>
          <w:color w:val="000000"/>
        </w:rPr>
        <w:t>).</w:t>
      </w:r>
    </w:p>
    <w:p w14:paraId="57D96122" w14:textId="77777777" w:rsidR="004572C6" w:rsidRPr="0065518D" w:rsidRDefault="004572C6" w:rsidP="004572C6">
      <w:pPr>
        <w:numPr>
          <w:ilvl w:val="1"/>
          <w:numId w:val="103"/>
        </w:numPr>
        <w:spacing w:before="100" w:beforeAutospacing="1" w:after="100" w:afterAutospacing="1"/>
        <w:rPr>
          <w:rFonts w:ascii="Aptos" w:hAnsi="Aptos"/>
          <w:color w:val="000000"/>
        </w:rPr>
      </w:pPr>
      <w:r w:rsidRPr="0065518D">
        <w:rPr>
          <w:rFonts w:ascii="Aptos" w:hAnsi="Aptos"/>
          <w:color w:val="000000"/>
        </w:rPr>
        <w:t xml:space="preserve">Systemic </w:t>
      </w:r>
      <w:proofErr w:type="spellStart"/>
      <w:r w:rsidRPr="0065518D">
        <w:rPr>
          <w:rFonts w:ascii="Aptos" w:hAnsi="Aptos"/>
          <w:color w:val="000000"/>
        </w:rPr>
        <w:t>mastocytosis</w:t>
      </w:r>
      <w:proofErr w:type="spellEnd"/>
      <w:r w:rsidRPr="0065518D">
        <w:rPr>
          <w:rFonts w:ascii="Aptos" w:hAnsi="Aptos"/>
          <w:color w:val="000000"/>
        </w:rPr>
        <w:t>.</w:t>
      </w:r>
    </w:p>
    <w:p w14:paraId="49704512" w14:textId="77777777" w:rsidR="004572C6" w:rsidRPr="0065518D" w:rsidRDefault="004572C6" w:rsidP="004572C6">
      <w:pPr>
        <w:numPr>
          <w:ilvl w:val="1"/>
          <w:numId w:val="103"/>
        </w:numPr>
        <w:spacing w:before="100" w:beforeAutospacing="1" w:after="100" w:afterAutospacing="1"/>
        <w:rPr>
          <w:rFonts w:ascii="Aptos" w:hAnsi="Aptos"/>
          <w:color w:val="000000"/>
        </w:rPr>
      </w:pPr>
      <w:r w:rsidRPr="0065518D">
        <w:rPr>
          <w:rFonts w:ascii="Aptos" w:hAnsi="Aptos"/>
          <w:color w:val="000000"/>
        </w:rPr>
        <w:t>Cystic fibrosis.</w:t>
      </w:r>
    </w:p>
    <w:p w14:paraId="731696B5" w14:textId="77777777" w:rsidR="004572C6" w:rsidRPr="0065518D" w:rsidRDefault="004572C6" w:rsidP="004572C6">
      <w:pPr>
        <w:numPr>
          <w:ilvl w:val="1"/>
          <w:numId w:val="103"/>
        </w:numPr>
        <w:spacing w:before="100" w:beforeAutospacing="1" w:after="100" w:afterAutospacing="1"/>
        <w:rPr>
          <w:rFonts w:ascii="Aptos" w:hAnsi="Aptos"/>
          <w:color w:val="000000"/>
        </w:rPr>
      </w:pPr>
      <w:r w:rsidRPr="0065518D">
        <w:rPr>
          <w:rFonts w:ascii="Aptos" w:hAnsi="Aptos"/>
          <w:color w:val="000000"/>
        </w:rPr>
        <w:t>Hyperparathyroidism.</w:t>
      </w:r>
    </w:p>
    <w:p w14:paraId="44A08F6C" w14:textId="77777777" w:rsidR="004572C6" w:rsidRPr="0065518D" w:rsidRDefault="004572C6" w:rsidP="004572C6">
      <w:pPr>
        <w:numPr>
          <w:ilvl w:val="1"/>
          <w:numId w:val="103"/>
        </w:numPr>
        <w:spacing w:before="100" w:beforeAutospacing="1" w:after="100" w:afterAutospacing="1"/>
        <w:rPr>
          <w:rFonts w:ascii="Aptos" w:hAnsi="Aptos"/>
          <w:color w:val="000000"/>
        </w:rPr>
      </w:pPr>
      <w:r w:rsidRPr="0065518D">
        <w:rPr>
          <w:rFonts w:ascii="Aptos" w:hAnsi="Aptos"/>
          <w:color w:val="000000"/>
        </w:rPr>
        <w:t>Antral G-cell hyperplasia.</w:t>
      </w:r>
    </w:p>
    <w:p w14:paraId="7C31058A"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lastRenderedPageBreak/>
        <w:t>Duodenal Ulcers</w:t>
      </w:r>
    </w:p>
    <w:p w14:paraId="7FAE6D20" w14:textId="77777777" w:rsidR="004572C6" w:rsidRPr="0065518D" w:rsidRDefault="004572C6" w:rsidP="004572C6">
      <w:pPr>
        <w:numPr>
          <w:ilvl w:val="0"/>
          <w:numId w:val="104"/>
        </w:numPr>
        <w:spacing w:before="100" w:beforeAutospacing="1" w:after="100" w:afterAutospacing="1"/>
        <w:rPr>
          <w:rFonts w:ascii="Aptos" w:hAnsi="Aptos"/>
          <w:color w:val="000000"/>
        </w:rPr>
      </w:pPr>
      <w:r w:rsidRPr="0065518D">
        <w:rPr>
          <w:rFonts w:ascii="Aptos" w:hAnsi="Aptos"/>
          <w:color w:val="000000"/>
        </w:rPr>
        <w:t>More common than gastric ulcers.</w:t>
      </w:r>
    </w:p>
    <w:p w14:paraId="619D5757" w14:textId="77777777" w:rsidR="004572C6" w:rsidRPr="0065518D" w:rsidRDefault="004572C6" w:rsidP="004572C6">
      <w:pPr>
        <w:numPr>
          <w:ilvl w:val="0"/>
          <w:numId w:val="104"/>
        </w:numPr>
        <w:spacing w:before="100" w:beforeAutospacing="1" w:after="100" w:afterAutospacing="1"/>
        <w:rPr>
          <w:rFonts w:ascii="Aptos" w:hAnsi="Aptos"/>
          <w:color w:val="000000"/>
        </w:rPr>
      </w:pPr>
      <w:r w:rsidRPr="0065518D">
        <w:rPr>
          <w:rFonts w:ascii="Aptos" w:hAnsi="Aptos"/>
          <w:color w:val="000000"/>
        </w:rPr>
        <w:t>Typically in proximal duodenum.</w:t>
      </w:r>
    </w:p>
    <w:p w14:paraId="6C2C820A"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Main causes</w:t>
      </w:r>
    </w:p>
    <w:p w14:paraId="0285A6E2" w14:textId="77777777" w:rsidR="004572C6" w:rsidRPr="0065518D" w:rsidRDefault="004572C6" w:rsidP="004572C6">
      <w:pPr>
        <w:numPr>
          <w:ilvl w:val="0"/>
          <w:numId w:val="105"/>
        </w:numPr>
        <w:spacing w:before="100" w:beforeAutospacing="1" w:after="100" w:afterAutospacing="1"/>
        <w:rPr>
          <w:rFonts w:ascii="Aptos" w:hAnsi="Aptos"/>
          <w:color w:val="000000"/>
        </w:rPr>
      </w:pPr>
      <w:r w:rsidRPr="0065518D">
        <w:rPr>
          <w:rFonts w:ascii="Aptos" w:hAnsi="Aptos"/>
          <w:color w:val="000000"/>
        </w:rPr>
        <w:t>H. pylori infection (major).</w:t>
      </w:r>
    </w:p>
    <w:p w14:paraId="5C5FD922" w14:textId="77777777" w:rsidR="004572C6" w:rsidRPr="0065518D" w:rsidRDefault="004572C6" w:rsidP="004572C6">
      <w:pPr>
        <w:numPr>
          <w:ilvl w:val="0"/>
          <w:numId w:val="105"/>
        </w:numPr>
        <w:spacing w:before="100" w:beforeAutospacing="1" w:after="100" w:afterAutospacing="1"/>
        <w:rPr>
          <w:rFonts w:ascii="Aptos" w:hAnsi="Aptos"/>
          <w:color w:val="000000"/>
        </w:rPr>
      </w:pPr>
      <w:r w:rsidRPr="0065518D">
        <w:rPr>
          <w:rFonts w:ascii="Aptos" w:hAnsi="Aptos"/>
          <w:color w:val="000000"/>
        </w:rPr>
        <w:t>NSAID use.</w:t>
      </w:r>
    </w:p>
    <w:p w14:paraId="6419CD8F" w14:textId="77777777" w:rsidR="004572C6" w:rsidRPr="0065518D" w:rsidRDefault="004572C6" w:rsidP="004572C6">
      <w:pPr>
        <w:numPr>
          <w:ilvl w:val="0"/>
          <w:numId w:val="105"/>
        </w:numPr>
        <w:spacing w:before="100" w:beforeAutospacing="1" w:after="100" w:afterAutospacing="1"/>
        <w:rPr>
          <w:rFonts w:ascii="Aptos" w:hAnsi="Aptos"/>
          <w:color w:val="000000"/>
        </w:rPr>
      </w:pPr>
      <w:r w:rsidRPr="0065518D">
        <w:rPr>
          <w:rFonts w:ascii="Aptos" w:hAnsi="Aptos"/>
          <w:color w:val="000000"/>
        </w:rPr>
        <w:t>Rarely: idiopathic (altered defenses, rapid gastric emptying, high gastrin/acid, smoking).</w:t>
      </w:r>
    </w:p>
    <w:p w14:paraId="4CEFE07C"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Pathophysiology</w:t>
      </w:r>
    </w:p>
    <w:p w14:paraId="2983C05A" w14:textId="77777777" w:rsidR="004572C6" w:rsidRPr="0065518D" w:rsidRDefault="004572C6" w:rsidP="004572C6">
      <w:pPr>
        <w:numPr>
          <w:ilvl w:val="0"/>
          <w:numId w:val="106"/>
        </w:numPr>
        <w:spacing w:before="100" w:beforeAutospacing="1" w:after="100" w:afterAutospacing="1"/>
        <w:rPr>
          <w:rFonts w:ascii="Aptos" w:hAnsi="Aptos"/>
          <w:color w:val="000000"/>
        </w:rPr>
      </w:pPr>
      <w:r w:rsidRPr="0065518D">
        <w:rPr>
          <w:rFonts w:ascii="Aptos" w:hAnsi="Aptos"/>
          <w:color w:val="000000"/>
        </w:rPr>
        <w:t>Chronic antral H. pylori infection → ↑ gastrin → ↑ gastric acid secretion.</w:t>
      </w:r>
    </w:p>
    <w:p w14:paraId="3E77053A" w14:textId="77777777" w:rsidR="004572C6" w:rsidRPr="0065518D" w:rsidRDefault="004572C6" w:rsidP="004572C6">
      <w:pPr>
        <w:numPr>
          <w:ilvl w:val="0"/>
          <w:numId w:val="106"/>
        </w:numPr>
        <w:spacing w:before="100" w:beforeAutospacing="1" w:after="100" w:afterAutospacing="1"/>
        <w:rPr>
          <w:rFonts w:ascii="Aptos" w:hAnsi="Aptos"/>
          <w:color w:val="000000"/>
        </w:rPr>
      </w:pPr>
      <w:r w:rsidRPr="0065518D">
        <w:rPr>
          <w:rFonts w:ascii="Aptos" w:hAnsi="Aptos"/>
          <w:color w:val="000000"/>
        </w:rPr>
        <w:t>Excess acid entering duodenum:</w:t>
      </w:r>
    </w:p>
    <w:p w14:paraId="77105550" w14:textId="77777777" w:rsidR="004572C6" w:rsidRPr="0065518D" w:rsidRDefault="004572C6" w:rsidP="004572C6">
      <w:pPr>
        <w:numPr>
          <w:ilvl w:val="1"/>
          <w:numId w:val="106"/>
        </w:numPr>
        <w:spacing w:before="100" w:beforeAutospacing="1" w:after="100" w:afterAutospacing="1"/>
        <w:rPr>
          <w:rFonts w:ascii="Aptos" w:hAnsi="Aptos"/>
          <w:color w:val="000000"/>
        </w:rPr>
      </w:pPr>
      <w:r w:rsidRPr="0065518D">
        <w:rPr>
          <w:rFonts w:ascii="Aptos" w:hAnsi="Aptos"/>
          <w:color w:val="000000"/>
        </w:rPr>
        <w:t>Promotes gastric metaplasia in duodenal mucosa.</w:t>
      </w:r>
    </w:p>
    <w:p w14:paraId="48A5D6B2" w14:textId="77777777" w:rsidR="004572C6" w:rsidRPr="0065518D" w:rsidRDefault="004572C6" w:rsidP="004572C6">
      <w:pPr>
        <w:numPr>
          <w:ilvl w:val="1"/>
          <w:numId w:val="106"/>
        </w:numPr>
        <w:spacing w:before="100" w:beforeAutospacing="1" w:after="100" w:afterAutospacing="1"/>
        <w:rPr>
          <w:rFonts w:ascii="Aptos" w:hAnsi="Aptos"/>
          <w:color w:val="000000"/>
        </w:rPr>
      </w:pPr>
      <w:r w:rsidRPr="0065518D">
        <w:rPr>
          <w:rFonts w:ascii="Aptos" w:hAnsi="Aptos"/>
          <w:color w:val="000000"/>
        </w:rPr>
        <w:t>Favors H. pylori colonization.</w:t>
      </w:r>
    </w:p>
    <w:p w14:paraId="1D2A5570" w14:textId="77777777" w:rsidR="004572C6" w:rsidRPr="0065518D" w:rsidRDefault="004572C6" w:rsidP="004572C6">
      <w:pPr>
        <w:numPr>
          <w:ilvl w:val="0"/>
          <w:numId w:val="106"/>
        </w:numPr>
        <w:spacing w:before="100" w:beforeAutospacing="1" w:after="100" w:afterAutospacing="1"/>
        <w:rPr>
          <w:rFonts w:ascii="Aptos" w:hAnsi="Aptos"/>
          <w:color w:val="000000"/>
        </w:rPr>
      </w:pPr>
      <w:r w:rsidRPr="0065518D">
        <w:rPr>
          <w:rFonts w:ascii="Aptos" w:hAnsi="Aptos"/>
          <w:color w:val="000000"/>
        </w:rPr>
        <w:t>H. pylori effects:</w:t>
      </w:r>
    </w:p>
    <w:p w14:paraId="7C1C7D4E" w14:textId="77777777" w:rsidR="004572C6" w:rsidRPr="0065518D" w:rsidRDefault="004572C6" w:rsidP="004572C6">
      <w:pPr>
        <w:numPr>
          <w:ilvl w:val="1"/>
          <w:numId w:val="106"/>
        </w:numPr>
        <w:spacing w:before="100" w:beforeAutospacing="1" w:after="100" w:afterAutospacing="1"/>
        <w:rPr>
          <w:rFonts w:ascii="Aptos" w:hAnsi="Aptos"/>
          <w:color w:val="000000"/>
        </w:rPr>
      </w:pPr>
      <w:r w:rsidRPr="0065518D">
        <w:rPr>
          <w:rFonts w:ascii="Aptos" w:hAnsi="Aptos"/>
          <w:color w:val="000000"/>
        </w:rPr>
        <w:t>↓ duodenal bicarbonate.</w:t>
      </w:r>
    </w:p>
    <w:p w14:paraId="6C000E72" w14:textId="77777777" w:rsidR="004572C6" w:rsidRPr="0065518D" w:rsidRDefault="004572C6" w:rsidP="004572C6">
      <w:pPr>
        <w:numPr>
          <w:ilvl w:val="1"/>
          <w:numId w:val="106"/>
        </w:numPr>
        <w:spacing w:before="100" w:beforeAutospacing="1" w:after="100" w:afterAutospacing="1"/>
        <w:rPr>
          <w:rFonts w:ascii="Aptos" w:hAnsi="Aptos"/>
          <w:color w:val="000000"/>
        </w:rPr>
      </w:pPr>
      <w:r w:rsidRPr="0065518D">
        <w:rPr>
          <w:rFonts w:ascii="Aptos" w:hAnsi="Aptos"/>
          <w:color w:val="000000"/>
        </w:rPr>
        <w:t>Activation of T/B lymphocytes, neutrophils → cytokine-mediated mucosal damage.</w:t>
      </w:r>
    </w:p>
    <w:p w14:paraId="59372805" w14:textId="77777777" w:rsidR="004572C6" w:rsidRPr="0065518D" w:rsidRDefault="004572C6" w:rsidP="004572C6">
      <w:pPr>
        <w:numPr>
          <w:ilvl w:val="1"/>
          <w:numId w:val="106"/>
        </w:numPr>
        <w:spacing w:before="100" w:beforeAutospacing="1" w:after="100" w:afterAutospacing="1"/>
        <w:rPr>
          <w:rFonts w:ascii="Aptos" w:hAnsi="Aptos"/>
          <w:color w:val="000000"/>
        </w:rPr>
      </w:pPr>
      <w:r w:rsidRPr="0065518D">
        <w:rPr>
          <w:rFonts w:ascii="Aptos" w:hAnsi="Aptos"/>
          <w:color w:val="000000"/>
        </w:rPr>
        <w:t>Toxins → loss of protective epithelial cells.</w:t>
      </w:r>
    </w:p>
    <w:p w14:paraId="3407245B" w14:textId="77777777" w:rsidR="004572C6" w:rsidRPr="0065518D" w:rsidRDefault="004572C6" w:rsidP="004572C6">
      <w:pPr>
        <w:numPr>
          <w:ilvl w:val="0"/>
          <w:numId w:val="106"/>
        </w:numPr>
        <w:spacing w:before="100" w:beforeAutospacing="1" w:after="100" w:afterAutospacing="1"/>
        <w:rPr>
          <w:rFonts w:ascii="Aptos" w:hAnsi="Aptos"/>
          <w:color w:val="000000"/>
        </w:rPr>
      </w:pPr>
      <w:r w:rsidRPr="0065518D">
        <w:rPr>
          <w:rFonts w:ascii="Aptos" w:hAnsi="Aptos"/>
          <w:color w:val="000000"/>
        </w:rPr>
        <w:t>Result: acid + pepsin penetrate weakened barrier → ulcer.</w:t>
      </w:r>
    </w:p>
    <w:p w14:paraId="110A770D"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Clinical Manifestations</w:t>
      </w:r>
    </w:p>
    <w:p w14:paraId="5985E5D8" w14:textId="77777777" w:rsidR="004572C6" w:rsidRPr="0065518D" w:rsidRDefault="004572C6" w:rsidP="004572C6">
      <w:pPr>
        <w:numPr>
          <w:ilvl w:val="0"/>
          <w:numId w:val="107"/>
        </w:numPr>
        <w:spacing w:before="100" w:beforeAutospacing="1" w:after="100" w:afterAutospacing="1"/>
        <w:rPr>
          <w:rFonts w:ascii="Aptos" w:hAnsi="Aptos"/>
          <w:color w:val="000000"/>
        </w:rPr>
      </w:pPr>
      <w:r w:rsidRPr="0065518D">
        <w:rPr>
          <w:rFonts w:ascii="Aptos" w:hAnsi="Aptos"/>
          <w:color w:val="000000"/>
        </w:rPr>
        <w:t>Chronic, intermittent epigastric pain:</w:t>
      </w:r>
    </w:p>
    <w:p w14:paraId="00CF6B2F" w14:textId="77777777" w:rsidR="004572C6" w:rsidRPr="0065518D" w:rsidRDefault="004572C6" w:rsidP="004572C6">
      <w:pPr>
        <w:numPr>
          <w:ilvl w:val="1"/>
          <w:numId w:val="107"/>
        </w:numPr>
        <w:spacing w:before="100" w:beforeAutospacing="1" w:after="100" w:afterAutospacing="1"/>
        <w:rPr>
          <w:rFonts w:ascii="Aptos" w:hAnsi="Aptos"/>
          <w:color w:val="000000"/>
        </w:rPr>
      </w:pPr>
      <w:r w:rsidRPr="0065518D">
        <w:rPr>
          <w:rFonts w:ascii="Aptos" w:hAnsi="Aptos"/>
          <w:color w:val="000000"/>
        </w:rPr>
        <w:t>Typically 2–3 hours after eating (when stomach is empty).</w:t>
      </w:r>
    </w:p>
    <w:p w14:paraId="304FAA24" w14:textId="77777777" w:rsidR="004572C6" w:rsidRPr="0065518D" w:rsidRDefault="004572C6" w:rsidP="004572C6">
      <w:pPr>
        <w:numPr>
          <w:ilvl w:val="1"/>
          <w:numId w:val="107"/>
        </w:numPr>
        <w:spacing w:before="100" w:beforeAutospacing="1" w:after="100" w:afterAutospacing="1"/>
        <w:rPr>
          <w:rFonts w:ascii="Aptos" w:hAnsi="Aptos"/>
          <w:color w:val="000000"/>
        </w:rPr>
      </w:pPr>
      <w:r w:rsidRPr="0065518D">
        <w:rPr>
          <w:rFonts w:ascii="Aptos" w:hAnsi="Aptos"/>
          <w:color w:val="000000"/>
        </w:rPr>
        <w:t>Often occurs at night; may resolve by morning.</w:t>
      </w:r>
    </w:p>
    <w:p w14:paraId="7B3EE62A" w14:textId="77777777" w:rsidR="004572C6" w:rsidRPr="0065518D" w:rsidRDefault="004572C6" w:rsidP="004572C6">
      <w:pPr>
        <w:numPr>
          <w:ilvl w:val="0"/>
          <w:numId w:val="107"/>
        </w:numPr>
        <w:spacing w:before="100" w:beforeAutospacing="1" w:after="100" w:afterAutospacing="1"/>
        <w:rPr>
          <w:rFonts w:ascii="Aptos" w:hAnsi="Aptos"/>
          <w:color w:val="000000"/>
        </w:rPr>
      </w:pPr>
      <w:r w:rsidRPr="0065518D">
        <w:rPr>
          <w:rFonts w:ascii="Aptos" w:hAnsi="Aptos"/>
          <w:color w:val="000000"/>
        </w:rPr>
        <w:t>Pain relief:</w:t>
      </w:r>
    </w:p>
    <w:p w14:paraId="3710E2B7" w14:textId="77777777" w:rsidR="004572C6" w:rsidRPr="0065518D" w:rsidRDefault="004572C6" w:rsidP="004572C6">
      <w:pPr>
        <w:numPr>
          <w:ilvl w:val="1"/>
          <w:numId w:val="107"/>
        </w:numPr>
        <w:spacing w:before="100" w:beforeAutospacing="1" w:after="100" w:afterAutospacing="1"/>
        <w:rPr>
          <w:rFonts w:ascii="Aptos" w:hAnsi="Aptos"/>
          <w:color w:val="000000"/>
        </w:rPr>
      </w:pPr>
      <w:r w:rsidRPr="0065518D">
        <w:rPr>
          <w:rFonts w:ascii="Aptos" w:hAnsi="Aptos"/>
          <w:color w:val="000000"/>
        </w:rPr>
        <w:t>Rapidly relieved by food or antacids (classic pain–food–relief pattern).</w:t>
      </w:r>
    </w:p>
    <w:p w14:paraId="1DD65588" w14:textId="77777777" w:rsidR="004572C6" w:rsidRPr="0065518D" w:rsidRDefault="004572C6" w:rsidP="004572C6">
      <w:pPr>
        <w:numPr>
          <w:ilvl w:val="0"/>
          <w:numId w:val="107"/>
        </w:numPr>
        <w:spacing w:before="100" w:beforeAutospacing="1" w:after="100" w:afterAutospacing="1"/>
        <w:rPr>
          <w:rFonts w:ascii="Aptos" w:hAnsi="Aptos"/>
          <w:color w:val="000000"/>
        </w:rPr>
      </w:pPr>
      <w:r w:rsidRPr="0065518D">
        <w:rPr>
          <w:rFonts w:ascii="Aptos" w:hAnsi="Aptos"/>
          <w:color w:val="000000"/>
        </w:rPr>
        <w:t>Some patients asymptomatic:</w:t>
      </w:r>
    </w:p>
    <w:p w14:paraId="429C0E16" w14:textId="77777777" w:rsidR="004572C6" w:rsidRPr="0065518D" w:rsidRDefault="004572C6" w:rsidP="004572C6">
      <w:pPr>
        <w:numPr>
          <w:ilvl w:val="1"/>
          <w:numId w:val="107"/>
        </w:numPr>
        <w:spacing w:before="100" w:beforeAutospacing="1" w:after="100" w:afterAutospacing="1"/>
        <w:rPr>
          <w:rFonts w:ascii="Aptos" w:hAnsi="Aptos"/>
          <w:color w:val="000000"/>
        </w:rPr>
      </w:pPr>
      <w:r w:rsidRPr="0065518D">
        <w:rPr>
          <w:rFonts w:ascii="Aptos" w:hAnsi="Aptos"/>
          <w:color w:val="000000"/>
        </w:rPr>
        <w:t>First presentation may be hemorrhage or perforation, especially with NSAID/anticoagulant use.</w:t>
      </w:r>
    </w:p>
    <w:p w14:paraId="77D52700" w14:textId="77777777" w:rsidR="004572C6" w:rsidRPr="0065518D" w:rsidRDefault="004572C6" w:rsidP="004572C6">
      <w:pPr>
        <w:numPr>
          <w:ilvl w:val="0"/>
          <w:numId w:val="107"/>
        </w:numPr>
        <w:spacing w:before="100" w:beforeAutospacing="1" w:after="100" w:afterAutospacing="1"/>
        <w:rPr>
          <w:rFonts w:ascii="Aptos" w:hAnsi="Aptos"/>
          <w:color w:val="000000"/>
        </w:rPr>
      </w:pPr>
      <w:r w:rsidRPr="0065518D">
        <w:rPr>
          <w:rFonts w:ascii="Aptos" w:hAnsi="Aptos"/>
          <w:color w:val="000000"/>
        </w:rPr>
        <w:t>Complications:</w:t>
      </w:r>
    </w:p>
    <w:p w14:paraId="47461001" w14:textId="77777777" w:rsidR="004572C6" w:rsidRPr="0065518D" w:rsidRDefault="004572C6" w:rsidP="004572C6">
      <w:pPr>
        <w:numPr>
          <w:ilvl w:val="1"/>
          <w:numId w:val="107"/>
        </w:numPr>
        <w:spacing w:before="100" w:beforeAutospacing="1" w:after="100" w:afterAutospacing="1"/>
        <w:rPr>
          <w:rFonts w:ascii="Aptos" w:hAnsi="Aptos"/>
          <w:color w:val="000000"/>
        </w:rPr>
      </w:pPr>
      <w:r w:rsidRPr="0065518D">
        <w:rPr>
          <w:rFonts w:ascii="Aptos" w:hAnsi="Aptos"/>
          <w:color w:val="000000"/>
        </w:rPr>
        <w:t>Bleeding (most common cause of mortality).</w:t>
      </w:r>
    </w:p>
    <w:p w14:paraId="65E0CA81" w14:textId="77777777" w:rsidR="004572C6" w:rsidRPr="0065518D" w:rsidRDefault="004572C6" w:rsidP="004572C6">
      <w:pPr>
        <w:numPr>
          <w:ilvl w:val="1"/>
          <w:numId w:val="107"/>
        </w:numPr>
        <w:spacing w:before="100" w:beforeAutospacing="1" w:after="100" w:afterAutospacing="1"/>
        <w:rPr>
          <w:rFonts w:ascii="Aptos" w:hAnsi="Aptos"/>
          <w:color w:val="000000"/>
        </w:rPr>
      </w:pPr>
      <w:r w:rsidRPr="0065518D">
        <w:rPr>
          <w:rFonts w:ascii="Aptos" w:hAnsi="Aptos"/>
          <w:color w:val="000000"/>
        </w:rPr>
        <w:t>Perforation → sudden severe pain.</w:t>
      </w:r>
    </w:p>
    <w:p w14:paraId="7BC5B663" w14:textId="77777777" w:rsidR="004572C6" w:rsidRPr="0065518D" w:rsidRDefault="004572C6" w:rsidP="004572C6">
      <w:pPr>
        <w:numPr>
          <w:ilvl w:val="1"/>
          <w:numId w:val="107"/>
        </w:numPr>
        <w:spacing w:before="100" w:beforeAutospacing="1" w:after="100" w:afterAutospacing="1"/>
        <w:rPr>
          <w:rFonts w:ascii="Aptos" w:hAnsi="Aptos"/>
          <w:color w:val="000000"/>
        </w:rPr>
      </w:pPr>
      <w:r w:rsidRPr="0065518D">
        <w:rPr>
          <w:rFonts w:ascii="Aptos" w:hAnsi="Aptos"/>
          <w:color w:val="000000"/>
        </w:rPr>
        <w:t>Obstruction of duodenum/gastric outlet (edema, fibrosis).</w:t>
      </w:r>
    </w:p>
    <w:p w14:paraId="6AF2FA02"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Evaluation</w:t>
      </w:r>
    </w:p>
    <w:p w14:paraId="066E1D49" w14:textId="77777777" w:rsidR="004572C6" w:rsidRPr="0065518D" w:rsidRDefault="004572C6" w:rsidP="004572C6">
      <w:pPr>
        <w:numPr>
          <w:ilvl w:val="0"/>
          <w:numId w:val="108"/>
        </w:numPr>
        <w:spacing w:before="100" w:beforeAutospacing="1" w:after="100" w:afterAutospacing="1"/>
        <w:rPr>
          <w:rFonts w:ascii="Aptos" w:hAnsi="Aptos"/>
          <w:color w:val="000000"/>
        </w:rPr>
      </w:pPr>
      <w:r w:rsidRPr="0065518D">
        <w:rPr>
          <w:rFonts w:ascii="Aptos" w:hAnsi="Aptos"/>
          <w:color w:val="000000"/>
        </w:rPr>
        <w:t>Endoscopy with biopsy:</w:t>
      </w:r>
    </w:p>
    <w:p w14:paraId="4966250D" w14:textId="77777777" w:rsidR="004572C6" w:rsidRPr="0065518D" w:rsidRDefault="004572C6" w:rsidP="004572C6">
      <w:pPr>
        <w:numPr>
          <w:ilvl w:val="1"/>
          <w:numId w:val="108"/>
        </w:numPr>
        <w:spacing w:before="100" w:beforeAutospacing="1" w:after="100" w:afterAutospacing="1"/>
        <w:rPr>
          <w:rFonts w:ascii="Aptos" w:hAnsi="Aptos"/>
          <w:color w:val="000000"/>
        </w:rPr>
      </w:pPr>
      <w:r w:rsidRPr="0065518D">
        <w:rPr>
          <w:rFonts w:ascii="Aptos" w:hAnsi="Aptos"/>
          <w:color w:val="000000"/>
        </w:rPr>
        <w:t>Visualize ulcer, rule out malignancy.</w:t>
      </w:r>
    </w:p>
    <w:p w14:paraId="6EA85204" w14:textId="77777777" w:rsidR="004572C6" w:rsidRPr="0065518D" w:rsidRDefault="004572C6" w:rsidP="004572C6">
      <w:pPr>
        <w:numPr>
          <w:ilvl w:val="0"/>
          <w:numId w:val="108"/>
        </w:numPr>
        <w:spacing w:before="100" w:beforeAutospacing="1" w:after="100" w:afterAutospacing="1"/>
        <w:rPr>
          <w:rFonts w:ascii="Aptos" w:hAnsi="Aptos"/>
          <w:color w:val="000000"/>
        </w:rPr>
      </w:pPr>
      <w:r w:rsidRPr="0065518D">
        <w:rPr>
          <w:rFonts w:ascii="Aptos" w:hAnsi="Aptos"/>
          <w:color w:val="000000"/>
        </w:rPr>
        <w:lastRenderedPageBreak/>
        <w:t>Serum gastrin levels:</w:t>
      </w:r>
    </w:p>
    <w:p w14:paraId="4A5F4BAE" w14:textId="77777777" w:rsidR="004572C6" w:rsidRPr="0065518D" w:rsidRDefault="004572C6" w:rsidP="004572C6">
      <w:pPr>
        <w:numPr>
          <w:ilvl w:val="1"/>
          <w:numId w:val="108"/>
        </w:numPr>
        <w:spacing w:before="100" w:beforeAutospacing="1" w:after="100" w:afterAutospacing="1"/>
        <w:rPr>
          <w:rFonts w:ascii="Aptos" w:hAnsi="Aptos"/>
          <w:color w:val="000000"/>
        </w:rPr>
      </w:pPr>
      <w:r w:rsidRPr="0065518D">
        <w:rPr>
          <w:rFonts w:ascii="Aptos" w:hAnsi="Aptos"/>
          <w:color w:val="000000"/>
        </w:rPr>
        <w:t xml:space="preserve">To evaluate for hypersecretory states (e.g., </w:t>
      </w:r>
      <w:proofErr w:type="spellStart"/>
      <w:r w:rsidRPr="0065518D">
        <w:rPr>
          <w:rFonts w:ascii="Aptos" w:hAnsi="Aptos"/>
          <w:color w:val="000000"/>
        </w:rPr>
        <w:t>gastrinoma</w:t>
      </w:r>
      <w:proofErr w:type="spellEnd"/>
      <w:r w:rsidRPr="0065518D">
        <w:rPr>
          <w:rFonts w:ascii="Aptos" w:hAnsi="Aptos"/>
          <w:color w:val="000000"/>
        </w:rPr>
        <w:t>).</w:t>
      </w:r>
    </w:p>
    <w:p w14:paraId="44E71F2A" w14:textId="77777777" w:rsidR="004572C6" w:rsidRPr="0065518D" w:rsidRDefault="004572C6" w:rsidP="004572C6">
      <w:pPr>
        <w:numPr>
          <w:ilvl w:val="0"/>
          <w:numId w:val="108"/>
        </w:numPr>
        <w:spacing w:before="100" w:beforeAutospacing="1" w:after="100" w:afterAutospacing="1"/>
        <w:rPr>
          <w:rFonts w:ascii="Aptos" w:hAnsi="Aptos"/>
          <w:color w:val="000000"/>
        </w:rPr>
      </w:pPr>
      <w:r w:rsidRPr="0065518D">
        <w:rPr>
          <w:rFonts w:ascii="Aptos" w:hAnsi="Aptos"/>
          <w:color w:val="000000"/>
        </w:rPr>
        <w:t>H. pylori detection:</w:t>
      </w:r>
    </w:p>
    <w:p w14:paraId="71A356A3" w14:textId="77777777" w:rsidR="004572C6" w:rsidRPr="0065518D" w:rsidRDefault="004572C6" w:rsidP="004572C6">
      <w:pPr>
        <w:numPr>
          <w:ilvl w:val="1"/>
          <w:numId w:val="108"/>
        </w:numPr>
        <w:spacing w:before="100" w:beforeAutospacing="1" w:after="100" w:afterAutospacing="1"/>
        <w:rPr>
          <w:rFonts w:ascii="Aptos" w:hAnsi="Aptos"/>
          <w:color w:val="000000"/>
        </w:rPr>
      </w:pPr>
      <w:r w:rsidRPr="0065518D">
        <w:rPr>
          <w:rFonts w:ascii="Aptos" w:hAnsi="Aptos"/>
          <w:color w:val="000000"/>
        </w:rPr>
        <w:t>Urea breath test.</w:t>
      </w:r>
    </w:p>
    <w:p w14:paraId="223F96E4" w14:textId="77777777" w:rsidR="004572C6" w:rsidRPr="0065518D" w:rsidRDefault="004572C6" w:rsidP="004572C6">
      <w:pPr>
        <w:numPr>
          <w:ilvl w:val="1"/>
          <w:numId w:val="108"/>
        </w:numPr>
        <w:spacing w:before="100" w:beforeAutospacing="1" w:after="100" w:afterAutospacing="1"/>
        <w:rPr>
          <w:rFonts w:ascii="Aptos" w:hAnsi="Aptos"/>
          <w:color w:val="000000"/>
        </w:rPr>
      </w:pPr>
      <w:r w:rsidRPr="0065518D">
        <w:rPr>
          <w:rFonts w:ascii="Aptos" w:hAnsi="Aptos"/>
          <w:color w:val="000000"/>
        </w:rPr>
        <w:t>Serum IgG/IgA antibodies.</w:t>
      </w:r>
    </w:p>
    <w:p w14:paraId="7C8C5D0D" w14:textId="77777777" w:rsidR="004572C6" w:rsidRPr="0065518D" w:rsidRDefault="004572C6" w:rsidP="004572C6">
      <w:pPr>
        <w:numPr>
          <w:ilvl w:val="1"/>
          <w:numId w:val="108"/>
        </w:numPr>
        <w:spacing w:before="100" w:beforeAutospacing="1" w:after="100" w:afterAutospacing="1"/>
        <w:rPr>
          <w:rFonts w:ascii="Aptos" w:hAnsi="Aptos"/>
          <w:color w:val="000000"/>
        </w:rPr>
      </w:pPr>
      <w:r w:rsidRPr="0065518D">
        <w:rPr>
          <w:rFonts w:ascii="Aptos" w:hAnsi="Aptos"/>
          <w:color w:val="000000"/>
        </w:rPr>
        <w:t>Stool antigen.</w:t>
      </w:r>
    </w:p>
    <w:p w14:paraId="2FDAACB7" w14:textId="77777777" w:rsidR="004572C6" w:rsidRPr="0065518D" w:rsidRDefault="004572C6" w:rsidP="004572C6">
      <w:pPr>
        <w:numPr>
          <w:ilvl w:val="1"/>
          <w:numId w:val="108"/>
        </w:numPr>
        <w:spacing w:before="100" w:beforeAutospacing="1" w:after="100" w:afterAutospacing="1"/>
        <w:rPr>
          <w:rFonts w:ascii="Aptos" w:hAnsi="Aptos"/>
          <w:color w:val="000000"/>
        </w:rPr>
      </w:pPr>
      <w:r w:rsidRPr="0065518D">
        <w:rPr>
          <w:rFonts w:ascii="Aptos" w:hAnsi="Aptos"/>
          <w:color w:val="000000"/>
        </w:rPr>
        <w:t>Biopsy urease testing and histology.</w:t>
      </w:r>
    </w:p>
    <w:p w14:paraId="7320BF05" w14:textId="77777777" w:rsidR="004572C6" w:rsidRPr="0065518D" w:rsidRDefault="004572C6" w:rsidP="004572C6">
      <w:pPr>
        <w:numPr>
          <w:ilvl w:val="1"/>
          <w:numId w:val="108"/>
        </w:numPr>
        <w:spacing w:before="100" w:beforeAutospacing="1" w:after="100" w:afterAutospacing="1"/>
        <w:rPr>
          <w:rFonts w:ascii="Aptos" w:hAnsi="Aptos"/>
          <w:color w:val="000000"/>
        </w:rPr>
      </w:pPr>
      <w:r w:rsidRPr="0065518D">
        <w:rPr>
          <w:rFonts w:ascii="Aptos" w:hAnsi="Aptos"/>
          <w:color w:val="000000"/>
        </w:rPr>
        <w:t>PCR for virulence/antibiotic resistance (in some settings).</w:t>
      </w:r>
    </w:p>
    <w:p w14:paraId="4A4D1B27"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Treatment</w:t>
      </w:r>
    </w:p>
    <w:p w14:paraId="0B177612" w14:textId="77777777" w:rsidR="004572C6" w:rsidRPr="0065518D" w:rsidRDefault="004572C6" w:rsidP="004572C6">
      <w:pPr>
        <w:numPr>
          <w:ilvl w:val="0"/>
          <w:numId w:val="109"/>
        </w:numPr>
        <w:spacing w:before="100" w:beforeAutospacing="1" w:after="100" w:afterAutospacing="1"/>
        <w:rPr>
          <w:rFonts w:ascii="Aptos" w:hAnsi="Aptos"/>
          <w:color w:val="000000"/>
        </w:rPr>
      </w:pPr>
      <w:r w:rsidRPr="0065518D">
        <w:rPr>
          <w:rFonts w:ascii="Aptos" w:hAnsi="Aptos"/>
          <w:color w:val="000000"/>
        </w:rPr>
        <w:t>Goals: relieve symptoms, heal ulcer, prevent complications, eradicate H. pylori.</w:t>
      </w:r>
    </w:p>
    <w:p w14:paraId="1E194E48" w14:textId="77777777" w:rsidR="004572C6" w:rsidRPr="0065518D" w:rsidRDefault="004572C6" w:rsidP="004572C6">
      <w:pPr>
        <w:numPr>
          <w:ilvl w:val="0"/>
          <w:numId w:val="109"/>
        </w:numPr>
        <w:spacing w:before="100" w:beforeAutospacing="1" w:after="100" w:afterAutospacing="1"/>
        <w:rPr>
          <w:rFonts w:ascii="Aptos" w:hAnsi="Aptos"/>
          <w:color w:val="000000"/>
        </w:rPr>
      </w:pPr>
      <w:r w:rsidRPr="0065518D">
        <w:rPr>
          <w:rFonts w:ascii="Aptos" w:hAnsi="Aptos"/>
          <w:color w:val="000000"/>
        </w:rPr>
        <w:t>Acid suppression:</w:t>
      </w:r>
    </w:p>
    <w:p w14:paraId="4BDCED68" w14:textId="77777777" w:rsidR="004572C6" w:rsidRPr="0065518D" w:rsidRDefault="004572C6" w:rsidP="004572C6">
      <w:pPr>
        <w:numPr>
          <w:ilvl w:val="1"/>
          <w:numId w:val="109"/>
        </w:numPr>
        <w:spacing w:before="100" w:beforeAutospacing="1" w:after="100" w:afterAutospacing="1"/>
        <w:rPr>
          <w:rFonts w:ascii="Aptos" w:hAnsi="Aptos"/>
          <w:color w:val="000000"/>
        </w:rPr>
      </w:pPr>
      <w:r w:rsidRPr="0065518D">
        <w:rPr>
          <w:rFonts w:ascii="Aptos" w:hAnsi="Aptos"/>
          <w:color w:val="000000"/>
        </w:rPr>
        <w:t>Antacids to neutralize acid.</w:t>
      </w:r>
    </w:p>
    <w:p w14:paraId="758C9308" w14:textId="77777777" w:rsidR="004572C6" w:rsidRPr="0065518D" w:rsidRDefault="004572C6" w:rsidP="004572C6">
      <w:pPr>
        <w:numPr>
          <w:ilvl w:val="1"/>
          <w:numId w:val="109"/>
        </w:numPr>
        <w:spacing w:before="100" w:beforeAutospacing="1" w:after="100" w:afterAutospacing="1"/>
        <w:rPr>
          <w:rFonts w:ascii="Aptos" w:hAnsi="Aptos"/>
          <w:color w:val="000000"/>
        </w:rPr>
      </w:pPr>
      <w:r w:rsidRPr="0065518D">
        <w:rPr>
          <w:rFonts w:ascii="Aptos" w:hAnsi="Aptos"/>
          <w:color w:val="000000"/>
        </w:rPr>
        <w:t>H₂ blockers to reduce secretion.</w:t>
      </w:r>
    </w:p>
    <w:p w14:paraId="2CF19B75" w14:textId="77777777" w:rsidR="004572C6" w:rsidRPr="0065518D" w:rsidRDefault="004572C6" w:rsidP="004572C6">
      <w:pPr>
        <w:numPr>
          <w:ilvl w:val="1"/>
          <w:numId w:val="109"/>
        </w:numPr>
        <w:spacing w:before="100" w:beforeAutospacing="1" w:after="100" w:afterAutospacing="1"/>
        <w:rPr>
          <w:rFonts w:ascii="Aptos" w:hAnsi="Aptos"/>
          <w:color w:val="000000"/>
        </w:rPr>
      </w:pPr>
      <w:r w:rsidRPr="0065518D">
        <w:rPr>
          <w:rFonts w:ascii="Aptos" w:hAnsi="Aptos"/>
          <w:color w:val="000000"/>
        </w:rPr>
        <w:t>PPIs to strongly inhibit acid production.</w:t>
      </w:r>
    </w:p>
    <w:p w14:paraId="4BE5B397" w14:textId="77777777" w:rsidR="004572C6" w:rsidRPr="0065518D" w:rsidRDefault="004572C6" w:rsidP="004572C6">
      <w:pPr>
        <w:numPr>
          <w:ilvl w:val="0"/>
          <w:numId w:val="109"/>
        </w:numPr>
        <w:spacing w:before="100" w:beforeAutospacing="1" w:after="100" w:afterAutospacing="1"/>
        <w:rPr>
          <w:rFonts w:ascii="Aptos" w:hAnsi="Aptos"/>
          <w:color w:val="000000"/>
        </w:rPr>
      </w:pPr>
      <w:r w:rsidRPr="0065518D">
        <w:rPr>
          <w:rFonts w:ascii="Aptos" w:hAnsi="Aptos"/>
          <w:color w:val="000000"/>
        </w:rPr>
        <w:t>H. pylori eradication:</w:t>
      </w:r>
    </w:p>
    <w:p w14:paraId="46278AC3" w14:textId="77777777" w:rsidR="004572C6" w:rsidRPr="0065518D" w:rsidRDefault="004572C6" w:rsidP="004572C6">
      <w:pPr>
        <w:numPr>
          <w:ilvl w:val="1"/>
          <w:numId w:val="109"/>
        </w:numPr>
        <w:spacing w:before="100" w:beforeAutospacing="1" w:after="100" w:afterAutospacing="1"/>
        <w:rPr>
          <w:rFonts w:ascii="Aptos" w:hAnsi="Aptos"/>
          <w:color w:val="000000"/>
        </w:rPr>
      </w:pPr>
      <w:r w:rsidRPr="0065518D">
        <w:rPr>
          <w:rFonts w:ascii="Aptos" w:hAnsi="Aptos"/>
          <w:color w:val="000000"/>
        </w:rPr>
        <w:t>Combination of antibiotics + PPI; must consider resistance patterns.</w:t>
      </w:r>
    </w:p>
    <w:p w14:paraId="76032BAF" w14:textId="77777777" w:rsidR="004572C6" w:rsidRPr="0065518D" w:rsidRDefault="004572C6" w:rsidP="004572C6">
      <w:pPr>
        <w:numPr>
          <w:ilvl w:val="0"/>
          <w:numId w:val="109"/>
        </w:numPr>
        <w:spacing w:before="100" w:beforeAutospacing="1" w:after="100" w:afterAutospacing="1"/>
        <w:rPr>
          <w:rFonts w:ascii="Aptos" w:hAnsi="Aptos"/>
          <w:color w:val="000000"/>
        </w:rPr>
      </w:pPr>
      <w:r w:rsidRPr="0065518D">
        <w:rPr>
          <w:rFonts w:ascii="Aptos" w:hAnsi="Aptos"/>
          <w:color w:val="000000"/>
        </w:rPr>
        <w:t>Surgery:</w:t>
      </w:r>
    </w:p>
    <w:p w14:paraId="72AFD866" w14:textId="77777777" w:rsidR="004572C6" w:rsidRPr="0065518D" w:rsidRDefault="004572C6" w:rsidP="004572C6">
      <w:pPr>
        <w:numPr>
          <w:ilvl w:val="1"/>
          <w:numId w:val="109"/>
        </w:numPr>
        <w:spacing w:before="100" w:beforeAutospacing="1" w:after="100" w:afterAutospacing="1"/>
        <w:rPr>
          <w:rFonts w:ascii="Aptos" w:hAnsi="Aptos"/>
          <w:color w:val="000000"/>
        </w:rPr>
      </w:pPr>
      <w:r w:rsidRPr="0065518D">
        <w:rPr>
          <w:rFonts w:ascii="Aptos" w:hAnsi="Aptos"/>
          <w:color w:val="000000"/>
        </w:rPr>
        <w:t>For bleeding/perforation, obstruction, or peritonitis.</w:t>
      </w:r>
    </w:p>
    <w:p w14:paraId="5F0DBC9C" w14:textId="77777777" w:rsidR="004572C6" w:rsidRPr="0065518D" w:rsidRDefault="00C04E02" w:rsidP="004572C6">
      <w:pPr>
        <w:rPr>
          <w:rFonts w:ascii="Aptos" w:hAnsi="Aptos"/>
        </w:rPr>
      </w:pPr>
      <w:r w:rsidRPr="00C04E02">
        <w:rPr>
          <w:rFonts w:ascii="Aptos" w:hAnsi="Aptos"/>
          <w:noProof/>
          <w14:ligatures w14:val="standardContextual"/>
        </w:rPr>
        <w:pict w14:anchorId="0C87D85C">
          <v:rect id="_x0000_i1068" alt="" style="width:468pt;height:.05pt;mso-width-percent:0;mso-height-percent:0;mso-width-percent:0;mso-height-percent:0" o:hralign="center" o:hrstd="t" o:hr="t" fillcolor="#a0a0a0" stroked="f"/>
        </w:pict>
      </w:r>
    </w:p>
    <w:p w14:paraId="2D099ABE"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t>3. Gastric Ulcers</w:t>
      </w:r>
    </w:p>
    <w:p w14:paraId="64823E57" w14:textId="77777777" w:rsidR="004572C6" w:rsidRPr="0065518D" w:rsidRDefault="004572C6" w:rsidP="004572C6">
      <w:pPr>
        <w:numPr>
          <w:ilvl w:val="0"/>
          <w:numId w:val="110"/>
        </w:numPr>
        <w:spacing w:before="100" w:beforeAutospacing="1" w:after="100" w:afterAutospacing="1"/>
        <w:rPr>
          <w:rFonts w:ascii="Aptos" w:hAnsi="Aptos"/>
          <w:color w:val="000000"/>
        </w:rPr>
      </w:pPr>
      <w:r w:rsidRPr="0065518D">
        <w:rPr>
          <w:rFonts w:ascii="Aptos" w:hAnsi="Aptos"/>
          <w:color w:val="000000"/>
        </w:rPr>
        <w:t>Ulcers of the stomach.</w:t>
      </w:r>
    </w:p>
    <w:p w14:paraId="739E8F35" w14:textId="77777777" w:rsidR="004572C6" w:rsidRPr="0065518D" w:rsidRDefault="004572C6" w:rsidP="004572C6">
      <w:pPr>
        <w:numPr>
          <w:ilvl w:val="0"/>
          <w:numId w:val="110"/>
        </w:numPr>
        <w:spacing w:before="100" w:beforeAutospacing="1" w:after="100" w:afterAutospacing="1"/>
        <w:rPr>
          <w:rFonts w:ascii="Aptos" w:hAnsi="Aptos"/>
          <w:color w:val="000000"/>
        </w:rPr>
      </w:pPr>
      <w:r w:rsidRPr="0065518D">
        <w:rPr>
          <w:rFonts w:ascii="Aptos" w:hAnsi="Aptos"/>
          <w:color w:val="000000"/>
        </w:rPr>
        <w:t>Typically age 55–65, equal in men and women.</w:t>
      </w:r>
    </w:p>
    <w:p w14:paraId="24E8CAE8" w14:textId="77777777" w:rsidR="004572C6" w:rsidRPr="0065518D" w:rsidRDefault="004572C6" w:rsidP="004572C6">
      <w:pPr>
        <w:numPr>
          <w:ilvl w:val="0"/>
          <w:numId w:val="110"/>
        </w:numPr>
        <w:spacing w:before="100" w:beforeAutospacing="1" w:after="100" w:afterAutospacing="1"/>
        <w:rPr>
          <w:rFonts w:ascii="Aptos" w:hAnsi="Aptos"/>
          <w:color w:val="000000"/>
        </w:rPr>
      </w:pPr>
      <w:r w:rsidRPr="0065518D">
        <w:rPr>
          <w:rFonts w:ascii="Aptos" w:hAnsi="Aptos"/>
          <w:color w:val="000000"/>
        </w:rPr>
        <w:t>Less common than duodenal ulcers.</w:t>
      </w:r>
    </w:p>
    <w:p w14:paraId="11BCFA47"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Pathophysiology</w:t>
      </w:r>
    </w:p>
    <w:p w14:paraId="19DA4106" w14:textId="77777777" w:rsidR="004572C6" w:rsidRPr="0065518D" w:rsidRDefault="004572C6" w:rsidP="004572C6">
      <w:pPr>
        <w:numPr>
          <w:ilvl w:val="0"/>
          <w:numId w:val="111"/>
        </w:numPr>
        <w:spacing w:before="100" w:beforeAutospacing="1" w:after="100" w:afterAutospacing="1"/>
        <w:rPr>
          <w:rFonts w:ascii="Aptos" w:hAnsi="Aptos"/>
          <w:color w:val="000000"/>
        </w:rPr>
      </w:pPr>
      <w:r w:rsidRPr="0065518D">
        <w:rPr>
          <w:rFonts w:ascii="Aptos" w:hAnsi="Aptos"/>
          <w:color w:val="000000"/>
        </w:rPr>
        <w:t>Usually in antrum, near acid-secreting mucosa.</w:t>
      </w:r>
    </w:p>
    <w:p w14:paraId="64FD44BD" w14:textId="77777777" w:rsidR="004572C6" w:rsidRPr="0065518D" w:rsidRDefault="004572C6" w:rsidP="004572C6">
      <w:pPr>
        <w:numPr>
          <w:ilvl w:val="0"/>
          <w:numId w:val="111"/>
        </w:numPr>
        <w:spacing w:before="100" w:beforeAutospacing="1" w:after="100" w:afterAutospacing="1"/>
        <w:rPr>
          <w:rFonts w:ascii="Aptos" w:hAnsi="Aptos"/>
          <w:color w:val="000000"/>
        </w:rPr>
      </w:pPr>
      <w:r w:rsidRPr="0065518D">
        <w:rPr>
          <w:rFonts w:ascii="Aptos" w:hAnsi="Aptos"/>
          <w:color w:val="000000"/>
        </w:rPr>
        <w:t>Primary defect: increased permeability of mucosa to hydrogen ions.</w:t>
      </w:r>
    </w:p>
    <w:p w14:paraId="63430463" w14:textId="77777777" w:rsidR="004572C6" w:rsidRPr="0065518D" w:rsidRDefault="004572C6" w:rsidP="004572C6">
      <w:pPr>
        <w:numPr>
          <w:ilvl w:val="0"/>
          <w:numId w:val="111"/>
        </w:numPr>
        <w:spacing w:before="100" w:beforeAutospacing="1" w:after="100" w:afterAutospacing="1"/>
        <w:rPr>
          <w:rFonts w:ascii="Aptos" w:hAnsi="Aptos"/>
          <w:color w:val="000000"/>
        </w:rPr>
      </w:pPr>
      <w:r w:rsidRPr="0065518D">
        <w:rPr>
          <w:rFonts w:ascii="Aptos" w:hAnsi="Aptos"/>
          <w:color w:val="000000"/>
        </w:rPr>
        <w:t>Gastric acid production:</w:t>
      </w:r>
    </w:p>
    <w:p w14:paraId="1D0C423A" w14:textId="77777777" w:rsidR="004572C6" w:rsidRPr="0065518D" w:rsidRDefault="004572C6" w:rsidP="004572C6">
      <w:pPr>
        <w:numPr>
          <w:ilvl w:val="1"/>
          <w:numId w:val="111"/>
        </w:numPr>
        <w:spacing w:before="100" w:beforeAutospacing="1" w:after="100" w:afterAutospacing="1"/>
        <w:rPr>
          <w:rFonts w:ascii="Aptos" w:hAnsi="Aptos"/>
          <w:color w:val="000000"/>
        </w:rPr>
      </w:pPr>
      <w:r w:rsidRPr="0065518D">
        <w:rPr>
          <w:rFonts w:ascii="Aptos" w:hAnsi="Aptos"/>
          <w:color w:val="000000"/>
        </w:rPr>
        <w:t>Often normal or decreased (unlike duodenal).</w:t>
      </w:r>
    </w:p>
    <w:p w14:paraId="7A557300" w14:textId="77777777" w:rsidR="004572C6" w:rsidRPr="0065518D" w:rsidRDefault="004572C6" w:rsidP="004572C6">
      <w:pPr>
        <w:numPr>
          <w:ilvl w:val="1"/>
          <w:numId w:val="111"/>
        </w:numPr>
        <w:spacing w:before="100" w:beforeAutospacing="1" w:after="100" w:afterAutospacing="1"/>
        <w:rPr>
          <w:rFonts w:ascii="Aptos" w:hAnsi="Aptos"/>
          <w:color w:val="000000"/>
        </w:rPr>
      </w:pPr>
      <w:r w:rsidRPr="0065518D">
        <w:rPr>
          <w:rFonts w:ascii="Aptos" w:hAnsi="Aptos"/>
          <w:color w:val="000000"/>
        </w:rPr>
        <w:t>Parietal cell mass may be decreased.</w:t>
      </w:r>
    </w:p>
    <w:p w14:paraId="3B29AF3A" w14:textId="77777777" w:rsidR="004572C6" w:rsidRPr="0065518D" w:rsidRDefault="004572C6" w:rsidP="004572C6">
      <w:pPr>
        <w:numPr>
          <w:ilvl w:val="0"/>
          <w:numId w:val="111"/>
        </w:numPr>
        <w:spacing w:before="100" w:beforeAutospacing="1" w:after="100" w:afterAutospacing="1"/>
        <w:rPr>
          <w:rFonts w:ascii="Aptos" w:hAnsi="Aptos"/>
          <w:color w:val="000000"/>
        </w:rPr>
      </w:pPr>
      <w:r w:rsidRPr="0065518D">
        <w:rPr>
          <w:rFonts w:ascii="Aptos" w:hAnsi="Aptos"/>
          <w:color w:val="000000"/>
        </w:rPr>
        <w:t>Chronic gastritis is often present:</w:t>
      </w:r>
    </w:p>
    <w:p w14:paraId="49341105" w14:textId="77777777" w:rsidR="004572C6" w:rsidRPr="0065518D" w:rsidRDefault="004572C6" w:rsidP="004572C6">
      <w:pPr>
        <w:numPr>
          <w:ilvl w:val="1"/>
          <w:numId w:val="111"/>
        </w:numPr>
        <w:spacing w:before="100" w:beforeAutospacing="1" w:after="100" w:afterAutospacing="1"/>
        <w:rPr>
          <w:rFonts w:ascii="Aptos" w:hAnsi="Aptos"/>
          <w:color w:val="000000"/>
        </w:rPr>
      </w:pPr>
      <w:r w:rsidRPr="0065518D">
        <w:rPr>
          <w:rFonts w:ascii="Aptos" w:hAnsi="Aptos"/>
          <w:color w:val="000000"/>
        </w:rPr>
        <w:t>Impairs mucus production and barrier function.</w:t>
      </w:r>
    </w:p>
    <w:p w14:paraId="6D7DDB8F" w14:textId="77777777" w:rsidR="004572C6" w:rsidRPr="0065518D" w:rsidRDefault="004572C6" w:rsidP="004572C6">
      <w:pPr>
        <w:numPr>
          <w:ilvl w:val="0"/>
          <w:numId w:val="111"/>
        </w:numPr>
        <w:spacing w:before="100" w:beforeAutospacing="1" w:after="100" w:afterAutospacing="1"/>
        <w:rPr>
          <w:rFonts w:ascii="Aptos" w:hAnsi="Aptos"/>
          <w:color w:val="000000"/>
        </w:rPr>
      </w:pPr>
      <w:r w:rsidRPr="0065518D">
        <w:rPr>
          <w:rFonts w:ascii="Aptos" w:hAnsi="Aptos"/>
          <w:color w:val="000000"/>
        </w:rPr>
        <w:t>Contributing factors:</w:t>
      </w:r>
    </w:p>
    <w:p w14:paraId="105CE8A0" w14:textId="77777777" w:rsidR="004572C6" w:rsidRPr="0065518D" w:rsidRDefault="004572C6" w:rsidP="004572C6">
      <w:pPr>
        <w:numPr>
          <w:ilvl w:val="1"/>
          <w:numId w:val="111"/>
        </w:numPr>
        <w:spacing w:before="100" w:beforeAutospacing="1" w:after="100" w:afterAutospacing="1"/>
        <w:rPr>
          <w:rFonts w:ascii="Aptos" w:hAnsi="Aptos"/>
          <w:color w:val="000000"/>
        </w:rPr>
      </w:pPr>
      <w:r w:rsidRPr="0065518D">
        <w:rPr>
          <w:rFonts w:ascii="Aptos" w:hAnsi="Aptos"/>
          <w:color w:val="000000"/>
        </w:rPr>
        <w:t>Decreased mucosal prostaglandins.</w:t>
      </w:r>
    </w:p>
    <w:p w14:paraId="5754F659" w14:textId="77777777" w:rsidR="004572C6" w:rsidRPr="0065518D" w:rsidRDefault="004572C6" w:rsidP="004572C6">
      <w:pPr>
        <w:numPr>
          <w:ilvl w:val="1"/>
          <w:numId w:val="111"/>
        </w:numPr>
        <w:spacing w:before="100" w:beforeAutospacing="1" w:after="100" w:afterAutospacing="1"/>
        <w:rPr>
          <w:rFonts w:ascii="Aptos" w:hAnsi="Aptos"/>
          <w:color w:val="000000"/>
        </w:rPr>
      </w:pPr>
      <w:r w:rsidRPr="0065518D">
        <w:rPr>
          <w:rFonts w:ascii="Aptos" w:hAnsi="Aptos"/>
          <w:color w:val="000000"/>
        </w:rPr>
        <w:t>Duodenal reflux of bile/pancreatic enzymes.</w:t>
      </w:r>
    </w:p>
    <w:p w14:paraId="717BA552" w14:textId="77777777" w:rsidR="004572C6" w:rsidRPr="0065518D" w:rsidRDefault="004572C6" w:rsidP="004572C6">
      <w:pPr>
        <w:numPr>
          <w:ilvl w:val="1"/>
          <w:numId w:val="111"/>
        </w:numPr>
        <w:spacing w:before="100" w:beforeAutospacing="1" w:after="100" w:afterAutospacing="1"/>
        <w:rPr>
          <w:rFonts w:ascii="Aptos" w:hAnsi="Aptos"/>
          <w:color w:val="000000"/>
        </w:rPr>
      </w:pPr>
      <w:r w:rsidRPr="0065518D">
        <w:rPr>
          <w:rFonts w:ascii="Aptos" w:hAnsi="Aptos"/>
          <w:color w:val="000000"/>
        </w:rPr>
        <w:t>NSAIDs (↓ prostaglandins).</w:t>
      </w:r>
    </w:p>
    <w:p w14:paraId="2F8237B2" w14:textId="77777777" w:rsidR="004572C6" w:rsidRPr="0065518D" w:rsidRDefault="004572C6" w:rsidP="004572C6">
      <w:pPr>
        <w:numPr>
          <w:ilvl w:val="1"/>
          <w:numId w:val="111"/>
        </w:numPr>
        <w:spacing w:before="100" w:beforeAutospacing="1" w:after="100" w:afterAutospacing="1"/>
        <w:rPr>
          <w:rFonts w:ascii="Aptos" w:hAnsi="Aptos"/>
          <w:color w:val="000000"/>
        </w:rPr>
      </w:pPr>
      <w:r w:rsidRPr="0065518D">
        <w:rPr>
          <w:rFonts w:ascii="Aptos" w:hAnsi="Aptos"/>
          <w:color w:val="000000"/>
        </w:rPr>
        <w:t>H. pylori.</w:t>
      </w:r>
    </w:p>
    <w:p w14:paraId="319F79B6" w14:textId="77777777" w:rsidR="004572C6" w:rsidRPr="0065518D" w:rsidRDefault="004572C6" w:rsidP="004572C6">
      <w:pPr>
        <w:numPr>
          <w:ilvl w:val="0"/>
          <w:numId w:val="111"/>
        </w:numPr>
        <w:spacing w:before="100" w:beforeAutospacing="1" w:after="100" w:afterAutospacing="1"/>
        <w:rPr>
          <w:rFonts w:ascii="Aptos" w:hAnsi="Aptos"/>
          <w:color w:val="000000"/>
        </w:rPr>
      </w:pPr>
      <w:r w:rsidRPr="0065518D">
        <w:rPr>
          <w:rFonts w:ascii="Aptos" w:hAnsi="Aptos"/>
          <w:color w:val="000000"/>
        </w:rPr>
        <w:t>Sequence:</w:t>
      </w:r>
    </w:p>
    <w:p w14:paraId="4E0D10FC" w14:textId="77777777" w:rsidR="004572C6" w:rsidRPr="0065518D" w:rsidRDefault="004572C6" w:rsidP="004572C6">
      <w:pPr>
        <w:numPr>
          <w:ilvl w:val="1"/>
          <w:numId w:val="111"/>
        </w:numPr>
        <w:spacing w:before="100" w:beforeAutospacing="1" w:after="100" w:afterAutospacing="1"/>
        <w:rPr>
          <w:rFonts w:ascii="Aptos" w:hAnsi="Aptos"/>
          <w:color w:val="000000"/>
        </w:rPr>
      </w:pPr>
      <w:r w:rsidRPr="0065518D">
        <w:rPr>
          <w:rFonts w:ascii="Aptos" w:hAnsi="Aptos"/>
          <w:color w:val="000000"/>
        </w:rPr>
        <w:lastRenderedPageBreak/>
        <w:t>Mucosal barrier breakdown → H</w:t>
      </w:r>
      <w:r w:rsidRPr="0065518D">
        <w:rPr>
          <w:rFonts w:ascii="Cambria Math" w:hAnsi="Cambria Math" w:cs="Cambria Math"/>
          <w:color w:val="000000"/>
        </w:rPr>
        <w:t>⁺</w:t>
      </w:r>
      <w:r w:rsidRPr="0065518D">
        <w:rPr>
          <w:rFonts w:ascii="Aptos" w:hAnsi="Aptos"/>
          <w:color w:val="000000"/>
        </w:rPr>
        <w:t xml:space="preserve"> back-diffusion.</w:t>
      </w:r>
    </w:p>
    <w:p w14:paraId="66517387" w14:textId="77777777" w:rsidR="004572C6" w:rsidRPr="0065518D" w:rsidRDefault="004572C6" w:rsidP="004572C6">
      <w:pPr>
        <w:numPr>
          <w:ilvl w:val="1"/>
          <w:numId w:val="111"/>
        </w:numPr>
        <w:spacing w:before="100" w:beforeAutospacing="1" w:after="100" w:afterAutospacing="1"/>
        <w:rPr>
          <w:rFonts w:ascii="Aptos" w:hAnsi="Aptos"/>
          <w:color w:val="000000"/>
        </w:rPr>
      </w:pPr>
      <w:r w:rsidRPr="0065518D">
        <w:rPr>
          <w:rFonts w:ascii="Aptos" w:hAnsi="Aptos"/>
          <w:color w:val="000000"/>
        </w:rPr>
        <w:t>Cellular injury → histamine release.</w:t>
      </w:r>
    </w:p>
    <w:p w14:paraId="5DC9F608" w14:textId="77777777" w:rsidR="004572C6" w:rsidRPr="0065518D" w:rsidRDefault="004572C6" w:rsidP="004572C6">
      <w:pPr>
        <w:numPr>
          <w:ilvl w:val="1"/>
          <w:numId w:val="111"/>
        </w:numPr>
        <w:spacing w:before="100" w:beforeAutospacing="1" w:after="100" w:afterAutospacing="1"/>
        <w:rPr>
          <w:rFonts w:ascii="Aptos" w:hAnsi="Aptos"/>
          <w:color w:val="000000"/>
        </w:rPr>
      </w:pPr>
      <w:r w:rsidRPr="0065518D">
        <w:rPr>
          <w:rFonts w:ascii="Aptos" w:hAnsi="Aptos"/>
          <w:color w:val="000000"/>
        </w:rPr>
        <w:t>Histamine → ↑ acid and pepsin, ↑ blood flow, ↑ capillary permeability.</w:t>
      </w:r>
    </w:p>
    <w:p w14:paraId="27F071A4" w14:textId="77777777" w:rsidR="004572C6" w:rsidRPr="0065518D" w:rsidRDefault="004572C6" w:rsidP="004572C6">
      <w:pPr>
        <w:numPr>
          <w:ilvl w:val="1"/>
          <w:numId w:val="111"/>
        </w:numPr>
        <w:spacing w:before="100" w:beforeAutospacing="1" w:after="100" w:afterAutospacing="1"/>
        <w:rPr>
          <w:rFonts w:ascii="Aptos" w:hAnsi="Aptos"/>
          <w:color w:val="000000"/>
        </w:rPr>
      </w:pPr>
      <w:r w:rsidRPr="0065518D">
        <w:rPr>
          <w:rFonts w:ascii="Aptos" w:hAnsi="Aptos"/>
          <w:color w:val="000000"/>
        </w:rPr>
        <w:t>Edema, plasma protein loss, vessel damage → bleeding.</w:t>
      </w:r>
    </w:p>
    <w:p w14:paraId="4E446729"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Clinical Manifestations</w:t>
      </w:r>
    </w:p>
    <w:p w14:paraId="31366DC8" w14:textId="77777777" w:rsidR="004572C6" w:rsidRPr="0065518D" w:rsidRDefault="004572C6" w:rsidP="004572C6">
      <w:pPr>
        <w:numPr>
          <w:ilvl w:val="0"/>
          <w:numId w:val="112"/>
        </w:numPr>
        <w:spacing w:before="100" w:beforeAutospacing="1" w:after="100" w:afterAutospacing="1"/>
        <w:rPr>
          <w:rFonts w:ascii="Aptos" w:hAnsi="Aptos"/>
          <w:color w:val="000000"/>
        </w:rPr>
      </w:pPr>
      <w:r w:rsidRPr="0065518D">
        <w:rPr>
          <w:rFonts w:ascii="Aptos" w:hAnsi="Aptos"/>
          <w:color w:val="000000"/>
        </w:rPr>
        <w:t>Epigastric pain similar to duodenal ulcer, but:</w:t>
      </w:r>
    </w:p>
    <w:p w14:paraId="101E5BFD" w14:textId="77777777" w:rsidR="004572C6" w:rsidRPr="0065518D" w:rsidRDefault="004572C6" w:rsidP="004572C6">
      <w:pPr>
        <w:numPr>
          <w:ilvl w:val="1"/>
          <w:numId w:val="112"/>
        </w:numPr>
        <w:spacing w:before="100" w:beforeAutospacing="1" w:after="100" w:afterAutospacing="1"/>
        <w:rPr>
          <w:rFonts w:ascii="Aptos" w:hAnsi="Aptos"/>
          <w:color w:val="000000"/>
        </w:rPr>
      </w:pPr>
      <w:r w:rsidRPr="0065518D">
        <w:rPr>
          <w:rFonts w:ascii="Aptos" w:hAnsi="Aptos"/>
          <w:color w:val="000000"/>
        </w:rPr>
        <w:t>Tends to occur immediately after eating.</w:t>
      </w:r>
    </w:p>
    <w:p w14:paraId="77BBB393" w14:textId="77777777" w:rsidR="004572C6" w:rsidRPr="0065518D" w:rsidRDefault="004572C6" w:rsidP="004572C6">
      <w:pPr>
        <w:numPr>
          <w:ilvl w:val="1"/>
          <w:numId w:val="112"/>
        </w:numPr>
        <w:spacing w:before="100" w:beforeAutospacing="1" w:after="100" w:afterAutospacing="1"/>
        <w:rPr>
          <w:rFonts w:ascii="Aptos" w:hAnsi="Aptos"/>
          <w:color w:val="000000"/>
        </w:rPr>
      </w:pPr>
      <w:r w:rsidRPr="0065518D">
        <w:rPr>
          <w:rFonts w:ascii="Aptos" w:hAnsi="Aptos"/>
          <w:color w:val="000000"/>
        </w:rPr>
        <w:t>Eating may exacerbate pain → decreased intake and weight loss.</w:t>
      </w:r>
    </w:p>
    <w:p w14:paraId="76E51738" w14:textId="77777777" w:rsidR="004572C6" w:rsidRPr="0065518D" w:rsidRDefault="004572C6" w:rsidP="004572C6">
      <w:pPr>
        <w:numPr>
          <w:ilvl w:val="0"/>
          <w:numId w:val="112"/>
        </w:numPr>
        <w:spacing w:before="100" w:beforeAutospacing="1" w:after="100" w:afterAutospacing="1"/>
        <w:rPr>
          <w:rFonts w:ascii="Aptos" w:hAnsi="Aptos"/>
          <w:color w:val="000000"/>
        </w:rPr>
      </w:pPr>
      <w:r w:rsidRPr="0065518D">
        <w:rPr>
          <w:rFonts w:ascii="Aptos" w:hAnsi="Aptos"/>
          <w:color w:val="000000"/>
        </w:rPr>
        <w:t>Often more chronic course (continuous symptoms rather than remissions).</w:t>
      </w:r>
    </w:p>
    <w:p w14:paraId="4DB8B31C" w14:textId="77777777" w:rsidR="004572C6" w:rsidRPr="0065518D" w:rsidRDefault="004572C6" w:rsidP="004572C6">
      <w:pPr>
        <w:numPr>
          <w:ilvl w:val="0"/>
          <w:numId w:val="112"/>
        </w:numPr>
        <w:spacing w:before="100" w:beforeAutospacing="1" w:after="100" w:afterAutospacing="1"/>
        <w:rPr>
          <w:rFonts w:ascii="Aptos" w:hAnsi="Aptos"/>
          <w:color w:val="000000"/>
        </w:rPr>
      </w:pPr>
      <w:r w:rsidRPr="0065518D">
        <w:rPr>
          <w:rFonts w:ascii="Aptos" w:hAnsi="Aptos"/>
          <w:color w:val="000000"/>
        </w:rPr>
        <w:t>More anorexia and vomiting than duodenal ulcers.</w:t>
      </w:r>
    </w:p>
    <w:p w14:paraId="41BC0513"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Evaluation and Treatment</w:t>
      </w:r>
    </w:p>
    <w:p w14:paraId="651B83D0" w14:textId="77777777" w:rsidR="004572C6" w:rsidRPr="0065518D" w:rsidRDefault="004572C6" w:rsidP="004572C6">
      <w:pPr>
        <w:numPr>
          <w:ilvl w:val="0"/>
          <w:numId w:val="113"/>
        </w:numPr>
        <w:spacing w:before="100" w:beforeAutospacing="1" w:after="100" w:afterAutospacing="1"/>
        <w:rPr>
          <w:rFonts w:ascii="Aptos" w:hAnsi="Aptos"/>
          <w:color w:val="000000"/>
        </w:rPr>
      </w:pPr>
      <w:r w:rsidRPr="0065518D">
        <w:rPr>
          <w:rFonts w:ascii="Aptos" w:hAnsi="Aptos"/>
          <w:color w:val="000000"/>
        </w:rPr>
        <w:t>Similar to duodenal ulcer:</w:t>
      </w:r>
    </w:p>
    <w:p w14:paraId="6B9CC190" w14:textId="77777777" w:rsidR="004572C6" w:rsidRPr="0065518D" w:rsidRDefault="004572C6" w:rsidP="004572C6">
      <w:pPr>
        <w:numPr>
          <w:ilvl w:val="1"/>
          <w:numId w:val="113"/>
        </w:numPr>
        <w:spacing w:before="100" w:beforeAutospacing="1" w:after="100" w:afterAutospacing="1"/>
        <w:rPr>
          <w:rFonts w:ascii="Aptos" w:hAnsi="Aptos"/>
          <w:color w:val="000000"/>
        </w:rPr>
      </w:pPr>
      <w:r w:rsidRPr="0065518D">
        <w:rPr>
          <w:rFonts w:ascii="Aptos" w:hAnsi="Aptos"/>
          <w:color w:val="000000"/>
        </w:rPr>
        <w:t>Endoscopy + biopsy (especially important to rule out gastric cancer).</w:t>
      </w:r>
    </w:p>
    <w:p w14:paraId="77BAACF1" w14:textId="77777777" w:rsidR="004572C6" w:rsidRPr="0065518D" w:rsidRDefault="004572C6" w:rsidP="004572C6">
      <w:pPr>
        <w:numPr>
          <w:ilvl w:val="1"/>
          <w:numId w:val="113"/>
        </w:numPr>
        <w:spacing w:before="100" w:beforeAutospacing="1" w:after="100" w:afterAutospacing="1"/>
        <w:rPr>
          <w:rFonts w:ascii="Aptos" w:hAnsi="Aptos"/>
          <w:color w:val="000000"/>
        </w:rPr>
      </w:pPr>
      <w:r w:rsidRPr="0065518D">
        <w:rPr>
          <w:rFonts w:ascii="Aptos" w:hAnsi="Aptos"/>
          <w:color w:val="000000"/>
        </w:rPr>
        <w:t>Test and treat H. pylori.</w:t>
      </w:r>
    </w:p>
    <w:p w14:paraId="4F898E83" w14:textId="77777777" w:rsidR="004572C6" w:rsidRPr="0065518D" w:rsidRDefault="004572C6" w:rsidP="004572C6">
      <w:pPr>
        <w:numPr>
          <w:ilvl w:val="1"/>
          <w:numId w:val="113"/>
        </w:numPr>
        <w:spacing w:before="100" w:beforeAutospacing="1" w:after="100" w:afterAutospacing="1"/>
        <w:rPr>
          <w:rFonts w:ascii="Aptos" w:hAnsi="Aptos"/>
          <w:color w:val="000000"/>
        </w:rPr>
      </w:pPr>
      <w:r w:rsidRPr="0065518D">
        <w:rPr>
          <w:rFonts w:ascii="Aptos" w:hAnsi="Aptos"/>
          <w:color w:val="000000"/>
        </w:rPr>
        <w:t>Acid suppression (H₂ blockers, PPIs).</w:t>
      </w:r>
    </w:p>
    <w:p w14:paraId="6B2D2642" w14:textId="77777777" w:rsidR="004572C6" w:rsidRPr="0065518D" w:rsidRDefault="004572C6" w:rsidP="004572C6">
      <w:pPr>
        <w:numPr>
          <w:ilvl w:val="0"/>
          <w:numId w:val="113"/>
        </w:numPr>
        <w:spacing w:before="100" w:beforeAutospacing="1" w:after="100" w:afterAutospacing="1"/>
        <w:rPr>
          <w:rFonts w:ascii="Aptos" w:hAnsi="Aptos"/>
          <w:color w:val="000000"/>
        </w:rPr>
      </w:pPr>
      <w:r w:rsidRPr="0065518D">
        <w:rPr>
          <w:rFonts w:ascii="Aptos" w:hAnsi="Aptos"/>
          <w:color w:val="000000"/>
        </w:rPr>
        <w:t>Note: Long-term PPI use after H. pylori eradication is associated with an increased risk of gastric cancer (likely via hypergastrinemia and ECL cell changes).</w:t>
      </w:r>
    </w:p>
    <w:p w14:paraId="3E2196AE" w14:textId="77777777" w:rsidR="004572C6" w:rsidRPr="0065518D" w:rsidRDefault="00C04E02" w:rsidP="004572C6">
      <w:pPr>
        <w:rPr>
          <w:rFonts w:ascii="Aptos" w:hAnsi="Aptos"/>
        </w:rPr>
      </w:pPr>
      <w:r w:rsidRPr="00C04E02">
        <w:rPr>
          <w:rFonts w:ascii="Aptos" w:hAnsi="Aptos"/>
          <w:noProof/>
          <w14:ligatures w14:val="standardContextual"/>
        </w:rPr>
        <w:pict w14:anchorId="5283F725">
          <v:rect id="_x0000_i1067" alt="" style="width:468pt;height:.05pt;mso-width-percent:0;mso-height-percent:0;mso-width-percent:0;mso-height-percent:0" o:hralign="center" o:hrstd="t" o:hr="t" fillcolor="#a0a0a0" stroked="f"/>
        </w:pict>
      </w:r>
    </w:p>
    <w:p w14:paraId="299E6FD9"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Comparison: Gastric vs Duodenal Ulcers (Key Points)</w:t>
      </w:r>
    </w:p>
    <w:p w14:paraId="3E359B1E" w14:textId="77777777" w:rsidR="004572C6" w:rsidRPr="0065518D" w:rsidRDefault="004572C6" w:rsidP="004572C6">
      <w:pPr>
        <w:numPr>
          <w:ilvl w:val="0"/>
          <w:numId w:val="114"/>
        </w:numPr>
        <w:spacing w:before="100" w:beforeAutospacing="1" w:after="100" w:afterAutospacing="1"/>
        <w:rPr>
          <w:rFonts w:ascii="Aptos" w:hAnsi="Aptos"/>
          <w:color w:val="000000"/>
        </w:rPr>
      </w:pPr>
      <w:r w:rsidRPr="0065518D">
        <w:rPr>
          <w:rFonts w:ascii="Aptos" w:hAnsi="Aptos"/>
          <w:color w:val="000000"/>
        </w:rPr>
        <w:t>Age: Gastric 50–70; Duodenal 20–50.</w:t>
      </w:r>
    </w:p>
    <w:p w14:paraId="298CAC16" w14:textId="77777777" w:rsidR="004572C6" w:rsidRPr="0065518D" w:rsidRDefault="004572C6" w:rsidP="004572C6">
      <w:pPr>
        <w:numPr>
          <w:ilvl w:val="0"/>
          <w:numId w:val="114"/>
        </w:numPr>
        <w:spacing w:before="100" w:beforeAutospacing="1" w:after="100" w:afterAutospacing="1"/>
        <w:rPr>
          <w:rFonts w:ascii="Aptos" w:hAnsi="Aptos"/>
          <w:color w:val="000000"/>
        </w:rPr>
      </w:pPr>
      <w:r w:rsidRPr="0065518D">
        <w:rPr>
          <w:rFonts w:ascii="Aptos" w:hAnsi="Aptos"/>
          <w:color w:val="000000"/>
        </w:rPr>
        <w:t>Acid:</w:t>
      </w:r>
    </w:p>
    <w:p w14:paraId="14B287D6" w14:textId="77777777" w:rsidR="004572C6" w:rsidRPr="0065518D" w:rsidRDefault="004572C6" w:rsidP="004572C6">
      <w:pPr>
        <w:numPr>
          <w:ilvl w:val="1"/>
          <w:numId w:val="114"/>
        </w:numPr>
        <w:spacing w:before="100" w:beforeAutospacing="1" w:after="100" w:afterAutospacing="1"/>
        <w:rPr>
          <w:rFonts w:ascii="Aptos" w:hAnsi="Aptos"/>
          <w:color w:val="000000"/>
        </w:rPr>
      </w:pPr>
      <w:r w:rsidRPr="0065518D">
        <w:rPr>
          <w:rFonts w:ascii="Aptos" w:hAnsi="Aptos"/>
          <w:color w:val="000000"/>
        </w:rPr>
        <w:t>Gastric: normal or ↓; Duodenal: ↑.</w:t>
      </w:r>
    </w:p>
    <w:p w14:paraId="2011C6EE" w14:textId="77777777" w:rsidR="004572C6" w:rsidRPr="0065518D" w:rsidRDefault="004572C6" w:rsidP="004572C6">
      <w:pPr>
        <w:numPr>
          <w:ilvl w:val="0"/>
          <w:numId w:val="114"/>
        </w:numPr>
        <w:spacing w:before="100" w:beforeAutospacing="1" w:after="100" w:afterAutospacing="1"/>
        <w:rPr>
          <w:rFonts w:ascii="Aptos" w:hAnsi="Aptos"/>
          <w:color w:val="000000"/>
        </w:rPr>
      </w:pPr>
      <w:r w:rsidRPr="0065518D">
        <w:rPr>
          <w:rFonts w:ascii="Aptos" w:hAnsi="Aptos"/>
          <w:color w:val="000000"/>
        </w:rPr>
        <w:t>Pain timing:</w:t>
      </w:r>
    </w:p>
    <w:p w14:paraId="6509560D" w14:textId="77777777" w:rsidR="004572C6" w:rsidRPr="0065518D" w:rsidRDefault="004572C6" w:rsidP="004572C6">
      <w:pPr>
        <w:numPr>
          <w:ilvl w:val="1"/>
          <w:numId w:val="114"/>
        </w:numPr>
        <w:spacing w:before="100" w:beforeAutospacing="1" w:after="100" w:afterAutospacing="1"/>
        <w:rPr>
          <w:rFonts w:ascii="Aptos" w:hAnsi="Aptos"/>
          <w:color w:val="000000"/>
        </w:rPr>
      </w:pPr>
      <w:r w:rsidRPr="0065518D">
        <w:rPr>
          <w:rFonts w:ascii="Aptos" w:hAnsi="Aptos"/>
          <w:color w:val="000000"/>
        </w:rPr>
        <w:t>Gastric: soon after eating.</w:t>
      </w:r>
    </w:p>
    <w:p w14:paraId="32371667" w14:textId="77777777" w:rsidR="004572C6" w:rsidRPr="0065518D" w:rsidRDefault="004572C6" w:rsidP="004572C6">
      <w:pPr>
        <w:numPr>
          <w:ilvl w:val="1"/>
          <w:numId w:val="114"/>
        </w:numPr>
        <w:spacing w:before="100" w:beforeAutospacing="1" w:after="100" w:afterAutospacing="1"/>
        <w:rPr>
          <w:rFonts w:ascii="Aptos" w:hAnsi="Aptos"/>
          <w:color w:val="000000"/>
        </w:rPr>
      </w:pPr>
      <w:r w:rsidRPr="0065518D">
        <w:rPr>
          <w:rFonts w:ascii="Aptos" w:hAnsi="Aptos"/>
          <w:color w:val="000000"/>
        </w:rPr>
        <w:t>Duodenal: 2–3 h after eating, or at night; relieved by food.</w:t>
      </w:r>
    </w:p>
    <w:p w14:paraId="0663338E" w14:textId="77777777" w:rsidR="004572C6" w:rsidRPr="0065518D" w:rsidRDefault="004572C6" w:rsidP="004572C6">
      <w:pPr>
        <w:numPr>
          <w:ilvl w:val="0"/>
          <w:numId w:val="114"/>
        </w:numPr>
        <w:spacing w:before="100" w:beforeAutospacing="1" w:after="100" w:afterAutospacing="1"/>
        <w:rPr>
          <w:rFonts w:ascii="Aptos" w:hAnsi="Aptos"/>
          <w:color w:val="000000"/>
        </w:rPr>
      </w:pPr>
      <w:r w:rsidRPr="0065518D">
        <w:rPr>
          <w:rFonts w:ascii="Aptos" w:hAnsi="Aptos"/>
          <w:color w:val="000000"/>
        </w:rPr>
        <w:t>Gastritis:</w:t>
      </w:r>
    </w:p>
    <w:p w14:paraId="26BD82AA" w14:textId="77777777" w:rsidR="004572C6" w:rsidRPr="0065518D" w:rsidRDefault="004572C6" w:rsidP="004572C6">
      <w:pPr>
        <w:numPr>
          <w:ilvl w:val="1"/>
          <w:numId w:val="114"/>
        </w:numPr>
        <w:spacing w:before="100" w:beforeAutospacing="1" w:after="100" w:afterAutospacing="1"/>
        <w:rPr>
          <w:rFonts w:ascii="Aptos" w:hAnsi="Aptos"/>
          <w:color w:val="000000"/>
        </w:rPr>
      </w:pPr>
      <w:r w:rsidRPr="0065518D">
        <w:rPr>
          <w:rFonts w:ascii="Aptos" w:hAnsi="Aptos"/>
          <w:color w:val="000000"/>
        </w:rPr>
        <w:t>More common with gastric ulcers.</w:t>
      </w:r>
    </w:p>
    <w:p w14:paraId="4F4A7073" w14:textId="77777777" w:rsidR="004572C6" w:rsidRPr="0065518D" w:rsidRDefault="004572C6" w:rsidP="004572C6">
      <w:pPr>
        <w:numPr>
          <w:ilvl w:val="0"/>
          <w:numId w:val="114"/>
        </w:numPr>
        <w:spacing w:before="100" w:beforeAutospacing="1" w:after="100" w:afterAutospacing="1"/>
        <w:rPr>
          <w:rFonts w:ascii="Aptos" w:hAnsi="Aptos"/>
          <w:color w:val="000000"/>
        </w:rPr>
      </w:pPr>
      <w:r w:rsidRPr="0065518D">
        <w:rPr>
          <w:rFonts w:ascii="Aptos" w:hAnsi="Aptos"/>
          <w:color w:val="000000"/>
        </w:rPr>
        <w:t>Cancer risk:</w:t>
      </w:r>
    </w:p>
    <w:p w14:paraId="75C8CA8F" w14:textId="77777777" w:rsidR="004572C6" w:rsidRPr="0065518D" w:rsidRDefault="004572C6" w:rsidP="004572C6">
      <w:pPr>
        <w:numPr>
          <w:ilvl w:val="1"/>
          <w:numId w:val="114"/>
        </w:numPr>
        <w:spacing w:before="100" w:beforeAutospacing="1" w:after="100" w:afterAutospacing="1"/>
        <w:rPr>
          <w:rFonts w:ascii="Aptos" w:hAnsi="Aptos"/>
          <w:color w:val="000000"/>
        </w:rPr>
      </w:pPr>
      <w:r w:rsidRPr="0065518D">
        <w:rPr>
          <w:rFonts w:ascii="Aptos" w:hAnsi="Aptos"/>
          <w:color w:val="000000"/>
        </w:rPr>
        <w:t>Gastric ulcers: increased.</w:t>
      </w:r>
    </w:p>
    <w:p w14:paraId="330FC789" w14:textId="77777777" w:rsidR="004572C6" w:rsidRPr="0065518D" w:rsidRDefault="004572C6" w:rsidP="004572C6">
      <w:pPr>
        <w:numPr>
          <w:ilvl w:val="1"/>
          <w:numId w:val="114"/>
        </w:numPr>
        <w:spacing w:before="100" w:beforeAutospacing="1" w:after="100" w:afterAutospacing="1"/>
        <w:rPr>
          <w:rFonts w:ascii="Aptos" w:hAnsi="Aptos"/>
          <w:color w:val="000000"/>
        </w:rPr>
      </w:pPr>
      <w:r w:rsidRPr="0065518D">
        <w:rPr>
          <w:rFonts w:ascii="Aptos" w:hAnsi="Aptos"/>
          <w:color w:val="000000"/>
        </w:rPr>
        <w:t>Duodenal ulcers: not significantly increased.</w:t>
      </w:r>
    </w:p>
    <w:p w14:paraId="7F66A8B5" w14:textId="77777777" w:rsidR="004572C6" w:rsidRPr="0065518D" w:rsidRDefault="00C04E02" w:rsidP="004572C6">
      <w:pPr>
        <w:rPr>
          <w:rFonts w:ascii="Aptos" w:hAnsi="Aptos"/>
        </w:rPr>
      </w:pPr>
      <w:r w:rsidRPr="00C04E02">
        <w:rPr>
          <w:rFonts w:ascii="Aptos" w:hAnsi="Aptos"/>
          <w:noProof/>
          <w14:ligatures w14:val="standardContextual"/>
        </w:rPr>
        <w:pict w14:anchorId="2BAD2959">
          <v:rect id="_x0000_i1066" alt="" style="width:468pt;height:.05pt;mso-width-percent:0;mso-height-percent:0;mso-width-percent:0;mso-height-percent:0" o:hralign="center" o:hrstd="t" o:hr="t" fillcolor="#a0a0a0" stroked="f"/>
        </w:pict>
      </w:r>
    </w:p>
    <w:p w14:paraId="20633512"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t>4. Stress-Related Mucosal Disease (Stress Ulcers)</w:t>
      </w:r>
    </w:p>
    <w:p w14:paraId="18F7BD0C" w14:textId="77777777" w:rsidR="004572C6" w:rsidRPr="0065518D" w:rsidRDefault="004572C6" w:rsidP="004572C6">
      <w:pPr>
        <w:numPr>
          <w:ilvl w:val="0"/>
          <w:numId w:val="115"/>
        </w:numPr>
        <w:spacing w:before="100" w:beforeAutospacing="1" w:after="100" w:afterAutospacing="1"/>
        <w:rPr>
          <w:rFonts w:ascii="Aptos" w:hAnsi="Aptos"/>
          <w:color w:val="000000"/>
        </w:rPr>
      </w:pPr>
      <w:r w:rsidRPr="0065518D">
        <w:rPr>
          <w:rFonts w:ascii="Aptos" w:hAnsi="Aptos"/>
          <w:color w:val="000000"/>
        </w:rPr>
        <w:t>Acute peptic ulcers associated with severe physiologic stress:</w:t>
      </w:r>
    </w:p>
    <w:p w14:paraId="731C301A" w14:textId="77777777" w:rsidR="004572C6" w:rsidRPr="0065518D" w:rsidRDefault="004572C6" w:rsidP="004572C6">
      <w:pPr>
        <w:numPr>
          <w:ilvl w:val="1"/>
          <w:numId w:val="115"/>
        </w:numPr>
        <w:spacing w:before="100" w:beforeAutospacing="1" w:after="100" w:afterAutospacing="1"/>
        <w:rPr>
          <w:rFonts w:ascii="Aptos" w:hAnsi="Aptos"/>
          <w:color w:val="000000"/>
        </w:rPr>
      </w:pPr>
      <w:r w:rsidRPr="0065518D">
        <w:rPr>
          <w:rFonts w:ascii="Aptos" w:hAnsi="Aptos"/>
          <w:color w:val="000000"/>
        </w:rPr>
        <w:lastRenderedPageBreak/>
        <w:t>Major trauma, severe illness, burns, heart failure, sepsis, brain injury, mechanical ventilation.</w:t>
      </w:r>
    </w:p>
    <w:p w14:paraId="1B6E3EDF"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Types</w:t>
      </w:r>
    </w:p>
    <w:p w14:paraId="6F6EBA5D" w14:textId="77777777" w:rsidR="004572C6" w:rsidRPr="0065518D" w:rsidRDefault="004572C6" w:rsidP="004572C6">
      <w:pPr>
        <w:numPr>
          <w:ilvl w:val="0"/>
          <w:numId w:val="116"/>
        </w:numPr>
        <w:spacing w:before="100" w:beforeAutospacing="1" w:after="100" w:afterAutospacing="1"/>
        <w:rPr>
          <w:rFonts w:ascii="Aptos" w:hAnsi="Aptos"/>
          <w:color w:val="000000"/>
        </w:rPr>
      </w:pPr>
      <w:r w:rsidRPr="0065518D">
        <w:rPr>
          <w:rFonts w:ascii="Aptos" w:hAnsi="Aptos"/>
          <w:color w:val="000000"/>
        </w:rPr>
        <w:t>Ischemic ulcers</w:t>
      </w:r>
    </w:p>
    <w:p w14:paraId="05F07B53" w14:textId="77777777" w:rsidR="004572C6" w:rsidRPr="0065518D" w:rsidRDefault="004572C6" w:rsidP="004572C6">
      <w:pPr>
        <w:numPr>
          <w:ilvl w:val="1"/>
          <w:numId w:val="116"/>
        </w:numPr>
        <w:spacing w:before="100" w:beforeAutospacing="1" w:after="100" w:afterAutospacing="1"/>
        <w:rPr>
          <w:rFonts w:ascii="Aptos" w:hAnsi="Aptos"/>
          <w:color w:val="000000"/>
        </w:rPr>
      </w:pPr>
      <w:r w:rsidRPr="0065518D">
        <w:rPr>
          <w:rFonts w:ascii="Aptos" w:hAnsi="Aptos"/>
          <w:color w:val="000000"/>
        </w:rPr>
        <w:t>Develop within hours of events like hemorrhage, trauma, burns, heart failure, sepsis.</w:t>
      </w:r>
    </w:p>
    <w:p w14:paraId="75B7C417" w14:textId="77777777" w:rsidR="004572C6" w:rsidRPr="0065518D" w:rsidRDefault="004572C6" w:rsidP="004572C6">
      <w:pPr>
        <w:numPr>
          <w:ilvl w:val="1"/>
          <w:numId w:val="116"/>
        </w:numPr>
        <w:spacing w:before="100" w:beforeAutospacing="1" w:after="100" w:afterAutospacing="1"/>
        <w:rPr>
          <w:rFonts w:ascii="Aptos" w:hAnsi="Aptos"/>
          <w:color w:val="000000"/>
        </w:rPr>
      </w:pPr>
      <w:r w:rsidRPr="0065518D">
        <w:rPr>
          <w:rFonts w:ascii="Aptos" w:hAnsi="Aptos"/>
          <w:color w:val="000000"/>
        </w:rPr>
        <w:t>Mechanism: shock, anoxia, inflammation, sympathetic activation → gastric/duodenal mucosal ischemia → barrier breakdown.</w:t>
      </w:r>
    </w:p>
    <w:p w14:paraId="25EA9540" w14:textId="77777777" w:rsidR="004572C6" w:rsidRPr="0065518D" w:rsidRDefault="004572C6" w:rsidP="004572C6">
      <w:pPr>
        <w:numPr>
          <w:ilvl w:val="0"/>
          <w:numId w:val="116"/>
        </w:numPr>
        <w:spacing w:before="100" w:beforeAutospacing="1" w:after="100" w:afterAutospacing="1"/>
        <w:rPr>
          <w:rFonts w:ascii="Aptos" w:hAnsi="Aptos"/>
          <w:color w:val="000000"/>
        </w:rPr>
      </w:pPr>
      <w:r w:rsidRPr="0065518D">
        <w:rPr>
          <w:rFonts w:ascii="Aptos" w:hAnsi="Aptos"/>
          <w:color w:val="000000"/>
        </w:rPr>
        <w:t>Curling ulcers</w:t>
      </w:r>
    </w:p>
    <w:p w14:paraId="336C8B7F" w14:textId="77777777" w:rsidR="004572C6" w:rsidRPr="0065518D" w:rsidRDefault="004572C6" w:rsidP="004572C6">
      <w:pPr>
        <w:numPr>
          <w:ilvl w:val="1"/>
          <w:numId w:val="116"/>
        </w:numPr>
        <w:spacing w:before="100" w:beforeAutospacing="1" w:after="100" w:afterAutospacing="1"/>
        <w:rPr>
          <w:rFonts w:ascii="Aptos" w:hAnsi="Aptos"/>
          <w:color w:val="000000"/>
        </w:rPr>
      </w:pPr>
      <w:r w:rsidRPr="0065518D">
        <w:rPr>
          <w:rFonts w:ascii="Aptos" w:hAnsi="Aptos"/>
          <w:color w:val="000000"/>
        </w:rPr>
        <w:t>Stress ulcers associated with burn injury.</w:t>
      </w:r>
    </w:p>
    <w:p w14:paraId="66305968" w14:textId="77777777" w:rsidR="004572C6" w:rsidRPr="0065518D" w:rsidRDefault="004572C6" w:rsidP="004572C6">
      <w:pPr>
        <w:numPr>
          <w:ilvl w:val="0"/>
          <w:numId w:val="116"/>
        </w:numPr>
        <w:spacing w:before="100" w:beforeAutospacing="1" w:after="100" w:afterAutospacing="1"/>
        <w:rPr>
          <w:rFonts w:ascii="Aptos" w:hAnsi="Aptos"/>
          <w:color w:val="000000"/>
        </w:rPr>
      </w:pPr>
      <w:r w:rsidRPr="0065518D">
        <w:rPr>
          <w:rFonts w:ascii="Aptos" w:hAnsi="Aptos"/>
          <w:color w:val="000000"/>
        </w:rPr>
        <w:t>Cushing ulcers</w:t>
      </w:r>
    </w:p>
    <w:p w14:paraId="67E2D58D" w14:textId="77777777" w:rsidR="004572C6" w:rsidRPr="0065518D" w:rsidRDefault="004572C6" w:rsidP="004572C6">
      <w:pPr>
        <w:numPr>
          <w:ilvl w:val="1"/>
          <w:numId w:val="116"/>
        </w:numPr>
        <w:spacing w:before="100" w:beforeAutospacing="1" w:after="100" w:afterAutospacing="1"/>
        <w:rPr>
          <w:rFonts w:ascii="Aptos" w:hAnsi="Aptos"/>
          <w:color w:val="000000"/>
        </w:rPr>
      </w:pPr>
      <w:r w:rsidRPr="0065518D">
        <w:rPr>
          <w:rFonts w:ascii="Aptos" w:hAnsi="Aptos"/>
          <w:color w:val="000000"/>
        </w:rPr>
        <w:t>Stress ulcers associated with severe brain trauma or neurosurgery.</w:t>
      </w:r>
    </w:p>
    <w:p w14:paraId="04277C36" w14:textId="77777777" w:rsidR="004572C6" w:rsidRPr="0065518D" w:rsidRDefault="004572C6" w:rsidP="004572C6">
      <w:pPr>
        <w:numPr>
          <w:ilvl w:val="1"/>
          <w:numId w:val="116"/>
        </w:numPr>
        <w:spacing w:before="100" w:beforeAutospacing="1" w:after="100" w:afterAutospacing="1"/>
        <w:rPr>
          <w:rFonts w:ascii="Aptos" w:hAnsi="Aptos"/>
          <w:color w:val="000000"/>
        </w:rPr>
      </w:pPr>
      <w:r w:rsidRPr="0065518D">
        <w:rPr>
          <w:rFonts w:ascii="Aptos" w:hAnsi="Aptos"/>
          <w:color w:val="000000"/>
        </w:rPr>
        <w:t>Mechanism: vagal overstimulation → hypersecretion of acid + reduced mucosal blood flow → erosion/ulceration.</w:t>
      </w:r>
    </w:p>
    <w:p w14:paraId="79D4CC00"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Clinical Manifestation</w:t>
      </w:r>
    </w:p>
    <w:p w14:paraId="73A31887" w14:textId="77777777" w:rsidR="004572C6" w:rsidRPr="0065518D" w:rsidRDefault="004572C6" w:rsidP="004572C6">
      <w:pPr>
        <w:numPr>
          <w:ilvl w:val="0"/>
          <w:numId w:val="117"/>
        </w:numPr>
        <w:spacing w:before="100" w:beforeAutospacing="1" w:after="100" w:afterAutospacing="1"/>
        <w:rPr>
          <w:rFonts w:ascii="Aptos" w:hAnsi="Aptos"/>
          <w:color w:val="000000"/>
        </w:rPr>
      </w:pPr>
      <w:r w:rsidRPr="0065518D">
        <w:rPr>
          <w:rFonts w:ascii="Aptos" w:hAnsi="Aptos"/>
          <w:color w:val="000000"/>
        </w:rPr>
        <w:t>Primary manifestation: GI bleeding:</w:t>
      </w:r>
    </w:p>
    <w:p w14:paraId="52F0EEE6" w14:textId="77777777" w:rsidR="004572C6" w:rsidRPr="0065518D" w:rsidRDefault="004572C6" w:rsidP="004572C6">
      <w:pPr>
        <w:numPr>
          <w:ilvl w:val="1"/>
          <w:numId w:val="117"/>
        </w:numPr>
        <w:spacing w:before="100" w:beforeAutospacing="1" w:after="100" w:afterAutospacing="1"/>
        <w:rPr>
          <w:rFonts w:ascii="Aptos" w:hAnsi="Aptos"/>
          <w:color w:val="000000"/>
        </w:rPr>
      </w:pPr>
      <w:r w:rsidRPr="0065518D">
        <w:rPr>
          <w:rFonts w:ascii="Aptos" w:hAnsi="Aptos"/>
          <w:color w:val="000000"/>
        </w:rPr>
        <w:t>May be overt or occult; more likely with coagulopathy, prolonged mechanical ventilation.</w:t>
      </w:r>
    </w:p>
    <w:p w14:paraId="0009D123" w14:textId="77777777" w:rsidR="004572C6" w:rsidRPr="0065518D" w:rsidRDefault="004572C6" w:rsidP="004572C6">
      <w:pPr>
        <w:numPr>
          <w:ilvl w:val="0"/>
          <w:numId w:val="117"/>
        </w:numPr>
        <w:spacing w:before="100" w:beforeAutospacing="1" w:after="100" w:afterAutospacing="1"/>
        <w:rPr>
          <w:rFonts w:ascii="Aptos" w:hAnsi="Aptos"/>
          <w:color w:val="000000"/>
        </w:rPr>
      </w:pPr>
      <w:r w:rsidRPr="0065518D">
        <w:rPr>
          <w:rFonts w:ascii="Aptos" w:hAnsi="Aptos"/>
          <w:color w:val="000000"/>
        </w:rPr>
        <w:t>Typically acute and multiple.</w:t>
      </w:r>
    </w:p>
    <w:p w14:paraId="13A8EE8E" w14:textId="77777777" w:rsidR="004572C6" w:rsidRPr="0065518D" w:rsidRDefault="004572C6" w:rsidP="004572C6">
      <w:pPr>
        <w:numPr>
          <w:ilvl w:val="0"/>
          <w:numId w:val="117"/>
        </w:numPr>
        <w:spacing w:before="100" w:beforeAutospacing="1" w:after="100" w:afterAutospacing="1"/>
        <w:rPr>
          <w:rFonts w:ascii="Aptos" w:hAnsi="Aptos"/>
          <w:color w:val="000000"/>
        </w:rPr>
      </w:pPr>
      <w:r w:rsidRPr="0065518D">
        <w:rPr>
          <w:rFonts w:ascii="Aptos" w:hAnsi="Aptos"/>
          <w:color w:val="000000"/>
        </w:rPr>
        <w:t>Rarely become chronic.</w:t>
      </w:r>
    </w:p>
    <w:p w14:paraId="52D471F6"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Management</w:t>
      </w:r>
    </w:p>
    <w:p w14:paraId="3B24D097" w14:textId="77777777" w:rsidR="004572C6" w:rsidRPr="0065518D" w:rsidRDefault="004572C6" w:rsidP="004572C6">
      <w:pPr>
        <w:numPr>
          <w:ilvl w:val="0"/>
          <w:numId w:val="118"/>
        </w:numPr>
        <w:spacing w:before="100" w:beforeAutospacing="1" w:after="100" w:afterAutospacing="1"/>
        <w:rPr>
          <w:rFonts w:ascii="Aptos" w:hAnsi="Aptos"/>
          <w:color w:val="000000"/>
        </w:rPr>
      </w:pPr>
      <w:r w:rsidRPr="0065518D">
        <w:rPr>
          <w:rFonts w:ascii="Aptos" w:hAnsi="Aptos"/>
          <w:color w:val="000000"/>
        </w:rPr>
        <w:t>Focus on prevention in high-risk ICU patients:</w:t>
      </w:r>
    </w:p>
    <w:p w14:paraId="0E62F98A" w14:textId="77777777" w:rsidR="004572C6" w:rsidRPr="0065518D" w:rsidRDefault="004572C6" w:rsidP="004572C6">
      <w:pPr>
        <w:numPr>
          <w:ilvl w:val="1"/>
          <w:numId w:val="118"/>
        </w:numPr>
        <w:spacing w:before="100" w:beforeAutospacing="1" w:after="100" w:afterAutospacing="1"/>
        <w:rPr>
          <w:rFonts w:ascii="Aptos" w:hAnsi="Aptos"/>
          <w:color w:val="000000"/>
        </w:rPr>
      </w:pPr>
      <w:r w:rsidRPr="0065518D">
        <w:rPr>
          <w:rFonts w:ascii="Aptos" w:hAnsi="Aptos"/>
          <w:color w:val="000000"/>
        </w:rPr>
        <w:t>PPIs or H₂ blockers (stress ulcer prophylaxis).</w:t>
      </w:r>
    </w:p>
    <w:p w14:paraId="060BDDF5" w14:textId="77777777" w:rsidR="004572C6" w:rsidRPr="0065518D" w:rsidRDefault="004572C6" w:rsidP="004572C6">
      <w:pPr>
        <w:numPr>
          <w:ilvl w:val="0"/>
          <w:numId w:val="118"/>
        </w:numPr>
        <w:spacing w:before="100" w:beforeAutospacing="1" w:after="100" w:afterAutospacing="1"/>
        <w:rPr>
          <w:rFonts w:ascii="Aptos" w:hAnsi="Aptos"/>
          <w:color w:val="000000"/>
        </w:rPr>
      </w:pPr>
      <w:r w:rsidRPr="0065518D">
        <w:rPr>
          <w:rFonts w:ascii="Aptos" w:hAnsi="Aptos"/>
          <w:color w:val="000000"/>
        </w:rPr>
        <w:t>Treat bleeding and underlying stress state.</w:t>
      </w:r>
    </w:p>
    <w:p w14:paraId="104EA3AC" w14:textId="77777777" w:rsidR="004572C6" w:rsidRPr="0065518D" w:rsidRDefault="00C04E02" w:rsidP="004572C6">
      <w:pPr>
        <w:rPr>
          <w:rFonts w:ascii="Aptos" w:hAnsi="Aptos"/>
        </w:rPr>
      </w:pPr>
      <w:r w:rsidRPr="00C04E02">
        <w:rPr>
          <w:rFonts w:ascii="Aptos" w:hAnsi="Aptos"/>
          <w:noProof/>
          <w14:ligatures w14:val="standardContextual"/>
        </w:rPr>
        <w:pict w14:anchorId="2D180C2E">
          <v:rect id="_x0000_i1065" alt="" style="width:468pt;height:.05pt;mso-width-percent:0;mso-height-percent:0;mso-width-percent:0;mso-height-percent:0" o:hralign="center" o:hrstd="t" o:hr="t" fillcolor="#a0a0a0" stroked="f"/>
        </w:pict>
      </w:r>
    </w:p>
    <w:p w14:paraId="33E9C2A5"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t>5. Surgical Treatment of Ulcers &amp; Postgastrectomy Syndromes</w:t>
      </w:r>
    </w:p>
    <w:p w14:paraId="29DD0085"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Indications for Surgery</w:t>
      </w:r>
    </w:p>
    <w:p w14:paraId="1E69BA39" w14:textId="77777777" w:rsidR="004572C6" w:rsidRPr="0065518D" w:rsidRDefault="004572C6" w:rsidP="004572C6">
      <w:pPr>
        <w:numPr>
          <w:ilvl w:val="0"/>
          <w:numId w:val="119"/>
        </w:numPr>
        <w:spacing w:before="100" w:beforeAutospacing="1" w:after="100" w:afterAutospacing="1"/>
        <w:rPr>
          <w:rFonts w:ascii="Aptos" w:hAnsi="Aptos"/>
          <w:color w:val="000000"/>
        </w:rPr>
      </w:pPr>
      <w:r w:rsidRPr="0065518D">
        <w:rPr>
          <w:rFonts w:ascii="Aptos" w:hAnsi="Aptos"/>
          <w:color w:val="000000"/>
        </w:rPr>
        <w:t>Now less common due to effective medical therapy.</w:t>
      </w:r>
    </w:p>
    <w:p w14:paraId="5919D042" w14:textId="77777777" w:rsidR="004572C6" w:rsidRPr="0065518D" w:rsidRDefault="004572C6" w:rsidP="004572C6">
      <w:pPr>
        <w:numPr>
          <w:ilvl w:val="0"/>
          <w:numId w:val="119"/>
        </w:numPr>
        <w:spacing w:before="100" w:beforeAutospacing="1" w:after="100" w:afterAutospacing="1"/>
        <w:rPr>
          <w:rFonts w:ascii="Aptos" w:hAnsi="Aptos"/>
          <w:color w:val="000000"/>
        </w:rPr>
      </w:pPr>
      <w:r w:rsidRPr="0065518D">
        <w:rPr>
          <w:rFonts w:ascii="Aptos" w:hAnsi="Aptos"/>
          <w:color w:val="000000"/>
        </w:rPr>
        <w:t>Main indications:</w:t>
      </w:r>
    </w:p>
    <w:p w14:paraId="4E574C9E" w14:textId="77777777" w:rsidR="004572C6" w:rsidRPr="0065518D" w:rsidRDefault="004572C6" w:rsidP="004572C6">
      <w:pPr>
        <w:numPr>
          <w:ilvl w:val="1"/>
          <w:numId w:val="119"/>
        </w:numPr>
        <w:spacing w:before="100" w:beforeAutospacing="1" w:after="100" w:afterAutospacing="1"/>
        <w:rPr>
          <w:rFonts w:ascii="Aptos" w:hAnsi="Aptos"/>
          <w:color w:val="000000"/>
        </w:rPr>
      </w:pPr>
      <w:r w:rsidRPr="0065518D">
        <w:rPr>
          <w:rFonts w:ascii="Aptos" w:hAnsi="Aptos"/>
          <w:color w:val="000000"/>
        </w:rPr>
        <w:t>Recurrent or uncontrolled bleeding.</w:t>
      </w:r>
    </w:p>
    <w:p w14:paraId="06231EAC" w14:textId="77777777" w:rsidR="004572C6" w:rsidRPr="0065518D" w:rsidRDefault="004572C6" w:rsidP="004572C6">
      <w:pPr>
        <w:numPr>
          <w:ilvl w:val="1"/>
          <w:numId w:val="119"/>
        </w:numPr>
        <w:spacing w:before="100" w:beforeAutospacing="1" w:after="100" w:afterAutospacing="1"/>
        <w:rPr>
          <w:rFonts w:ascii="Aptos" w:hAnsi="Aptos"/>
          <w:color w:val="000000"/>
        </w:rPr>
      </w:pPr>
      <w:r w:rsidRPr="0065518D">
        <w:rPr>
          <w:rFonts w:ascii="Aptos" w:hAnsi="Aptos"/>
          <w:color w:val="000000"/>
        </w:rPr>
        <w:t>Perforation.</w:t>
      </w:r>
    </w:p>
    <w:p w14:paraId="0C5C54B9" w14:textId="77777777" w:rsidR="004572C6" w:rsidRPr="0065518D" w:rsidRDefault="004572C6" w:rsidP="004572C6">
      <w:pPr>
        <w:numPr>
          <w:ilvl w:val="1"/>
          <w:numId w:val="119"/>
        </w:numPr>
        <w:spacing w:before="100" w:beforeAutospacing="1" w:after="100" w:afterAutospacing="1"/>
        <w:rPr>
          <w:rFonts w:ascii="Aptos" w:hAnsi="Aptos"/>
          <w:color w:val="000000"/>
        </w:rPr>
      </w:pPr>
      <w:r w:rsidRPr="0065518D">
        <w:rPr>
          <w:rFonts w:ascii="Aptos" w:hAnsi="Aptos"/>
          <w:color w:val="000000"/>
        </w:rPr>
        <w:t>Obstruction (e.g., from scarring).</w:t>
      </w:r>
    </w:p>
    <w:p w14:paraId="4D2B0570" w14:textId="77777777" w:rsidR="004572C6" w:rsidRPr="0065518D" w:rsidRDefault="004572C6" w:rsidP="004572C6">
      <w:pPr>
        <w:numPr>
          <w:ilvl w:val="0"/>
          <w:numId w:val="119"/>
        </w:numPr>
        <w:spacing w:before="100" w:beforeAutospacing="1" w:after="100" w:afterAutospacing="1"/>
        <w:rPr>
          <w:rFonts w:ascii="Aptos" w:hAnsi="Aptos"/>
          <w:color w:val="000000"/>
        </w:rPr>
      </w:pPr>
      <w:r w:rsidRPr="0065518D">
        <w:rPr>
          <w:rFonts w:ascii="Aptos" w:hAnsi="Aptos"/>
          <w:color w:val="000000"/>
        </w:rPr>
        <w:t>Goals:</w:t>
      </w:r>
    </w:p>
    <w:p w14:paraId="067C776D" w14:textId="77777777" w:rsidR="004572C6" w:rsidRPr="0065518D" w:rsidRDefault="004572C6" w:rsidP="004572C6">
      <w:pPr>
        <w:numPr>
          <w:ilvl w:val="1"/>
          <w:numId w:val="119"/>
        </w:numPr>
        <w:spacing w:before="100" w:beforeAutospacing="1" w:after="100" w:afterAutospacing="1"/>
        <w:rPr>
          <w:rFonts w:ascii="Aptos" w:hAnsi="Aptos"/>
          <w:color w:val="000000"/>
        </w:rPr>
      </w:pPr>
      <w:r w:rsidRPr="0065518D">
        <w:rPr>
          <w:rFonts w:ascii="Aptos" w:hAnsi="Aptos"/>
          <w:color w:val="000000"/>
        </w:rPr>
        <w:t>Reduce acid stimuli.</w:t>
      </w:r>
    </w:p>
    <w:p w14:paraId="6FFE4CFD" w14:textId="77777777" w:rsidR="004572C6" w:rsidRPr="0065518D" w:rsidRDefault="004572C6" w:rsidP="004572C6">
      <w:pPr>
        <w:numPr>
          <w:ilvl w:val="1"/>
          <w:numId w:val="119"/>
        </w:numPr>
        <w:spacing w:before="100" w:beforeAutospacing="1" w:after="100" w:afterAutospacing="1"/>
        <w:rPr>
          <w:rFonts w:ascii="Aptos" w:hAnsi="Aptos"/>
          <w:color w:val="000000"/>
        </w:rPr>
      </w:pPr>
      <w:r w:rsidRPr="0065518D">
        <w:rPr>
          <w:rFonts w:ascii="Aptos" w:hAnsi="Aptos"/>
          <w:color w:val="000000"/>
        </w:rPr>
        <w:lastRenderedPageBreak/>
        <w:t>Decrease acid-secreting cell mass.</w:t>
      </w:r>
    </w:p>
    <w:p w14:paraId="09DC6F30" w14:textId="77777777" w:rsidR="004572C6" w:rsidRPr="0065518D" w:rsidRDefault="004572C6" w:rsidP="004572C6">
      <w:pPr>
        <w:numPr>
          <w:ilvl w:val="1"/>
          <w:numId w:val="119"/>
        </w:numPr>
        <w:spacing w:before="100" w:beforeAutospacing="1" w:after="100" w:afterAutospacing="1"/>
        <w:rPr>
          <w:rFonts w:ascii="Aptos" w:hAnsi="Aptos"/>
          <w:color w:val="000000"/>
        </w:rPr>
      </w:pPr>
      <w:r w:rsidRPr="0065518D">
        <w:rPr>
          <w:rFonts w:ascii="Aptos" w:hAnsi="Aptos"/>
          <w:color w:val="000000"/>
        </w:rPr>
        <w:t>Correct complications.</w:t>
      </w:r>
    </w:p>
    <w:p w14:paraId="68A23FDA"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Postgastrectomy Syndromes</w:t>
      </w:r>
    </w:p>
    <w:p w14:paraId="33788FF9"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Group of complications after gastric resection (for ulcers, cancer, bariatric surgery).</w:t>
      </w:r>
    </w:p>
    <w:p w14:paraId="33380E03" w14:textId="77777777" w:rsidR="004572C6" w:rsidRPr="0065518D" w:rsidRDefault="004572C6" w:rsidP="004572C6">
      <w:pPr>
        <w:spacing w:before="100" w:beforeAutospacing="1" w:after="100" w:afterAutospacing="1"/>
        <w:outlineLvl w:val="3"/>
        <w:rPr>
          <w:rFonts w:ascii="Aptos" w:hAnsi="Aptos"/>
          <w:color w:val="000000"/>
        </w:rPr>
      </w:pPr>
      <w:r w:rsidRPr="0065518D">
        <w:rPr>
          <w:rFonts w:ascii="Aptos" w:hAnsi="Aptos"/>
          <w:color w:val="000000"/>
        </w:rPr>
        <w:t>1. Dumping Syndrome</w:t>
      </w:r>
    </w:p>
    <w:p w14:paraId="087E58AB" w14:textId="77777777" w:rsidR="004572C6" w:rsidRPr="0065518D" w:rsidRDefault="004572C6" w:rsidP="004572C6">
      <w:pPr>
        <w:numPr>
          <w:ilvl w:val="0"/>
          <w:numId w:val="120"/>
        </w:numPr>
        <w:spacing w:before="100" w:beforeAutospacing="1" w:after="100" w:afterAutospacing="1"/>
        <w:rPr>
          <w:rFonts w:ascii="Aptos" w:hAnsi="Aptos"/>
          <w:color w:val="000000"/>
        </w:rPr>
      </w:pPr>
      <w:r w:rsidRPr="0065518D">
        <w:rPr>
          <w:rFonts w:ascii="Aptos" w:hAnsi="Aptos"/>
          <w:color w:val="000000"/>
        </w:rPr>
        <w:t>Rapid emptying of hypertonic chyme from residual stomach into small intestine (10–20 min after eating).</w:t>
      </w:r>
    </w:p>
    <w:p w14:paraId="721C47D9" w14:textId="77777777" w:rsidR="004572C6" w:rsidRPr="0065518D" w:rsidRDefault="004572C6" w:rsidP="004572C6">
      <w:pPr>
        <w:numPr>
          <w:ilvl w:val="0"/>
          <w:numId w:val="120"/>
        </w:numPr>
        <w:spacing w:before="100" w:beforeAutospacing="1" w:after="100" w:afterAutospacing="1"/>
        <w:rPr>
          <w:rFonts w:ascii="Aptos" w:hAnsi="Aptos"/>
          <w:color w:val="000000"/>
        </w:rPr>
      </w:pPr>
      <w:r w:rsidRPr="0065518D">
        <w:rPr>
          <w:rFonts w:ascii="Aptos" w:hAnsi="Aptos"/>
          <w:color w:val="000000"/>
        </w:rPr>
        <w:t>Mechanism:</w:t>
      </w:r>
    </w:p>
    <w:p w14:paraId="41FD44B8" w14:textId="77777777" w:rsidR="004572C6" w:rsidRPr="0065518D" w:rsidRDefault="004572C6" w:rsidP="004572C6">
      <w:pPr>
        <w:numPr>
          <w:ilvl w:val="1"/>
          <w:numId w:val="120"/>
        </w:numPr>
        <w:spacing w:before="100" w:beforeAutospacing="1" w:after="100" w:afterAutospacing="1"/>
        <w:rPr>
          <w:rFonts w:ascii="Aptos" w:hAnsi="Aptos"/>
          <w:color w:val="000000"/>
        </w:rPr>
      </w:pPr>
      <w:r w:rsidRPr="0065518D">
        <w:rPr>
          <w:rFonts w:ascii="Aptos" w:hAnsi="Aptos"/>
          <w:color w:val="000000"/>
        </w:rPr>
        <w:t>Loss of pyloric control and feedback from duodenum.</w:t>
      </w:r>
    </w:p>
    <w:p w14:paraId="2C422E79" w14:textId="77777777" w:rsidR="004572C6" w:rsidRPr="0065518D" w:rsidRDefault="004572C6" w:rsidP="004572C6">
      <w:pPr>
        <w:numPr>
          <w:ilvl w:val="1"/>
          <w:numId w:val="120"/>
        </w:numPr>
        <w:spacing w:before="100" w:beforeAutospacing="1" w:after="100" w:afterAutospacing="1"/>
        <w:rPr>
          <w:rFonts w:ascii="Aptos" w:hAnsi="Aptos"/>
          <w:color w:val="000000"/>
        </w:rPr>
      </w:pPr>
      <w:r w:rsidRPr="0065518D">
        <w:rPr>
          <w:rFonts w:ascii="Aptos" w:hAnsi="Aptos"/>
          <w:color w:val="000000"/>
        </w:rPr>
        <w:t>Hyperosmolar chyme draws fluid from vascular space → sudden intestinal distention + plasma volume decrease.</w:t>
      </w:r>
    </w:p>
    <w:p w14:paraId="01FD9374" w14:textId="77777777" w:rsidR="004572C6" w:rsidRPr="0065518D" w:rsidRDefault="004572C6" w:rsidP="004572C6">
      <w:pPr>
        <w:numPr>
          <w:ilvl w:val="0"/>
          <w:numId w:val="120"/>
        </w:numPr>
        <w:spacing w:before="100" w:beforeAutospacing="1" w:after="100" w:afterAutospacing="1"/>
        <w:rPr>
          <w:rFonts w:ascii="Aptos" w:hAnsi="Aptos"/>
          <w:color w:val="000000"/>
        </w:rPr>
      </w:pPr>
      <w:r w:rsidRPr="0065518D">
        <w:rPr>
          <w:rFonts w:ascii="Aptos" w:hAnsi="Aptos"/>
          <w:color w:val="000000"/>
        </w:rPr>
        <w:t>Early symptoms:</w:t>
      </w:r>
    </w:p>
    <w:p w14:paraId="780E8528" w14:textId="77777777" w:rsidR="004572C6" w:rsidRPr="0065518D" w:rsidRDefault="004572C6" w:rsidP="004572C6">
      <w:pPr>
        <w:numPr>
          <w:ilvl w:val="1"/>
          <w:numId w:val="120"/>
        </w:numPr>
        <w:spacing w:before="100" w:beforeAutospacing="1" w:after="100" w:afterAutospacing="1"/>
        <w:rPr>
          <w:rFonts w:ascii="Aptos" w:hAnsi="Aptos"/>
          <w:color w:val="000000"/>
        </w:rPr>
      </w:pPr>
      <w:r w:rsidRPr="0065518D">
        <w:rPr>
          <w:rFonts w:ascii="Aptos" w:hAnsi="Aptos"/>
          <w:color w:val="000000"/>
        </w:rPr>
        <w:t>Crampy abdominal pain.</w:t>
      </w:r>
    </w:p>
    <w:p w14:paraId="60173C54" w14:textId="77777777" w:rsidR="004572C6" w:rsidRPr="0065518D" w:rsidRDefault="004572C6" w:rsidP="004572C6">
      <w:pPr>
        <w:numPr>
          <w:ilvl w:val="1"/>
          <w:numId w:val="120"/>
        </w:numPr>
        <w:spacing w:before="100" w:beforeAutospacing="1" w:after="100" w:afterAutospacing="1"/>
        <w:rPr>
          <w:rFonts w:ascii="Aptos" w:hAnsi="Aptos"/>
          <w:color w:val="000000"/>
        </w:rPr>
      </w:pPr>
      <w:r w:rsidRPr="0065518D">
        <w:rPr>
          <w:rFonts w:ascii="Aptos" w:hAnsi="Aptos"/>
          <w:color w:val="000000"/>
        </w:rPr>
        <w:t>Nausea, vomiting.</w:t>
      </w:r>
    </w:p>
    <w:p w14:paraId="76724964" w14:textId="77777777" w:rsidR="004572C6" w:rsidRPr="0065518D" w:rsidRDefault="004572C6" w:rsidP="004572C6">
      <w:pPr>
        <w:numPr>
          <w:ilvl w:val="1"/>
          <w:numId w:val="120"/>
        </w:numPr>
        <w:spacing w:before="100" w:beforeAutospacing="1" w:after="100" w:afterAutospacing="1"/>
        <w:rPr>
          <w:rFonts w:ascii="Aptos" w:hAnsi="Aptos"/>
          <w:color w:val="000000"/>
        </w:rPr>
      </w:pPr>
      <w:r w:rsidRPr="0065518D">
        <w:rPr>
          <w:rFonts w:ascii="Aptos" w:hAnsi="Aptos"/>
          <w:color w:val="000000"/>
        </w:rPr>
        <w:t>Osmotic diarrhea.</w:t>
      </w:r>
    </w:p>
    <w:p w14:paraId="19766A3B" w14:textId="77777777" w:rsidR="004572C6" w:rsidRPr="0065518D" w:rsidRDefault="004572C6" w:rsidP="004572C6">
      <w:pPr>
        <w:numPr>
          <w:ilvl w:val="1"/>
          <w:numId w:val="120"/>
        </w:numPr>
        <w:spacing w:before="100" w:beforeAutospacing="1" w:after="100" w:afterAutospacing="1"/>
        <w:rPr>
          <w:rFonts w:ascii="Aptos" w:hAnsi="Aptos"/>
          <w:color w:val="000000"/>
        </w:rPr>
      </w:pPr>
      <w:r w:rsidRPr="0065518D">
        <w:rPr>
          <w:rFonts w:ascii="Aptos" w:hAnsi="Aptos"/>
          <w:color w:val="000000"/>
        </w:rPr>
        <w:t>Hypotension, weakness, pallor.</w:t>
      </w:r>
    </w:p>
    <w:p w14:paraId="6ED6184C" w14:textId="77777777" w:rsidR="004572C6" w:rsidRPr="0065518D" w:rsidRDefault="004572C6" w:rsidP="004572C6">
      <w:pPr>
        <w:numPr>
          <w:ilvl w:val="0"/>
          <w:numId w:val="120"/>
        </w:numPr>
        <w:spacing w:before="100" w:beforeAutospacing="1" w:after="100" w:afterAutospacing="1"/>
        <w:rPr>
          <w:rFonts w:ascii="Aptos" w:hAnsi="Aptos"/>
          <w:color w:val="000000"/>
        </w:rPr>
      </w:pPr>
      <w:r w:rsidRPr="0065518D">
        <w:rPr>
          <w:rFonts w:ascii="Aptos" w:hAnsi="Aptos"/>
          <w:color w:val="000000"/>
        </w:rPr>
        <w:t>Late dumping (1–3 h after high-carbohydrate meal):</w:t>
      </w:r>
    </w:p>
    <w:p w14:paraId="266F04A9" w14:textId="77777777" w:rsidR="004572C6" w:rsidRPr="0065518D" w:rsidRDefault="004572C6" w:rsidP="004572C6">
      <w:pPr>
        <w:numPr>
          <w:ilvl w:val="1"/>
          <w:numId w:val="120"/>
        </w:numPr>
        <w:spacing w:before="100" w:beforeAutospacing="1" w:after="100" w:afterAutospacing="1"/>
        <w:rPr>
          <w:rFonts w:ascii="Aptos" w:hAnsi="Aptos"/>
          <w:color w:val="000000"/>
        </w:rPr>
      </w:pPr>
      <w:r w:rsidRPr="0065518D">
        <w:rPr>
          <w:rFonts w:ascii="Aptos" w:hAnsi="Aptos"/>
          <w:color w:val="000000"/>
        </w:rPr>
        <w:t>Hyperinsulinemia → hypoglycemia.</w:t>
      </w:r>
    </w:p>
    <w:p w14:paraId="0C129433" w14:textId="77777777" w:rsidR="004572C6" w:rsidRPr="0065518D" w:rsidRDefault="004572C6" w:rsidP="004572C6">
      <w:pPr>
        <w:numPr>
          <w:ilvl w:val="1"/>
          <w:numId w:val="120"/>
        </w:numPr>
        <w:spacing w:before="100" w:beforeAutospacing="1" w:after="100" w:afterAutospacing="1"/>
        <w:rPr>
          <w:rFonts w:ascii="Aptos" w:hAnsi="Aptos"/>
          <w:color w:val="000000"/>
        </w:rPr>
      </w:pPr>
      <w:r w:rsidRPr="0065518D">
        <w:rPr>
          <w:rFonts w:ascii="Aptos" w:hAnsi="Aptos"/>
          <w:color w:val="000000"/>
        </w:rPr>
        <w:t>Symptoms: weakness, sweating, confusion.</w:t>
      </w:r>
    </w:p>
    <w:p w14:paraId="3FCC22F9" w14:textId="77777777" w:rsidR="004572C6" w:rsidRPr="0065518D" w:rsidRDefault="004572C6" w:rsidP="004572C6">
      <w:pPr>
        <w:numPr>
          <w:ilvl w:val="0"/>
          <w:numId w:val="120"/>
        </w:numPr>
        <w:spacing w:before="100" w:beforeAutospacing="1" w:after="100" w:afterAutospacing="1"/>
        <w:rPr>
          <w:rFonts w:ascii="Aptos" w:hAnsi="Aptos"/>
          <w:color w:val="000000"/>
        </w:rPr>
      </w:pPr>
      <w:r w:rsidRPr="0065518D">
        <w:rPr>
          <w:rFonts w:ascii="Aptos" w:hAnsi="Aptos"/>
          <w:color w:val="000000"/>
        </w:rPr>
        <w:t>Management:</w:t>
      </w:r>
    </w:p>
    <w:p w14:paraId="15667803" w14:textId="77777777" w:rsidR="004572C6" w:rsidRPr="0065518D" w:rsidRDefault="004572C6" w:rsidP="004572C6">
      <w:pPr>
        <w:numPr>
          <w:ilvl w:val="1"/>
          <w:numId w:val="120"/>
        </w:numPr>
        <w:spacing w:before="100" w:beforeAutospacing="1" w:after="100" w:afterAutospacing="1"/>
        <w:rPr>
          <w:rFonts w:ascii="Aptos" w:hAnsi="Aptos"/>
          <w:color w:val="000000"/>
        </w:rPr>
      </w:pPr>
      <w:r w:rsidRPr="0065518D">
        <w:rPr>
          <w:rFonts w:ascii="Aptos" w:hAnsi="Aptos"/>
          <w:color w:val="000000"/>
        </w:rPr>
        <w:t>Frequent, small, high-protein, low-carb meals.</w:t>
      </w:r>
    </w:p>
    <w:p w14:paraId="1716BE7E" w14:textId="77777777" w:rsidR="004572C6" w:rsidRPr="0065518D" w:rsidRDefault="004572C6" w:rsidP="004572C6">
      <w:pPr>
        <w:numPr>
          <w:ilvl w:val="1"/>
          <w:numId w:val="120"/>
        </w:numPr>
        <w:spacing w:before="100" w:beforeAutospacing="1" w:after="100" w:afterAutospacing="1"/>
        <w:rPr>
          <w:rFonts w:ascii="Aptos" w:hAnsi="Aptos"/>
          <w:color w:val="000000"/>
        </w:rPr>
      </w:pPr>
      <w:r w:rsidRPr="0065518D">
        <w:rPr>
          <w:rFonts w:ascii="Aptos" w:hAnsi="Aptos"/>
          <w:color w:val="000000"/>
        </w:rPr>
        <w:t>Avoid large volumes of fluids with meals.</w:t>
      </w:r>
    </w:p>
    <w:p w14:paraId="5E96B27A" w14:textId="77777777" w:rsidR="004572C6" w:rsidRPr="0065518D" w:rsidRDefault="004572C6" w:rsidP="004572C6">
      <w:pPr>
        <w:spacing w:before="100" w:beforeAutospacing="1" w:after="100" w:afterAutospacing="1"/>
        <w:outlineLvl w:val="3"/>
        <w:rPr>
          <w:rFonts w:ascii="Aptos" w:hAnsi="Aptos"/>
          <w:color w:val="000000"/>
        </w:rPr>
      </w:pPr>
      <w:r w:rsidRPr="0065518D">
        <w:rPr>
          <w:rFonts w:ascii="Aptos" w:hAnsi="Aptos"/>
          <w:color w:val="000000"/>
        </w:rPr>
        <w:t>2. Alkaline (Bile) Reflux Gastritis</w:t>
      </w:r>
    </w:p>
    <w:p w14:paraId="5649CFD4" w14:textId="77777777" w:rsidR="004572C6" w:rsidRPr="0065518D" w:rsidRDefault="004572C6" w:rsidP="004572C6">
      <w:pPr>
        <w:numPr>
          <w:ilvl w:val="0"/>
          <w:numId w:val="121"/>
        </w:numPr>
        <w:spacing w:before="100" w:beforeAutospacing="1" w:after="100" w:afterAutospacing="1"/>
        <w:rPr>
          <w:rFonts w:ascii="Aptos" w:hAnsi="Aptos"/>
          <w:color w:val="000000"/>
        </w:rPr>
      </w:pPr>
      <w:r w:rsidRPr="0065518D">
        <w:rPr>
          <w:rFonts w:ascii="Aptos" w:hAnsi="Aptos"/>
          <w:color w:val="000000"/>
        </w:rPr>
        <w:t>Reflux of bile + pancreatic secretions into remnant stomach.</w:t>
      </w:r>
    </w:p>
    <w:p w14:paraId="68B6EC3A" w14:textId="77777777" w:rsidR="004572C6" w:rsidRPr="0065518D" w:rsidRDefault="004572C6" w:rsidP="004572C6">
      <w:pPr>
        <w:numPr>
          <w:ilvl w:val="0"/>
          <w:numId w:val="121"/>
        </w:numPr>
        <w:spacing w:before="100" w:beforeAutospacing="1" w:after="100" w:afterAutospacing="1"/>
        <w:rPr>
          <w:rFonts w:ascii="Aptos" w:hAnsi="Aptos"/>
          <w:color w:val="000000"/>
        </w:rPr>
      </w:pPr>
      <w:r w:rsidRPr="0065518D">
        <w:rPr>
          <w:rFonts w:ascii="Aptos" w:hAnsi="Aptos"/>
          <w:color w:val="000000"/>
        </w:rPr>
        <w:t>Disrupts mucosal barrier → chronic inflammation.</w:t>
      </w:r>
    </w:p>
    <w:p w14:paraId="4C9162B5" w14:textId="77777777" w:rsidR="004572C6" w:rsidRPr="0065518D" w:rsidRDefault="004572C6" w:rsidP="004572C6">
      <w:pPr>
        <w:numPr>
          <w:ilvl w:val="0"/>
          <w:numId w:val="121"/>
        </w:numPr>
        <w:spacing w:before="100" w:beforeAutospacing="1" w:after="100" w:afterAutospacing="1"/>
        <w:rPr>
          <w:rFonts w:ascii="Aptos" w:hAnsi="Aptos"/>
          <w:color w:val="000000"/>
        </w:rPr>
      </w:pPr>
      <w:r w:rsidRPr="0065518D">
        <w:rPr>
          <w:rFonts w:ascii="Aptos" w:hAnsi="Aptos"/>
          <w:color w:val="000000"/>
        </w:rPr>
        <w:t>Symptoms:</w:t>
      </w:r>
    </w:p>
    <w:p w14:paraId="00849A57" w14:textId="77777777" w:rsidR="004572C6" w:rsidRPr="0065518D" w:rsidRDefault="004572C6" w:rsidP="004572C6">
      <w:pPr>
        <w:numPr>
          <w:ilvl w:val="1"/>
          <w:numId w:val="121"/>
        </w:numPr>
        <w:spacing w:before="100" w:beforeAutospacing="1" w:after="100" w:afterAutospacing="1"/>
        <w:rPr>
          <w:rFonts w:ascii="Aptos" w:hAnsi="Aptos"/>
          <w:color w:val="000000"/>
        </w:rPr>
      </w:pPr>
      <w:r w:rsidRPr="0065518D">
        <w:rPr>
          <w:rFonts w:ascii="Aptos" w:hAnsi="Aptos"/>
          <w:color w:val="000000"/>
        </w:rPr>
        <w:t>Nausea, bilious vomiting.</w:t>
      </w:r>
    </w:p>
    <w:p w14:paraId="7A21B43F" w14:textId="77777777" w:rsidR="004572C6" w:rsidRPr="0065518D" w:rsidRDefault="004572C6" w:rsidP="004572C6">
      <w:pPr>
        <w:numPr>
          <w:ilvl w:val="1"/>
          <w:numId w:val="121"/>
        </w:numPr>
        <w:spacing w:before="100" w:beforeAutospacing="1" w:after="100" w:afterAutospacing="1"/>
        <w:rPr>
          <w:rFonts w:ascii="Aptos" w:hAnsi="Aptos"/>
          <w:color w:val="000000"/>
        </w:rPr>
      </w:pPr>
      <w:r w:rsidRPr="0065518D">
        <w:rPr>
          <w:rFonts w:ascii="Aptos" w:hAnsi="Aptos"/>
          <w:color w:val="000000"/>
        </w:rPr>
        <w:t>Persistent epigastric pain after eating, not relieved by antacids.</w:t>
      </w:r>
    </w:p>
    <w:p w14:paraId="7A0CE160" w14:textId="77777777" w:rsidR="004572C6" w:rsidRPr="0065518D" w:rsidRDefault="004572C6" w:rsidP="004572C6">
      <w:pPr>
        <w:numPr>
          <w:ilvl w:val="0"/>
          <w:numId w:val="121"/>
        </w:numPr>
        <w:spacing w:before="100" w:beforeAutospacing="1" w:after="100" w:afterAutospacing="1"/>
        <w:rPr>
          <w:rFonts w:ascii="Aptos" w:hAnsi="Aptos"/>
          <w:color w:val="000000"/>
        </w:rPr>
      </w:pPr>
      <w:r w:rsidRPr="0065518D">
        <w:rPr>
          <w:rFonts w:ascii="Aptos" w:hAnsi="Aptos"/>
          <w:color w:val="000000"/>
        </w:rPr>
        <w:t>Management:</w:t>
      </w:r>
    </w:p>
    <w:p w14:paraId="5B2F1B48" w14:textId="77777777" w:rsidR="004572C6" w:rsidRPr="0065518D" w:rsidRDefault="004572C6" w:rsidP="004572C6">
      <w:pPr>
        <w:numPr>
          <w:ilvl w:val="1"/>
          <w:numId w:val="121"/>
        </w:numPr>
        <w:spacing w:before="100" w:beforeAutospacing="1" w:after="100" w:afterAutospacing="1"/>
        <w:rPr>
          <w:rFonts w:ascii="Aptos" w:hAnsi="Aptos"/>
          <w:color w:val="000000"/>
        </w:rPr>
      </w:pPr>
      <w:r w:rsidRPr="0065518D">
        <w:rPr>
          <w:rFonts w:ascii="Aptos" w:hAnsi="Aptos"/>
          <w:color w:val="000000"/>
        </w:rPr>
        <w:t>Avoid aspirin, alcohol.</w:t>
      </w:r>
    </w:p>
    <w:p w14:paraId="3936794A" w14:textId="77777777" w:rsidR="004572C6" w:rsidRPr="0065518D" w:rsidRDefault="004572C6" w:rsidP="004572C6">
      <w:pPr>
        <w:numPr>
          <w:ilvl w:val="1"/>
          <w:numId w:val="121"/>
        </w:numPr>
        <w:spacing w:before="100" w:beforeAutospacing="1" w:after="100" w:afterAutospacing="1"/>
        <w:rPr>
          <w:rFonts w:ascii="Aptos" w:hAnsi="Aptos"/>
          <w:color w:val="000000"/>
        </w:rPr>
      </w:pPr>
      <w:r w:rsidRPr="0065518D">
        <w:rPr>
          <w:rFonts w:ascii="Aptos" w:hAnsi="Aptos"/>
          <w:color w:val="000000"/>
        </w:rPr>
        <w:t>Surgical correction if severe.</w:t>
      </w:r>
    </w:p>
    <w:p w14:paraId="79D7E771" w14:textId="77777777" w:rsidR="004572C6" w:rsidRPr="0065518D" w:rsidRDefault="004572C6" w:rsidP="004572C6">
      <w:pPr>
        <w:spacing w:before="100" w:beforeAutospacing="1" w:after="100" w:afterAutospacing="1"/>
        <w:outlineLvl w:val="3"/>
        <w:rPr>
          <w:rFonts w:ascii="Aptos" w:hAnsi="Aptos"/>
          <w:color w:val="000000"/>
        </w:rPr>
      </w:pPr>
      <w:r w:rsidRPr="0065518D">
        <w:rPr>
          <w:rFonts w:ascii="Aptos" w:hAnsi="Aptos"/>
          <w:color w:val="000000"/>
        </w:rPr>
        <w:t>3. Afferent Loop Obstruction</w:t>
      </w:r>
    </w:p>
    <w:p w14:paraId="6AD6D8E7" w14:textId="77777777" w:rsidR="004572C6" w:rsidRPr="0065518D" w:rsidRDefault="004572C6" w:rsidP="004572C6">
      <w:pPr>
        <w:numPr>
          <w:ilvl w:val="0"/>
          <w:numId w:val="122"/>
        </w:numPr>
        <w:spacing w:before="100" w:beforeAutospacing="1" w:after="100" w:afterAutospacing="1"/>
        <w:rPr>
          <w:rFonts w:ascii="Aptos" w:hAnsi="Aptos"/>
          <w:color w:val="000000"/>
        </w:rPr>
      </w:pPr>
      <w:r w:rsidRPr="0065518D">
        <w:rPr>
          <w:rFonts w:ascii="Aptos" w:hAnsi="Aptos"/>
          <w:color w:val="000000"/>
        </w:rPr>
        <w:t xml:space="preserve">Rare, after </w:t>
      </w:r>
      <w:proofErr w:type="spellStart"/>
      <w:r w:rsidRPr="0065518D">
        <w:rPr>
          <w:rFonts w:ascii="Aptos" w:hAnsi="Aptos"/>
          <w:color w:val="000000"/>
        </w:rPr>
        <w:t>Billroth</w:t>
      </w:r>
      <w:proofErr w:type="spellEnd"/>
      <w:r w:rsidRPr="0065518D">
        <w:rPr>
          <w:rFonts w:ascii="Aptos" w:hAnsi="Aptos"/>
          <w:color w:val="000000"/>
        </w:rPr>
        <w:t xml:space="preserve"> gastrojejunostomy.</w:t>
      </w:r>
    </w:p>
    <w:p w14:paraId="4F4C03B0" w14:textId="77777777" w:rsidR="004572C6" w:rsidRPr="0065518D" w:rsidRDefault="004572C6" w:rsidP="004572C6">
      <w:pPr>
        <w:numPr>
          <w:ilvl w:val="0"/>
          <w:numId w:val="122"/>
        </w:numPr>
        <w:spacing w:before="100" w:beforeAutospacing="1" w:after="100" w:afterAutospacing="1"/>
        <w:rPr>
          <w:rFonts w:ascii="Aptos" w:hAnsi="Aptos"/>
          <w:color w:val="000000"/>
        </w:rPr>
      </w:pPr>
      <w:r w:rsidRPr="0065518D">
        <w:rPr>
          <w:rFonts w:ascii="Aptos" w:hAnsi="Aptos"/>
          <w:color w:val="000000"/>
        </w:rPr>
        <w:t>Obstruction of proximal limb (loop) due to volvulus, hernia, adhesions, stenosis.</w:t>
      </w:r>
    </w:p>
    <w:p w14:paraId="323654D3" w14:textId="77777777" w:rsidR="004572C6" w:rsidRPr="0065518D" w:rsidRDefault="004572C6" w:rsidP="004572C6">
      <w:pPr>
        <w:numPr>
          <w:ilvl w:val="0"/>
          <w:numId w:val="122"/>
        </w:numPr>
        <w:spacing w:before="100" w:beforeAutospacing="1" w:after="100" w:afterAutospacing="1"/>
        <w:rPr>
          <w:rFonts w:ascii="Aptos" w:hAnsi="Aptos"/>
          <w:color w:val="000000"/>
        </w:rPr>
      </w:pPr>
      <w:r w:rsidRPr="0065518D">
        <w:rPr>
          <w:rFonts w:ascii="Aptos" w:hAnsi="Aptos"/>
          <w:color w:val="000000"/>
        </w:rPr>
        <w:t>Symptoms:</w:t>
      </w:r>
    </w:p>
    <w:p w14:paraId="6960ECFB" w14:textId="77777777" w:rsidR="004572C6" w:rsidRPr="0065518D" w:rsidRDefault="004572C6" w:rsidP="004572C6">
      <w:pPr>
        <w:numPr>
          <w:ilvl w:val="1"/>
          <w:numId w:val="122"/>
        </w:numPr>
        <w:spacing w:before="100" w:beforeAutospacing="1" w:after="100" w:afterAutospacing="1"/>
        <w:rPr>
          <w:rFonts w:ascii="Aptos" w:hAnsi="Aptos"/>
          <w:color w:val="000000"/>
        </w:rPr>
      </w:pPr>
      <w:r w:rsidRPr="0065518D">
        <w:rPr>
          <w:rFonts w:ascii="Aptos" w:hAnsi="Aptos"/>
          <w:color w:val="000000"/>
        </w:rPr>
        <w:t>Intermittent severe pain and epigastric fullness after meals.</w:t>
      </w:r>
    </w:p>
    <w:p w14:paraId="46703A37" w14:textId="77777777" w:rsidR="004572C6" w:rsidRPr="0065518D" w:rsidRDefault="004572C6" w:rsidP="004572C6">
      <w:pPr>
        <w:numPr>
          <w:ilvl w:val="1"/>
          <w:numId w:val="122"/>
        </w:numPr>
        <w:spacing w:before="100" w:beforeAutospacing="1" w:after="100" w:afterAutospacing="1"/>
        <w:rPr>
          <w:rFonts w:ascii="Aptos" w:hAnsi="Aptos"/>
          <w:color w:val="000000"/>
        </w:rPr>
      </w:pPr>
      <w:r w:rsidRPr="0065518D">
        <w:rPr>
          <w:rFonts w:ascii="Aptos" w:hAnsi="Aptos"/>
          <w:color w:val="000000"/>
        </w:rPr>
        <w:lastRenderedPageBreak/>
        <w:t>Vomiting relieves symptoms.</w:t>
      </w:r>
    </w:p>
    <w:p w14:paraId="5A76326F" w14:textId="77777777" w:rsidR="004572C6" w:rsidRPr="0065518D" w:rsidRDefault="004572C6" w:rsidP="004572C6">
      <w:pPr>
        <w:numPr>
          <w:ilvl w:val="0"/>
          <w:numId w:val="122"/>
        </w:numPr>
        <w:spacing w:before="100" w:beforeAutospacing="1" w:after="100" w:afterAutospacing="1"/>
        <w:rPr>
          <w:rFonts w:ascii="Aptos" w:hAnsi="Aptos"/>
          <w:color w:val="000000"/>
        </w:rPr>
      </w:pPr>
      <w:r w:rsidRPr="0065518D">
        <w:rPr>
          <w:rFonts w:ascii="Aptos" w:hAnsi="Aptos"/>
          <w:color w:val="000000"/>
        </w:rPr>
        <w:t>Management:</w:t>
      </w:r>
    </w:p>
    <w:p w14:paraId="0379C018" w14:textId="77777777" w:rsidR="004572C6" w:rsidRPr="0065518D" w:rsidRDefault="004572C6" w:rsidP="004572C6">
      <w:pPr>
        <w:numPr>
          <w:ilvl w:val="1"/>
          <w:numId w:val="122"/>
        </w:numPr>
        <w:spacing w:before="100" w:beforeAutospacing="1" w:after="100" w:afterAutospacing="1"/>
        <w:rPr>
          <w:rFonts w:ascii="Aptos" w:hAnsi="Aptos"/>
          <w:color w:val="000000"/>
        </w:rPr>
      </w:pPr>
      <w:r w:rsidRPr="0065518D">
        <w:rPr>
          <w:rFonts w:ascii="Aptos" w:hAnsi="Aptos"/>
          <w:color w:val="000000"/>
        </w:rPr>
        <w:t>Low-fat diet, but often requires decompression or surgical revision.</w:t>
      </w:r>
    </w:p>
    <w:p w14:paraId="70CAFE2E" w14:textId="77777777" w:rsidR="004572C6" w:rsidRPr="0065518D" w:rsidRDefault="004572C6" w:rsidP="004572C6">
      <w:pPr>
        <w:spacing w:before="100" w:beforeAutospacing="1" w:after="100" w:afterAutospacing="1"/>
        <w:outlineLvl w:val="3"/>
        <w:rPr>
          <w:rFonts w:ascii="Aptos" w:hAnsi="Aptos"/>
          <w:color w:val="000000"/>
        </w:rPr>
      </w:pPr>
      <w:r w:rsidRPr="0065518D">
        <w:rPr>
          <w:rFonts w:ascii="Aptos" w:hAnsi="Aptos"/>
          <w:color w:val="000000"/>
        </w:rPr>
        <w:t>4. Diarrhea</w:t>
      </w:r>
    </w:p>
    <w:p w14:paraId="36862405" w14:textId="77777777" w:rsidR="004572C6" w:rsidRPr="0065518D" w:rsidRDefault="004572C6" w:rsidP="004572C6">
      <w:pPr>
        <w:numPr>
          <w:ilvl w:val="0"/>
          <w:numId w:val="123"/>
        </w:numPr>
        <w:spacing w:before="100" w:beforeAutospacing="1" w:after="100" w:afterAutospacing="1"/>
        <w:rPr>
          <w:rFonts w:ascii="Aptos" w:hAnsi="Aptos"/>
          <w:color w:val="000000"/>
        </w:rPr>
      </w:pPr>
      <w:r w:rsidRPr="0065518D">
        <w:rPr>
          <w:rFonts w:ascii="Aptos" w:hAnsi="Aptos"/>
          <w:color w:val="000000"/>
        </w:rPr>
        <w:t>Related to rapid gastric emptying and osmotic effects, especially after high-carbohydrate liquids.</w:t>
      </w:r>
    </w:p>
    <w:p w14:paraId="5320B0A7" w14:textId="77777777" w:rsidR="004572C6" w:rsidRPr="0065518D" w:rsidRDefault="004572C6" w:rsidP="004572C6">
      <w:pPr>
        <w:numPr>
          <w:ilvl w:val="0"/>
          <w:numId w:val="123"/>
        </w:numPr>
        <w:spacing w:before="100" w:beforeAutospacing="1" w:after="100" w:afterAutospacing="1"/>
        <w:rPr>
          <w:rFonts w:ascii="Aptos" w:hAnsi="Aptos"/>
          <w:color w:val="000000"/>
        </w:rPr>
      </w:pPr>
      <w:r w:rsidRPr="0065518D">
        <w:rPr>
          <w:rFonts w:ascii="Aptos" w:hAnsi="Aptos"/>
          <w:color w:val="000000"/>
        </w:rPr>
        <w:t>Management:</w:t>
      </w:r>
    </w:p>
    <w:p w14:paraId="2825D288" w14:textId="77777777" w:rsidR="004572C6" w:rsidRPr="0065518D" w:rsidRDefault="004572C6" w:rsidP="004572C6">
      <w:pPr>
        <w:numPr>
          <w:ilvl w:val="1"/>
          <w:numId w:val="123"/>
        </w:numPr>
        <w:spacing w:before="100" w:beforeAutospacing="1" w:after="100" w:afterAutospacing="1"/>
        <w:rPr>
          <w:rFonts w:ascii="Aptos" w:hAnsi="Aptos"/>
          <w:color w:val="000000"/>
        </w:rPr>
      </w:pPr>
      <w:r w:rsidRPr="0065518D">
        <w:rPr>
          <w:rFonts w:ascii="Aptos" w:hAnsi="Aptos"/>
          <w:color w:val="000000"/>
        </w:rPr>
        <w:t>Small, dry meals.</w:t>
      </w:r>
    </w:p>
    <w:p w14:paraId="4E0A7968" w14:textId="77777777" w:rsidR="004572C6" w:rsidRPr="0065518D" w:rsidRDefault="004572C6" w:rsidP="004572C6">
      <w:pPr>
        <w:numPr>
          <w:ilvl w:val="1"/>
          <w:numId w:val="123"/>
        </w:numPr>
        <w:spacing w:before="100" w:beforeAutospacing="1" w:after="100" w:afterAutospacing="1"/>
        <w:rPr>
          <w:rFonts w:ascii="Aptos" w:hAnsi="Aptos"/>
          <w:color w:val="000000"/>
        </w:rPr>
      </w:pPr>
      <w:r w:rsidRPr="0065518D">
        <w:rPr>
          <w:rFonts w:ascii="Aptos" w:hAnsi="Aptos"/>
          <w:color w:val="000000"/>
        </w:rPr>
        <w:t>Anticholinergic drugs.</w:t>
      </w:r>
    </w:p>
    <w:p w14:paraId="02E067FF" w14:textId="77777777" w:rsidR="004572C6" w:rsidRPr="0065518D" w:rsidRDefault="004572C6" w:rsidP="004572C6">
      <w:pPr>
        <w:spacing w:before="100" w:beforeAutospacing="1" w:after="100" w:afterAutospacing="1"/>
        <w:outlineLvl w:val="3"/>
        <w:rPr>
          <w:rFonts w:ascii="Aptos" w:hAnsi="Aptos"/>
          <w:color w:val="000000"/>
        </w:rPr>
      </w:pPr>
      <w:r w:rsidRPr="0065518D">
        <w:rPr>
          <w:rFonts w:ascii="Aptos" w:hAnsi="Aptos"/>
          <w:color w:val="000000"/>
        </w:rPr>
        <w:t>5. Weight Loss</w:t>
      </w:r>
    </w:p>
    <w:p w14:paraId="7602539C" w14:textId="77777777" w:rsidR="004572C6" w:rsidRPr="0065518D" w:rsidRDefault="004572C6" w:rsidP="004572C6">
      <w:pPr>
        <w:numPr>
          <w:ilvl w:val="0"/>
          <w:numId w:val="124"/>
        </w:numPr>
        <w:spacing w:before="100" w:beforeAutospacing="1" w:after="100" w:afterAutospacing="1"/>
        <w:rPr>
          <w:rFonts w:ascii="Aptos" w:hAnsi="Aptos"/>
          <w:color w:val="000000"/>
        </w:rPr>
      </w:pPr>
      <w:r w:rsidRPr="0065518D">
        <w:rPr>
          <w:rFonts w:ascii="Aptos" w:hAnsi="Aptos"/>
          <w:color w:val="000000"/>
        </w:rPr>
        <w:t>Due to:</w:t>
      </w:r>
    </w:p>
    <w:p w14:paraId="524E8DCC" w14:textId="77777777" w:rsidR="004572C6" w:rsidRPr="0065518D" w:rsidRDefault="004572C6" w:rsidP="004572C6">
      <w:pPr>
        <w:numPr>
          <w:ilvl w:val="1"/>
          <w:numId w:val="124"/>
        </w:numPr>
        <w:spacing w:before="100" w:beforeAutospacing="1" w:after="100" w:afterAutospacing="1"/>
        <w:rPr>
          <w:rFonts w:ascii="Aptos" w:hAnsi="Aptos"/>
          <w:color w:val="000000"/>
        </w:rPr>
      </w:pPr>
      <w:r w:rsidRPr="0065518D">
        <w:rPr>
          <w:rFonts w:ascii="Aptos" w:hAnsi="Aptos"/>
          <w:color w:val="000000"/>
        </w:rPr>
        <w:t>Reduced intake (intolerance to normal or high-carb meals).</w:t>
      </w:r>
    </w:p>
    <w:p w14:paraId="2AA29AC3" w14:textId="77777777" w:rsidR="004572C6" w:rsidRPr="0065518D" w:rsidRDefault="004572C6" w:rsidP="004572C6">
      <w:pPr>
        <w:numPr>
          <w:ilvl w:val="1"/>
          <w:numId w:val="124"/>
        </w:numPr>
        <w:spacing w:before="100" w:beforeAutospacing="1" w:after="100" w:afterAutospacing="1"/>
        <w:rPr>
          <w:rFonts w:ascii="Aptos" w:hAnsi="Aptos"/>
          <w:color w:val="000000"/>
        </w:rPr>
      </w:pPr>
      <w:r w:rsidRPr="0065518D">
        <w:rPr>
          <w:rFonts w:ascii="Aptos" w:hAnsi="Aptos"/>
          <w:color w:val="000000"/>
        </w:rPr>
        <w:t>Reduced gastric mixing/churning.</w:t>
      </w:r>
    </w:p>
    <w:p w14:paraId="3B17E18A" w14:textId="77777777" w:rsidR="004572C6" w:rsidRPr="0065518D" w:rsidRDefault="004572C6" w:rsidP="004572C6">
      <w:pPr>
        <w:numPr>
          <w:ilvl w:val="0"/>
          <w:numId w:val="124"/>
        </w:numPr>
        <w:spacing w:before="100" w:beforeAutospacing="1" w:after="100" w:afterAutospacing="1"/>
        <w:rPr>
          <w:rFonts w:ascii="Aptos" w:hAnsi="Aptos"/>
          <w:color w:val="000000"/>
        </w:rPr>
      </w:pPr>
      <w:r w:rsidRPr="0065518D">
        <w:rPr>
          <w:rFonts w:ascii="Aptos" w:hAnsi="Aptos"/>
          <w:color w:val="000000"/>
        </w:rPr>
        <w:t>After bariatric surgery, weight loss is intended but needs monitoring of micronutrients.</w:t>
      </w:r>
    </w:p>
    <w:p w14:paraId="1E34358A" w14:textId="77777777" w:rsidR="004572C6" w:rsidRPr="0065518D" w:rsidRDefault="004572C6" w:rsidP="004572C6">
      <w:pPr>
        <w:spacing w:before="100" w:beforeAutospacing="1" w:after="100" w:afterAutospacing="1"/>
        <w:outlineLvl w:val="3"/>
        <w:rPr>
          <w:rFonts w:ascii="Aptos" w:hAnsi="Aptos"/>
          <w:color w:val="000000"/>
        </w:rPr>
      </w:pPr>
      <w:r w:rsidRPr="0065518D">
        <w:rPr>
          <w:rFonts w:ascii="Aptos" w:hAnsi="Aptos"/>
          <w:color w:val="000000"/>
        </w:rPr>
        <w:t>6. Anemia</w:t>
      </w:r>
    </w:p>
    <w:p w14:paraId="53F6B0C5" w14:textId="77777777" w:rsidR="004572C6" w:rsidRPr="0065518D" w:rsidRDefault="004572C6" w:rsidP="004572C6">
      <w:pPr>
        <w:numPr>
          <w:ilvl w:val="0"/>
          <w:numId w:val="125"/>
        </w:numPr>
        <w:spacing w:before="100" w:beforeAutospacing="1" w:after="100" w:afterAutospacing="1"/>
        <w:rPr>
          <w:rFonts w:ascii="Aptos" w:hAnsi="Aptos"/>
          <w:color w:val="000000"/>
        </w:rPr>
      </w:pPr>
      <w:r w:rsidRPr="0065518D">
        <w:rPr>
          <w:rFonts w:ascii="Aptos" w:hAnsi="Aptos"/>
          <w:color w:val="000000"/>
        </w:rPr>
        <w:t>Iron and/or vitamin B₁₂ deficiency:</w:t>
      </w:r>
    </w:p>
    <w:p w14:paraId="39E853E7" w14:textId="77777777" w:rsidR="004572C6" w:rsidRPr="0065518D" w:rsidRDefault="004572C6" w:rsidP="004572C6">
      <w:pPr>
        <w:numPr>
          <w:ilvl w:val="1"/>
          <w:numId w:val="125"/>
        </w:numPr>
        <w:spacing w:before="100" w:beforeAutospacing="1" w:after="100" w:afterAutospacing="1"/>
        <w:rPr>
          <w:rFonts w:ascii="Aptos" w:hAnsi="Aptos"/>
          <w:color w:val="000000"/>
        </w:rPr>
      </w:pPr>
      <w:r w:rsidRPr="0065518D">
        <w:rPr>
          <w:rFonts w:ascii="Aptos" w:hAnsi="Aptos"/>
          <w:color w:val="000000"/>
        </w:rPr>
        <w:t>↓ acid (impairs iron absorption).</w:t>
      </w:r>
    </w:p>
    <w:p w14:paraId="20E792B2" w14:textId="77777777" w:rsidR="004572C6" w:rsidRPr="0065518D" w:rsidRDefault="004572C6" w:rsidP="004572C6">
      <w:pPr>
        <w:numPr>
          <w:ilvl w:val="1"/>
          <w:numId w:val="125"/>
        </w:numPr>
        <w:spacing w:before="100" w:beforeAutospacing="1" w:after="100" w:afterAutospacing="1"/>
        <w:rPr>
          <w:rFonts w:ascii="Aptos" w:hAnsi="Aptos"/>
          <w:color w:val="000000"/>
        </w:rPr>
      </w:pPr>
      <w:r w:rsidRPr="0065518D">
        <w:rPr>
          <w:rFonts w:ascii="Aptos" w:hAnsi="Aptos"/>
          <w:color w:val="000000"/>
        </w:rPr>
        <w:t>Loss of duodenum (</w:t>
      </w:r>
      <w:proofErr w:type="spellStart"/>
      <w:r w:rsidRPr="0065518D">
        <w:rPr>
          <w:rFonts w:ascii="Aptos" w:hAnsi="Aptos"/>
          <w:color w:val="000000"/>
        </w:rPr>
        <w:t>Billroth</w:t>
      </w:r>
      <w:proofErr w:type="spellEnd"/>
      <w:r w:rsidRPr="0065518D">
        <w:rPr>
          <w:rFonts w:ascii="Aptos" w:hAnsi="Aptos"/>
          <w:color w:val="000000"/>
        </w:rPr>
        <w:t xml:space="preserve"> II) → ↓ iron/folate absorption.</w:t>
      </w:r>
    </w:p>
    <w:p w14:paraId="6EF37EF8" w14:textId="77777777" w:rsidR="004572C6" w:rsidRPr="0065518D" w:rsidRDefault="004572C6" w:rsidP="004572C6">
      <w:pPr>
        <w:numPr>
          <w:ilvl w:val="1"/>
          <w:numId w:val="125"/>
        </w:numPr>
        <w:spacing w:before="100" w:beforeAutospacing="1" w:after="100" w:afterAutospacing="1"/>
        <w:rPr>
          <w:rFonts w:ascii="Aptos" w:hAnsi="Aptos"/>
          <w:color w:val="000000"/>
        </w:rPr>
      </w:pPr>
      <w:r w:rsidRPr="0065518D">
        <w:rPr>
          <w:rFonts w:ascii="Aptos" w:hAnsi="Aptos"/>
          <w:color w:val="000000"/>
        </w:rPr>
        <w:t>Loss of intrinsic factor → B₁₂ deficiency.</w:t>
      </w:r>
    </w:p>
    <w:p w14:paraId="0E5AD4CD" w14:textId="77777777" w:rsidR="004572C6" w:rsidRPr="0065518D" w:rsidRDefault="004572C6" w:rsidP="004572C6">
      <w:pPr>
        <w:spacing w:before="100" w:beforeAutospacing="1" w:after="100" w:afterAutospacing="1"/>
        <w:outlineLvl w:val="3"/>
        <w:rPr>
          <w:rFonts w:ascii="Aptos" w:hAnsi="Aptos"/>
          <w:color w:val="000000"/>
        </w:rPr>
      </w:pPr>
      <w:r w:rsidRPr="0065518D">
        <w:rPr>
          <w:rFonts w:ascii="Aptos" w:hAnsi="Aptos"/>
          <w:color w:val="000000"/>
        </w:rPr>
        <w:t>7. Bone and Mineral Disorders</w:t>
      </w:r>
    </w:p>
    <w:p w14:paraId="4DA274BE" w14:textId="77777777" w:rsidR="004572C6" w:rsidRPr="0065518D" w:rsidRDefault="004572C6" w:rsidP="004572C6">
      <w:pPr>
        <w:numPr>
          <w:ilvl w:val="0"/>
          <w:numId w:val="126"/>
        </w:numPr>
        <w:spacing w:before="100" w:beforeAutospacing="1" w:after="100" w:afterAutospacing="1"/>
        <w:rPr>
          <w:rFonts w:ascii="Aptos" w:hAnsi="Aptos"/>
          <w:color w:val="000000"/>
        </w:rPr>
      </w:pPr>
      <w:r w:rsidRPr="0065518D">
        <w:rPr>
          <w:rFonts w:ascii="Aptos" w:hAnsi="Aptos"/>
          <w:color w:val="000000"/>
        </w:rPr>
        <w:t>Altered calcium absorption and vitamin D metabolism.</w:t>
      </w:r>
    </w:p>
    <w:p w14:paraId="6C6586AC" w14:textId="77777777" w:rsidR="004572C6" w:rsidRPr="0065518D" w:rsidRDefault="004572C6" w:rsidP="004572C6">
      <w:pPr>
        <w:numPr>
          <w:ilvl w:val="0"/>
          <w:numId w:val="126"/>
        </w:numPr>
        <w:spacing w:before="100" w:beforeAutospacing="1" w:after="100" w:afterAutospacing="1"/>
        <w:rPr>
          <w:rFonts w:ascii="Aptos" w:hAnsi="Aptos"/>
          <w:color w:val="000000"/>
        </w:rPr>
      </w:pPr>
      <w:r w:rsidRPr="0065518D">
        <w:rPr>
          <w:rFonts w:ascii="Aptos" w:hAnsi="Aptos"/>
          <w:color w:val="000000"/>
        </w:rPr>
        <w:t>Increased risk of fractures and deformities.</w:t>
      </w:r>
    </w:p>
    <w:p w14:paraId="0DEC52AC" w14:textId="77777777" w:rsidR="004572C6" w:rsidRPr="0065518D" w:rsidRDefault="00C04E02" w:rsidP="004572C6">
      <w:pPr>
        <w:rPr>
          <w:rFonts w:ascii="Aptos" w:hAnsi="Aptos"/>
        </w:rPr>
      </w:pPr>
      <w:r w:rsidRPr="00C04E02">
        <w:rPr>
          <w:rFonts w:ascii="Aptos" w:hAnsi="Aptos"/>
          <w:noProof/>
          <w14:ligatures w14:val="standardContextual"/>
        </w:rPr>
        <w:pict w14:anchorId="0E981A2E">
          <v:rect id="_x0000_i1064" alt="" style="width:468pt;height:.05pt;mso-width-percent:0;mso-height-percent:0;mso-width-percent:0;mso-height-percent:0" o:hralign="center" o:hrstd="t" o:hr="t" fillcolor="#a0a0a0" stroked="f"/>
        </w:pict>
      </w:r>
    </w:p>
    <w:p w14:paraId="42EE95BA"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t>Inflammatory Bowel Disease, IBS, Diverticular Disease (Brief)</w:t>
      </w:r>
    </w:p>
    <w:p w14:paraId="55F2E1D4"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IBD (Overview)</w:t>
      </w:r>
    </w:p>
    <w:p w14:paraId="61CE5303" w14:textId="77777777" w:rsidR="004572C6" w:rsidRPr="0065518D" w:rsidRDefault="004572C6" w:rsidP="004572C6">
      <w:pPr>
        <w:numPr>
          <w:ilvl w:val="0"/>
          <w:numId w:val="127"/>
        </w:numPr>
        <w:spacing w:before="100" w:beforeAutospacing="1" w:after="100" w:afterAutospacing="1"/>
        <w:rPr>
          <w:rFonts w:ascii="Aptos" w:hAnsi="Aptos"/>
          <w:color w:val="000000"/>
        </w:rPr>
      </w:pPr>
      <w:r w:rsidRPr="0065518D">
        <w:rPr>
          <w:rFonts w:ascii="Aptos" w:hAnsi="Aptos"/>
          <w:color w:val="000000"/>
        </w:rPr>
        <w:t>Chronic, relapsing inflammation of GI tract:</w:t>
      </w:r>
    </w:p>
    <w:p w14:paraId="4353817E" w14:textId="77777777" w:rsidR="004572C6" w:rsidRPr="0065518D" w:rsidRDefault="004572C6" w:rsidP="004572C6">
      <w:pPr>
        <w:numPr>
          <w:ilvl w:val="1"/>
          <w:numId w:val="127"/>
        </w:numPr>
        <w:spacing w:before="100" w:beforeAutospacing="1" w:after="100" w:afterAutospacing="1"/>
        <w:rPr>
          <w:rFonts w:ascii="Aptos" w:hAnsi="Aptos"/>
          <w:color w:val="000000"/>
        </w:rPr>
      </w:pPr>
      <w:r w:rsidRPr="0065518D">
        <w:rPr>
          <w:rFonts w:ascii="Aptos" w:hAnsi="Aptos"/>
          <w:color w:val="000000"/>
        </w:rPr>
        <w:t>Ulcerative colitis (UC) – colon and rectum; mucosal and continuous.</w:t>
      </w:r>
    </w:p>
    <w:p w14:paraId="759B8BB9" w14:textId="77777777" w:rsidR="004572C6" w:rsidRPr="0065518D" w:rsidRDefault="004572C6" w:rsidP="004572C6">
      <w:pPr>
        <w:numPr>
          <w:ilvl w:val="1"/>
          <w:numId w:val="127"/>
        </w:numPr>
        <w:spacing w:before="100" w:beforeAutospacing="1" w:after="100" w:afterAutospacing="1"/>
        <w:rPr>
          <w:rFonts w:ascii="Aptos" w:hAnsi="Aptos"/>
          <w:color w:val="000000"/>
        </w:rPr>
      </w:pPr>
      <w:r w:rsidRPr="0065518D">
        <w:rPr>
          <w:rFonts w:ascii="Aptos" w:hAnsi="Aptos"/>
          <w:color w:val="000000"/>
        </w:rPr>
        <w:t>Crohn disease (CD) – mouth to anus; transmural, skip lesions.</w:t>
      </w:r>
    </w:p>
    <w:p w14:paraId="6B4C26F3" w14:textId="77777777" w:rsidR="004572C6" w:rsidRPr="0065518D" w:rsidRDefault="004572C6" w:rsidP="004572C6">
      <w:pPr>
        <w:numPr>
          <w:ilvl w:val="0"/>
          <w:numId w:val="127"/>
        </w:numPr>
        <w:spacing w:before="100" w:beforeAutospacing="1" w:after="100" w:afterAutospacing="1"/>
        <w:rPr>
          <w:rFonts w:ascii="Aptos" w:hAnsi="Aptos"/>
          <w:color w:val="000000"/>
        </w:rPr>
      </w:pPr>
      <w:r w:rsidRPr="0065518D">
        <w:rPr>
          <w:rFonts w:ascii="Aptos" w:hAnsi="Aptos"/>
          <w:color w:val="000000"/>
        </w:rPr>
        <w:t>Symptoms:</w:t>
      </w:r>
    </w:p>
    <w:p w14:paraId="637F23F3" w14:textId="77777777" w:rsidR="004572C6" w:rsidRPr="0065518D" w:rsidRDefault="004572C6" w:rsidP="004572C6">
      <w:pPr>
        <w:numPr>
          <w:ilvl w:val="1"/>
          <w:numId w:val="127"/>
        </w:numPr>
        <w:spacing w:before="100" w:beforeAutospacing="1" w:after="100" w:afterAutospacing="1"/>
        <w:rPr>
          <w:rFonts w:ascii="Aptos" w:hAnsi="Aptos"/>
          <w:color w:val="000000"/>
        </w:rPr>
      </w:pPr>
      <w:r w:rsidRPr="0065518D">
        <w:rPr>
          <w:rFonts w:ascii="Aptos" w:hAnsi="Aptos"/>
          <w:color w:val="000000"/>
        </w:rPr>
        <w:t>Episodic abdominal pain, diarrhea, bloody stools, weight loss.</w:t>
      </w:r>
    </w:p>
    <w:p w14:paraId="1F92FBDE" w14:textId="77777777" w:rsidR="004572C6" w:rsidRPr="0065518D" w:rsidRDefault="004572C6" w:rsidP="004572C6">
      <w:pPr>
        <w:numPr>
          <w:ilvl w:val="0"/>
          <w:numId w:val="127"/>
        </w:numPr>
        <w:spacing w:before="100" w:beforeAutospacing="1" w:after="100" w:afterAutospacing="1"/>
        <w:rPr>
          <w:rFonts w:ascii="Aptos" w:hAnsi="Aptos"/>
          <w:color w:val="000000"/>
        </w:rPr>
      </w:pPr>
      <w:r w:rsidRPr="0065518D">
        <w:rPr>
          <w:rFonts w:ascii="Aptos" w:hAnsi="Aptos"/>
          <w:color w:val="000000"/>
        </w:rPr>
        <w:t>Pathogenesis:</w:t>
      </w:r>
    </w:p>
    <w:p w14:paraId="64D53E46" w14:textId="77777777" w:rsidR="004572C6" w:rsidRPr="0065518D" w:rsidRDefault="004572C6" w:rsidP="004572C6">
      <w:pPr>
        <w:numPr>
          <w:ilvl w:val="1"/>
          <w:numId w:val="127"/>
        </w:numPr>
        <w:spacing w:before="100" w:beforeAutospacing="1" w:after="100" w:afterAutospacing="1"/>
        <w:rPr>
          <w:rFonts w:ascii="Aptos" w:hAnsi="Aptos"/>
          <w:color w:val="000000"/>
        </w:rPr>
      </w:pPr>
      <w:r w:rsidRPr="0065518D">
        <w:rPr>
          <w:rFonts w:ascii="Aptos" w:hAnsi="Aptos"/>
          <w:color w:val="000000"/>
        </w:rPr>
        <w:lastRenderedPageBreak/>
        <w:t>Dysregulated immune response to gut microbiota in genetically susceptible individuals.</w:t>
      </w:r>
    </w:p>
    <w:p w14:paraId="63C30055" w14:textId="77777777" w:rsidR="004572C6" w:rsidRPr="0065518D" w:rsidRDefault="004572C6" w:rsidP="004572C6">
      <w:pPr>
        <w:numPr>
          <w:ilvl w:val="1"/>
          <w:numId w:val="127"/>
        </w:numPr>
        <w:spacing w:before="100" w:beforeAutospacing="1" w:after="100" w:afterAutospacing="1"/>
        <w:rPr>
          <w:rFonts w:ascii="Aptos" w:hAnsi="Aptos"/>
          <w:color w:val="000000"/>
        </w:rPr>
      </w:pPr>
      <w:r w:rsidRPr="0065518D">
        <w:rPr>
          <w:rFonts w:ascii="Aptos" w:hAnsi="Aptos"/>
          <w:color w:val="000000"/>
        </w:rPr>
        <w:t>Proinflammatory cytokines, proteases, free radicals → mucosal damage.</w:t>
      </w:r>
    </w:p>
    <w:p w14:paraId="4AF0B537"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(You already have detailed UC/CD notes above; these lines are just contextual.)</w:t>
      </w:r>
    </w:p>
    <w:p w14:paraId="0F64CDE2" w14:textId="77777777" w:rsidR="004572C6" w:rsidRPr="0065518D" w:rsidRDefault="00C04E02" w:rsidP="004572C6">
      <w:pPr>
        <w:rPr>
          <w:rFonts w:ascii="Aptos" w:hAnsi="Aptos"/>
        </w:rPr>
      </w:pPr>
      <w:r w:rsidRPr="00C04E02">
        <w:rPr>
          <w:rFonts w:ascii="Aptos" w:hAnsi="Aptos"/>
          <w:noProof/>
          <w14:ligatures w14:val="standardContextual"/>
        </w:rPr>
        <w:pict w14:anchorId="7D37916A">
          <v:rect id="_x0000_i1063" alt="" style="width:468pt;height:.05pt;mso-width-percent:0;mso-height-percent:0;mso-width-percent:0;mso-height-percent:0" o:hralign="center" o:hrstd="t" o:hr="t" fillcolor="#a0a0a0" stroked="f"/>
        </w:pict>
      </w:r>
    </w:p>
    <w:p w14:paraId="293B14D8"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Irritable Bowel Syndrome (IBS)</w:t>
      </w:r>
    </w:p>
    <w:p w14:paraId="5A9B6FB8" w14:textId="77777777" w:rsidR="004572C6" w:rsidRPr="0065518D" w:rsidRDefault="004572C6" w:rsidP="004572C6">
      <w:pPr>
        <w:numPr>
          <w:ilvl w:val="0"/>
          <w:numId w:val="128"/>
        </w:numPr>
        <w:spacing w:before="100" w:beforeAutospacing="1" w:after="100" w:afterAutospacing="1"/>
        <w:rPr>
          <w:rFonts w:ascii="Aptos" w:hAnsi="Aptos"/>
          <w:color w:val="000000"/>
        </w:rPr>
      </w:pPr>
      <w:r w:rsidRPr="0065518D">
        <w:rPr>
          <w:rFonts w:ascii="Aptos" w:hAnsi="Aptos"/>
          <w:color w:val="000000"/>
        </w:rPr>
        <w:t>Disorder of brain–gut interaction with:</w:t>
      </w:r>
    </w:p>
    <w:p w14:paraId="1819CA1A" w14:textId="77777777" w:rsidR="004572C6" w:rsidRPr="0065518D" w:rsidRDefault="004572C6" w:rsidP="004572C6">
      <w:pPr>
        <w:numPr>
          <w:ilvl w:val="1"/>
          <w:numId w:val="128"/>
        </w:numPr>
        <w:spacing w:before="100" w:beforeAutospacing="1" w:after="100" w:afterAutospacing="1"/>
        <w:rPr>
          <w:rFonts w:ascii="Aptos" w:hAnsi="Aptos"/>
          <w:color w:val="000000"/>
        </w:rPr>
      </w:pPr>
      <w:r w:rsidRPr="0065518D">
        <w:rPr>
          <w:rFonts w:ascii="Aptos" w:hAnsi="Aptos"/>
          <w:color w:val="000000"/>
        </w:rPr>
        <w:t>Recurrent abdominal pain and altered bowel habits (IBS-C, IBS-D, mixed).</w:t>
      </w:r>
    </w:p>
    <w:p w14:paraId="306AFC45" w14:textId="77777777" w:rsidR="004572C6" w:rsidRPr="0065518D" w:rsidRDefault="004572C6" w:rsidP="004572C6">
      <w:pPr>
        <w:numPr>
          <w:ilvl w:val="0"/>
          <w:numId w:val="128"/>
        </w:numPr>
        <w:spacing w:before="100" w:beforeAutospacing="1" w:after="100" w:afterAutospacing="1"/>
        <w:rPr>
          <w:rFonts w:ascii="Aptos" w:hAnsi="Aptos"/>
          <w:color w:val="000000"/>
        </w:rPr>
      </w:pPr>
      <w:r w:rsidRPr="0065518D">
        <w:rPr>
          <w:rFonts w:ascii="Aptos" w:hAnsi="Aptos"/>
          <w:color w:val="000000"/>
        </w:rPr>
        <w:t>No structural lesion; diagnosis by Rome IV criteria and exclusion of organic disease.</w:t>
      </w:r>
    </w:p>
    <w:p w14:paraId="135CBF15" w14:textId="77777777" w:rsidR="004572C6" w:rsidRPr="0065518D" w:rsidRDefault="004572C6" w:rsidP="004572C6">
      <w:pPr>
        <w:numPr>
          <w:ilvl w:val="0"/>
          <w:numId w:val="128"/>
        </w:numPr>
        <w:spacing w:before="100" w:beforeAutospacing="1" w:after="100" w:afterAutospacing="1"/>
        <w:rPr>
          <w:rFonts w:ascii="Aptos" w:hAnsi="Aptos"/>
          <w:color w:val="000000"/>
        </w:rPr>
      </w:pPr>
      <w:r w:rsidRPr="0065518D">
        <w:rPr>
          <w:rFonts w:ascii="Aptos" w:hAnsi="Aptos"/>
          <w:color w:val="000000"/>
        </w:rPr>
        <w:t>Mechanisms:</w:t>
      </w:r>
    </w:p>
    <w:p w14:paraId="681B3E33" w14:textId="77777777" w:rsidR="004572C6" w:rsidRPr="0065518D" w:rsidRDefault="004572C6" w:rsidP="004572C6">
      <w:pPr>
        <w:numPr>
          <w:ilvl w:val="1"/>
          <w:numId w:val="128"/>
        </w:numPr>
        <w:spacing w:before="100" w:beforeAutospacing="1" w:after="100" w:afterAutospacing="1"/>
        <w:rPr>
          <w:rFonts w:ascii="Aptos" w:hAnsi="Aptos"/>
          <w:color w:val="000000"/>
        </w:rPr>
      </w:pPr>
      <w:r w:rsidRPr="0065518D">
        <w:rPr>
          <w:rFonts w:ascii="Aptos" w:hAnsi="Aptos"/>
          <w:color w:val="000000"/>
        </w:rPr>
        <w:t>Visceral hypersensitivity.</w:t>
      </w:r>
    </w:p>
    <w:p w14:paraId="782E25DB" w14:textId="77777777" w:rsidR="004572C6" w:rsidRPr="0065518D" w:rsidRDefault="004572C6" w:rsidP="004572C6">
      <w:pPr>
        <w:numPr>
          <w:ilvl w:val="1"/>
          <w:numId w:val="128"/>
        </w:numPr>
        <w:spacing w:before="100" w:beforeAutospacing="1" w:after="100" w:afterAutospacing="1"/>
        <w:rPr>
          <w:rFonts w:ascii="Aptos" w:hAnsi="Aptos"/>
          <w:color w:val="000000"/>
        </w:rPr>
      </w:pPr>
      <w:r w:rsidRPr="0065518D">
        <w:rPr>
          <w:rFonts w:ascii="Aptos" w:hAnsi="Aptos"/>
          <w:color w:val="000000"/>
        </w:rPr>
        <w:t>Altered motility and secretion.</w:t>
      </w:r>
    </w:p>
    <w:p w14:paraId="1D6F4204" w14:textId="77777777" w:rsidR="004572C6" w:rsidRPr="0065518D" w:rsidRDefault="004572C6" w:rsidP="004572C6">
      <w:pPr>
        <w:numPr>
          <w:ilvl w:val="1"/>
          <w:numId w:val="128"/>
        </w:numPr>
        <w:spacing w:before="100" w:beforeAutospacing="1" w:after="100" w:afterAutospacing="1"/>
        <w:rPr>
          <w:rFonts w:ascii="Aptos" w:hAnsi="Aptos"/>
          <w:color w:val="000000"/>
        </w:rPr>
      </w:pPr>
      <w:r w:rsidRPr="0065518D">
        <w:rPr>
          <w:rFonts w:ascii="Aptos" w:hAnsi="Aptos"/>
          <w:color w:val="000000"/>
        </w:rPr>
        <w:t>Low-grade inflammation, dysbiosis.</w:t>
      </w:r>
    </w:p>
    <w:p w14:paraId="504445E1" w14:textId="77777777" w:rsidR="004572C6" w:rsidRPr="0065518D" w:rsidRDefault="004572C6" w:rsidP="004572C6">
      <w:pPr>
        <w:numPr>
          <w:ilvl w:val="1"/>
          <w:numId w:val="128"/>
        </w:numPr>
        <w:spacing w:before="100" w:beforeAutospacing="1" w:after="100" w:afterAutospacing="1"/>
        <w:rPr>
          <w:rFonts w:ascii="Aptos" w:hAnsi="Aptos"/>
          <w:color w:val="000000"/>
        </w:rPr>
      </w:pPr>
      <w:r w:rsidRPr="0065518D">
        <w:rPr>
          <w:rFonts w:ascii="Aptos" w:hAnsi="Aptos"/>
          <w:color w:val="000000"/>
        </w:rPr>
        <w:t>Psychosocial factors.</w:t>
      </w:r>
    </w:p>
    <w:p w14:paraId="6639ABF1" w14:textId="77777777" w:rsidR="004572C6" w:rsidRPr="0065518D" w:rsidRDefault="00C04E02" w:rsidP="004572C6">
      <w:pPr>
        <w:rPr>
          <w:rFonts w:ascii="Aptos" w:hAnsi="Aptos"/>
        </w:rPr>
      </w:pPr>
      <w:r w:rsidRPr="00C04E02">
        <w:rPr>
          <w:rFonts w:ascii="Aptos" w:hAnsi="Aptos"/>
          <w:noProof/>
          <w14:ligatures w14:val="standardContextual"/>
        </w:rPr>
        <w:pict w14:anchorId="57D2896A">
          <v:rect id="_x0000_i1062" alt="" style="width:468pt;height:.05pt;mso-width-percent:0;mso-height-percent:0;mso-width-percent:0;mso-height-percent:0" o:hralign="center" o:hrstd="t" o:hr="t" fillcolor="#a0a0a0" stroked="f"/>
        </w:pict>
      </w:r>
    </w:p>
    <w:p w14:paraId="4D862945"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Diverticular Disease</w:t>
      </w:r>
    </w:p>
    <w:p w14:paraId="2EEA2B69" w14:textId="77777777" w:rsidR="004572C6" w:rsidRPr="0065518D" w:rsidRDefault="004572C6" w:rsidP="004572C6">
      <w:pPr>
        <w:numPr>
          <w:ilvl w:val="0"/>
          <w:numId w:val="129"/>
        </w:numPr>
        <w:spacing w:before="100" w:beforeAutospacing="1" w:after="100" w:afterAutospacing="1"/>
        <w:rPr>
          <w:rFonts w:ascii="Aptos" w:hAnsi="Aptos"/>
          <w:color w:val="000000"/>
        </w:rPr>
      </w:pPr>
      <w:r w:rsidRPr="0065518D">
        <w:rPr>
          <w:rFonts w:ascii="Aptos" w:hAnsi="Aptos"/>
          <w:color w:val="000000"/>
        </w:rPr>
        <w:t>Diverticula: sac-like mucosal outpouchings through muscular layer (usually sigmoid colon).</w:t>
      </w:r>
    </w:p>
    <w:p w14:paraId="689031D6" w14:textId="77777777" w:rsidR="004572C6" w:rsidRPr="0065518D" w:rsidRDefault="004572C6" w:rsidP="004572C6">
      <w:pPr>
        <w:numPr>
          <w:ilvl w:val="0"/>
          <w:numId w:val="129"/>
        </w:numPr>
        <w:spacing w:before="100" w:beforeAutospacing="1" w:after="100" w:afterAutospacing="1"/>
        <w:rPr>
          <w:rFonts w:ascii="Aptos" w:hAnsi="Aptos"/>
          <w:color w:val="000000"/>
        </w:rPr>
      </w:pPr>
      <w:r w:rsidRPr="0065518D">
        <w:rPr>
          <w:rFonts w:ascii="Aptos" w:hAnsi="Aptos"/>
          <w:color w:val="000000"/>
        </w:rPr>
        <w:t>Diverticulosis: presence of diverticula without inflammation (often asymptomatic).</w:t>
      </w:r>
    </w:p>
    <w:p w14:paraId="7ED4BEA6" w14:textId="77777777" w:rsidR="004572C6" w:rsidRPr="0065518D" w:rsidRDefault="004572C6" w:rsidP="004572C6">
      <w:pPr>
        <w:numPr>
          <w:ilvl w:val="0"/>
          <w:numId w:val="129"/>
        </w:numPr>
        <w:spacing w:before="100" w:beforeAutospacing="1" w:after="100" w:afterAutospacing="1"/>
        <w:rPr>
          <w:rFonts w:ascii="Aptos" w:hAnsi="Aptos"/>
          <w:color w:val="000000"/>
        </w:rPr>
      </w:pPr>
      <w:r w:rsidRPr="0065518D">
        <w:rPr>
          <w:rFonts w:ascii="Aptos" w:hAnsi="Aptos"/>
          <w:color w:val="000000"/>
        </w:rPr>
        <w:t>Diverticulitis: inflammation and/or infection of diverticula.</w:t>
      </w:r>
    </w:p>
    <w:p w14:paraId="42A2D353"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Risk factors</w:t>
      </w:r>
    </w:p>
    <w:p w14:paraId="7B91FC14" w14:textId="77777777" w:rsidR="004572C6" w:rsidRPr="0065518D" w:rsidRDefault="004572C6" w:rsidP="004572C6">
      <w:pPr>
        <w:numPr>
          <w:ilvl w:val="0"/>
          <w:numId w:val="130"/>
        </w:numPr>
        <w:spacing w:before="100" w:beforeAutospacing="1" w:after="100" w:afterAutospacing="1"/>
        <w:rPr>
          <w:rFonts w:ascii="Aptos" w:hAnsi="Aptos"/>
          <w:color w:val="000000"/>
        </w:rPr>
      </w:pPr>
      <w:r w:rsidRPr="0065518D">
        <w:rPr>
          <w:rFonts w:ascii="Aptos" w:hAnsi="Aptos"/>
          <w:color w:val="000000"/>
        </w:rPr>
        <w:t>Older age, genetics, obesity, smoking.</w:t>
      </w:r>
    </w:p>
    <w:p w14:paraId="2A807ECF" w14:textId="77777777" w:rsidR="004572C6" w:rsidRPr="0065518D" w:rsidRDefault="004572C6" w:rsidP="004572C6">
      <w:pPr>
        <w:numPr>
          <w:ilvl w:val="0"/>
          <w:numId w:val="130"/>
        </w:numPr>
        <w:spacing w:before="100" w:beforeAutospacing="1" w:after="100" w:afterAutospacing="1"/>
        <w:rPr>
          <w:rFonts w:ascii="Aptos" w:hAnsi="Aptos"/>
          <w:color w:val="000000"/>
        </w:rPr>
      </w:pPr>
      <w:r w:rsidRPr="0065518D">
        <w:rPr>
          <w:rFonts w:ascii="Aptos" w:hAnsi="Aptos"/>
          <w:color w:val="000000"/>
        </w:rPr>
        <w:t>Medications: aspirin, NSAIDs.</w:t>
      </w:r>
    </w:p>
    <w:p w14:paraId="1E8D8220" w14:textId="77777777" w:rsidR="004572C6" w:rsidRPr="0065518D" w:rsidRDefault="004572C6" w:rsidP="004572C6">
      <w:pPr>
        <w:numPr>
          <w:ilvl w:val="0"/>
          <w:numId w:val="130"/>
        </w:numPr>
        <w:spacing w:before="100" w:beforeAutospacing="1" w:after="100" w:afterAutospacing="1"/>
        <w:rPr>
          <w:rFonts w:ascii="Aptos" w:hAnsi="Aptos"/>
          <w:color w:val="000000"/>
        </w:rPr>
      </w:pPr>
      <w:r w:rsidRPr="0065518D">
        <w:rPr>
          <w:rFonts w:ascii="Aptos" w:hAnsi="Aptos"/>
          <w:color w:val="000000"/>
        </w:rPr>
        <w:t>Altered motility, neuromuscular function, microbiota.</w:t>
      </w:r>
    </w:p>
    <w:p w14:paraId="35C5BE92"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Pathophysiology</w:t>
      </w:r>
    </w:p>
    <w:p w14:paraId="7E2CC2AC" w14:textId="77777777" w:rsidR="004572C6" w:rsidRPr="0065518D" w:rsidRDefault="004572C6" w:rsidP="004572C6">
      <w:pPr>
        <w:numPr>
          <w:ilvl w:val="0"/>
          <w:numId w:val="131"/>
        </w:numPr>
        <w:spacing w:before="100" w:beforeAutospacing="1" w:after="100" w:afterAutospacing="1"/>
        <w:rPr>
          <w:rFonts w:ascii="Aptos" w:hAnsi="Aptos"/>
          <w:color w:val="000000"/>
        </w:rPr>
      </w:pPr>
      <w:r w:rsidRPr="0065518D">
        <w:rPr>
          <w:rFonts w:ascii="Aptos" w:hAnsi="Aptos"/>
          <w:color w:val="000000"/>
        </w:rPr>
        <w:t>Occur at weak points where vessels penetrate muscularis.</w:t>
      </w:r>
    </w:p>
    <w:p w14:paraId="1635464F" w14:textId="77777777" w:rsidR="004572C6" w:rsidRPr="0065518D" w:rsidRDefault="004572C6" w:rsidP="004572C6">
      <w:pPr>
        <w:numPr>
          <w:ilvl w:val="0"/>
          <w:numId w:val="131"/>
        </w:numPr>
        <w:spacing w:before="100" w:beforeAutospacing="1" w:after="100" w:afterAutospacing="1"/>
        <w:rPr>
          <w:rFonts w:ascii="Aptos" w:hAnsi="Aptos"/>
          <w:color w:val="000000"/>
        </w:rPr>
      </w:pPr>
      <w:r w:rsidRPr="0065518D">
        <w:rPr>
          <w:rFonts w:ascii="Aptos" w:hAnsi="Aptos"/>
          <w:color w:val="000000"/>
        </w:rPr>
        <w:t>Muscle thickening + increased collagen/elastin → narrower lumen, ↑ intraluminal pressure.</w:t>
      </w:r>
    </w:p>
    <w:p w14:paraId="14D707EA" w14:textId="77777777" w:rsidR="004572C6" w:rsidRPr="0065518D" w:rsidRDefault="004572C6" w:rsidP="004572C6">
      <w:pPr>
        <w:numPr>
          <w:ilvl w:val="0"/>
          <w:numId w:val="131"/>
        </w:numPr>
        <w:spacing w:before="100" w:beforeAutospacing="1" w:after="100" w:afterAutospacing="1"/>
        <w:rPr>
          <w:rFonts w:ascii="Aptos" w:hAnsi="Aptos"/>
          <w:color w:val="000000"/>
        </w:rPr>
      </w:pPr>
      <w:r w:rsidRPr="0065518D">
        <w:rPr>
          <w:rFonts w:ascii="Aptos" w:hAnsi="Aptos"/>
          <w:color w:val="000000"/>
        </w:rPr>
        <w:t>High pressure → herniation and possible rupture → inflammation (diverticulitis).</w:t>
      </w:r>
    </w:p>
    <w:p w14:paraId="18574CDD" w14:textId="77777777" w:rsidR="004572C6" w:rsidRPr="0065518D" w:rsidRDefault="004572C6" w:rsidP="004572C6">
      <w:pPr>
        <w:numPr>
          <w:ilvl w:val="0"/>
          <w:numId w:val="131"/>
        </w:numPr>
        <w:spacing w:before="100" w:beforeAutospacing="1" w:after="100" w:afterAutospacing="1"/>
        <w:rPr>
          <w:rFonts w:ascii="Aptos" w:hAnsi="Aptos"/>
          <w:color w:val="000000"/>
        </w:rPr>
      </w:pPr>
      <w:r w:rsidRPr="0065518D">
        <w:rPr>
          <w:rFonts w:ascii="Aptos" w:hAnsi="Aptos"/>
          <w:color w:val="000000"/>
        </w:rPr>
        <w:t>Complications: abscess, fistula, obstruction, perforation, bleeding.</w:t>
      </w:r>
    </w:p>
    <w:p w14:paraId="682C7E3E"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Clinical Manifestations</w:t>
      </w:r>
    </w:p>
    <w:p w14:paraId="0DF40710" w14:textId="77777777" w:rsidR="004572C6" w:rsidRPr="0065518D" w:rsidRDefault="004572C6" w:rsidP="004572C6">
      <w:pPr>
        <w:numPr>
          <w:ilvl w:val="0"/>
          <w:numId w:val="132"/>
        </w:numPr>
        <w:spacing w:before="100" w:beforeAutospacing="1" w:after="100" w:afterAutospacing="1"/>
        <w:rPr>
          <w:rFonts w:ascii="Aptos" w:hAnsi="Aptos"/>
          <w:color w:val="000000"/>
        </w:rPr>
      </w:pPr>
      <w:r w:rsidRPr="0065518D">
        <w:rPr>
          <w:rFonts w:ascii="Aptos" w:hAnsi="Aptos"/>
          <w:color w:val="000000"/>
        </w:rPr>
        <w:lastRenderedPageBreak/>
        <w:t>Uncomplicated:</w:t>
      </w:r>
    </w:p>
    <w:p w14:paraId="65BFB1EC" w14:textId="77777777" w:rsidR="004572C6" w:rsidRPr="0065518D" w:rsidRDefault="004572C6" w:rsidP="004572C6">
      <w:pPr>
        <w:numPr>
          <w:ilvl w:val="1"/>
          <w:numId w:val="132"/>
        </w:numPr>
        <w:spacing w:before="100" w:beforeAutospacing="1" w:after="100" w:afterAutospacing="1"/>
        <w:rPr>
          <w:rFonts w:ascii="Aptos" w:hAnsi="Aptos"/>
          <w:color w:val="000000"/>
        </w:rPr>
      </w:pPr>
      <w:r w:rsidRPr="0065518D">
        <w:rPr>
          <w:rFonts w:ascii="Aptos" w:hAnsi="Aptos"/>
          <w:color w:val="000000"/>
        </w:rPr>
        <w:t>Often asymptomatic or vague abdominal pain, cramping, distention, altered bowel habits.</w:t>
      </w:r>
    </w:p>
    <w:p w14:paraId="0619A505" w14:textId="77777777" w:rsidR="004572C6" w:rsidRPr="0065518D" w:rsidRDefault="004572C6" w:rsidP="004572C6">
      <w:pPr>
        <w:numPr>
          <w:ilvl w:val="0"/>
          <w:numId w:val="132"/>
        </w:numPr>
        <w:spacing w:before="100" w:beforeAutospacing="1" w:after="100" w:afterAutospacing="1"/>
        <w:rPr>
          <w:rFonts w:ascii="Aptos" w:hAnsi="Aptos"/>
          <w:color w:val="000000"/>
        </w:rPr>
      </w:pPr>
      <w:r w:rsidRPr="0065518D">
        <w:rPr>
          <w:rFonts w:ascii="Aptos" w:hAnsi="Aptos"/>
          <w:color w:val="000000"/>
        </w:rPr>
        <w:t>Diverticulitis:</w:t>
      </w:r>
    </w:p>
    <w:p w14:paraId="20DC7514" w14:textId="77777777" w:rsidR="004572C6" w:rsidRPr="0065518D" w:rsidRDefault="004572C6" w:rsidP="004572C6">
      <w:pPr>
        <w:numPr>
          <w:ilvl w:val="1"/>
          <w:numId w:val="132"/>
        </w:numPr>
        <w:spacing w:before="100" w:beforeAutospacing="1" w:after="100" w:afterAutospacing="1"/>
        <w:rPr>
          <w:rFonts w:ascii="Aptos" w:hAnsi="Aptos"/>
          <w:color w:val="000000"/>
        </w:rPr>
      </w:pPr>
      <w:r w:rsidRPr="0065518D">
        <w:rPr>
          <w:rFonts w:ascii="Aptos" w:hAnsi="Aptos"/>
          <w:color w:val="000000"/>
        </w:rPr>
        <w:t>Fever, leukocytosis, LLQ tenderness.</w:t>
      </w:r>
    </w:p>
    <w:p w14:paraId="448445F3"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Evaluation &amp; Treatment</w:t>
      </w:r>
    </w:p>
    <w:p w14:paraId="217C5245" w14:textId="77777777" w:rsidR="004572C6" w:rsidRPr="0065518D" w:rsidRDefault="004572C6" w:rsidP="004572C6">
      <w:pPr>
        <w:numPr>
          <w:ilvl w:val="0"/>
          <w:numId w:val="133"/>
        </w:numPr>
        <w:spacing w:before="100" w:beforeAutospacing="1" w:after="100" w:afterAutospacing="1"/>
        <w:rPr>
          <w:rFonts w:ascii="Aptos" w:hAnsi="Aptos"/>
          <w:color w:val="000000"/>
        </w:rPr>
      </w:pPr>
      <w:r w:rsidRPr="0065518D">
        <w:rPr>
          <w:rFonts w:ascii="Aptos" w:hAnsi="Aptos"/>
          <w:color w:val="000000"/>
        </w:rPr>
        <w:t>Diagnosis:</w:t>
      </w:r>
    </w:p>
    <w:p w14:paraId="396CF67C" w14:textId="77777777" w:rsidR="004572C6" w:rsidRPr="0065518D" w:rsidRDefault="004572C6" w:rsidP="004572C6">
      <w:pPr>
        <w:numPr>
          <w:ilvl w:val="1"/>
          <w:numId w:val="133"/>
        </w:numPr>
        <w:spacing w:before="100" w:beforeAutospacing="1" w:after="100" w:afterAutospacing="1"/>
        <w:rPr>
          <w:rFonts w:ascii="Aptos" w:hAnsi="Aptos"/>
          <w:color w:val="000000"/>
        </w:rPr>
      </w:pPr>
      <w:r w:rsidRPr="0065518D">
        <w:rPr>
          <w:rFonts w:ascii="Aptos" w:hAnsi="Aptos"/>
          <w:color w:val="000000"/>
        </w:rPr>
        <w:t>CT imaging; endoscopy in selected cases.</w:t>
      </w:r>
    </w:p>
    <w:p w14:paraId="2438CF96" w14:textId="77777777" w:rsidR="004572C6" w:rsidRPr="0065518D" w:rsidRDefault="004572C6" w:rsidP="004572C6">
      <w:pPr>
        <w:numPr>
          <w:ilvl w:val="0"/>
          <w:numId w:val="133"/>
        </w:numPr>
        <w:spacing w:before="100" w:beforeAutospacing="1" w:after="100" w:afterAutospacing="1"/>
        <w:rPr>
          <w:rFonts w:ascii="Aptos" w:hAnsi="Aptos"/>
          <w:color w:val="000000"/>
        </w:rPr>
      </w:pPr>
      <w:r w:rsidRPr="0065518D">
        <w:rPr>
          <w:rFonts w:ascii="Aptos" w:hAnsi="Aptos"/>
          <w:color w:val="000000"/>
        </w:rPr>
        <w:t>Management:</w:t>
      </w:r>
    </w:p>
    <w:p w14:paraId="32806D7B" w14:textId="77777777" w:rsidR="004572C6" w:rsidRPr="0065518D" w:rsidRDefault="004572C6" w:rsidP="004572C6">
      <w:pPr>
        <w:numPr>
          <w:ilvl w:val="1"/>
          <w:numId w:val="133"/>
        </w:numPr>
        <w:spacing w:before="100" w:beforeAutospacing="1" w:after="100" w:afterAutospacing="1"/>
        <w:rPr>
          <w:rFonts w:ascii="Aptos" w:hAnsi="Aptos"/>
          <w:color w:val="000000"/>
        </w:rPr>
      </w:pPr>
      <w:r w:rsidRPr="0065518D">
        <w:rPr>
          <w:rFonts w:ascii="Aptos" w:hAnsi="Aptos"/>
          <w:color w:val="000000"/>
        </w:rPr>
        <w:t>Uncomplicated: higher fiber intake to reduce pressure; bowel rest, clear liquids, analgesia ± antibiotics.</w:t>
      </w:r>
    </w:p>
    <w:p w14:paraId="03F4E62C" w14:textId="77777777" w:rsidR="004572C6" w:rsidRPr="0065518D" w:rsidRDefault="004572C6" w:rsidP="004572C6">
      <w:pPr>
        <w:numPr>
          <w:ilvl w:val="1"/>
          <w:numId w:val="133"/>
        </w:numPr>
        <w:spacing w:before="100" w:beforeAutospacing="1" w:after="100" w:afterAutospacing="1"/>
        <w:rPr>
          <w:rFonts w:ascii="Aptos" w:hAnsi="Aptos"/>
          <w:color w:val="000000"/>
        </w:rPr>
      </w:pPr>
      <w:r w:rsidRPr="0065518D">
        <w:rPr>
          <w:rFonts w:ascii="Aptos" w:hAnsi="Aptos"/>
          <w:color w:val="000000"/>
        </w:rPr>
        <w:t>Complicated: IV antibiotics, drainage of abscess, possible surgical resection ± colostomy.</w:t>
      </w:r>
    </w:p>
    <w:p w14:paraId="272E1779"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t>Appendicitis</w:t>
      </w:r>
    </w:p>
    <w:p w14:paraId="2E475779"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Definition</w:t>
      </w:r>
      <w:r w:rsidRPr="0065518D">
        <w:rPr>
          <w:rFonts w:ascii="Aptos" w:hAnsi="Aptos"/>
          <w:color w:val="000000"/>
        </w:rPr>
        <w:br/>
        <w:t>Appendicitis is the inflammation of the vermiform appendix, a small projection arising from the apex of the cecum. It is a medical emergency and the most common cause of acute surgical abdomen, typically occurring between ages 10–19but possible at any age. Incidence is about 10 cases per 10,000 persons in the United States.</w:t>
      </w:r>
    </w:p>
    <w:p w14:paraId="01F3809F" w14:textId="77777777" w:rsidR="004572C6" w:rsidRPr="0065518D" w:rsidRDefault="00C04E02" w:rsidP="004572C6">
      <w:pPr>
        <w:rPr>
          <w:rFonts w:ascii="Aptos" w:hAnsi="Aptos"/>
        </w:rPr>
      </w:pPr>
      <w:r w:rsidRPr="00C04E02">
        <w:rPr>
          <w:rFonts w:ascii="Aptos" w:hAnsi="Aptos"/>
          <w:noProof/>
          <w14:ligatures w14:val="standardContextual"/>
        </w:rPr>
        <w:pict w14:anchorId="051E8FBB">
          <v:rect id="_x0000_i1061" alt="" style="width:468pt;height:.05pt;mso-width-percent:0;mso-height-percent:0;mso-width-percent:0;mso-height-percent:0" o:hralign="center" o:hrstd="t" o:hr="t" fillcolor="#a0a0a0" stroked="f"/>
        </w:pict>
      </w:r>
    </w:p>
    <w:p w14:paraId="759A080F"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Pathophysiology</w:t>
      </w:r>
    </w:p>
    <w:p w14:paraId="31341F6A"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The exact mechanism is not fully understood, but luminal obstruction is the leading theory. Common causes include fecaliths (stool), tumors, or foreign bodies that block drainage of the appendix. Ongoing mucosal secretion increases intraluminal pressure, reducing mucosal blood flow and leading to ischemia and hypoxia. Ulceration of the mucosa follows, allowing bacterial invasion and further inflammation and edema.</w:t>
      </w:r>
      <w:r w:rsidRPr="0065518D">
        <w:rPr>
          <w:rFonts w:ascii="Aptos" w:hAnsi="Aptos"/>
          <w:color w:val="000000"/>
        </w:rPr>
        <w:br/>
        <w:t>If untreated, gangrene develops from vascular thrombosis, which may progress to </w:t>
      </w:r>
      <w:proofErr w:type="spellStart"/>
      <w:r w:rsidRPr="0065518D">
        <w:rPr>
          <w:rFonts w:ascii="Aptos" w:hAnsi="Aptos"/>
          <w:color w:val="000000"/>
        </w:rPr>
        <w:t>periappendicular</w:t>
      </w:r>
      <w:proofErr w:type="spellEnd"/>
      <w:r w:rsidRPr="0065518D">
        <w:rPr>
          <w:rFonts w:ascii="Aptos" w:hAnsi="Aptos"/>
          <w:color w:val="000000"/>
        </w:rPr>
        <w:t xml:space="preserve"> abscess or perforation, resulting in peritonitis. Inflammation can involve the distal or entire appendix.</w:t>
      </w:r>
    </w:p>
    <w:p w14:paraId="37A5E892" w14:textId="77777777" w:rsidR="004572C6" w:rsidRPr="0065518D" w:rsidRDefault="00C04E02" w:rsidP="004572C6">
      <w:pPr>
        <w:rPr>
          <w:rFonts w:ascii="Aptos" w:hAnsi="Aptos"/>
        </w:rPr>
      </w:pPr>
      <w:r w:rsidRPr="00C04E02">
        <w:rPr>
          <w:rFonts w:ascii="Aptos" w:hAnsi="Aptos"/>
          <w:noProof/>
          <w14:ligatures w14:val="standardContextual"/>
        </w:rPr>
        <w:pict w14:anchorId="007CA91E">
          <v:rect id="_x0000_i1060" alt="" style="width:468pt;height:.05pt;mso-width-percent:0;mso-height-percent:0;mso-width-percent:0;mso-height-percent:0" o:hralign="center" o:hrstd="t" o:hr="t" fillcolor="#a0a0a0" stroked="f"/>
        </w:pict>
      </w:r>
    </w:p>
    <w:p w14:paraId="72D7F251"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Clinical Manifestations</w:t>
      </w:r>
    </w:p>
    <w:p w14:paraId="6177FFFD"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 xml:space="preserve">Early symptoms include epigastric or periumbilical pain, which becomes localized to the right lower quadrant (RLQ)as inflammation extends to surrounding tissues (McBurney’s point). Pain typically increases over 3–4 hours, may initially be vague, then sharpens and </w:t>
      </w:r>
      <w:r w:rsidRPr="0065518D">
        <w:rPr>
          <w:rFonts w:ascii="Aptos" w:hAnsi="Aptos"/>
          <w:color w:val="000000"/>
        </w:rPr>
        <w:lastRenderedPageBreak/>
        <w:t>migrates.</w:t>
      </w:r>
      <w:r w:rsidRPr="0065518D">
        <w:rPr>
          <w:rFonts w:ascii="Aptos" w:hAnsi="Aptos"/>
          <w:color w:val="000000"/>
        </w:rPr>
        <w:br/>
        <w:t>Associated symptoms include nausea, vomiting, anorexia, and low-grade fever. Some individuals experience diarrhea(more common in children) or constipation. The most serious complications are perforation, peritonitis, and abscess formation.</w:t>
      </w:r>
    </w:p>
    <w:p w14:paraId="53A482C5" w14:textId="77777777" w:rsidR="004572C6" w:rsidRPr="0065518D" w:rsidRDefault="00C04E02" w:rsidP="004572C6">
      <w:pPr>
        <w:rPr>
          <w:rFonts w:ascii="Aptos" w:hAnsi="Aptos"/>
        </w:rPr>
      </w:pPr>
      <w:r w:rsidRPr="00C04E02">
        <w:rPr>
          <w:rFonts w:ascii="Aptos" w:hAnsi="Aptos"/>
          <w:noProof/>
          <w14:ligatures w14:val="standardContextual"/>
        </w:rPr>
        <w:pict w14:anchorId="49708F82">
          <v:rect id="_x0000_i1059" alt="" style="width:468pt;height:.05pt;mso-width-percent:0;mso-height-percent:0;mso-width-percent:0;mso-height-percent:0" o:hralign="center" o:hrstd="t" o:hr="t" fillcolor="#a0a0a0" stroked="f"/>
        </w:pict>
      </w:r>
    </w:p>
    <w:p w14:paraId="6939B50D"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Evaluation</w:t>
      </w:r>
    </w:p>
    <w:p w14:paraId="65E3ACBB"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Diagnosis is based on clinical presentation and physical examination findings such as RLQ tenderness and rebound tenderness. Laboratory findings include leukocytosis (&gt;10,000/mm³) with neutrophilia and elevated C-reactive protein (CRP).</w:t>
      </w:r>
      <w:r w:rsidRPr="0065518D">
        <w:rPr>
          <w:rFonts w:ascii="Aptos" w:hAnsi="Aptos"/>
          <w:color w:val="000000"/>
        </w:rPr>
        <w:br/>
        <w:t>Imaging aids diagnostic accuracy:</w:t>
      </w:r>
    </w:p>
    <w:p w14:paraId="6A66692F" w14:textId="77777777" w:rsidR="004572C6" w:rsidRPr="0065518D" w:rsidRDefault="004572C6" w:rsidP="004572C6">
      <w:pPr>
        <w:numPr>
          <w:ilvl w:val="0"/>
          <w:numId w:val="134"/>
        </w:numPr>
        <w:spacing w:before="100" w:beforeAutospacing="1" w:after="100" w:afterAutospacing="1"/>
        <w:rPr>
          <w:rFonts w:ascii="Aptos" w:hAnsi="Aptos"/>
          <w:color w:val="000000"/>
        </w:rPr>
      </w:pPr>
      <w:r w:rsidRPr="0065518D">
        <w:rPr>
          <w:rFonts w:ascii="Aptos" w:hAnsi="Aptos"/>
          <w:color w:val="000000"/>
        </w:rPr>
        <w:t>Ultrasound (especially in children and pregnancy)</w:t>
      </w:r>
    </w:p>
    <w:p w14:paraId="75DE1573" w14:textId="77777777" w:rsidR="004572C6" w:rsidRPr="0065518D" w:rsidRDefault="004572C6" w:rsidP="004572C6">
      <w:pPr>
        <w:numPr>
          <w:ilvl w:val="0"/>
          <w:numId w:val="134"/>
        </w:numPr>
        <w:spacing w:before="100" w:beforeAutospacing="1" w:after="100" w:afterAutospacing="1"/>
        <w:rPr>
          <w:rFonts w:ascii="Aptos" w:hAnsi="Aptos"/>
          <w:color w:val="000000"/>
        </w:rPr>
      </w:pPr>
      <w:r w:rsidRPr="0065518D">
        <w:rPr>
          <w:rFonts w:ascii="Aptos" w:hAnsi="Aptos"/>
          <w:color w:val="000000"/>
        </w:rPr>
        <w:t>CT scan (high sensitivity)</w:t>
      </w:r>
    </w:p>
    <w:p w14:paraId="63E9D3C3" w14:textId="77777777" w:rsidR="004572C6" w:rsidRPr="0065518D" w:rsidRDefault="004572C6" w:rsidP="004572C6">
      <w:pPr>
        <w:numPr>
          <w:ilvl w:val="0"/>
          <w:numId w:val="134"/>
        </w:numPr>
        <w:spacing w:before="100" w:beforeAutospacing="1" w:after="100" w:afterAutospacing="1"/>
        <w:rPr>
          <w:rFonts w:ascii="Aptos" w:hAnsi="Aptos"/>
          <w:color w:val="000000"/>
        </w:rPr>
      </w:pPr>
      <w:r w:rsidRPr="0065518D">
        <w:rPr>
          <w:rFonts w:ascii="Aptos" w:hAnsi="Aptos"/>
          <w:color w:val="000000"/>
        </w:rPr>
        <w:t>MRI (alternative for pregnant women)</w:t>
      </w:r>
    </w:p>
    <w:p w14:paraId="1C6DCAC4" w14:textId="77777777" w:rsidR="004572C6" w:rsidRPr="0065518D" w:rsidRDefault="00C04E02" w:rsidP="004572C6">
      <w:pPr>
        <w:rPr>
          <w:rFonts w:ascii="Aptos" w:hAnsi="Aptos"/>
        </w:rPr>
      </w:pPr>
      <w:r w:rsidRPr="00C04E02">
        <w:rPr>
          <w:rFonts w:ascii="Aptos" w:hAnsi="Aptos"/>
          <w:noProof/>
          <w14:ligatures w14:val="standardContextual"/>
        </w:rPr>
        <w:pict w14:anchorId="7E3E3D20">
          <v:rect id="_x0000_i1058" alt="" style="width:468pt;height:.05pt;mso-width-percent:0;mso-height-percent:0;mso-width-percent:0;mso-height-percent:0" o:hralign="center" o:hrstd="t" o:hr="t" fillcolor="#a0a0a0" stroked="f"/>
        </w:pict>
      </w:r>
    </w:p>
    <w:p w14:paraId="3B087C66"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Treatment</w:t>
      </w:r>
    </w:p>
    <w:p w14:paraId="4F991B90"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Immediate treatment is required to prevent complications.</w:t>
      </w:r>
    </w:p>
    <w:p w14:paraId="3FC33A3B" w14:textId="77777777" w:rsidR="004572C6" w:rsidRPr="0065518D" w:rsidRDefault="004572C6" w:rsidP="004572C6">
      <w:pPr>
        <w:numPr>
          <w:ilvl w:val="0"/>
          <w:numId w:val="135"/>
        </w:numPr>
        <w:spacing w:before="100" w:beforeAutospacing="1" w:after="100" w:afterAutospacing="1"/>
        <w:rPr>
          <w:rFonts w:ascii="Aptos" w:hAnsi="Aptos"/>
          <w:color w:val="000000"/>
        </w:rPr>
      </w:pPr>
      <w:r w:rsidRPr="0065518D">
        <w:rPr>
          <w:rFonts w:ascii="Aptos" w:hAnsi="Aptos"/>
          <w:color w:val="000000"/>
        </w:rPr>
        <w:t>Simple appendicitis: Managed with broad-spectrum antibiotics and appendectomy.</w:t>
      </w:r>
    </w:p>
    <w:p w14:paraId="3F9DB7E2" w14:textId="77777777" w:rsidR="004572C6" w:rsidRPr="0065518D" w:rsidRDefault="004572C6" w:rsidP="004572C6">
      <w:pPr>
        <w:numPr>
          <w:ilvl w:val="0"/>
          <w:numId w:val="135"/>
        </w:numPr>
        <w:spacing w:before="100" w:beforeAutospacing="1" w:after="100" w:afterAutospacing="1"/>
        <w:rPr>
          <w:rFonts w:ascii="Aptos" w:hAnsi="Aptos"/>
          <w:color w:val="000000"/>
        </w:rPr>
      </w:pPr>
      <w:r w:rsidRPr="0065518D">
        <w:rPr>
          <w:rFonts w:ascii="Aptos" w:hAnsi="Aptos"/>
          <w:color w:val="000000"/>
        </w:rPr>
        <w:t>Complicated appendicitis (with perforation, abscess, or peritonitis): Requires antibiotics, surgical removal, and possible drainage of abscesses.</w:t>
      </w:r>
      <w:r w:rsidRPr="0065518D">
        <w:rPr>
          <w:rFonts w:ascii="Aptos" w:hAnsi="Aptos"/>
          <w:color w:val="000000"/>
        </w:rPr>
        <w:br/>
        <w:t>Recovery is typically uncomplicated in early cases but may be prolonged if perforation or abscess occurs.</w:t>
      </w:r>
      <w:r w:rsidRPr="0065518D">
        <w:rPr>
          <w:rFonts w:ascii="Aptos" w:hAnsi="Aptos"/>
          <w:color w:val="000000"/>
        </w:rPr>
        <w:br/>
        <w:t>Adults aged 50–54 years have an increased risk of colon cancer after appendectomy, so follow-up colonoscopy is recommended.</w:t>
      </w:r>
    </w:p>
    <w:p w14:paraId="20A439C3" w14:textId="77777777" w:rsidR="004572C6" w:rsidRPr="0065518D" w:rsidRDefault="00C04E02" w:rsidP="004572C6">
      <w:pPr>
        <w:rPr>
          <w:rFonts w:ascii="Aptos" w:hAnsi="Aptos"/>
        </w:rPr>
      </w:pPr>
      <w:r w:rsidRPr="00C04E02">
        <w:rPr>
          <w:rFonts w:ascii="Aptos" w:hAnsi="Aptos"/>
          <w:noProof/>
          <w14:ligatures w14:val="standardContextual"/>
        </w:rPr>
        <w:pict w14:anchorId="34BBE432">
          <v:rect id="_x0000_i1057" alt="" style="width:468pt;height:.05pt;mso-width-percent:0;mso-height-percent:0;mso-width-percent:0;mso-height-percent:0" o:hralign="center" o:hrstd="t" o:hr="t" fillcolor="#a0a0a0" stroked="f"/>
        </w:pict>
      </w:r>
    </w:p>
    <w:p w14:paraId="67880EDE"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t>Gallbladder and Biliary Disorders</w:t>
      </w:r>
    </w:p>
    <w:p w14:paraId="69AF5348"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The gallbladder functions to store and concentrate bile produced by the liver, releasing it into the duodenum via the common bile duct in response to cholecystokinin. Disorders of the biliary system commonly involve obstruction, inflammation, or infection, and may affect the gallbladder itself or the bile ducts.</w:t>
      </w:r>
    </w:p>
    <w:p w14:paraId="061ADBEF" w14:textId="77777777" w:rsidR="004572C6" w:rsidRPr="0065518D" w:rsidRDefault="00C04E02" w:rsidP="004572C6">
      <w:pPr>
        <w:rPr>
          <w:rFonts w:ascii="Aptos" w:hAnsi="Aptos"/>
        </w:rPr>
      </w:pPr>
      <w:r w:rsidRPr="00C04E02">
        <w:rPr>
          <w:rFonts w:ascii="Aptos" w:hAnsi="Aptos"/>
          <w:noProof/>
          <w14:ligatures w14:val="standardContextual"/>
        </w:rPr>
        <w:pict w14:anchorId="07643FBF">
          <v:rect id="_x0000_i1056" alt="" style="width:468pt;height:.05pt;mso-width-percent:0;mso-height-percent:0;mso-width-percent:0;mso-height-percent:0" o:hralign="center" o:hrstd="t" o:hr="t" fillcolor="#a0a0a0" stroked="f"/>
        </w:pict>
      </w:r>
    </w:p>
    <w:p w14:paraId="4F740D15"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lastRenderedPageBreak/>
        <w:t>Cholelithiasis (Gallstones)</w:t>
      </w:r>
    </w:p>
    <w:p w14:paraId="3226AD61"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Definition</w:t>
      </w:r>
      <w:r w:rsidRPr="0065518D">
        <w:rPr>
          <w:rFonts w:ascii="Aptos" w:hAnsi="Aptos"/>
          <w:color w:val="000000"/>
        </w:rPr>
        <w:br/>
        <w:t>Cholelithiasis is the formation of gallstones within the gallbladder due to changes in the composition or flow of bile. It is one of the most common biliary tract diseases, particularly in women, individuals over 40, those with obesity, rapid weight loss, pregnancy, or metabolic syndrome.</w:t>
      </w:r>
    </w:p>
    <w:p w14:paraId="10D63869"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Types of Gallstones</w:t>
      </w:r>
    </w:p>
    <w:p w14:paraId="053EC347" w14:textId="77777777" w:rsidR="004572C6" w:rsidRPr="0065518D" w:rsidRDefault="004572C6" w:rsidP="004572C6">
      <w:pPr>
        <w:numPr>
          <w:ilvl w:val="0"/>
          <w:numId w:val="136"/>
        </w:numPr>
        <w:spacing w:before="100" w:beforeAutospacing="1" w:after="100" w:afterAutospacing="1"/>
        <w:rPr>
          <w:rFonts w:ascii="Aptos" w:hAnsi="Aptos"/>
          <w:color w:val="000000"/>
        </w:rPr>
      </w:pPr>
      <w:r w:rsidRPr="0065518D">
        <w:rPr>
          <w:rFonts w:ascii="Aptos" w:hAnsi="Aptos"/>
          <w:color w:val="000000"/>
        </w:rPr>
        <w:t>Cholesterol stones – most common (≈80% in Western populations).</w:t>
      </w:r>
    </w:p>
    <w:p w14:paraId="53D637EF" w14:textId="77777777" w:rsidR="004572C6" w:rsidRPr="0065518D" w:rsidRDefault="004572C6" w:rsidP="004572C6">
      <w:pPr>
        <w:numPr>
          <w:ilvl w:val="1"/>
          <w:numId w:val="136"/>
        </w:numPr>
        <w:spacing w:before="100" w:beforeAutospacing="1" w:after="100" w:afterAutospacing="1"/>
        <w:rPr>
          <w:rFonts w:ascii="Aptos" w:hAnsi="Aptos"/>
          <w:color w:val="000000"/>
        </w:rPr>
      </w:pPr>
      <w:r w:rsidRPr="0065518D">
        <w:rPr>
          <w:rFonts w:ascii="Aptos" w:hAnsi="Aptos"/>
          <w:color w:val="000000"/>
        </w:rPr>
        <w:t>Form when bile becomes supersaturated with cholesterol, and the solubilizing capacity of bile salts and phospholipids is overwhelmed.</w:t>
      </w:r>
    </w:p>
    <w:p w14:paraId="5C2CAE0E" w14:textId="77777777" w:rsidR="004572C6" w:rsidRPr="0065518D" w:rsidRDefault="004572C6" w:rsidP="004572C6">
      <w:pPr>
        <w:numPr>
          <w:ilvl w:val="0"/>
          <w:numId w:val="136"/>
        </w:numPr>
        <w:spacing w:before="100" w:beforeAutospacing="1" w:after="100" w:afterAutospacing="1"/>
        <w:rPr>
          <w:rFonts w:ascii="Aptos" w:hAnsi="Aptos"/>
          <w:color w:val="000000"/>
        </w:rPr>
      </w:pPr>
      <w:r w:rsidRPr="0065518D">
        <w:rPr>
          <w:rFonts w:ascii="Aptos" w:hAnsi="Aptos"/>
          <w:color w:val="000000"/>
        </w:rPr>
        <w:t xml:space="preserve">Pigment stones – composed of calcium </w:t>
      </w:r>
      <w:proofErr w:type="spellStart"/>
      <w:r w:rsidRPr="0065518D">
        <w:rPr>
          <w:rFonts w:ascii="Aptos" w:hAnsi="Aptos"/>
          <w:color w:val="000000"/>
        </w:rPr>
        <w:t>bilirubinate</w:t>
      </w:r>
      <w:proofErr w:type="spellEnd"/>
      <w:r w:rsidRPr="0065518D">
        <w:rPr>
          <w:rFonts w:ascii="Aptos" w:hAnsi="Aptos"/>
          <w:color w:val="000000"/>
        </w:rPr>
        <w:t>.</w:t>
      </w:r>
    </w:p>
    <w:p w14:paraId="391E2DF2" w14:textId="77777777" w:rsidR="004572C6" w:rsidRPr="0065518D" w:rsidRDefault="004572C6" w:rsidP="004572C6">
      <w:pPr>
        <w:numPr>
          <w:ilvl w:val="1"/>
          <w:numId w:val="136"/>
        </w:numPr>
        <w:spacing w:before="100" w:beforeAutospacing="1" w:after="100" w:afterAutospacing="1"/>
        <w:rPr>
          <w:rFonts w:ascii="Aptos" w:hAnsi="Aptos"/>
          <w:color w:val="000000"/>
        </w:rPr>
      </w:pPr>
      <w:r w:rsidRPr="0065518D">
        <w:rPr>
          <w:rFonts w:ascii="Aptos" w:hAnsi="Aptos"/>
          <w:color w:val="000000"/>
        </w:rPr>
        <w:t>Associated with hemolytic disorders, cirrhosis, or biliary infection.</w:t>
      </w:r>
    </w:p>
    <w:p w14:paraId="55D5751B" w14:textId="77777777" w:rsidR="004572C6" w:rsidRPr="0065518D" w:rsidRDefault="004572C6" w:rsidP="004572C6">
      <w:pPr>
        <w:numPr>
          <w:ilvl w:val="0"/>
          <w:numId w:val="136"/>
        </w:numPr>
        <w:spacing w:before="100" w:beforeAutospacing="1" w:after="100" w:afterAutospacing="1"/>
        <w:rPr>
          <w:rFonts w:ascii="Aptos" w:hAnsi="Aptos"/>
          <w:color w:val="000000"/>
        </w:rPr>
      </w:pPr>
      <w:r w:rsidRPr="0065518D">
        <w:rPr>
          <w:rFonts w:ascii="Aptos" w:hAnsi="Aptos"/>
          <w:color w:val="000000"/>
        </w:rPr>
        <w:t>Mixed stones – contain components of both cholesterol and pigment stones.</w:t>
      </w:r>
    </w:p>
    <w:p w14:paraId="78FA5EA1"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Pathophysiology</w:t>
      </w:r>
      <w:r w:rsidRPr="0065518D">
        <w:rPr>
          <w:rFonts w:ascii="Aptos" w:hAnsi="Aptos"/>
          <w:color w:val="000000"/>
        </w:rPr>
        <w:br/>
        <w:t>Gallstones form due to a combination of:</w:t>
      </w:r>
    </w:p>
    <w:p w14:paraId="380D2DD1" w14:textId="77777777" w:rsidR="004572C6" w:rsidRPr="0065518D" w:rsidRDefault="004572C6" w:rsidP="004572C6">
      <w:pPr>
        <w:numPr>
          <w:ilvl w:val="0"/>
          <w:numId w:val="137"/>
        </w:numPr>
        <w:spacing w:before="100" w:beforeAutospacing="1" w:after="100" w:afterAutospacing="1"/>
        <w:rPr>
          <w:rFonts w:ascii="Aptos" w:hAnsi="Aptos"/>
          <w:color w:val="000000"/>
        </w:rPr>
      </w:pPr>
      <w:r w:rsidRPr="0065518D">
        <w:rPr>
          <w:rFonts w:ascii="Aptos" w:hAnsi="Aptos"/>
          <w:color w:val="000000"/>
        </w:rPr>
        <w:t>Supersaturation of bile with cholesterol or bilirubin,</w:t>
      </w:r>
    </w:p>
    <w:p w14:paraId="6CA370FB" w14:textId="77777777" w:rsidR="004572C6" w:rsidRPr="0065518D" w:rsidRDefault="004572C6" w:rsidP="004572C6">
      <w:pPr>
        <w:numPr>
          <w:ilvl w:val="0"/>
          <w:numId w:val="137"/>
        </w:numPr>
        <w:spacing w:before="100" w:beforeAutospacing="1" w:after="100" w:afterAutospacing="1"/>
        <w:rPr>
          <w:rFonts w:ascii="Aptos" w:hAnsi="Aptos"/>
          <w:color w:val="000000"/>
        </w:rPr>
      </w:pPr>
      <w:r w:rsidRPr="0065518D">
        <w:rPr>
          <w:rFonts w:ascii="Aptos" w:hAnsi="Aptos"/>
          <w:color w:val="000000"/>
        </w:rPr>
        <w:t>Stasis of bile flow, and</w:t>
      </w:r>
    </w:p>
    <w:p w14:paraId="55324704" w14:textId="77777777" w:rsidR="004572C6" w:rsidRPr="0065518D" w:rsidRDefault="004572C6" w:rsidP="004572C6">
      <w:pPr>
        <w:numPr>
          <w:ilvl w:val="0"/>
          <w:numId w:val="137"/>
        </w:numPr>
        <w:spacing w:before="100" w:beforeAutospacing="1" w:after="100" w:afterAutospacing="1"/>
        <w:rPr>
          <w:rFonts w:ascii="Aptos" w:hAnsi="Aptos"/>
          <w:color w:val="000000"/>
        </w:rPr>
      </w:pPr>
      <w:r w:rsidRPr="0065518D">
        <w:rPr>
          <w:rFonts w:ascii="Aptos" w:hAnsi="Aptos"/>
          <w:color w:val="000000"/>
        </w:rPr>
        <w:t>Nucleation of crystals within the gallbladder.</w:t>
      </w:r>
      <w:r w:rsidRPr="0065518D">
        <w:rPr>
          <w:rFonts w:ascii="Aptos" w:hAnsi="Aptos"/>
          <w:color w:val="000000"/>
        </w:rPr>
        <w:br/>
        <w:t>Prolonged stasis and inflammation encourage aggregation and growth of stones. Obstruction of the cystic or common bile duct can lead to pain, infection, or jaundice.</w:t>
      </w:r>
    </w:p>
    <w:p w14:paraId="04DB4BA2"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Clinical Manifestations</w:t>
      </w:r>
      <w:r w:rsidRPr="0065518D">
        <w:rPr>
          <w:rFonts w:ascii="Aptos" w:hAnsi="Aptos"/>
          <w:color w:val="000000"/>
        </w:rPr>
        <w:br/>
        <w:t>Many cases are asymptomatic (silent stones). When symptoms occur, they include biliary colic—a sudden, steady pain in the right upper quadrant (RUQ) or epigastrium that may radiate to the back or right shoulder, often triggered by fatty meals. Nausea, vomiting, and bloating are common. Pain usually subsides as the stone passes.</w:t>
      </w:r>
    </w:p>
    <w:p w14:paraId="6BF13DE5"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Evaluation and Treatment</w:t>
      </w:r>
      <w:r w:rsidRPr="0065518D">
        <w:rPr>
          <w:rFonts w:ascii="Aptos" w:hAnsi="Aptos"/>
          <w:color w:val="000000"/>
        </w:rPr>
        <w:br/>
        <w:t>Diagnosis is made by ultrasound (gold standard) showing stones or sludge.</w:t>
      </w:r>
      <w:r w:rsidRPr="0065518D">
        <w:rPr>
          <w:rFonts w:ascii="Aptos" w:hAnsi="Aptos"/>
          <w:color w:val="000000"/>
        </w:rPr>
        <w:br/>
        <w:t>Management includes:</w:t>
      </w:r>
    </w:p>
    <w:p w14:paraId="20E0754D" w14:textId="77777777" w:rsidR="004572C6" w:rsidRPr="0065518D" w:rsidRDefault="004572C6" w:rsidP="004572C6">
      <w:pPr>
        <w:numPr>
          <w:ilvl w:val="0"/>
          <w:numId w:val="138"/>
        </w:numPr>
        <w:spacing w:before="100" w:beforeAutospacing="1" w:after="100" w:afterAutospacing="1"/>
        <w:rPr>
          <w:rFonts w:ascii="Aptos" w:hAnsi="Aptos"/>
          <w:color w:val="000000"/>
        </w:rPr>
      </w:pPr>
      <w:r w:rsidRPr="0065518D">
        <w:rPr>
          <w:rFonts w:ascii="Aptos" w:hAnsi="Aptos"/>
          <w:color w:val="000000"/>
        </w:rPr>
        <w:t>Asymptomatic stones – usually observed without intervention.</w:t>
      </w:r>
    </w:p>
    <w:p w14:paraId="5E00CF3B" w14:textId="77777777" w:rsidR="004572C6" w:rsidRPr="0065518D" w:rsidRDefault="004572C6" w:rsidP="004572C6">
      <w:pPr>
        <w:numPr>
          <w:ilvl w:val="0"/>
          <w:numId w:val="138"/>
        </w:numPr>
        <w:spacing w:before="100" w:beforeAutospacing="1" w:after="100" w:afterAutospacing="1"/>
        <w:rPr>
          <w:rFonts w:ascii="Aptos" w:hAnsi="Aptos"/>
          <w:color w:val="000000"/>
        </w:rPr>
      </w:pPr>
      <w:r w:rsidRPr="0065518D">
        <w:rPr>
          <w:rFonts w:ascii="Aptos" w:hAnsi="Aptos"/>
          <w:color w:val="000000"/>
        </w:rPr>
        <w:t>Symptomatic stones – treated with laparoscopic cholecystectomy.</w:t>
      </w:r>
    </w:p>
    <w:p w14:paraId="601AF67B" w14:textId="77777777" w:rsidR="004572C6" w:rsidRPr="0065518D" w:rsidRDefault="004572C6" w:rsidP="004572C6">
      <w:pPr>
        <w:numPr>
          <w:ilvl w:val="0"/>
          <w:numId w:val="138"/>
        </w:numPr>
        <w:spacing w:before="100" w:beforeAutospacing="1" w:after="100" w:afterAutospacing="1"/>
        <w:rPr>
          <w:rFonts w:ascii="Aptos" w:hAnsi="Aptos"/>
          <w:color w:val="000000"/>
        </w:rPr>
      </w:pPr>
      <w:r w:rsidRPr="0065518D">
        <w:rPr>
          <w:rFonts w:ascii="Aptos" w:hAnsi="Aptos"/>
          <w:color w:val="000000"/>
        </w:rPr>
        <w:t>Nonsurgical options (rare): ursodeoxycholic acid to dissolve cholesterol stones in nonoperative candidates.</w:t>
      </w:r>
      <w:r w:rsidRPr="0065518D">
        <w:rPr>
          <w:rFonts w:ascii="Aptos" w:hAnsi="Aptos"/>
          <w:color w:val="000000"/>
        </w:rPr>
        <w:br/>
        <w:t>Complications include acute cholecystitis, choledocholithiasis, and gallstone pancreatitis.</w:t>
      </w:r>
    </w:p>
    <w:p w14:paraId="056EA3AE" w14:textId="77777777" w:rsidR="004572C6" w:rsidRPr="0065518D" w:rsidRDefault="00C04E02" w:rsidP="004572C6">
      <w:pPr>
        <w:rPr>
          <w:rFonts w:ascii="Aptos" w:hAnsi="Aptos"/>
        </w:rPr>
      </w:pPr>
      <w:r w:rsidRPr="00C04E02">
        <w:rPr>
          <w:rFonts w:ascii="Aptos" w:hAnsi="Aptos"/>
          <w:noProof/>
          <w14:ligatures w14:val="standardContextual"/>
        </w:rPr>
        <w:lastRenderedPageBreak/>
        <w:pict w14:anchorId="2BEE2F32">
          <v:rect id="_x0000_i1055" alt="" style="width:468pt;height:.05pt;mso-width-percent:0;mso-height-percent:0;mso-width-percent:0;mso-height-percent:0" o:hralign="center" o:hrstd="t" o:hr="t" fillcolor="#a0a0a0" stroked="f"/>
        </w:pict>
      </w:r>
    </w:p>
    <w:p w14:paraId="0089F945"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Acute Cholecystitis</w:t>
      </w:r>
    </w:p>
    <w:p w14:paraId="482C823D"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Definition</w:t>
      </w:r>
      <w:r w:rsidRPr="0065518D">
        <w:rPr>
          <w:rFonts w:ascii="Aptos" w:hAnsi="Aptos"/>
          <w:color w:val="000000"/>
        </w:rPr>
        <w:br/>
        <w:t>Acute cholecystitis is inflammation of the gallbladder, typically due to obstruction of the cystic duct by a gallstone. It may be calculous (90–95% of cases) or acalculous (associated with trauma, sepsis, or prolonged fasting).</w:t>
      </w:r>
    </w:p>
    <w:p w14:paraId="6E8D4483"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Pathophysiology</w:t>
      </w:r>
      <w:r w:rsidRPr="0065518D">
        <w:rPr>
          <w:rFonts w:ascii="Aptos" w:hAnsi="Aptos"/>
          <w:color w:val="000000"/>
        </w:rPr>
        <w:br/>
        <w:t>Obstruction causes bile stasis, distention, and mucosal ischemia, leading to secondary bacterial infection—commonly with Escherichia coli, Klebsiella, or Enterococcus.</w:t>
      </w:r>
      <w:r w:rsidRPr="0065518D">
        <w:rPr>
          <w:rFonts w:ascii="Aptos" w:hAnsi="Aptos"/>
          <w:color w:val="000000"/>
        </w:rPr>
        <w:br/>
        <w:t>Inflammation can cause necrosis (gangrenous cholecystitis) or perforation, resulting in peritonitis.</w:t>
      </w:r>
    </w:p>
    <w:p w14:paraId="3C8A3F8A"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Clinical Manifestations</w:t>
      </w:r>
      <w:r w:rsidRPr="0065518D">
        <w:rPr>
          <w:rFonts w:ascii="Aptos" w:hAnsi="Aptos"/>
          <w:color w:val="000000"/>
        </w:rPr>
        <w:br/>
        <w:t>Symptoms include RUQ or epigastric pain radiating to the right shoulder or back, fever, nausea, and vomiting.</w:t>
      </w:r>
      <w:r w:rsidRPr="0065518D">
        <w:rPr>
          <w:rFonts w:ascii="Aptos" w:hAnsi="Aptos"/>
          <w:color w:val="000000"/>
        </w:rPr>
        <w:br/>
        <w:t>Pain typically occurs after a large or fatty meal and may last &gt;6 hours.</w:t>
      </w:r>
      <w:r w:rsidRPr="0065518D">
        <w:rPr>
          <w:rFonts w:ascii="Aptos" w:hAnsi="Aptos"/>
          <w:color w:val="000000"/>
        </w:rPr>
        <w:br/>
        <w:t>Murphy’s sign (inspiratory arrest with RUQ palpation) is a classic finding. Severe cases can cause jaundice if bile flow is obstructed.</w:t>
      </w:r>
    </w:p>
    <w:p w14:paraId="1EB464D4"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Evaluation and Treatment</w:t>
      </w:r>
      <w:r w:rsidRPr="0065518D">
        <w:rPr>
          <w:rFonts w:ascii="Aptos" w:hAnsi="Aptos"/>
          <w:color w:val="000000"/>
        </w:rPr>
        <w:br/>
        <w:t>Diagnosis is confirmed with:</w:t>
      </w:r>
    </w:p>
    <w:p w14:paraId="098CEEBD" w14:textId="77777777" w:rsidR="004572C6" w:rsidRPr="0065518D" w:rsidRDefault="004572C6" w:rsidP="004572C6">
      <w:pPr>
        <w:numPr>
          <w:ilvl w:val="0"/>
          <w:numId w:val="139"/>
        </w:numPr>
        <w:spacing w:before="100" w:beforeAutospacing="1" w:after="100" w:afterAutospacing="1"/>
        <w:rPr>
          <w:rFonts w:ascii="Aptos" w:hAnsi="Aptos"/>
          <w:color w:val="000000"/>
        </w:rPr>
      </w:pPr>
      <w:r w:rsidRPr="0065518D">
        <w:rPr>
          <w:rFonts w:ascii="Aptos" w:hAnsi="Aptos"/>
          <w:color w:val="000000"/>
        </w:rPr>
        <w:t>Ultrasound (thickened gallbladder wall, pericholecystic fluid, stones).</w:t>
      </w:r>
    </w:p>
    <w:p w14:paraId="7EAF7457" w14:textId="77777777" w:rsidR="004572C6" w:rsidRPr="0065518D" w:rsidRDefault="004572C6" w:rsidP="004572C6">
      <w:pPr>
        <w:numPr>
          <w:ilvl w:val="0"/>
          <w:numId w:val="139"/>
        </w:numPr>
        <w:spacing w:before="100" w:beforeAutospacing="1" w:after="100" w:afterAutospacing="1"/>
        <w:rPr>
          <w:rFonts w:ascii="Aptos" w:hAnsi="Aptos"/>
          <w:color w:val="000000"/>
        </w:rPr>
      </w:pPr>
      <w:r w:rsidRPr="0065518D">
        <w:rPr>
          <w:rFonts w:ascii="Aptos" w:hAnsi="Aptos"/>
          <w:color w:val="000000"/>
        </w:rPr>
        <w:t xml:space="preserve">HIDA scan (hepatobiliary iminodiacetic acid scan) showing </w:t>
      </w:r>
      <w:proofErr w:type="spellStart"/>
      <w:r w:rsidRPr="0065518D">
        <w:rPr>
          <w:rFonts w:ascii="Aptos" w:hAnsi="Aptos"/>
          <w:color w:val="000000"/>
        </w:rPr>
        <w:t>nonvisualization</w:t>
      </w:r>
      <w:proofErr w:type="spellEnd"/>
      <w:r w:rsidRPr="0065518D">
        <w:rPr>
          <w:rFonts w:ascii="Aptos" w:hAnsi="Aptos"/>
          <w:color w:val="000000"/>
        </w:rPr>
        <w:t xml:space="preserve"> of the gallbladder confirms cystic duct obstruction.</w:t>
      </w:r>
    </w:p>
    <w:p w14:paraId="2C0F29D7" w14:textId="77777777" w:rsidR="004572C6" w:rsidRPr="0065518D" w:rsidRDefault="004572C6" w:rsidP="004572C6">
      <w:pPr>
        <w:numPr>
          <w:ilvl w:val="0"/>
          <w:numId w:val="139"/>
        </w:numPr>
        <w:spacing w:before="100" w:beforeAutospacing="1" w:after="100" w:afterAutospacing="1"/>
        <w:rPr>
          <w:rFonts w:ascii="Aptos" w:hAnsi="Aptos"/>
          <w:color w:val="000000"/>
        </w:rPr>
      </w:pPr>
      <w:r w:rsidRPr="0065518D">
        <w:rPr>
          <w:rFonts w:ascii="Aptos" w:hAnsi="Aptos"/>
          <w:color w:val="000000"/>
        </w:rPr>
        <w:t>Laboratory findings: mild leukocytosis, elevated CRP, mild ↑ AST/ALT or bilirubin.</w:t>
      </w:r>
    </w:p>
    <w:p w14:paraId="5CC4D6B9"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Treatment involves:</w:t>
      </w:r>
    </w:p>
    <w:p w14:paraId="066E6B33" w14:textId="77777777" w:rsidR="004572C6" w:rsidRPr="0065518D" w:rsidRDefault="004572C6" w:rsidP="004572C6">
      <w:pPr>
        <w:numPr>
          <w:ilvl w:val="0"/>
          <w:numId w:val="140"/>
        </w:numPr>
        <w:spacing w:before="100" w:beforeAutospacing="1" w:after="100" w:afterAutospacing="1"/>
        <w:rPr>
          <w:rFonts w:ascii="Aptos" w:hAnsi="Aptos"/>
          <w:color w:val="000000"/>
        </w:rPr>
      </w:pPr>
      <w:r w:rsidRPr="0065518D">
        <w:rPr>
          <w:rFonts w:ascii="Aptos" w:hAnsi="Aptos"/>
          <w:color w:val="000000"/>
        </w:rPr>
        <w:t>NPO (nothing by mouth) and IV fluids.</w:t>
      </w:r>
    </w:p>
    <w:p w14:paraId="55133DE5" w14:textId="77777777" w:rsidR="004572C6" w:rsidRPr="0065518D" w:rsidRDefault="004572C6" w:rsidP="004572C6">
      <w:pPr>
        <w:numPr>
          <w:ilvl w:val="0"/>
          <w:numId w:val="140"/>
        </w:numPr>
        <w:spacing w:before="100" w:beforeAutospacing="1" w:after="100" w:afterAutospacing="1"/>
        <w:rPr>
          <w:rFonts w:ascii="Aptos" w:hAnsi="Aptos"/>
          <w:color w:val="000000"/>
        </w:rPr>
      </w:pPr>
      <w:r w:rsidRPr="0065518D">
        <w:rPr>
          <w:rFonts w:ascii="Aptos" w:hAnsi="Aptos"/>
          <w:color w:val="000000"/>
        </w:rPr>
        <w:t>Analgesics and broad-spectrum antibiotics (e.g., ceftriaxone + metronidazole).</w:t>
      </w:r>
    </w:p>
    <w:p w14:paraId="5E3A6723" w14:textId="77777777" w:rsidR="004572C6" w:rsidRPr="0065518D" w:rsidRDefault="004572C6" w:rsidP="004572C6">
      <w:pPr>
        <w:numPr>
          <w:ilvl w:val="0"/>
          <w:numId w:val="140"/>
        </w:numPr>
        <w:spacing w:before="100" w:beforeAutospacing="1" w:after="100" w:afterAutospacing="1"/>
        <w:rPr>
          <w:rFonts w:ascii="Aptos" w:hAnsi="Aptos"/>
          <w:color w:val="000000"/>
        </w:rPr>
      </w:pPr>
      <w:r w:rsidRPr="0065518D">
        <w:rPr>
          <w:rFonts w:ascii="Aptos" w:hAnsi="Aptos"/>
          <w:color w:val="000000"/>
        </w:rPr>
        <w:t>Laparoscopic cholecystectomy once stabilized.</w:t>
      </w:r>
    </w:p>
    <w:p w14:paraId="0193879B" w14:textId="77777777" w:rsidR="004572C6" w:rsidRPr="0065518D" w:rsidRDefault="004572C6" w:rsidP="004572C6">
      <w:pPr>
        <w:numPr>
          <w:ilvl w:val="0"/>
          <w:numId w:val="140"/>
        </w:numPr>
        <w:spacing w:before="100" w:beforeAutospacing="1" w:after="100" w:afterAutospacing="1"/>
        <w:rPr>
          <w:rFonts w:ascii="Aptos" w:hAnsi="Aptos"/>
          <w:color w:val="000000"/>
        </w:rPr>
      </w:pPr>
      <w:r w:rsidRPr="0065518D">
        <w:rPr>
          <w:rFonts w:ascii="Aptos" w:hAnsi="Aptos"/>
          <w:color w:val="000000"/>
        </w:rPr>
        <w:t>Percutaneous cholecystostomy for high-risk surgical candidates.</w:t>
      </w:r>
    </w:p>
    <w:p w14:paraId="13C5E947" w14:textId="77777777" w:rsidR="004572C6" w:rsidRPr="0065518D" w:rsidRDefault="00C04E02" w:rsidP="004572C6">
      <w:pPr>
        <w:rPr>
          <w:rFonts w:ascii="Aptos" w:hAnsi="Aptos"/>
        </w:rPr>
      </w:pPr>
      <w:r w:rsidRPr="00C04E02">
        <w:rPr>
          <w:rFonts w:ascii="Aptos" w:hAnsi="Aptos"/>
          <w:noProof/>
          <w14:ligatures w14:val="standardContextual"/>
        </w:rPr>
        <w:pict w14:anchorId="6B955C77">
          <v:rect id="_x0000_i1054" alt="" style="width:468pt;height:.05pt;mso-width-percent:0;mso-height-percent:0;mso-width-percent:0;mso-height-percent:0" o:hralign="center" o:hrstd="t" o:hr="t" fillcolor="#a0a0a0" stroked="f"/>
        </w:pict>
      </w:r>
    </w:p>
    <w:p w14:paraId="2A930377"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Chronic Cholecystitis</w:t>
      </w:r>
    </w:p>
    <w:p w14:paraId="64F8B3D3"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Definition</w:t>
      </w:r>
      <w:r w:rsidRPr="0065518D">
        <w:rPr>
          <w:rFonts w:ascii="Aptos" w:hAnsi="Aptos"/>
          <w:color w:val="000000"/>
        </w:rPr>
        <w:br/>
        <w:t>Chronic cholecystitis is the persistent inflammation of the gallbladder, usually due to repeated episodes of acute cholecystitis or chronic irritation by gallstones.</w:t>
      </w:r>
    </w:p>
    <w:p w14:paraId="341781B4"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lastRenderedPageBreak/>
        <w:t>Pathophysiology</w:t>
      </w:r>
      <w:r w:rsidRPr="0065518D">
        <w:rPr>
          <w:rFonts w:ascii="Aptos" w:hAnsi="Aptos"/>
          <w:color w:val="000000"/>
        </w:rPr>
        <w:br/>
        <w:t>Recurrent obstruction leads to fibrosis, thickening of the gallbladder wall, and impaired motility. Chronic inflammation promotes mucosal atrophy and the formation of Rokitansky–Aschoff sinuses (outpouchings of mucosa). Long-standing disease increases the risk of gallbladder carcinoma.</w:t>
      </w:r>
    </w:p>
    <w:p w14:paraId="04D7A2AC"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Clinical Manifestations</w:t>
      </w:r>
      <w:r w:rsidRPr="0065518D">
        <w:rPr>
          <w:rFonts w:ascii="Aptos" w:hAnsi="Aptos"/>
          <w:color w:val="000000"/>
        </w:rPr>
        <w:br/>
        <w:t>Often presents with recurrent episodes of mild RUQ pain, bloating, fatty food intolerance, and nausea. Pain is less intense but more chronic than acute cholecystitis.</w:t>
      </w:r>
    </w:p>
    <w:p w14:paraId="5F885083"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Evaluation and Treatment</w:t>
      </w:r>
      <w:r w:rsidRPr="0065518D">
        <w:rPr>
          <w:rFonts w:ascii="Aptos" w:hAnsi="Aptos"/>
          <w:color w:val="000000"/>
        </w:rPr>
        <w:br/>
        <w:t>Diagnosis via ultrasound or CT showing gallbladder wall thickening, stones, or calcification (“porcelain gallbladder”).</w:t>
      </w:r>
      <w:r w:rsidRPr="0065518D">
        <w:rPr>
          <w:rFonts w:ascii="Aptos" w:hAnsi="Aptos"/>
          <w:color w:val="000000"/>
        </w:rPr>
        <w:br/>
        <w:t>Treatment is elective laparoscopic cholecystectomy to prevent recurrent attacks or malignancy.</w:t>
      </w:r>
    </w:p>
    <w:p w14:paraId="0B859BFE" w14:textId="77777777" w:rsidR="004572C6" w:rsidRPr="0065518D" w:rsidRDefault="00C04E02" w:rsidP="004572C6">
      <w:pPr>
        <w:rPr>
          <w:rFonts w:ascii="Aptos" w:hAnsi="Aptos"/>
        </w:rPr>
      </w:pPr>
      <w:r w:rsidRPr="00C04E02">
        <w:rPr>
          <w:rFonts w:ascii="Aptos" w:hAnsi="Aptos"/>
          <w:noProof/>
          <w14:ligatures w14:val="standardContextual"/>
        </w:rPr>
        <w:pict w14:anchorId="5C09301F">
          <v:rect id="_x0000_i1053" alt="" style="width:468pt;height:.05pt;mso-width-percent:0;mso-height-percent:0;mso-width-percent:0;mso-height-percent:0" o:hralign="center" o:hrstd="t" o:hr="t" fillcolor="#a0a0a0" stroked="f"/>
        </w:pict>
      </w:r>
    </w:p>
    <w:p w14:paraId="1FBE100E"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Choledocholithiasis and Cholangitis</w:t>
      </w:r>
    </w:p>
    <w:p w14:paraId="597AA614"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Choledocholithiasis refers to the presence of gallstones in the common bile duct (CBD), which may originate from the gallbladder or form de novo within the duct.</w:t>
      </w:r>
    </w:p>
    <w:p w14:paraId="5142218F"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Pathophysiology</w:t>
      </w:r>
      <w:r w:rsidRPr="0065518D">
        <w:rPr>
          <w:rFonts w:ascii="Aptos" w:hAnsi="Aptos"/>
          <w:color w:val="000000"/>
        </w:rPr>
        <w:br/>
        <w:t>Obstruction of bile flow through the CBD leads to biliary stasis, increased ductal pressure, and bacterial infection. This can progress to ascending cholangitis, a life-threatening infection of the biliary tract.</w:t>
      </w:r>
    </w:p>
    <w:p w14:paraId="710E520C"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Clinical Manifestations</w:t>
      </w:r>
      <w:r w:rsidRPr="0065518D">
        <w:rPr>
          <w:rFonts w:ascii="Aptos" w:hAnsi="Aptos"/>
          <w:color w:val="000000"/>
        </w:rPr>
        <w:br/>
        <w:t>Symptoms depend on the degree of obstruction and infection:</w:t>
      </w:r>
    </w:p>
    <w:p w14:paraId="4D6E942A" w14:textId="77777777" w:rsidR="004572C6" w:rsidRPr="0065518D" w:rsidRDefault="004572C6" w:rsidP="004572C6">
      <w:pPr>
        <w:numPr>
          <w:ilvl w:val="0"/>
          <w:numId w:val="141"/>
        </w:numPr>
        <w:spacing w:before="100" w:beforeAutospacing="1" w:after="100" w:afterAutospacing="1"/>
        <w:rPr>
          <w:rFonts w:ascii="Aptos" w:hAnsi="Aptos"/>
          <w:color w:val="000000"/>
        </w:rPr>
      </w:pPr>
      <w:r w:rsidRPr="0065518D">
        <w:rPr>
          <w:rFonts w:ascii="Aptos" w:hAnsi="Aptos"/>
          <w:color w:val="000000"/>
        </w:rPr>
        <w:t>Choledocholithiasis: RUQ pain, jaundice, dark urine, pale stools, and pruritus.</w:t>
      </w:r>
    </w:p>
    <w:p w14:paraId="2636E833" w14:textId="77777777" w:rsidR="004572C6" w:rsidRPr="0065518D" w:rsidRDefault="004572C6" w:rsidP="004572C6">
      <w:pPr>
        <w:numPr>
          <w:ilvl w:val="0"/>
          <w:numId w:val="141"/>
        </w:numPr>
        <w:spacing w:before="100" w:beforeAutospacing="1" w:after="100" w:afterAutospacing="1"/>
        <w:rPr>
          <w:rFonts w:ascii="Aptos" w:hAnsi="Aptos"/>
          <w:color w:val="000000"/>
        </w:rPr>
      </w:pPr>
      <w:r w:rsidRPr="0065518D">
        <w:rPr>
          <w:rFonts w:ascii="Aptos" w:hAnsi="Aptos"/>
          <w:color w:val="000000"/>
        </w:rPr>
        <w:t>Ascending cholangitis: Charcot’s triad—RUQ pain, fever, and jaundice. In severe cases, Reynolds’ pentad adds hypotension and altered mental status.</w:t>
      </w:r>
    </w:p>
    <w:p w14:paraId="2376B74F"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Evaluation and Treatment</w:t>
      </w:r>
    </w:p>
    <w:p w14:paraId="1C630FD1" w14:textId="77777777" w:rsidR="004572C6" w:rsidRPr="0065518D" w:rsidRDefault="004572C6" w:rsidP="004572C6">
      <w:pPr>
        <w:numPr>
          <w:ilvl w:val="0"/>
          <w:numId w:val="142"/>
        </w:numPr>
        <w:spacing w:before="100" w:beforeAutospacing="1" w:after="100" w:afterAutospacing="1"/>
        <w:rPr>
          <w:rFonts w:ascii="Aptos" w:hAnsi="Aptos"/>
          <w:color w:val="000000"/>
        </w:rPr>
      </w:pPr>
      <w:r w:rsidRPr="0065518D">
        <w:rPr>
          <w:rFonts w:ascii="Aptos" w:hAnsi="Aptos"/>
          <w:color w:val="000000"/>
        </w:rPr>
        <w:t>Laboratory: elevated bilirubin, alkaline phosphatase, and γ-GT (cholestatic pattern).</w:t>
      </w:r>
    </w:p>
    <w:p w14:paraId="1F628EA8" w14:textId="77777777" w:rsidR="004572C6" w:rsidRPr="0065518D" w:rsidRDefault="004572C6" w:rsidP="004572C6">
      <w:pPr>
        <w:numPr>
          <w:ilvl w:val="0"/>
          <w:numId w:val="142"/>
        </w:numPr>
        <w:spacing w:before="100" w:beforeAutospacing="1" w:after="100" w:afterAutospacing="1"/>
        <w:rPr>
          <w:rFonts w:ascii="Aptos" w:hAnsi="Aptos"/>
          <w:color w:val="000000"/>
        </w:rPr>
      </w:pPr>
      <w:r w:rsidRPr="0065518D">
        <w:rPr>
          <w:rFonts w:ascii="Aptos" w:hAnsi="Aptos"/>
          <w:color w:val="000000"/>
        </w:rPr>
        <w:t>Imaging:</w:t>
      </w:r>
    </w:p>
    <w:p w14:paraId="230792AF" w14:textId="77777777" w:rsidR="004572C6" w:rsidRPr="0065518D" w:rsidRDefault="004572C6" w:rsidP="004572C6">
      <w:pPr>
        <w:numPr>
          <w:ilvl w:val="1"/>
          <w:numId w:val="142"/>
        </w:numPr>
        <w:spacing w:before="100" w:beforeAutospacing="1" w:after="100" w:afterAutospacing="1"/>
        <w:rPr>
          <w:rFonts w:ascii="Aptos" w:hAnsi="Aptos"/>
          <w:color w:val="000000"/>
        </w:rPr>
      </w:pPr>
      <w:r w:rsidRPr="0065518D">
        <w:rPr>
          <w:rFonts w:ascii="Aptos" w:hAnsi="Aptos"/>
          <w:color w:val="000000"/>
        </w:rPr>
        <w:t>Ultrasound or MRCP (magnetic resonance cholangiopancreatography) to detect stones and ductal dilation.</w:t>
      </w:r>
    </w:p>
    <w:p w14:paraId="7492FA45" w14:textId="77777777" w:rsidR="004572C6" w:rsidRPr="0065518D" w:rsidRDefault="004572C6" w:rsidP="004572C6">
      <w:pPr>
        <w:numPr>
          <w:ilvl w:val="1"/>
          <w:numId w:val="142"/>
        </w:numPr>
        <w:spacing w:before="100" w:beforeAutospacing="1" w:after="100" w:afterAutospacing="1"/>
        <w:rPr>
          <w:rFonts w:ascii="Aptos" w:hAnsi="Aptos"/>
          <w:color w:val="000000"/>
        </w:rPr>
      </w:pPr>
      <w:r w:rsidRPr="0065518D">
        <w:rPr>
          <w:rFonts w:ascii="Aptos" w:hAnsi="Aptos"/>
          <w:color w:val="000000"/>
        </w:rPr>
        <w:t>ERCP (endoscopic retrograde cholangiopancreatography) is both diagnostic and therapeutic.</w:t>
      </w:r>
    </w:p>
    <w:p w14:paraId="459819D5"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lastRenderedPageBreak/>
        <w:t>Treatment:</w:t>
      </w:r>
    </w:p>
    <w:p w14:paraId="7723E874" w14:textId="77777777" w:rsidR="004572C6" w:rsidRPr="0065518D" w:rsidRDefault="004572C6" w:rsidP="004572C6">
      <w:pPr>
        <w:numPr>
          <w:ilvl w:val="0"/>
          <w:numId w:val="143"/>
        </w:numPr>
        <w:spacing w:before="100" w:beforeAutospacing="1" w:after="100" w:afterAutospacing="1"/>
        <w:rPr>
          <w:rFonts w:ascii="Aptos" w:hAnsi="Aptos"/>
          <w:color w:val="000000"/>
        </w:rPr>
      </w:pPr>
      <w:r w:rsidRPr="0065518D">
        <w:rPr>
          <w:rFonts w:ascii="Aptos" w:hAnsi="Aptos"/>
          <w:color w:val="000000"/>
        </w:rPr>
        <w:t>Broad-spectrum IV antibiotics (e.g., piperacillin–tazobactam).</w:t>
      </w:r>
    </w:p>
    <w:p w14:paraId="37998F72" w14:textId="77777777" w:rsidR="004572C6" w:rsidRPr="0065518D" w:rsidRDefault="004572C6" w:rsidP="004572C6">
      <w:pPr>
        <w:numPr>
          <w:ilvl w:val="0"/>
          <w:numId w:val="143"/>
        </w:numPr>
        <w:spacing w:before="100" w:beforeAutospacing="1" w:after="100" w:afterAutospacing="1"/>
        <w:rPr>
          <w:rFonts w:ascii="Aptos" w:hAnsi="Aptos"/>
          <w:color w:val="000000"/>
        </w:rPr>
      </w:pPr>
      <w:r w:rsidRPr="0065518D">
        <w:rPr>
          <w:rFonts w:ascii="Aptos" w:hAnsi="Aptos"/>
          <w:color w:val="000000"/>
        </w:rPr>
        <w:t>Urgent ERCP with stone extraction and sphincterotomy.</w:t>
      </w:r>
    </w:p>
    <w:p w14:paraId="1920D212" w14:textId="77777777" w:rsidR="004572C6" w:rsidRPr="0065518D" w:rsidRDefault="004572C6" w:rsidP="004572C6">
      <w:pPr>
        <w:numPr>
          <w:ilvl w:val="0"/>
          <w:numId w:val="143"/>
        </w:numPr>
        <w:spacing w:before="100" w:beforeAutospacing="1" w:after="100" w:afterAutospacing="1"/>
        <w:rPr>
          <w:rFonts w:ascii="Aptos" w:hAnsi="Aptos"/>
          <w:color w:val="000000"/>
        </w:rPr>
      </w:pPr>
      <w:r w:rsidRPr="0065518D">
        <w:rPr>
          <w:rFonts w:ascii="Aptos" w:hAnsi="Aptos"/>
          <w:color w:val="000000"/>
        </w:rPr>
        <w:t>Cholecystectomy after infection resolves to prevent recurrence.</w:t>
      </w:r>
    </w:p>
    <w:p w14:paraId="0039C8B9"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t xml:space="preserve">Hirschsprung Disease (Congenital </w:t>
      </w:r>
      <w:proofErr w:type="spellStart"/>
      <w:r w:rsidRPr="0065518D">
        <w:rPr>
          <w:rFonts w:ascii="Aptos" w:hAnsi="Aptos"/>
          <w:color w:val="000000"/>
        </w:rPr>
        <w:t>Aganglionic</w:t>
      </w:r>
      <w:proofErr w:type="spellEnd"/>
      <w:r w:rsidRPr="0065518D">
        <w:rPr>
          <w:rFonts w:ascii="Aptos" w:hAnsi="Aptos"/>
          <w:color w:val="000000"/>
        </w:rPr>
        <w:t xml:space="preserve"> Megacolon)</w:t>
      </w:r>
    </w:p>
    <w:p w14:paraId="43D60480"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Definition &amp; Epidemiology</w:t>
      </w:r>
    </w:p>
    <w:p w14:paraId="04776B30" w14:textId="77777777" w:rsidR="004572C6" w:rsidRPr="0065518D" w:rsidRDefault="004572C6" w:rsidP="004572C6">
      <w:pPr>
        <w:numPr>
          <w:ilvl w:val="0"/>
          <w:numId w:val="144"/>
        </w:numPr>
        <w:spacing w:before="100" w:beforeAutospacing="1" w:after="100" w:afterAutospacing="1"/>
        <w:rPr>
          <w:rFonts w:ascii="Aptos" w:hAnsi="Aptos"/>
          <w:color w:val="000000"/>
        </w:rPr>
      </w:pPr>
      <w:r w:rsidRPr="0065518D">
        <w:rPr>
          <w:rFonts w:ascii="Aptos" w:hAnsi="Aptos"/>
          <w:color w:val="000000"/>
        </w:rPr>
        <w:t>Functional obstruction of the colon due to absence of enteric ganglion cells.</w:t>
      </w:r>
    </w:p>
    <w:p w14:paraId="7457B347" w14:textId="77777777" w:rsidR="004572C6" w:rsidRPr="0065518D" w:rsidRDefault="004572C6" w:rsidP="004572C6">
      <w:pPr>
        <w:numPr>
          <w:ilvl w:val="0"/>
          <w:numId w:val="144"/>
        </w:numPr>
        <w:spacing w:before="100" w:beforeAutospacing="1" w:after="100" w:afterAutospacing="1"/>
        <w:rPr>
          <w:rFonts w:ascii="Aptos" w:hAnsi="Aptos"/>
          <w:color w:val="000000"/>
        </w:rPr>
      </w:pPr>
      <w:r w:rsidRPr="0065518D">
        <w:rPr>
          <w:rFonts w:ascii="Aptos" w:hAnsi="Aptos"/>
          <w:color w:val="000000"/>
        </w:rPr>
        <w:t>Most common cause of neonatal large-bowel obstruction.</w:t>
      </w:r>
    </w:p>
    <w:p w14:paraId="63859663" w14:textId="77777777" w:rsidR="004572C6" w:rsidRPr="0065518D" w:rsidRDefault="004572C6" w:rsidP="004572C6">
      <w:pPr>
        <w:numPr>
          <w:ilvl w:val="0"/>
          <w:numId w:val="144"/>
        </w:numPr>
        <w:spacing w:before="100" w:beforeAutospacing="1" w:after="100" w:afterAutospacing="1"/>
        <w:rPr>
          <w:rFonts w:ascii="Aptos" w:hAnsi="Aptos"/>
          <w:color w:val="000000"/>
        </w:rPr>
      </w:pPr>
      <w:r w:rsidRPr="0065518D">
        <w:rPr>
          <w:rFonts w:ascii="Aptos" w:hAnsi="Aptos"/>
          <w:color w:val="000000"/>
        </w:rPr>
        <w:t>↑ in males, siblings of affected children, and Down syndrome or other congenital anomalies.</w:t>
      </w:r>
    </w:p>
    <w:p w14:paraId="16E74DE0"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Pathophysiology</w:t>
      </w:r>
    </w:p>
    <w:p w14:paraId="42A35228" w14:textId="77777777" w:rsidR="004572C6" w:rsidRPr="0065518D" w:rsidRDefault="004572C6" w:rsidP="004572C6">
      <w:pPr>
        <w:numPr>
          <w:ilvl w:val="0"/>
          <w:numId w:val="145"/>
        </w:numPr>
        <w:spacing w:before="100" w:beforeAutospacing="1" w:after="100" w:afterAutospacing="1"/>
        <w:rPr>
          <w:rFonts w:ascii="Aptos" w:hAnsi="Aptos"/>
          <w:color w:val="000000"/>
        </w:rPr>
      </w:pPr>
      <w:r w:rsidRPr="0065518D">
        <w:rPr>
          <w:rFonts w:ascii="Aptos" w:hAnsi="Aptos"/>
          <w:color w:val="000000"/>
        </w:rPr>
        <w:t>Failure of neural crest cells to migrate → absence of Meissner (submucosal) and Auerbach (myenteric)plexuses.</w:t>
      </w:r>
    </w:p>
    <w:p w14:paraId="0E93A2D3" w14:textId="77777777" w:rsidR="004572C6" w:rsidRPr="0065518D" w:rsidRDefault="004572C6" w:rsidP="004572C6">
      <w:pPr>
        <w:numPr>
          <w:ilvl w:val="0"/>
          <w:numId w:val="145"/>
        </w:numPr>
        <w:spacing w:before="100" w:beforeAutospacing="1" w:after="100" w:afterAutospacing="1"/>
        <w:rPr>
          <w:rFonts w:ascii="Aptos" w:hAnsi="Aptos"/>
          <w:color w:val="000000"/>
        </w:rPr>
      </w:pPr>
      <w:r w:rsidRPr="0065518D">
        <w:rPr>
          <w:rFonts w:ascii="Aptos" w:hAnsi="Aptos"/>
          <w:color w:val="000000"/>
        </w:rPr>
        <w:t>No parasympathetic innervation → no coordinated peristalsis → functional obstruction.</w:t>
      </w:r>
    </w:p>
    <w:p w14:paraId="50DA2768" w14:textId="77777777" w:rsidR="004572C6" w:rsidRPr="0065518D" w:rsidRDefault="004572C6" w:rsidP="004572C6">
      <w:pPr>
        <w:numPr>
          <w:ilvl w:val="0"/>
          <w:numId w:val="145"/>
        </w:numPr>
        <w:spacing w:before="100" w:beforeAutospacing="1" w:after="100" w:afterAutospacing="1"/>
        <w:rPr>
          <w:rFonts w:ascii="Aptos" w:hAnsi="Aptos"/>
          <w:color w:val="000000"/>
        </w:rPr>
      </w:pPr>
      <w:r w:rsidRPr="0065518D">
        <w:rPr>
          <w:rFonts w:ascii="Aptos" w:hAnsi="Aptos"/>
          <w:color w:val="000000"/>
        </w:rPr>
        <w:t xml:space="preserve">Proximal colon becomes dilated (megacolon); distal segment is narrow and </w:t>
      </w:r>
      <w:proofErr w:type="spellStart"/>
      <w:r w:rsidRPr="0065518D">
        <w:rPr>
          <w:rFonts w:ascii="Aptos" w:hAnsi="Aptos"/>
          <w:color w:val="000000"/>
        </w:rPr>
        <w:t>aganglionic</w:t>
      </w:r>
      <w:proofErr w:type="spellEnd"/>
      <w:r w:rsidRPr="0065518D">
        <w:rPr>
          <w:rFonts w:ascii="Aptos" w:hAnsi="Aptos"/>
          <w:color w:val="000000"/>
        </w:rPr>
        <w:t> (usually rectosigmoid; rarely entire colon/ileum).</w:t>
      </w:r>
    </w:p>
    <w:p w14:paraId="5C26A7CE"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Clinical Manifestations</w:t>
      </w:r>
    </w:p>
    <w:p w14:paraId="520080AC" w14:textId="77777777" w:rsidR="004572C6" w:rsidRPr="0065518D" w:rsidRDefault="004572C6" w:rsidP="004572C6">
      <w:pPr>
        <w:numPr>
          <w:ilvl w:val="0"/>
          <w:numId w:val="146"/>
        </w:numPr>
        <w:spacing w:before="100" w:beforeAutospacing="1" w:after="100" w:afterAutospacing="1"/>
        <w:rPr>
          <w:rFonts w:ascii="Aptos" w:hAnsi="Aptos"/>
          <w:color w:val="000000"/>
        </w:rPr>
      </w:pPr>
      <w:r w:rsidRPr="0065518D">
        <w:rPr>
          <w:rFonts w:ascii="Aptos" w:hAnsi="Aptos"/>
          <w:color w:val="000000"/>
        </w:rPr>
        <w:t>Typically within first 48 hours of life:</w:t>
      </w:r>
    </w:p>
    <w:p w14:paraId="78552378" w14:textId="77777777" w:rsidR="004572C6" w:rsidRPr="0065518D" w:rsidRDefault="004572C6" w:rsidP="004572C6">
      <w:pPr>
        <w:numPr>
          <w:ilvl w:val="1"/>
          <w:numId w:val="146"/>
        </w:numPr>
        <w:spacing w:before="100" w:beforeAutospacing="1" w:after="100" w:afterAutospacing="1"/>
        <w:rPr>
          <w:rFonts w:ascii="Aptos" w:hAnsi="Aptos"/>
          <w:color w:val="000000"/>
        </w:rPr>
      </w:pPr>
      <w:r w:rsidRPr="0065518D">
        <w:rPr>
          <w:rFonts w:ascii="Aptos" w:hAnsi="Aptos"/>
          <w:color w:val="000000"/>
        </w:rPr>
        <w:t>Delayed passage of meconium</w:t>
      </w:r>
    </w:p>
    <w:p w14:paraId="753E9C64" w14:textId="77777777" w:rsidR="004572C6" w:rsidRPr="0065518D" w:rsidRDefault="004572C6" w:rsidP="004572C6">
      <w:pPr>
        <w:numPr>
          <w:ilvl w:val="1"/>
          <w:numId w:val="146"/>
        </w:numPr>
        <w:spacing w:before="100" w:beforeAutospacing="1" w:after="100" w:afterAutospacing="1"/>
        <w:rPr>
          <w:rFonts w:ascii="Aptos" w:hAnsi="Aptos"/>
          <w:color w:val="000000"/>
        </w:rPr>
      </w:pPr>
      <w:r w:rsidRPr="0065518D">
        <w:rPr>
          <w:rFonts w:ascii="Aptos" w:hAnsi="Aptos"/>
          <w:color w:val="000000"/>
        </w:rPr>
        <w:t>Progressive abdominal distension</w:t>
      </w:r>
    </w:p>
    <w:p w14:paraId="7E029472" w14:textId="77777777" w:rsidR="004572C6" w:rsidRPr="0065518D" w:rsidRDefault="004572C6" w:rsidP="004572C6">
      <w:pPr>
        <w:numPr>
          <w:ilvl w:val="1"/>
          <w:numId w:val="146"/>
        </w:numPr>
        <w:spacing w:before="100" w:beforeAutospacing="1" w:after="100" w:afterAutospacing="1"/>
        <w:rPr>
          <w:rFonts w:ascii="Aptos" w:hAnsi="Aptos"/>
          <w:color w:val="000000"/>
        </w:rPr>
      </w:pPr>
      <w:r w:rsidRPr="0065518D">
        <w:rPr>
          <w:rFonts w:ascii="Aptos" w:hAnsi="Aptos"/>
          <w:color w:val="000000"/>
        </w:rPr>
        <w:t>Poor feeding, poor weight gain</w:t>
      </w:r>
    </w:p>
    <w:p w14:paraId="4405DDD0" w14:textId="77777777" w:rsidR="004572C6" w:rsidRPr="0065518D" w:rsidRDefault="004572C6" w:rsidP="004572C6">
      <w:pPr>
        <w:numPr>
          <w:ilvl w:val="0"/>
          <w:numId w:val="146"/>
        </w:numPr>
        <w:spacing w:before="100" w:beforeAutospacing="1" w:after="100" w:afterAutospacing="1"/>
        <w:rPr>
          <w:rFonts w:ascii="Aptos" w:hAnsi="Aptos"/>
          <w:color w:val="000000"/>
        </w:rPr>
      </w:pPr>
      <w:r w:rsidRPr="0065518D">
        <w:rPr>
          <w:rFonts w:ascii="Aptos" w:hAnsi="Aptos"/>
          <w:color w:val="000000"/>
        </w:rPr>
        <w:t>Sometimes diarrhea (only liquid leaks around impacted stool).</w:t>
      </w:r>
    </w:p>
    <w:p w14:paraId="301B4CE7" w14:textId="77777777" w:rsidR="004572C6" w:rsidRPr="0065518D" w:rsidRDefault="004572C6" w:rsidP="004572C6">
      <w:pPr>
        <w:numPr>
          <w:ilvl w:val="0"/>
          <w:numId w:val="146"/>
        </w:numPr>
        <w:spacing w:before="100" w:beforeAutospacing="1" w:after="100" w:afterAutospacing="1"/>
        <w:rPr>
          <w:rFonts w:ascii="Aptos" w:hAnsi="Aptos"/>
          <w:color w:val="000000"/>
        </w:rPr>
      </w:pPr>
      <w:r w:rsidRPr="0065518D">
        <w:rPr>
          <w:rFonts w:ascii="Aptos" w:hAnsi="Aptos"/>
          <w:color w:val="000000"/>
        </w:rPr>
        <w:t>Complication: enterocolitis with sepsis-like picture:</w:t>
      </w:r>
    </w:p>
    <w:p w14:paraId="226219AE" w14:textId="77777777" w:rsidR="004572C6" w:rsidRPr="0065518D" w:rsidRDefault="004572C6" w:rsidP="004572C6">
      <w:pPr>
        <w:numPr>
          <w:ilvl w:val="1"/>
          <w:numId w:val="146"/>
        </w:numPr>
        <w:spacing w:before="100" w:beforeAutospacing="1" w:after="100" w:afterAutospacing="1"/>
        <w:rPr>
          <w:rFonts w:ascii="Aptos" w:hAnsi="Aptos"/>
          <w:color w:val="000000"/>
        </w:rPr>
      </w:pPr>
      <w:r w:rsidRPr="0065518D">
        <w:rPr>
          <w:rFonts w:ascii="Aptos" w:hAnsi="Aptos"/>
          <w:color w:val="000000"/>
        </w:rPr>
        <w:t>Fever, distension, vomiting, diarrhea</w:t>
      </w:r>
    </w:p>
    <w:p w14:paraId="287FE0EF" w14:textId="77777777" w:rsidR="004572C6" w:rsidRPr="0065518D" w:rsidRDefault="004572C6" w:rsidP="004572C6">
      <w:pPr>
        <w:numPr>
          <w:ilvl w:val="1"/>
          <w:numId w:val="146"/>
        </w:numPr>
        <w:spacing w:before="100" w:beforeAutospacing="1" w:after="100" w:afterAutospacing="1"/>
        <w:rPr>
          <w:rFonts w:ascii="Aptos" w:hAnsi="Aptos"/>
          <w:color w:val="000000"/>
        </w:rPr>
      </w:pPr>
      <w:r w:rsidRPr="0065518D">
        <w:rPr>
          <w:rFonts w:ascii="Aptos" w:hAnsi="Aptos"/>
          <w:color w:val="000000"/>
        </w:rPr>
        <w:t>Bowel dilation → edema, ischemia, mucosal infarction → fluid loss → shock, sepsis.</w:t>
      </w:r>
    </w:p>
    <w:p w14:paraId="4CE4F78E"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Evaluation</w:t>
      </w:r>
    </w:p>
    <w:p w14:paraId="06F9EE69" w14:textId="77777777" w:rsidR="004572C6" w:rsidRPr="0065518D" w:rsidRDefault="004572C6" w:rsidP="004572C6">
      <w:pPr>
        <w:numPr>
          <w:ilvl w:val="0"/>
          <w:numId w:val="147"/>
        </w:numPr>
        <w:spacing w:before="100" w:beforeAutospacing="1" w:after="100" w:afterAutospacing="1"/>
        <w:rPr>
          <w:rFonts w:ascii="Aptos" w:hAnsi="Aptos"/>
          <w:color w:val="000000"/>
        </w:rPr>
      </w:pPr>
      <w:r w:rsidRPr="0065518D">
        <w:rPr>
          <w:rFonts w:ascii="Aptos" w:hAnsi="Aptos"/>
          <w:color w:val="000000"/>
        </w:rPr>
        <w:t>Screening: contrast enema (transition zone), anorectal manometry (lack of internal sphincter relaxation).</w:t>
      </w:r>
    </w:p>
    <w:p w14:paraId="3D3BF43B" w14:textId="77777777" w:rsidR="004572C6" w:rsidRPr="0065518D" w:rsidRDefault="004572C6" w:rsidP="004572C6">
      <w:pPr>
        <w:numPr>
          <w:ilvl w:val="0"/>
          <w:numId w:val="147"/>
        </w:numPr>
        <w:spacing w:before="100" w:beforeAutospacing="1" w:after="100" w:afterAutospacing="1"/>
        <w:rPr>
          <w:rFonts w:ascii="Aptos" w:hAnsi="Aptos"/>
          <w:color w:val="000000"/>
        </w:rPr>
      </w:pPr>
      <w:r w:rsidRPr="0065518D">
        <w:rPr>
          <w:rFonts w:ascii="Aptos" w:hAnsi="Aptos"/>
          <w:color w:val="000000"/>
        </w:rPr>
        <w:t>Definitive: rectal biopsy → absence of ganglion cells in submucosa.</w:t>
      </w:r>
    </w:p>
    <w:p w14:paraId="40155D37"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Treatment &amp; Prognosis</w:t>
      </w:r>
    </w:p>
    <w:p w14:paraId="0EA5E265" w14:textId="77777777" w:rsidR="004572C6" w:rsidRPr="0065518D" w:rsidRDefault="004572C6" w:rsidP="004572C6">
      <w:pPr>
        <w:numPr>
          <w:ilvl w:val="0"/>
          <w:numId w:val="148"/>
        </w:numPr>
        <w:spacing w:before="100" w:beforeAutospacing="1" w:after="100" w:afterAutospacing="1"/>
        <w:rPr>
          <w:rFonts w:ascii="Aptos" w:hAnsi="Aptos"/>
          <w:color w:val="000000"/>
        </w:rPr>
      </w:pPr>
      <w:r w:rsidRPr="0065518D">
        <w:rPr>
          <w:rFonts w:ascii="Aptos" w:hAnsi="Aptos"/>
          <w:color w:val="000000"/>
        </w:rPr>
        <w:lastRenderedPageBreak/>
        <w:t xml:space="preserve">Definitive: surgical resection of </w:t>
      </w:r>
      <w:proofErr w:type="spellStart"/>
      <w:r w:rsidRPr="0065518D">
        <w:rPr>
          <w:rFonts w:ascii="Aptos" w:hAnsi="Aptos"/>
          <w:color w:val="000000"/>
        </w:rPr>
        <w:t>aganglionic</w:t>
      </w:r>
      <w:proofErr w:type="spellEnd"/>
      <w:r w:rsidRPr="0065518D">
        <w:rPr>
          <w:rFonts w:ascii="Aptos" w:hAnsi="Aptos"/>
          <w:color w:val="000000"/>
        </w:rPr>
        <w:t xml:space="preserve"> segment + pull-through of normal bowel.</w:t>
      </w:r>
    </w:p>
    <w:p w14:paraId="0CEB0740" w14:textId="77777777" w:rsidR="004572C6" w:rsidRPr="0065518D" w:rsidRDefault="004572C6" w:rsidP="004572C6">
      <w:pPr>
        <w:numPr>
          <w:ilvl w:val="0"/>
          <w:numId w:val="148"/>
        </w:numPr>
        <w:spacing w:before="100" w:beforeAutospacing="1" w:after="100" w:afterAutospacing="1"/>
        <w:rPr>
          <w:rFonts w:ascii="Aptos" w:hAnsi="Aptos"/>
          <w:color w:val="000000"/>
        </w:rPr>
      </w:pPr>
      <w:r w:rsidRPr="0065518D">
        <w:rPr>
          <w:rFonts w:ascii="Aptos" w:hAnsi="Aptos"/>
          <w:color w:val="000000"/>
        </w:rPr>
        <w:t>Long-term: most gain continence before puberty, but some have chronic constipation or fecal incontinence.</w:t>
      </w:r>
    </w:p>
    <w:p w14:paraId="2F81CB76"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Buzzwords</w:t>
      </w:r>
    </w:p>
    <w:p w14:paraId="216743F6" w14:textId="77777777" w:rsidR="004572C6" w:rsidRPr="0065518D" w:rsidRDefault="004572C6" w:rsidP="004572C6">
      <w:pPr>
        <w:numPr>
          <w:ilvl w:val="0"/>
          <w:numId w:val="149"/>
        </w:numPr>
        <w:spacing w:before="100" w:beforeAutospacing="1" w:after="100" w:afterAutospacing="1"/>
        <w:rPr>
          <w:rFonts w:ascii="Aptos" w:hAnsi="Aptos"/>
          <w:color w:val="000000"/>
        </w:rPr>
      </w:pPr>
      <w:r w:rsidRPr="0065518D">
        <w:rPr>
          <w:rFonts w:ascii="Aptos" w:hAnsi="Aptos"/>
          <w:color w:val="000000"/>
        </w:rPr>
        <w:t>“Failure to pass meconium in 48 hours”</w:t>
      </w:r>
    </w:p>
    <w:p w14:paraId="11A702E5" w14:textId="77777777" w:rsidR="004572C6" w:rsidRPr="0065518D" w:rsidRDefault="004572C6" w:rsidP="004572C6">
      <w:pPr>
        <w:numPr>
          <w:ilvl w:val="0"/>
          <w:numId w:val="149"/>
        </w:numPr>
        <w:spacing w:before="100" w:beforeAutospacing="1" w:after="100" w:afterAutospacing="1"/>
        <w:rPr>
          <w:rFonts w:ascii="Aptos" w:hAnsi="Aptos"/>
          <w:color w:val="000000"/>
        </w:rPr>
      </w:pPr>
      <w:r w:rsidRPr="0065518D">
        <w:rPr>
          <w:rFonts w:ascii="Aptos" w:hAnsi="Aptos"/>
          <w:color w:val="000000"/>
        </w:rPr>
        <w:t>“Tight anal sphincter, empty rectum, dilated colon on imaging”</w:t>
      </w:r>
    </w:p>
    <w:p w14:paraId="4F26CC74" w14:textId="77777777" w:rsidR="004572C6" w:rsidRPr="0065518D" w:rsidRDefault="004572C6" w:rsidP="004572C6">
      <w:pPr>
        <w:numPr>
          <w:ilvl w:val="0"/>
          <w:numId w:val="149"/>
        </w:numPr>
        <w:spacing w:before="100" w:beforeAutospacing="1" w:after="100" w:afterAutospacing="1"/>
        <w:rPr>
          <w:rFonts w:ascii="Aptos" w:hAnsi="Aptos"/>
          <w:color w:val="000000"/>
        </w:rPr>
      </w:pPr>
      <w:r w:rsidRPr="0065518D">
        <w:rPr>
          <w:rFonts w:ascii="Aptos" w:hAnsi="Aptos"/>
          <w:color w:val="000000"/>
        </w:rPr>
        <w:t>“Enterocolitis → sepsis in neonate”</w:t>
      </w:r>
    </w:p>
    <w:p w14:paraId="1E7E6000" w14:textId="77777777" w:rsidR="004572C6" w:rsidRPr="0065518D" w:rsidRDefault="00C04E02" w:rsidP="004572C6">
      <w:pPr>
        <w:rPr>
          <w:rFonts w:ascii="Aptos" w:hAnsi="Aptos"/>
        </w:rPr>
      </w:pPr>
      <w:r w:rsidRPr="00C04E02">
        <w:rPr>
          <w:rFonts w:ascii="Aptos" w:hAnsi="Aptos"/>
          <w:noProof/>
          <w14:ligatures w14:val="standardContextual"/>
        </w:rPr>
        <w:pict w14:anchorId="093BB3EC">
          <v:rect id="_x0000_i1052" alt="" style="width:468pt;height:.05pt;mso-width-percent:0;mso-height-percent:0;mso-width-percent:0;mso-height-percent:0" o:hralign="center" o:hrstd="t" o:hr="t" fillcolor="#a0a0a0" stroked="f"/>
        </w:pict>
      </w:r>
    </w:p>
    <w:p w14:paraId="71359C04"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t>Distal Intestinal Obstruction Syndrome (DIOS) – Cystic Fibrosis</w:t>
      </w:r>
    </w:p>
    <w:p w14:paraId="30AF3240"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Definition</w:t>
      </w:r>
    </w:p>
    <w:p w14:paraId="4C279133" w14:textId="77777777" w:rsidR="004572C6" w:rsidRPr="0065518D" w:rsidRDefault="004572C6" w:rsidP="004572C6">
      <w:pPr>
        <w:numPr>
          <w:ilvl w:val="0"/>
          <w:numId w:val="150"/>
        </w:numPr>
        <w:spacing w:before="100" w:beforeAutospacing="1" w:after="100" w:afterAutospacing="1"/>
        <w:rPr>
          <w:rFonts w:ascii="Aptos" w:hAnsi="Aptos"/>
          <w:color w:val="000000"/>
        </w:rPr>
      </w:pPr>
      <w:r w:rsidRPr="0065518D">
        <w:rPr>
          <w:rFonts w:ascii="Aptos" w:hAnsi="Aptos"/>
          <w:color w:val="000000"/>
        </w:rPr>
        <w:t>Partial or complete obstruction of terminal ileum and proximal colon by thick, viscous intestinal contents.</w:t>
      </w:r>
    </w:p>
    <w:p w14:paraId="24FA241A" w14:textId="77777777" w:rsidR="004572C6" w:rsidRPr="0065518D" w:rsidRDefault="004572C6" w:rsidP="004572C6">
      <w:pPr>
        <w:numPr>
          <w:ilvl w:val="0"/>
          <w:numId w:val="150"/>
        </w:numPr>
        <w:spacing w:before="100" w:beforeAutospacing="1" w:after="100" w:afterAutospacing="1"/>
        <w:rPr>
          <w:rFonts w:ascii="Aptos" w:hAnsi="Aptos"/>
          <w:color w:val="000000"/>
        </w:rPr>
      </w:pPr>
      <w:r w:rsidRPr="0065518D">
        <w:rPr>
          <w:rFonts w:ascii="Aptos" w:hAnsi="Aptos"/>
          <w:color w:val="000000"/>
        </w:rPr>
        <w:t>Seen only in children with cystic fibrosis.</w:t>
      </w:r>
    </w:p>
    <w:p w14:paraId="2B47B35E"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Pathophysiology</w:t>
      </w:r>
    </w:p>
    <w:p w14:paraId="78B8E048" w14:textId="77777777" w:rsidR="004572C6" w:rsidRPr="0065518D" w:rsidRDefault="004572C6" w:rsidP="004572C6">
      <w:pPr>
        <w:numPr>
          <w:ilvl w:val="0"/>
          <w:numId w:val="151"/>
        </w:numPr>
        <w:spacing w:before="100" w:beforeAutospacing="1" w:after="100" w:afterAutospacing="1"/>
        <w:rPr>
          <w:rFonts w:ascii="Aptos" w:hAnsi="Aptos"/>
          <w:color w:val="000000"/>
        </w:rPr>
      </w:pPr>
      <w:r w:rsidRPr="0065518D">
        <w:rPr>
          <w:rFonts w:ascii="Aptos" w:hAnsi="Aptos"/>
          <w:color w:val="000000"/>
        </w:rPr>
        <w:t>CFTR dysfunction → impaired Cl</w:t>
      </w:r>
      <w:r w:rsidRPr="0065518D">
        <w:rPr>
          <w:rFonts w:ascii="Cambria Math" w:hAnsi="Cambria Math" w:cs="Cambria Math"/>
          <w:color w:val="000000"/>
        </w:rPr>
        <w:t>⁻</w:t>
      </w:r>
      <w:r w:rsidRPr="0065518D">
        <w:rPr>
          <w:rFonts w:ascii="Aptos" w:hAnsi="Aptos"/>
          <w:color w:val="000000"/>
        </w:rPr>
        <w:t xml:space="preserve"> secretion and Na</w:t>
      </w:r>
      <w:r w:rsidRPr="0065518D">
        <w:rPr>
          <w:rFonts w:ascii="Cambria Math" w:hAnsi="Cambria Math" w:cs="Cambria Math"/>
          <w:color w:val="000000"/>
        </w:rPr>
        <w:t>⁺</w:t>
      </w:r>
      <w:r w:rsidRPr="0065518D">
        <w:rPr>
          <w:rFonts w:ascii="Aptos" w:hAnsi="Aptos"/>
          <w:color w:val="000000"/>
        </w:rPr>
        <w:t xml:space="preserve"> absorption → reduced intestinal fluid.</w:t>
      </w:r>
    </w:p>
    <w:p w14:paraId="678120C4" w14:textId="77777777" w:rsidR="004572C6" w:rsidRPr="0065518D" w:rsidRDefault="004572C6" w:rsidP="004572C6">
      <w:pPr>
        <w:numPr>
          <w:ilvl w:val="0"/>
          <w:numId w:val="151"/>
        </w:numPr>
        <w:spacing w:before="100" w:beforeAutospacing="1" w:after="100" w:afterAutospacing="1"/>
        <w:rPr>
          <w:rFonts w:ascii="Aptos" w:hAnsi="Aptos"/>
          <w:color w:val="000000"/>
        </w:rPr>
      </w:pPr>
      <w:r w:rsidRPr="0065518D">
        <w:rPr>
          <w:rFonts w:ascii="Aptos" w:hAnsi="Aptos"/>
          <w:color w:val="000000"/>
        </w:rPr>
        <w:t>Pancreatic exocrine insufficiency → poor fat digestion → thick, sticky contents.</w:t>
      </w:r>
    </w:p>
    <w:p w14:paraId="5FD2EDB9" w14:textId="77777777" w:rsidR="004572C6" w:rsidRPr="0065518D" w:rsidRDefault="004572C6" w:rsidP="004572C6">
      <w:pPr>
        <w:numPr>
          <w:ilvl w:val="0"/>
          <w:numId w:val="151"/>
        </w:numPr>
        <w:spacing w:before="100" w:beforeAutospacing="1" w:after="100" w:afterAutospacing="1"/>
        <w:rPr>
          <w:rFonts w:ascii="Aptos" w:hAnsi="Aptos"/>
          <w:color w:val="000000"/>
        </w:rPr>
      </w:pPr>
      <w:r w:rsidRPr="0065518D">
        <w:rPr>
          <w:rFonts w:ascii="Aptos" w:hAnsi="Aptos"/>
          <w:color w:val="000000"/>
        </w:rPr>
        <w:t>Slow transit + viscous stool → obstruction at terminal ileum / proximal colon.</w:t>
      </w:r>
    </w:p>
    <w:p w14:paraId="39F6A8FA"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Clinical Manifestations</w:t>
      </w:r>
    </w:p>
    <w:p w14:paraId="46BD3F55" w14:textId="77777777" w:rsidR="004572C6" w:rsidRPr="0065518D" w:rsidRDefault="004572C6" w:rsidP="004572C6">
      <w:pPr>
        <w:numPr>
          <w:ilvl w:val="0"/>
          <w:numId w:val="152"/>
        </w:numPr>
        <w:spacing w:before="100" w:beforeAutospacing="1" w:after="100" w:afterAutospacing="1"/>
        <w:rPr>
          <w:rFonts w:ascii="Aptos" w:hAnsi="Aptos"/>
          <w:color w:val="000000"/>
        </w:rPr>
      </w:pPr>
      <w:r w:rsidRPr="0065518D">
        <w:rPr>
          <w:rFonts w:ascii="Aptos" w:hAnsi="Aptos"/>
          <w:color w:val="000000"/>
        </w:rPr>
        <w:t>Abdominal pain, distension, constipation or obstruction signs in a child with known CF.</w:t>
      </w:r>
    </w:p>
    <w:p w14:paraId="653388C7" w14:textId="77777777" w:rsidR="004572C6" w:rsidRPr="0065518D" w:rsidRDefault="004572C6" w:rsidP="004572C6">
      <w:pPr>
        <w:numPr>
          <w:ilvl w:val="0"/>
          <w:numId w:val="152"/>
        </w:numPr>
        <w:spacing w:before="100" w:beforeAutospacing="1" w:after="100" w:afterAutospacing="1"/>
        <w:rPr>
          <w:rFonts w:ascii="Aptos" w:hAnsi="Aptos"/>
          <w:color w:val="000000"/>
        </w:rPr>
      </w:pPr>
      <w:r w:rsidRPr="0065518D">
        <w:rPr>
          <w:rFonts w:ascii="Aptos" w:hAnsi="Aptos"/>
          <w:color w:val="000000"/>
        </w:rPr>
        <w:t>Can mimic or overlap with meconium ileus clinically.</w:t>
      </w:r>
    </w:p>
    <w:p w14:paraId="05131F86"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Evaluation &amp; Treatment</w:t>
      </w:r>
    </w:p>
    <w:p w14:paraId="49AD1A5E" w14:textId="77777777" w:rsidR="004572C6" w:rsidRPr="0065518D" w:rsidRDefault="004572C6" w:rsidP="004572C6">
      <w:pPr>
        <w:numPr>
          <w:ilvl w:val="0"/>
          <w:numId w:val="153"/>
        </w:numPr>
        <w:spacing w:before="100" w:beforeAutospacing="1" w:after="100" w:afterAutospacing="1"/>
        <w:rPr>
          <w:rFonts w:ascii="Aptos" w:hAnsi="Aptos"/>
          <w:color w:val="000000"/>
        </w:rPr>
      </w:pPr>
      <w:r w:rsidRPr="0065518D">
        <w:rPr>
          <w:rFonts w:ascii="Aptos" w:hAnsi="Aptos"/>
          <w:color w:val="000000"/>
        </w:rPr>
        <w:t>Imaging: evidence of distal ileal/cecal obstruction with inspissated material.</w:t>
      </w:r>
    </w:p>
    <w:p w14:paraId="10D954F4" w14:textId="77777777" w:rsidR="004572C6" w:rsidRPr="0065518D" w:rsidRDefault="004572C6" w:rsidP="004572C6">
      <w:pPr>
        <w:numPr>
          <w:ilvl w:val="0"/>
          <w:numId w:val="153"/>
        </w:numPr>
        <w:spacing w:before="100" w:beforeAutospacing="1" w:after="100" w:afterAutospacing="1"/>
        <w:rPr>
          <w:rFonts w:ascii="Aptos" w:hAnsi="Aptos"/>
          <w:color w:val="000000"/>
        </w:rPr>
      </w:pPr>
      <w:r w:rsidRPr="0065518D">
        <w:rPr>
          <w:rFonts w:ascii="Aptos" w:hAnsi="Aptos"/>
          <w:color w:val="000000"/>
        </w:rPr>
        <w:t>Treatment: hydration, stool softeners, laxatives; sometimes lavage.</w:t>
      </w:r>
    </w:p>
    <w:p w14:paraId="7C9CCF15" w14:textId="77777777" w:rsidR="004572C6" w:rsidRPr="0065518D" w:rsidRDefault="004572C6" w:rsidP="004572C6">
      <w:pPr>
        <w:numPr>
          <w:ilvl w:val="0"/>
          <w:numId w:val="153"/>
        </w:numPr>
        <w:spacing w:before="100" w:beforeAutospacing="1" w:after="100" w:afterAutospacing="1"/>
        <w:rPr>
          <w:rFonts w:ascii="Aptos" w:hAnsi="Aptos"/>
          <w:color w:val="000000"/>
        </w:rPr>
      </w:pPr>
      <w:r w:rsidRPr="0065518D">
        <w:rPr>
          <w:rFonts w:ascii="Aptos" w:hAnsi="Aptos"/>
          <w:color w:val="000000"/>
        </w:rPr>
        <w:t>More severe forms may need more aggressive bowel clean-out or surgery.</w:t>
      </w:r>
    </w:p>
    <w:p w14:paraId="26C14C8B" w14:textId="77777777" w:rsidR="004572C6" w:rsidRPr="0065518D" w:rsidRDefault="00C04E02" w:rsidP="004572C6">
      <w:pPr>
        <w:rPr>
          <w:rFonts w:ascii="Aptos" w:hAnsi="Aptos"/>
        </w:rPr>
      </w:pPr>
      <w:r w:rsidRPr="00C04E02">
        <w:rPr>
          <w:rFonts w:ascii="Aptos" w:hAnsi="Aptos"/>
          <w:noProof/>
          <w14:ligatures w14:val="standardContextual"/>
        </w:rPr>
        <w:pict w14:anchorId="52722672">
          <v:rect id="_x0000_i1051" alt="" style="width:468pt;height:.05pt;mso-width-percent:0;mso-height-percent:0;mso-width-percent:0;mso-height-percent:0" o:hralign="center" o:hrstd="t" o:hr="t" fillcolor="#a0a0a0" stroked="f"/>
        </w:pict>
      </w:r>
    </w:p>
    <w:p w14:paraId="7A26C97A"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t>Pediatric GER &amp; GERD</w:t>
      </w:r>
    </w:p>
    <w:p w14:paraId="3D0C4A4D"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lastRenderedPageBreak/>
        <w:t>Definitions</w:t>
      </w:r>
    </w:p>
    <w:p w14:paraId="1B8B44EA" w14:textId="77777777" w:rsidR="004572C6" w:rsidRPr="0065518D" w:rsidRDefault="004572C6" w:rsidP="004572C6">
      <w:pPr>
        <w:numPr>
          <w:ilvl w:val="0"/>
          <w:numId w:val="154"/>
        </w:numPr>
        <w:spacing w:before="100" w:beforeAutospacing="1" w:after="100" w:afterAutospacing="1"/>
        <w:rPr>
          <w:rFonts w:ascii="Aptos" w:hAnsi="Aptos"/>
          <w:color w:val="000000"/>
        </w:rPr>
      </w:pPr>
      <w:r w:rsidRPr="0065518D">
        <w:rPr>
          <w:rFonts w:ascii="Aptos" w:hAnsi="Aptos"/>
          <w:color w:val="000000"/>
        </w:rPr>
        <w:t>GER: physiologic passage of gastric contents into esophagus, common in infants; usually benign and self-limited.</w:t>
      </w:r>
    </w:p>
    <w:p w14:paraId="48DF8FC9" w14:textId="77777777" w:rsidR="004572C6" w:rsidRPr="0065518D" w:rsidRDefault="004572C6" w:rsidP="004572C6">
      <w:pPr>
        <w:numPr>
          <w:ilvl w:val="0"/>
          <w:numId w:val="154"/>
        </w:numPr>
        <w:spacing w:before="100" w:beforeAutospacing="1" w:after="100" w:afterAutospacing="1"/>
        <w:rPr>
          <w:rFonts w:ascii="Aptos" w:hAnsi="Aptos"/>
          <w:color w:val="000000"/>
        </w:rPr>
      </w:pPr>
      <w:r w:rsidRPr="0065518D">
        <w:rPr>
          <w:rFonts w:ascii="Aptos" w:hAnsi="Aptos"/>
          <w:color w:val="000000"/>
        </w:rPr>
        <w:t>GERD: when reflux causes troublesome symptoms or complications (esophagitis, stricture, FTT).</w:t>
      </w:r>
    </w:p>
    <w:p w14:paraId="439BF680"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Risk Factors for Complicated GERD</w:t>
      </w:r>
    </w:p>
    <w:p w14:paraId="514C563B" w14:textId="77777777" w:rsidR="004572C6" w:rsidRPr="0065518D" w:rsidRDefault="004572C6" w:rsidP="004572C6">
      <w:pPr>
        <w:numPr>
          <w:ilvl w:val="0"/>
          <w:numId w:val="155"/>
        </w:numPr>
        <w:spacing w:before="100" w:beforeAutospacing="1" w:after="100" w:afterAutospacing="1"/>
        <w:rPr>
          <w:rFonts w:ascii="Aptos" w:hAnsi="Aptos"/>
          <w:color w:val="000000"/>
        </w:rPr>
      </w:pPr>
      <w:r w:rsidRPr="0065518D">
        <w:rPr>
          <w:rFonts w:ascii="Aptos" w:hAnsi="Aptos"/>
          <w:color w:val="000000"/>
        </w:rPr>
        <w:t>Prematurity</w:t>
      </w:r>
    </w:p>
    <w:p w14:paraId="7894E514" w14:textId="77777777" w:rsidR="004572C6" w:rsidRPr="0065518D" w:rsidRDefault="004572C6" w:rsidP="004572C6">
      <w:pPr>
        <w:numPr>
          <w:ilvl w:val="0"/>
          <w:numId w:val="155"/>
        </w:numPr>
        <w:spacing w:before="100" w:beforeAutospacing="1" w:after="100" w:afterAutospacing="1"/>
        <w:rPr>
          <w:rFonts w:ascii="Aptos" w:hAnsi="Aptos"/>
          <w:color w:val="000000"/>
        </w:rPr>
      </w:pPr>
      <w:r w:rsidRPr="0065518D">
        <w:rPr>
          <w:rFonts w:ascii="Aptos" w:hAnsi="Aptos"/>
          <w:color w:val="000000"/>
        </w:rPr>
        <w:t>Neurologic impairment</w:t>
      </w:r>
    </w:p>
    <w:p w14:paraId="032533B2" w14:textId="77777777" w:rsidR="004572C6" w:rsidRPr="0065518D" w:rsidRDefault="004572C6" w:rsidP="004572C6">
      <w:pPr>
        <w:numPr>
          <w:ilvl w:val="0"/>
          <w:numId w:val="155"/>
        </w:numPr>
        <w:spacing w:before="100" w:beforeAutospacing="1" w:after="100" w:afterAutospacing="1"/>
        <w:rPr>
          <w:rFonts w:ascii="Aptos" w:hAnsi="Aptos"/>
          <w:color w:val="000000"/>
        </w:rPr>
      </w:pPr>
      <w:r w:rsidRPr="0065518D">
        <w:rPr>
          <w:rFonts w:ascii="Aptos" w:hAnsi="Aptos"/>
          <w:color w:val="000000"/>
        </w:rPr>
        <w:t>Esophageal atresia repair</w:t>
      </w:r>
    </w:p>
    <w:p w14:paraId="453CD7B4" w14:textId="77777777" w:rsidR="004572C6" w:rsidRPr="0065518D" w:rsidRDefault="004572C6" w:rsidP="004572C6">
      <w:pPr>
        <w:numPr>
          <w:ilvl w:val="0"/>
          <w:numId w:val="155"/>
        </w:numPr>
        <w:spacing w:before="100" w:beforeAutospacing="1" w:after="100" w:afterAutospacing="1"/>
        <w:rPr>
          <w:rFonts w:ascii="Aptos" w:hAnsi="Aptos"/>
          <w:color w:val="000000"/>
        </w:rPr>
      </w:pPr>
      <w:r w:rsidRPr="0065518D">
        <w:rPr>
          <w:rFonts w:ascii="Aptos" w:hAnsi="Aptos"/>
          <w:color w:val="000000"/>
        </w:rPr>
        <w:t>Obesity</w:t>
      </w:r>
    </w:p>
    <w:p w14:paraId="4A2BFC65" w14:textId="77777777" w:rsidR="004572C6" w:rsidRPr="0065518D" w:rsidRDefault="004572C6" w:rsidP="004572C6">
      <w:pPr>
        <w:numPr>
          <w:ilvl w:val="0"/>
          <w:numId w:val="155"/>
        </w:numPr>
        <w:spacing w:before="100" w:beforeAutospacing="1" w:after="100" w:afterAutospacing="1"/>
        <w:rPr>
          <w:rFonts w:ascii="Aptos" w:hAnsi="Aptos"/>
          <w:color w:val="000000"/>
        </w:rPr>
      </w:pPr>
      <w:r w:rsidRPr="0065518D">
        <w:rPr>
          <w:rFonts w:ascii="Aptos" w:hAnsi="Aptos"/>
          <w:color w:val="000000"/>
        </w:rPr>
        <w:t>Hiatal hernia</w:t>
      </w:r>
    </w:p>
    <w:p w14:paraId="147E7DAB" w14:textId="77777777" w:rsidR="004572C6" w:rsidRPr="0065518D" w:rsidRDefault="004572C6" w:rsidP="004572C6">
      <w:pPr>
        <w:numPr>
          <w:ilvl w:val="0"/>
          <w:numId w:val="155"/>
        </w:numPr>
        <w:spacing w:before="100" w:beforeAutospacing="1" w:after="100" w:afterAutospacing="1"/>
        <w:rPr>
          <w:rFonts w:ascii="Aptos" w:hAnsi="Aptos"/>
          <w:color w:val="000000"/>
        </w:rPr>
      </w:pPr>
      <w:r w:rsidRPr="0065518D">
        <w:rPr>
          <w:rFonts w:ascii="Aptos" w:hAnsi="Aptos"/>
          <w:color w:val="000000"/>
        </w:rPr>
        <w:t>Chronic lung disease</w:t>
      </w:r>
    </w:p>
    <w:p w14:paraId="53A7CDD4" w14:textId="77777777" w:rsidR="004572C6" w:rsidRPr="0065518D" w:rsidRDefault="004572C6" w:rsidP="004572C6">
      <w:pPr>
        <w:numPr>
          <w:ilvl w:val="0"/>
          <w:numId w:val="155"/>
        </w:numPr>
        <w:spacing w:before="100" w:beforeAutospacing="1" w:after="100" w:afterAutospacing="1"/>
        <w:rPr>
          <w:rFonts w:ascii="Aptos" w:hAnsi="Aptos"/>
          <w:color w:val="000000"/>
        </w:rPr>
      </w:pPr>
      <w:r w:rsidRPr="0065518D">
        <w:rPr>
          <w:rFonts w:ascii="Aptos" w:hAnsi="Aptos"/>
          <w:color w:val="000000"/>
        </w:rPr>
        <w:t>CF and certain genetic disorders.</w:t>
      </w:r>
    </w:p>
    <w:p w14:paraId="67902D82"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Pathophysiology</w:t>
      </w:r>
    </w:p>
    <w:p w14:paraId="212EB8DC" w14:textId="77777777" w:rsidR="004572C6" w:rsidRPr="0065518D" w:rsidRDefault="004572C6" w:rsidP="004572C6">
      <w:pPr>
        <w:numPr>
          <w:ilvl w:val="0"/>
          <w:numId w:val="156"/>
        </w:numPr>
        <w:spacing w:before="100" w:beforeAutospacing="1" w:after="100" w:afterAutospacing="1"/>
        <w:rPr>
          <w:rFonts w:ascii="Aptos" w:hAnsi="Aptos"/>
          <w:color w:val="000000"/>
        </w:rPr>
      </w:pPr>
      <w:r w:rsidRPr="0065518D">
        <w:rPr>
          <w:rFonts w:ascii="Aptos" w:hAnsi="Aptos"/>
          <w:color w:val="000000"/>
        </w:rPr>
        <w:t>Central issue: transient LES relaxations (TLESRs) and/or inadequate LES tone.</w:t>
      </w:r>
    </w:p>
    <w:p w14:paraId="1876813A" w14:textId="77777777" w:rsidR="004572C6" w:rsidRPr="0065518D" w:rsidRDefault="004572C6" w:rsidP="004572C6">
      <w:pPr>
        <w:numPr>
          <w:ilvl w:val="0"/>
          <w:numId w:val="156"/>
        </w:numPr>
        <w:spacing w:before="100" w:beforeAutospacing="1" w:after="100" w:afterAutospacing="1"/>
        <w:rPr>
          <w:rFonts w:ascii="Aptos" w:hAnsi="Aptos"/>
          <w:color w:val="000000"/>
        </w:rPr>
      </w:pPr>
      <w:r w:rsidRPr="0065518D">
        <w:rPr>
          <w:rFonts w:ascii="Aptos" w:hAnsi="Aptos"/>
          <w:color w:val="000000"/>
        </w:rPr>
        <w:t>Contributing factors:</w:t>
      </w:r>
    </w:p>
    <w:p w14:paraId="1548557B" w14:textId="77777777" w:rsidR="004572C6" w:rsidRPr="0065518D" w:rsidRDefault="004572C6" w:rsidP="004572C6">
      <w:pPr>
        <w:numPr>
          <w:ilvl w:val="1"/>
          <w:numId w:val="156"/>
        </w:numPr>
        <w:spacing w:before="100" w:beforeAutospacing="1" w:after="100" w:afterAutospacing="1"/>
        <w:rPr>
          <w:rFonts w:ascii="Aptos" w:hAnsi="Aptos"/>
          <w:color w:val="000000"/>
        </w:rPr>
      </w:pPr>
      <w:r w:rsidRPr="0065518D">
        <w:rPr>
          <w:rFonts w:ascii="Aptos" w:hAnsi="Aptos"/>
          <w:color w:val="000000"/>
        </w:rPr>
        <w:t>Altered angle of GE junction</w:t>
      </w:r>
    </w:p>
    <w:p w14:paraId="13040722" w14:textId="77777777" w:rsidR="004572C6" w:rsidRPr="0065518D" w:rsidRDefault="004572C6" w:rsidP="004572C6">
      <w:pPr>
        <w:numPr>
          <w:ilvl w:val="1"/>
          <w:numId w:val="156"/>
        </w:numPr>
        <w:spacing w:before="100" w:beforeAutospacing="1" w:after="100" w:afterAutospacing="1"/>
        <w:rPr>
          <w:rFonts w:ascii="Aptos" w:hAnsi="Aptos"/>
          <w:color w:val="000000"/>
        </w:rPr>
      </w:pPr>
      <w:r w:rsidRPr="0065518D">
        <w:rPr>
          <w:rFonts w:ascii="Aptos" w:hAnsi="Aptos"/>
          <w:color w:val="000000"/>
        </w:rPr>
        <w:t>Delayed gastric emptying</w:t>
      </w:r>
    </w:p>
    <w:p w14:paraId="1C9266B7" w14:textId="77777777" w:rsidR="004572C6" w:rsidRPr="0065518D" w:rsidRDefault="004572C6" w:rsidP="004572C6">
      <w:pPr>
        <w:numPr>
          <w:ilvl w:val="1"/>
          <w:numId w:val="156"/>
        </w:numPr>
        <w:spacing w:before="100" w:beforeAutospacing="1" w:after="100" w:afterAutospacing="1"/>
        <w:rPr>
          <w:rFonts w:ascii="Aptos" w:hAnsi="Aptos"/>
          <w:color w:val="000000"/>
        </w:rPr>
      </w:pPr>
      <w:r w:rsidRPr="0065518D">
        <w:rPr>
          <w:rFonts w:ascii="Aptos" w:hAnsi="Aptos"/>
          <w:color w:val="000000"/>
        </w:rPr>
        <w:t>Poor esophageal clearance</w:t>
      </w:r>
    </w:p>
    <w:p w14:paraId="377B3945" w14:textId="77777777" w:rsidR="004572C6" w:rsidRPr="0065518D" w:rsidRDefault="004572C6" w:rsidP="004572C6">
      <w:pPr>
        <w:numPr>
          <w:ilvl w:val="1"/>
          <w:numId w:val="156"/>
        </w:numPr>
        <w:spacing w:before="100" w:beforeAutospacing="1" w:after="100" w:afterAutospacing="1"/>
        <w:rPr>
          <w:rFonts w:ascii="Aptos" w:hAnsi="Aptos"/>
          <w:color w:val="000000"/>
        </w:rPr>
      </w:pPr>
      <w:r w:rsidRPr="0065518D">
        <w:rPr>
          <w:rFonts w:ascii="Aptos" w:hAnsi="Aptos"/>
          <w:color w:val="000000"/>
        </w:rPr>
        <w:t>Mucosal vulnerability to acid.</w:t>
      </w:r>
    </w:p>
    <w:p w14:paraId="0D50EE27"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Clinical Manifestations</w:t>
      </w:r>
    </w:p>
    <w:p w14:paraId="74CCF8B9" w14:textId="77777777" w:rsidR="004572C6" w:rsidRPr="0065518D" w:rsidRDefault="004572C6" w:rsidP="004572C6">
      <w:pPr>
        <w:numPr>
          <w:ilvl w:val="0"/>
          <w:numId w:val="157"/>
        </w:numPr>
        <w:spacing w:before="100" w:beforeAutospacing="1" w:after="100" w:afterAutospacing="1"/>
        <w:rPr>
          <w:rFonts w:ascii="Aptos" w:hAnsi="Aptos"/>
          <w:color w:val="000000"/>
        </w:rPr>
      </w:pPr>
      <w:r w:rsidRPr="0065518D">
        <w:rPr>
          <w:rFonts w:ascii="Aptos" w:hAnsi="Aptos"/>
          <w:color w:val="000000"/>
        </w:rPr>
        <w:t>Infants:</w:t>
      </w:r>
    </w:p>
    <w:p w14:paraId="766ED800" w14:textId="77777777" w:rsidR="004572C6" w:rsidRPr="0065518D" w:rsidRDefault="004572C6" w:rsidP="004572C6">
      <w:pPr>
        <w:numPr>
          <w:ilvl w:val="1"/>
          <w:numId w:val="157"/>
        </w:numPr>
        <w:spacing w:before="100" w:beforeAutospacing="1" w:after="100" w:afterAutospacing="1"/>
        <w:rPr>
          <w:rFonts w:ascii="Aptos" w:hAnsi="Aptos"/>
          <w:color w:val="000000"/>
        </w:rPr>
      </w:pPr>
      <w:r w:rsidRPr="0065518D">
        <w:rPr>
          <w:rFonts w:ascii="Aptos" w:hAnsi="Aptos"/>
          <w:color w:val="000000"/>
        </w:rPr>
        <w:t>Regurgitation, irritability, sleep disturbance</w:t>
      </w:r>
    </w:p>
    <w:p w14:paraId="15616F83" w14:textId="77777777" w:rsidR="004572C6" w:rsidRPr="0065518D" w:rsidRDefault="004572C6" w:rsidP="004572C6">
      <w:pPr>
        <w:numPr>
          <w:ilvl w:val="1"/>
          <w:numId w:val="157"/>
        </w:numPr>
        <w:spacing w:before="100" w:beforeAutospacing="1" w:after="100" w:afterAutospacing="1"/>
        <w:rPr>
          <w:rFonts w:ascii="Aptos" w:hAnsi="Aptos"/>
          <w:color w:val="000000"/>
        </w:rPr>
      </w:pPr>
      <w:r w:rsidRPr="0065518D">
        <w:rPr>
          <w:rFonts w:ascii="Aptos" w:hAnsi="Aptos"/>
          <w:color w:val="000000"/>
        </w:rPr>
        <w:t>Back arching, feeding refusal, FTT, hematemesis.</w:t>
      </w:r>
    </w:p>
    <w:p w14:paraId="55FFC3A3" w14:textId="77777777" w:rsidR="004572C6" w:rsidRPr="0065518D" w:rsidRDefault="004572C6" w:rsidP="004572C6">
      <w:pPr>
        <w:numPr>
          <w:ilvl w:val="0"/>
          <w:numId w:val="157"/>
        </w:numPr>
        <w:spacing w:before="100" w:beforeAutospacing="1" w:after="100" w:afterAutospacing="1"/>
        <w:rPr>
          <w:rFonts w:ascii="Aptos" w:hAnsi="Aptos"/>
          <w:color w:val="000000"/>
        </w:rPr>
      </w:pPr>
      <w:r w:rsidRPr="0065518D">
        <w:rPr>
          <w:rFonts w:ascii="Aptos" w:hAnsi="Aptos"/>
          <w:color w:val="000000"/>
        </w:rPr>
        <w:t>Older children/adolescents:</w:t>
      </w:r>
    </w:p>
    <w:p w14:paraId="50013641" w14:textId="77777777" w:rsidR="004572C6" w:rsidRPr="0065518D" w:rsidRDefault="004572C6" w:rsidP="004572C6">
      <w:pPr>
        <w:numPr>
          <w:ilvl w:val="1"/>
          <w:numId w:val="157"/>
        </w:numPr>
        <w:spacing w:before="100" w:beforeAutospacing="1" w:after="100" w:afterAutospacing="1"/>
        <w:rPr>
          <w:rFonts w:ascii="Aptos" w:hAnsi="Aptos"/>
          <w:color w:val="000000"/>
        </w:rPr>
      </w:pPr>
      <w:r w:rsidRPr="0065518D">
        <w:rPr>
          <w:rFonts w:ascii="Aptos" w:hAnsi="Aptos"/>
          <w:color w:val="000000"/>
        </w:rPr>
        <w:t>Heartburn, regurgitation</w:t>
      </w:r>
    </w:p>
    <w:p w14:paraId="598B46FC" w14:textId="77777777" w:rsidR="004572C6" w:rsidRPr="0065518D" w:rsidRDefault="004572C6" w:rsidP="004572C6">
      <w:pPr>
        <w:numPr>
          <w:ilvl w:val="1"/>
          <w:numId w:val="157"/>
        </w:numPr>
        <w:spacing w:before="100" w:beforeAutospacing="1" w:after="100" w:afterAutospacing="1"/>
        <w:rPr>
          <w:rFonts w:ascii="Aptos" w:hAnsi="Aptos"/>
          <w:color w:val="000000"/>
        </w:rPr>
      </w:pPr>
      <w:r w:rsidRPr="0065518D">
        <w:rPr>
          <w:rFonts w:ascii="Aptos" w:hAnsi="Aptos"/>
          <w:color w:val="000000"/>
        </w:rPr>
        <w:t>Epigastric pain, decreased intake, weight loss.</w:t>
      </w:r>
    </w:p>
    <w:p w14:paraId="4F2F168D" w14:textId="77777777" w:rsidR="004572C6" w:rsidRPr="0065518D" w:rsidRDefault="004572C6" w:rsidP="004572C6">
      <w:pPr>
        <w:numPr>
          <w:ilvl w:val="0"/>
          <w:numId w:val="157"/>
        </w:numPr>
        <w:spacing w:before="100" w:beforeAutospacing="1" w:after="100" w:afterAutospacing="1"/>
        <w:rPr>
          <w:rFonts w:ascii="Aptos" w:hAnsi="Aptos"/>
          <w:color w:val="000000"/>
        </w:rPr>
      </w:pPr>
      <w:r w:rsidRPr="0065518D">
        <w:rPr>
          <w:rFonts w:ascii="Aptos" w:hAnsi="Aptos"/>
          <w:color w:val="000000"/>
        </w:rPr>
        <w:t>Complications:</w:t>
      </w:r>
    </w:p>
    <w:p w14:paraId="5C80F35E" w14:textId="77777777" w:rsidR="004572C6" w:rsidRPr="0065518D" w:rsidRDefault="004572C6" w:rsidP="004572C6">
      <w:pPr>
        <w:numPr>
          <w:ilvl w:val="1"/>
          <w:numId w:val="157"/>
        </w:numPr>
        <w:spacing w:before="100" w:beforeAutospacing="1" w:after="100" w:afterAutospacing="1"/>
        <w:rPr>
          <w:rFonts w:ascii="Aptos" w:hAnsi="Aptos"/>
          <w:color w:val="000000"/>
        </w:rPr>
      </w:pPr>
      <w:r w:rsidRPr="0065518D">
        <w:rPr>
          <w:rFonts w:ascii="Aptos" w:hAnsi="Aptos"/>
          <w:color w:val="000000"/>
        </w:rPr>
        <w:t>Esophagitis, hemorrhage, strictures, Barrett esophagus (rare), dental erosions.</w:t>
      </w:r>
    </w:p>
    <w:p w14:paraId="5A053650" w14:textId="77777777" w:rsidR="004572C6" w:rsidRPr="0065518D" w:rsidRDefault="004572C6" w:rsidP="004572C6">
      <w:pPr>
        <w:numPr>
          <w:ilvl w:val="1"/>
          <w:numId w:val="157"/>
        </w:numPr>
        <w:spacing w:before="100" w:beforeAutospacing="1" w:after="100" w:afterAutospacing="1"/>
        <w:rPr>
          <w:rFonts w:ascii="Aptos" w:hAnsi="Aptos"/>
          <w:color w:val="000000"/>
        </w:rPr>
      </w:pPr>
      <w:r w:rsidRPr="0065518D">
        <w:rPr>
          <w:rFonts w:ascii="Aptos" w:hAnsi="Aptos"/>
          <w:color w:val="000000"/>
        </w:rPr>
        <w:t>Extraesophageal: cough, wheezing, laryngitis, sinusitis, recurrent otitis, Sandifer syndrome (weird posturing).</w:t>
      </w:r>
    </w:p>
    <w:p w14:paraId="15017AC0"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Evaluation</w:t>
      </w:r>
    </w:p>
    <w:p w14:paraId="74CEC980" w14:textId="77777777" w:rsidR="004572C6" w:rsidRPr="0065518D" w:rsidRDefault="004572C6" w:rsidP="004572C6">
      <w:pPr>
        <w:numPr>
          <w:ilvl w:val="0"/>
          <w:numId w:val="158"/>
        </w:numPr>
        <w:spacing w:before="100" w:beforeAutospacing="1" w:after="100" w:afterAutospacing="1"/>
        <w:rPr>
          <w:rFonts w:ascii="Aptos" w:hAnsi="Aptos"/>
          <w:color w:val="000000"/>
        </w:rPr>
      </w:pPr>
      <w:r w:rsidRPr="0065518D">
        <w:rPr>
          <w:rFonts w:ascii="Aptos" w:hAnsi="Aptos"/>
          <w:color w:val="000000"/>
        </w:rPr>
        <w:t>Often clinical.</w:t>
      </w:r>
    </w:p>
    <w:p w14:paraId="3C1524B8" w14:textId="77777777" w:rsidR="004572C6" w:rsidRPr="0065518D" w:rsidRDefault="004572C6" w:rsidP="004572C6">
      <w:pPr>
        <w:numPr>
          <w:ilvl w:val="0"/>
          <w:numId w:val="158"/>
        </w:numPr>
        <w:spacing w:before="100" w:beforeAutospacing="1" w:after="100" w:afterAutospacing="1"/>
        <w:rPr>
          <w:rFonts w:ascii="Aptos" w:hAnsi="Aptos"/>
          <w:color w:val="000000"/>
        </w:rPr>
      </w:pPr>
      <w:r w:rsidRPr="0065518D">
        <w:rPr>
          <w:rFonts w:ascii="Aptos" w:hAnsi="Aptos"/>
          <w:color w:val="000000"/>
        </w:rPr>
        <w:t>Barium study: rule out anatomic abnormalities (not to diagnose GERD).</w:t>
      </w:r>
    </w:p>
    <w:p w14:paraId="122E6C01" w14:textId="77777777" w:rsidR="004572C6" w:rsidRPr="0065518D" w:rsidRDefault="004572C6" w:rsidP="004572C6">
      <w:pPr>
        <w:numPr>
          <w:ilvl w:val="0"/>
          <w:numId w:val="158"/>
        </w:numPr>
        <w:spacing w:before="100" w:beforeAutospacing="1" w:after="100" w:afterAutospacing="1"/>
        <w:rPr>
          <w:rFonts w:ascii="Aptos" w:hAnsi="Aptos"/>
          <w:color w:val="000000"/>
        </w:rPr>
      </w:pPr>
      <w:r w:rsidRPr="0065518D">
        <w:rPr>
          <w:rFonts w:ascii="Aptos" w:hAnsi="Aptos"/>
          <w:color w:val="000000"/>
        </w:rPr>
        <w:lastRenderedPageBreak/>
        <w:t>pH or pH-impedance studies: symptom correlation, therapy evaluation.</w:t>
      </w:r>
    </w:p>
    <w:p w14:paraId="19F22EF1" w14:textId="77777777" w:rsidR="004572C6" w:rsidRPr="0065518D" w:rsidRDefault="004572C6" w:rsidP="004572C6">
      <w:pPr>
        <w:numPr>
          <w:ilvl w:val="0"/>
          <w:numId w:val="158"/>
        </w:numPr>
        <w:spacing w:before="100" w:beforeAutospacing="1" w:after="100" w:afterAutospacing="1"/>
        <w:rPr>
          <w:rFonts w:ascii="Aptos" w:hAnsi="Aptos"/>
          <w:color w:val="000000"/>
        </w:rPr>
      </w:pPr>
      <w:r w:rsidRPr="0065518D">
        <w:rPr>
          <w:rFonts w:ascii="Aptos" w:hAnsi="Aptos"/>
          <w:color w:val="000000"/>
        </w:rPr>
        <w:t>Endoscopy/biopsy if alarm symptoms.</w:t>
      </w:r>
    </w:p>
    <w:p w14:paraId="7AFF9F73"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Treatment</w:t>
      </w:r>
    </w:p>
    <w:p w14:paraId="3B94FF0E" w14:textId="77777777" w:rsidR="004572C6" w:rsidRPr="0065518D" w:rsidRDefault="004572C6" w:rsidP="004572C6">
      <w:pPr>
        <w:numPr>
          <w:ilvl w:val="0"/>
          <w:numId w:val="159"/>
        </w:numPr>
        <w:spacing w:before="100" w:beforeAutospacing="1" w:after="100" w:afterAutospacing="1"/>
        <w:rPr>
          <w:rFonts w:ascii="Aptos" w:hAnsi="Aptos"/>
          <w:color w:val="000000"/>
        </w:rPr>
      </w:pPr>
      <w:r w:rsidRPr="0065518D">
        <w:rPr>
          <w:rFonts w:ascii="Aptos" w:hAnsi="Aptos"/>
          <w:color w:val="000000"/>
        </w:rPr>
        <w:t>Infants:</w:t>
      </w:r>
    </w:p>
    <w:p w14:paraId="5E0994B9" w14:textId="77777777" w:rsidR="004572C6" w:rsidRPr="0065518D" w:rsidRDefault="004572C6" w:rsidP="004572C6">
      <w:pPr>
        <w:numPr>
          <w:ilvl w:val="1"/>
          <w:numId w:val="159"/>
        </w:numPr>
        <w:spacing w:before="100" w:beforeAutospacing="1" w:after="100" w:afterAutospacing="1"/>
        <w:rPr>
          <w:rFonts w:ascii="Aptos" w:hAnsi="Aptos"/>
          <w:color w:val="000000"/>
        </w:rPr>
      </w:pPr>
      <w:r w:rsidRPr="0065518D">
        <w:rPr>
          <w:rFonts w:ascii="Aptos" w:hAnsi="Aptos"/>
          <w:color w:val="000000"/>
        </w:rPr>
        <w:t>Adjust volume/frequency of feeds.</w:t>
      </w:r>
    </w:p>
    <w:p w14:paraId="309B78D7" w14:textId="77777777" w:rsidR="004572C6" w:rsidRPr="0065518D" w:rsidRDefault="004572C6" w:rsidP="004572C6">
      <w:pPr>
        <w:numPr>
          <w:ilvl w:val="1"/>
          <w:numId w:val="159"/>
        </w:numPr>
        <w:spacing w:before="100" w:beforeAutospacing="1" w:after="100" w:afterAutospacing="1"/>
        <w:rPr>
          <w:rFonts w:ascii="Aptos" w:hAnsi="Aptos"/>
          <w:color w:val="000000"/>
        </w:rPr>
      </w:pPr>
      <w:r w:rsidRPr="0065518D">
        <w:rPr>
          <w:rFonts w:ascii="Aptos" w:hAnsi="Aptos"/>
          <w:color w:val="000000"/>
        </w:rPr>
        <w:t>Trial of cow’s milk protein elimination (maternal or formula).</w:t>
      </w:r>
    </w:p>
    <w:p w14:paraId="57779EB4" w14:textId="77777777" w:rsidR="004572C6" w:rsidRPr="0065518D" w:rsidRDefault="004572C6" w:rsidP="004572C6">
      <w:pPr>
        <w:numPr>
          <w:ilvl w:val="1"/>
          <w:numId w:val="159"/>
        </w:numPr>
        <w:spacing w:before="100" w:beforeAutospacing="1" w:after="100" w:afterAutospacing="1"/>
        <w:rPr>
          <w:rFonts w:ascii="Aptos" w:hAnsi="Aptos"/>
          <w:color w:val="000000"/>
        </w:rPr>
      </w:pPr>
      <w:r w:rsidRPr="0065518D">
        <w:rPr>
          <w:rFonts w:ascii="Aptos" w:hAnsi="Aptos"/>
          <w:color w:val="000000"/>
        </w:rPr>
        <w:t>Thickened feeds for visible regurgitation.</w:t>
      </w:r>
    </w:p>
    <w:p w14:paraId="23104DFD" w14:textId="77777777" w:rsidR="004572C6" w:rsidRPr="0065518D" w:rsidRDefault="004572C6" w:rsidP="004572C6">
      <w:pPr>
        <w:numPr>
          <w:ilvl w:val="1"/>
          <w:numId w:val="159"/>
        </w:numPr>
        <w:spacing w:before="100" w:beforeAutospacing="1" w:after="100" w:afterAutospacing="1"/>
        <w:rPr>
          <w:rFonts w:ascii="Aptos" w:hAnsi="Aptos"/>
          <w:color w:val="000000"/>
        </w:rPr>
      </w:pPr>
      <w:r w:rsidRPr="0065518D">
        <w:rPr>
          <w:rFonts w:ascii="Aptos" w:hAnsi="Aptos"/>
          <w:color w:val="000000"/>
        </w:rPr>
        <w:t>Prone positioning only &gt;1 year (SIDS risk in younger).</w:t>
      </w:r>
    </w:p>
    <w:p w14:paraId="438C9A48" w14:textId="77777777" w:rsidR="004572C6" w:rsidRPr="0065518D" w:rsidRDefault="004572C6" w:rsidP="004572C6">
      <w:pPr>
        <w:numPr>
          <w:ilvl w:val="0"/>
          <w:numId w:val="159"/>
        </w:numPr>
        <w:spacing w:before="100" w:beforeAutospacing="1" w:after="100" w:afterAutospacing="1"/>
        <w:rPr>
          <w:rFonts w:ascii="Aptos" w:hAnsi="Aptos"/>
          <w:color w:val="000000"/>
        </w:rPr>
      </w:pPr>
      <w:r w:rsidRPr="0065518D">
        <w:rPr>
          <w:rFonts w:ascii="Aptos" w:hAnsi="Aptos"/>
          <w:color w:val="000000"/>
        </w:rPr>
        <w:t>Older children/adolescents:</w:t>
      </w:r>
    </w:p>
    <w:p w14:paraId="04079EEA" w14:textId="77777777" w:rsidR="004572C6" w:rsidRPr="0065518D" w:rsidRDefault="004572C6" w:rsidP="004572C6">
      <w:pPr>
        <w:numPr>
          <w:ilvl w:val="1"/>
          <w:numId w:val="159"/>
        </w:numPr>
        <w:spacing w:before="100" w:beforeAutospacing="1" w:after="100" w:afterAutospacing="1"/>
        <w:rPr>
          <w:rFonts w:ascii="Aptos" w:hAnsi="Aptos"/>
          <w:color w:val="000000"/>
        </w:rPr>
      </w:pPr>
      <w:r w:rsidRPr="0065518D">
        <w:rPr>
          <w:rFonts w:ascii="Aptos" w:hAnsi="Aptos"/>
          <w:color w:val="000000"/>
        </w:rPr>
        <w:t>Lifestyle: weight loss, avoid caffeine, chocolate, spicy foods, alcohol, smoking; elevate head of bed.</w:t>
      </w:r>
    </w:p>
    <w:p w14:paraId="336839EB" w14:textId="77777777" w:rsidR="004572C6" w:rsidRPr="0065518D" w:rsidRDefault="004572C6" w:rsidP="004572C6">
      <w:pPr>
        <w:numPr>
          <w:ilvl w:val="1"/>
          <w:numId w:val="159"/>
        </w:numPr>
        <w:spacing w:before="100" w:beforeAutospacing="1" w:after="100" w:afterAutospacing="1"/>
        <w:rPr>
          <w:rFonts w:ascii="Aptos" w:hAnsi="Aptos"/>
          <w:color w:val="000000"/>
        </w:rPr>
      </w:pPr>
      <w:r w:rsidRPr="0065518D">
        <w:rPr>
          <w:rFonts w:ascii="Aptos" w:hAnsi="Aptos"/>
          <w:color w:val="000000"/>
        </w:rPr>
        <w:t>Meds: PPIs, H2 blockers, prokinetics (select cases).</w:t>
      </w:r>
    </w:p>
    <w:p w14:paraId="4082CE14" w14:textId="77777777" w:rsidR="004572C6" w:rsidRPr="0065518D" w:rsidRDefault="004572C6" w:rsidP="004572C6">
      <w:pPr>
        <w:numPr>
          <w:ilvl w:val="0"/>
          <w:numId w:val="159"/>
        </w:numPr>
        <w:spacing w:before="100" w:beforeAutospacing="1" w:after="100" w:afterAutospacing="1"/>
        <w:rPr>
          <w:rFonts w:ascii="Aptos" w:hAnsi="Aptos"/>
          <w:color w:val="000000"/>
        </w:rPr>
      </w:pPr>
      <w:r w:rsidRPr="0065518D">
        <w:rPr>
          <w:rFonts w:ascii="Aptos" w:hAnsi="Aptos"/>
          <w:color w:val="000000"/>
        </w:rPr>
        <w:t>Refractory/life-threatening reflux → </w:t>
      </w:r>
      <w:proofErr w:type="spellStart"/>
      <w:r w:rsidRPr="0065518D">
        <w:rPr>
          <w:rFonts w:ascii="Aptos" w:hAnsi="Aptos"/>
          <w:color w:val="000000"/>
        </w:rPr>
        <w:t>antireflux</w:t>
      </w:r>
      <w:proofErr w:type="spellEnd"/>
      <w:r w:rsidRPr="0065518D">
        <w:rPr>
          <w:rFonts w:ascii="Aptos" w:hAnsi="Aptos"/>
          <w:color w:val="000000"/>
        </w:rPr>
        <w:t xml:space="preserve"> surgery (e.g., fundoplication).</w:t>
      </w:r>
    </w:p>
    <w:p w14:paraId="7528A9B5" w14:textId="77777777" w:rsidR="004572C6" w:rsidRPr="0065518D" w:rsidRDefault="00C04E02" w:rsidP="004572C6">
      <w:pPr>
        <w:rPr>
          <w:rFonts w:ascii="Aptos" w:hAnsi="Aptos"/>
        </w:rPr>
      </w:pPr>
      <w:r w:rsidRPr="00C04E02">
        <w:rPr>
          <w:rFonts w:ascii="Aptos" w:hAnsi="Aptos"/>
          <w:noProof/>
          <w14:ligatures w14:val="standardContextual"/>
        </w:rPr>
        <w:pict w14:anchorId="43A70991">
          <v:rect id="_x0000_i1050" alt="" style="width:468pt;height:.05pt;mso-width-percent:0;mso-height-percent:0;mso-width-percent:0;mso-height-percent:0" o:hralign="center" o:hrstd="t" o:hr="t" fillcolor="#a0a0a0" stroked="f"/>
        </w:pict>
      </w:r>
    </w:p>
    <w:p w14:paraId="62D3BD76"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t>Intussusception</w:t>
      </w:r>
    </w:p>
    <w:p w14:paraId="7018494E"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Definition</w:t>
      </w:r>
    </w:p>
    <w:p w14:paraId="6EC135B0" w14:textId="77777777" w:rsidR="004572C6" w:rsidRPr="0065518D" w:rsidRDefault="004572C6" w:rsidP="004572C6">
      <w:pPr>
        <w:numPr>
          <w:ilvl w:val="0"/>
          <w:numId w:val="160"/>
        </w:numPr>
        <w:spacing w:before="100" w:beforeAutospacing="1" w:after="100" w:afterAutospacing="1"/>
        <w:rPr>
          <w:rFonts w:ascii="Aptos" w:hAnsi="Aptos"/>
          <w:color w:val="000000"/>
        </w:rPr>
      </w:pPr>
      <w:r w:rsidRPr="0065518D">
        <w:rPr>
          <w:rFonts w:ascii="Aptos" w:hAnsi="Aptos"/>
          <w:color w:val="000000"/>
        </w:rPr>
        <w:t>Telescoping of a proximal segment of intestine (</w:t>
      </w:r>
      <w:proofErr w:type="spellStart"/>
      <w:r w:rsidRPr="0065518D">
        <w:rPr>
          <w:rFonts w:ascii="Aptos" w:hAnsi="Aptos"/>
          <w:color w:val="000000"/>
        </w:rPr>
        <w:t>intussusceptum</w:t>
      </w:r>
      <w:proofErr w:type="spellEnd"/>
      <w:r w:rsidRPr="0065518D">
        <w:rPr>
          <w:rFonts w:ascii="Aptos" w:hAnsi="Aptos"/>
          <w:color w:val="000000"/>
        </w:rPr>
        <w:t>) into a distal segment (intussuscipiens) → mechanical obstruction.</w:t>
      </w:r>
    </w:p>
    <w:p w14:paraId="053580A0" w14:textId="77777777" w:rsidR="004572C6" w:rsidRPr="0065518D" w:rsidRDefault="004572C6" w:rsidP="004572C6">
      <w:pPr>
        <w:numPr>
          <w:ilvl w:val="0"/>
          <w:numId w:val="160"/>
        </w:numPr>
        <w:spacing w:before="100" w:beforeAutospacing="1" w:after="100" w:afterAutospacing="1"/>
        <w:rPr>
          <w:rFonts w:ascii="Aptos" w:hAnsi="Aptos"/>
          <w:color w:val="000000"/>
        </w:rPr>
      </w:pPr>
      <w:r w:rsidRPr="0065518D">
        <w:rPr>
          <w:rFonts w:ascii="Aptos" w:hAnsi="Aptos"/>
          <w:color w:val="000000"/>
        </w:rPr>
        <w:t>Most common cause of small bowel obstruction in young children (peak 5–7 months).</w:t>
      </w:r>
    </w:p>
    <w:p w14:paraId="70942BF3"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Risk Factors</w:t>
      </w:r>
    </w:p>
    <w:p w14:paraId="7F670175" w14:textId="77777777" w:rsidR="004572C6" w:rsidRPr="0065518D" w:rsidRDefault="004572C6" w:rsidP="004572C6">
      <w:pPr>
        <w:numPr>
          <w:ilvl w:val="0"/>
          <w:numId w:val="161"/>
        </w:numPr>
        <w:spacing w:before="100" w:beforeAutospacing="1" w:after="100" w:afterAutospacing="1"/>
        <w:rPr>
          <w:rFonts w:ascii="Aptos" w:hAnsi="Aptos"/>
          <w:color w:val="000000"/>
        </w:rPr>
      </w:pPr>
      <w:r w:rsidRPr="0065518D">
        <w:rPr>
          <w:rFonts w:ascii="Aptos" w:hAnsi="Aptos"/>
          <w:color w:val="000000"/>
        </w:rPr>
        <w:t>Male sex</w:t>
      </w:r>
    </w:p>
    <w:p w14:paraId="2DAFF332" w14:textId="77777777" w:rsidR="004572C6" w:rsidRPr="0065518D" w:rsidRDefault="004572C6" w:rsidP="004572C6">
      <w:pPr>
        <w:numPr>
          <w:ilvl w:val="0"/>
          <w:numId w:val="161"/>
        </w:numPr>
        <w:spacing w:before="100" w:beforeAutospacing="1" w:after="100" w:afterAutospacing="1"/>
        <w:rPr>
          <w:rFonts w:ascii="Aptos" w:hAnsi="Aptos"/>
          <w:color w:val="000000"/>
        </w:rPr>
      </w:pPr>
      <w:r w:rsidRPr="0065518D">
        <w:rPr>
          <w:rFonts w:ascii="Aptos" w:hAnsi="Aptos"/>
          <w:color w:val="000000"/>
        </w:rPr>
        <w:t>Polyps or tumors (lead points)</w:t>
      </w:r>
    </w:p>
    <w:p w14:paraId="52118B39" w14:textId="77777777" w:rsidR="004572C6" w:rsidRPr="0065518D" w:rsidRDefault="004572C6" w:rsidP="004572C6">
      <w:pPr>
        <w:numPr>
          <w:ilvl w:val="0"/>
          <w:numId w:val="161"/>
        </w:numPr>
        <w:spacing w:before="100" w:beforeAutospacing="1" w:after="100" w:afterAutospacing="1"/>
        <w:rPr>
          <w:rFonts w:ascii="Aptos" w:hAnsi="Aptos"/>
          <w:color w:val="000000"/>
        </w:rPr>
      </w:pPr>
      <w:r w:rsidRPr="0065518D">
        <w:rPr>
          <w:rFonts w:ascii="Aptos" w:hAnsi="Aptos"/>
          <w:color w:val="000000"/>
        </w:rPr>
        <w:t>Meckel diverticulum</w:t>
      </w:r>
    </w:p>
    <w:p w14:paraId="0616DD2E" w14:textId="77777777" w:rsidR="004572C6" w:rsidRPr="0065518D" w:rsidRDefault="004572C6" w:rsidP="004572C6">
      <w:pPr>
        <w:numPr>
          <w:ilvl w:val="0"/>
          <w:numId w:val="161"/>
        </w:numPr>
        <w:spacing w:before="100" w:beforeAutospacing="1" w:after="100" w:afterAutospacing="1"/>
        <w:rPr>
          <w:rFonts w:ascii="Aptos" w:hAnsi="Aptos"/>
          <w:color w:val="000000"/>
        </w:rPr>
      </w:pPr>
      <w:r w:rsidRPr="0065518D">
        <w:rPr>
          <w:rFonts w:ascii="Aptos" w:hAnsi="Aptos"/>
          <w:color w:val="000000"/>
        </w:rPr>
        <w:t>CF</w:t>
      </w:r>
    </w:p>
    <w:p w14:paraId="362FEE86" w14:textId="77777777" w:rsidR="004572C6" w:rsidRPr="0065518D" w:rsidRDefault="004572C6" w:rsidP="004572C6">
      <w:pPr>
        <w:numPr>
          <w:ilvl w:val="0"/>
          <w:numId w:val="161"/>
        </w:numPr>
        <w:spacing w:before="100" w:beforeAutospacing="1" w:after="100" w:afterAutospacing="1"/>
        <w:rPr>
          <w:rFonts w:ascii="Aptos" w:hAnsi="Aptos"/>
          <w:color w:val="000000"/>
        </w:rPr>
      </w:pPr>
      <w:r w:rsidRPr="0065518D">
        <w:rPr>
          <w:rFonts w:ascii="Aptos" w:hAnsi="Aptos"/>
          <w:color w:val="000000"/>
        </w:rPr>
        <w:t>Post–abdominal surgery</w:t>
      </w:r>
    </w:p>
    <w:p w14:paraId="67DE6916" w14:textId="77777777" w:rsidR="004572C6" w:rsidRPr="0065518D" w:rsidRDefault="004572C6" w:rsidP="004572C6">
      <w:pPr>
        <w:numPr>
          <w:ilvl w:val="0"/>
          <w:numId w:val="161"/>
        </w:numPr>
        <w:spacing w:before="100" w:beforeAutospacing="1" w:after="100" w:afterAutospacing="1"/>
        <w:rPr>
          <w:rFonts w:ascii="Aptos" w:hAnsi="Aptos"/>
          <w:color w:val="000000"/>
        </w:rPr>
      </w:pPr>
      <w:r w:rsidRPr="0065518D">
        <w:rPr>
          <w:rFonts w:ascii="Aptos" w:hAnsi="Aptos"/>
          <w:color w:val="000000"/>
        </w:rPr>
        <w:t>Very small increased risk after rotavirus vaccine, but benefits outweigh risks.</w:t>
      </w:r>
    </w:p>
    <w:p w14:paraId="5A726C19"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Pathophysiology</w:t>
      </w:r>
    </w:p>
    <w:p w14:paraId="72A9E5A1" w14:textId="77777777" w:rsidR="004572C6" w:rsidRPr="0065518D" w:rsidRDefault="004572C6" w:rsidP="004572C6">
      <w:pPr>
        <w:numPr>
          <w:ilvl w:val="0"/>
          <w:numId w:val="162"/>
        </w:numPr>
        <w:spacing w:before="100" w:beforeAutospacing="1" w:after="100" w:afterAutospacing="1"/>
        <w:rPr>
          <w:rFonts w:ascii="Aptos" w:hAnsi="Aptos"/>
          <w:color w:val="000000"/>
        </w:rPr>
      </w:pPr>
      <w:r w:rsidRPr="0065518D">
        <w:rPr>
          <w:rFonts w:ascii="Aptos" w:hAnsi="Aptos"/>
          <w:color w:val="000000"/>
        </w:rPr>
        <w:t>Classically: ileum into cecum via ileocecal valve.</w:t>
      </w:r>
    </w:p>
    <w:p w14:paraId="7ADB3690" w14:textId="77777777" w:rsidR="004572C6" w:rsidRPr="0065518D" w:rsidRDefault="004572C6" w:rsidP="004572C6">
      <w:pPr>
        <w:numPr>
          <w:ilvl w:val="0"/>
          <w:numId w:val="162"/>
        </w:numPr>
        <w:spacing w:before="100" w:beforeAutospacing="1" w:after="100" w:afterAutospacing="1"/>
        <w:rPr>
          <w:rFonts w:ascii="Aptos" w:hAnsi="Aptos"/>
          <w:color w:val="000000"/>
        </w:rPr>
      </w:pPr>
      <w:r w:rsidRPr="0065518D">
        <w:rPr>
          <w:rFonts w:ascii="Aptos" w:hAnsi="Aptos"/>
          <w:color w:val="000000"/>
        </w:rPr>
        <w:t>Mesentery is dragged in → venous congestion, edema, exudation → further compression of vessels.</w:t>
      </w:r>
    </w:p>
    <w:p w14:paraId="46C933DD" w14:textId="77777777" w:rsidR="004572C6" w:rsidRPr="0065518D" w:rsidRDefault="004572C6" w:rsidP="004572C6">
      <w:pPr>
        <w:numPr>
          <w:ilvl w:val="0"/>
          <w:numId w:val="162"/>
        </w:numPr>
        <w:spacing w:before="100" w:beforeAutospacing="1" w:after="100" w:afterAutospacing="1"/>
        <w:rPr>
          <w:rFonts w:ascii="Aptos" w:hAnsi="Aptos"/>
          <w:color w:val="000000"/>
        </w:rPr>
      </w:pPr>
      <w:r w:rsidRPr="0065518D">
        <w:rPr>
          <w:rFonts w:ascii="Aptos" w:hAnsi="Aptos"/>
          <w:color w:val="000000"/>
        </w:rPr>
        <w:t>If untreated: ischemia → necrosis, perforation, peritonitis.</w:t>
      </w:r>
    </w:p>
    <w:p w14:paraId="2FD78160"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Clinical Manifestations</w:t>
      </w:r>
    </w:p>
    <w:p w14:paraId="798AFC6A" w14:textId="77777777" w:rsidR="004572C6" w:rsidRPr="0065518D" w:rsidRDefault="004572C6" w:rsidP="004572C6">
      <w:pPr>
        <w:numPr>
          <w:ilvl w:val="0"/>
          <w:numId w:val="163"/>
        </w:numPr>
        <w:spacing w:before="100" w:beforeAutospacing="1" w:after="100" w:afterAutospacing="1"/>
        <w:rPr>
          <w:rFonts w:ascii="Aptos" w:hAnsi="Aptos"/>
          <w:color w:val="000000"/>
        </w:rPr>
      </w:pPr>
      <w:r w:rsidRPr="0065518D">
        <w:rPr>
          <w:rFonts w:ascii="Aptos" w:hAnsi="Aptos"/>
          <w:color w:val="000000"/>
        </w:rPr>
        <w:lastRenderedPageBreak/>
        <w:t>Colicky abdominal pain, intermittent; child may draw knees to chest.</w:t>
      </w:r>
    </w:p>
    <w:p w14:paraId="640265B8" w14:textId="77777777" w:rsidR="004572C6" w:rsidRPr="0065518D" w:rsidRDefault="004572C6" w:rsidP="004572C6">
      <w:pPr>
        <w:numPr>
          <w:ilvl w:val="0"/>
          <w:numId w:val="163"/>
        </w:numPr>
        <w:spacing w:before="100" w:beforeAutospacing="1" w:after="100" w:afterAutospacing="1"/>
        <w:rPr>
          <w:rFonts w:ascii="Aptos" w:hAnsi="Aptos"/>
          <w:color w:val="000000"/>
        </w:rPr>
      </w:pPr>
      <w:r w:rsidRPr="0065518D">
        <w:rPr>
          <w:rFonts w:ascii="Aptos" w:hAnsi="Aptos"/>
          <w:color w:val="000000"/>
        </w:rPr>
        <w:t>Vomiting (often early).</w:t>
      </w:r>
    </w:p>
    <w:p w14:paraId="4B051D62" w14:textId="77777777" w:rsidR="004572C6" w:rsidRPr="0065518D" w:rsidRDefault="004572C6" w:rsidP="004572C6">
      <w:pPr>
        <w:numPr>
          <w:ilvl w:val="0"/>
          <w:numId w:val="163"/>
        </w:numPr>
        <w:spacing w:before="100" w:beforeAutospacing="1" w:after="100" w:afterAutospacing="1"/>
        <w:rPr>
          <w:rFonts w:ascii="Aptos" w:hAnsi="Aptos"/>
          <w:color w:val="000000"/>
        </w:rPr>
      </w:pPr>
      <w:r w:rsidRPr="0065518D">
        <w:rPr>
          <w:rFonts w:ascii="Aptos" w:hAnsi="Aptos"/>
          <w:color w:val="000000"/>
        </w:rPr>
        <w:t>“Currant jelly” stools (blood + mucus).</w:t>
      </w:r>
    </w:p>
    <w:p w14:paraId="1E4514C4" w14:textId="77777777" w:rsidR="004572C6" w:rsidRPr="0065518D" w:rsidRDefault="004572C6" w:rsidP="004572C6">
      <w:pPr>
        <w:numPr>
          <w:ilvl w:val="0"/>
          <w:numId w:val="163"/>
        </w:numPr>
        <w:spacing w:before="100" w:beforeAutospacing="1" w:after="100" w:afterAutospacing="1"/>
        <w:rPr>
          <w:rFonts w:ascii="Aptos" w:hAnsi="Aptos"/>
          <w:color w:val="000000"/>
        </w:rPr>
      </w:pPr>
      <w:r w:rsidRPr="0065518D">
        <w:rPr>
          <w:rFonts w:ascii="Aptos" w:hAnsi="Aptos"/>
          <w:color w:val="000000"/>
        </w:rPr>
        <w:t>Sausage-shaped abdominal mass (often RUQ).</w:t>
      </w:r>
    </w:p>
    <w:p w14:paraId="5B3A66B6" w14:textId="77777777" w:rsidR="004572C6" w:rsidRPr="0065518D" w:rsidRDefault="004572C6" w:rsidP="004572C6">
      <w:pPr>
        <w:numPr>
          <w:ilvl w:val="0"/>
          <w:numId w:val="163"/>
        </w:numPr>
        <w:spacing w:before="100" w:beforeAutospacing="1" w:after="100" w:afterAutospacing="1"/>
        <w:rPr>
          <w:rFonts w:ascii="Aptos" w:hAnsi="Aptos"/>
          <w:color w:val="000000"/>
        </w:rPr>
      </w:pPr>
      <w:r w:rsidRPr="0065518D">
        <w:rPr>
          <w:rFonts w:ascii="Aptos" w:hAnsi="Aptos"/>
          <w:color w:val="000000"/>
        </w:rPr>
        <w:t>Older kids: abdominal pain is most prominent; younger: vomiting, irritability, bloody stools.</w:t>
      </w:r>
    </w:p>
    <w:p w14:paraId="6A834734"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Evaluation</w:t>
      </w:r>
    </w:p>
    <w:p w14:paraId="494F9618" w14:textId="77777777" w:rsidR="004572C6" w:rsidRPr="0065518D" w:rsidRDefault="004572C6" w:rsidP="004572C6">
      <w:pPr>
        <w:numPr>
          <w:ilvl w:val="0"/>
          <w:numId w:val="164"/>
        </w:numPr>
        <w:spacing w:before="100" w:beforeAutospacing="1" w:after="100" w:afterAutospacing="1"/>
        <w:rPr>
          <w:rFonts w:ascii="Aptos" w:hAnsi="Aptos"/>
          <w:color w:val="000000"/>
        </w:rPr>
      </w:pPr>
      <w:r w:rsidRPr="0065518D">
        <w:rPr>
          <w:rFonts w:ascii="Aptos" w:hAnsi="Aptos"/>
          <w:color w:val="000000"/>
        </w:rPr>
        <w:t>Ultrasound: preferred – “target” or “doughnut” sign.</w:t>
      </w:r>
    </w:p>
    <w:p w14:paraId="0D3DE865" w14:textId="77777777" w:rsidR="004572C6" w:rsidRPr="0065518D" w:rsidRDefault="004572C6" w:rsidP="004572C6">
      <w:pPr>
        <w:numPr>
          <w:ilvl w:val="0"/>
          <w:numId w:val="164"/>
        </w:numPr>
        <w:spacing w:before="100" w:beforeAutospacing="1" w:after="100" w:afterAutospacing="1"/>
        <w:rPr>
          <w:rFonts w:ascii="Aptos" w:hAnsi="Aptos"/>
          <w:color w:val="000000"/>
        </w:rPr>
      </w:pPr>
      <w:r w:rsidRPr="0065518D">
        <w:rPr>
          <w:rFonts w:ascii="Aptos" w:hAnsi="Aptos"/>
          <w:color w:val="000000"/>
        </w:rPr>
        <w:t>Sometimes CT/MRI if incidental or unclear.</w:t>
      </w:r>
    </w:p>
    <w:p w14:paraId="1B091DB8"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Treatment</w:t>
      </w:r>
    </w:p>
    <w:p w14:paraId="47C5EA12" w14:textId="77777777" w:rsidR="004572C6" w:rsidRPr="0065518D" w:rsidRDefault="004572C6" w:rsidP="004572C6">
      <w:pPr>
        <w:numPr>
          <w:ilvl w:val="0"/>
          <w:numId w:val="165"/>
        </w:numPr>
        <w:spacing w:before="100" w:beforeAutospacing="1" w:after="100" w:afterAutospacing="1"/>
        <w:rPr>
          <w:rFonts w:ascii="Aptos" w:hAnsi="Aptos"/>
          <w:color w:val="000000"/>
        </w:rPr>
      </w:pPr>
      <w:r w:rsidRPr="0065518D">
        <w:rPr>
          <w:rFonts w:ascii="Aptos" w:hAnsi="Aptos"/>
          <w:color w:val="000000"/>
        </w:rPr>
        <w:t>Stable child without peritonitis:</w:t>
      </w:r>
    </w:p>
    <w:p w14:paraId="0EB1804B" w14:textId="77777777" w:rsidR="004572C6" w:rsidRPr="0065518D" w:rsidRDefault="004572C6" w:rsidP="004572C6">
      <w:pPr>
        <w:numPr>
          <w:ilvl w:val="1"/>
          <w:numId w:val="165"/>
        </w:numPr>
        <w:spacing w:before="100" w:beforeAutospacing="1" w:after="100" w:afterAutospacing="1"/>
        <w:rPr>
          <w:rFonts w:ascii="Aptos" w:hAnsi="Aptos"/>
          <w:color w:val="000000"/>
        </w:rPr>
      </w:pPr>
      <w:r w:rsidRPr="0065518D">
        <w:rPr>
          <w:rFonts w:ascii="Aptos" w:hAnsi="Aptos"/>
          <w:color w:val="000000"/>
        </w:rPr>
        <w:t>Air or contrast enema – diagnostic and therapeutic.</w:t>
      </w:r>
    </w:p>
    <w:p w14:paraId="4A938939" w14:textId="77777777" w:rsidR="004572C6" w:rsidRPr="0065518D" w:rsidRDefault="004572C6" w:rsidP="004572C6">
      <w:pPr>
        <w:numPr>
          <w:ilvl w:val="0"/>
          <w:numId w:val="165"/>
        </w:numPr>
        <w:spacing w:before="100" w:beforeAutospacing="1" w:after="100" w:afterAutospacing="1"/>
        <w:rPr>
          <w:rFonts w:ascii="Aptos" w:hAnsi="Aptos"/>
          <w:color w:val="000000"/>
        </w:rPr>
      </w:pPr>
      <w:r w:rsidRPr="0065518D">
        <w:rPr>
          <w:rFonts w:ascii="Aptos" w:hAnsi="Aptos"/>
          <w:color w:val="000000"/>
        </w:rPr>
        <w:t>Unstable, perforation, peritonitis, or failed enema:</w:t>
      </w:r>
    </w:p>
    <w:p w14:paraId="19043098" w14:textId="77777777" w:rsidR="004572C6" w:rsidRPr="0065518D" w:rsidRDefault="004572C6" w:rsidP="004572C6">
      <w:pPr>
        <w:numPr>
          <w:ilvl w:val="1"/>
          <w:numId w:val="165"/>
        </w:numPr>
        <w:spacing w:before="100" w:beforeAutospacing="1" w:after="100" w:afterAutospacing="1"/>
        <w:rPr>
          <w:rFonts w:ascii="Aptos" w:hAnsi="Aptos"/>
          <w:color w:val="000000"/>
        </w:rPr>
      </w:pPr>
      <w:r w:rsidRPr="0065518D">
        <w:rPr>
          <w:rFonts w:ascii="Aptos" w:hAnsi="Aptos"/>
          <w:color w:val="000000"/>
        </w:rPr>
        <w:t>Surgical reduction (laparotomy) ± resection of necrotic bowel.</w:t>
      </w:r>
    </w:p>
    <w:p w14:paraId="50C8E560" w14:textId="77777777" w:rsidR="004572C6" w:rsidRPr="0065518D" w:rsidRDefault="004572C6" w:rsidP="004572C6">
      <w:pPr>
        <w:numPr>
          <w:ilvl w:val="0"/>
          <w:numId w:val="165"/>
        </w:numPr>
        <w:spacing w:before="100" w:beforeAutospacing="1" w:after="100" w:afterAutospacing="1"/>
        <w:rPr>
          <w:rFonts w:ascii="Aptos" w:hAnsi="Aptos"/>
          <w:color w:val="000000"/>
        </w:rPr>
      </w:pPr>
      <w:r w:rsidRPr="0065518D">
        <w:rPr>
          <w:rFonts w:ascii="Aptos" w:hAnsi="Aptos"/>
          <w:color w:val="000000"/>
        </w:rPr>
        <w:t>Untreated: nearly 100% fatal; prompt reduction → excellent prognosis.</w:t>
      </w:r>
    </w:p>
    <w:p w14:paraId="46146985" w14:textId="77777777" w:rsidR="004572C6" w:rsidRPr="0065518D" w:rsidRDefault="00C04E02" w:rsidP="004572C6">
      <w:pPr>
        <w:rPr>
          <w:rFonts w:ascii="Aptos" w:hAnsi="Aptos"/>
        </w:rPr>
      </w:pPr>
      <w:r w:rsidRPr="00C04E02">
        <w:rPr>
          <w:rFonts w:ascii="Aptos" w:hAnsi="Aptos"/>
          <w:noProof/>
          <w14:ligatures w14:val="standardContextual"/>
        </w:rPr>
        <w:pict w14:anchorId="3569F5F9">
          <v:rect id="_x0000_i1049" alt="" style="width:468pt;height:.05pt;mso-width-percent:0;mso-height-percent:0;mso-width-percent:0;mso-height-percent:0" o:hralign="center" o:hrstd="t" o:hr="t" fillcolor="#a0a0a0" stroked="f"/>
        </w:pict>
      </w:r>
    </w:p>
    <w:p w14:paraId="1820DE66"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t>Pediatric Appendicitis (Brief Exam Points)</w:t>
      </w:r>
    </w:p>
    <w:p w14:paraId="4000A2AE"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Definition</w:t>
      </w:r>
    </w:p>
    <w:p w14:paraId="736DCCD1" w14:textId="77777777" w:rsidR="004572C6" w:rsidRPr="0065518D" w:rsidRDefault="004572C6" w:rsidP="004572C6">
      <w:pPr>
        <w:numPr>
          <w:ilvl w:val="0"/>
          <w:numId w:val="166"/>
        </w:numPr>
        <w:spacing w:before="100" w:beforeAutospacing="1" w:after="100" w:afterAutospacing="1"/>
        <w:rPr>
          <w:rFonts w:ascii="Aptos" w:hAnsi="Aptos"/>
          <w:color w:val="000000"/>
        </w:rPr>
      </w:pPr>
      <w:r w:rsidRPr="0065518D">
        <w:rPr>
          <w:rFonts w:ascii="Aptos" w:hAnsi="Aptos"/>
          <w:color w:val="000000"/>
        </w:rPr>
        <w:t>Same disease as in adults: inflammation of the vermiform appendix, but presentation differs in young children.</w:t>
      </w:r>
    </w:p>
    <w:p w14:paraId="5657656F"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Epidemiology</w:t>
      </w:r>
    </w:p>
    <w:p w14:paraId="71DB48BC" w14:textId="77777777" w:rsidR="004572C6" w:rsidRPr="0065518D" w:rsidRDefault="004572C6" w:rsidP="004572C6">
      <w:pPr>
        <w:numPr>
          <w:ilvl w:val="0"/>
          <w:numId w:val="167"/>
        </w:numPr>
        <w:spacing w:before="100" w:beforeAutospacing="1" w:after="100" w:afterAutospacing="1"/>
        <w:rPr>
          <w:rFonts w:ascii="Aptos" w:hAnsi="Aptos"/>
          <w:color w:val="000000"/>
        </w:rPr>
      </w:pPr>
      <w:r w:rsidRPr="0065518D">
        <w:rPr>
          <w:rFonts w:ascii="Aptos" w:hAnsi="Aptos"/>
          <w:color w:val="000000"/>
        </w:rPr>
        <w:t>Most common cause of emergency abdominal surgery in children.</w:t>
      </w:r>
    </w:p>
    <w:p w14:paraId="04824657" w14:textId="77777777" w:rsidR="004572C6" w:rsidRPr="0065518D" w:rsidRDefault="004572C6" w:rsidP="004572C6">
      <w:pPr>
        <w:numPr>
          <w:ilvl w:val="0"/>
          <w:numId w:val="167"/>
        </w:numPr>
        <w:spacing w:before="100" w:beforeAutospacing="1" w:after="100" w:afterAutospacing="1"/>
        <w:rPr>
          <w:rFonts w:ascii="Aptos" w:hAnsi="Aptos"/>
          <w:color w:val="000000"/>
        </w:rPr>
      </w:pPr>
      <w:r w:rsidRPr="0065518D">
        <w:rPr>
          <w:rFonts w:ascii="Aptos" w:hAnsi="Aptos"/>
          <w:color w:val="000000"/>
        </w:rPr>
        <w:t>Peak in second decade of life.</w:t>
      </w:r>
    </w:p>
    <w:p w14:paraId="14D13C9E" w14:textId="77777777" w:rsidR="004572C6" w:rsidRPr="0065518D" w:rsidRDefault="004572C6" w:rsidP="004572C6">
      <w:pPr>
        <w:numPr>
          <w:ilvl w:val="0"/>
          <w:numId w:val="167"/>
        </w:numPr>
        <w:spacing w:before="100" w:beforeAutospacing="1" w:after="100" w:afterAutospacing="1"/>
        <w:rPr>
          <w:rFonts w:ascii="Aptos" w:hAnsi="Aptos"/>
          <w:color w:val="000000"/>
        </w:rPr>
      </w:pPr>
      <w:r w:rsidRPr="0065518D">
        <w:rPr>
          <w:rFonts w:ascii="Aptos" w:hAnsi="Aptos"/>
          <w:color w:val="000000"/>
        </w:rPr>
        <w:t>Young children (&lt;6) present atypically → higher risk of perforation.</w:t>
      </w:r>
    </w:p>
    <w:p w14:paraId="3A0F380A"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Key Features</w:t>
      </w:r>
    </w:p>
    <w:p w14:paraId="74E5ABC6" w14:textId="77777777" w:rsidR="004572C6" w:rsidRPr="0065518D" w:rsidRDefault="004572C6" w:rsidP="004572C6">
      <w:pPr>
        <w:numPr>
          <w:ilvl w:val="0"/>
          <w:numId w:val="168"/>
        </w:numPr>
        <w:spacing w:before="100" w:beforeAutospacing="1" w:after="100" w:afterAutospacing="1"/>
        <w:rPr>
          <w:rFonts w:ascii="Aptos" w:hAnsi="Aptos"/>
          <w:color w:val="000000"/>
        </w:rPr>
      </w:pPr>
      <w:r w:rsidRPr="0065518D">
        <w:rPr>
          <w:rFonts w:ascii="Aptos" w:hAnsi="Aptos"/>
          <w:color w:val="000000"/>
        </w:rPr>
        <w:t>Periumbilical pain → localizes to RLQ (classically).</w:t>
      </w:r>
    </w:p>
    <w:p w14:paraId="29FBCA76" w14:textId="77777777" w:rsidR="004572C6" w:rsidRPr="0065518D" w:rsidRDefault="004572C6" w:rsidP="004572C6">
      <w:pPr>
        <w:numPr>
          <w:ilvl w:val="0"/>
          <w:numId w:val="168"/>
        </w:numPr>
        <w:spacing w:before="100" w:beforeAutospacing="1" w:after="100" w:afterAutospacing="1"/>
        <w:rPr>
          <w:rFonts w:ascii="Aptos" w:hAnsi="Aptos"/>
          <w:color w:val="000000"/>
        </w:rPr>
      </w:pPr>
      <w:r w:rsidRPr="0065518D">
        <w:rPr>
          <w:rFonts w:ascii="Aptos" w:hAnsi="Aptos"/>
          <w:color w:val="000000"/>
        </w:rPr>
        <w:t>Fever, anorexia, nausea/vomiting.</w:t>
      </w:r>
    </w:p>
    <w:p w14:paraId="3B92CA30" w14:textId="77777777" w:rsidR="004572C6" w:rsidRPr="0065518D" w:rsidRDefault="004572C6" w:rsidP="004572C6">
      <w:pPr>
        <w:numPr>
          <w:ilvl w:val="0"/>
          <w:numId w:val="168"/>
        </w:numPr>
        <w:spacing w:before="100" w:beforeAutospacing="1" w:after="100" w:afterAutospacing="1"/>
        <w:rPr>
          <w:rFonts w:ascii="Aptos" w:hAnsi="Aptos"/>
          <w:color w:val="000000"/>
        </w:rPr>
      </w:pPr>
      <w:r w:rsidRPr="0065518D">
        <w:rPr>
          <w:rFonts w:ascii="Aptos" w:hAnsi="Aptos"/>
          <w:color w:val="000000"/>
        </w:rPr>
        <w:t>Rebound tenderness, guarding; elevated WBC and CRP.</w:t>
      </w:r>
    </w:p>
    <w:p w14:paraId="09636B8F" w14:textId="77777777" w:rsidR="004572C6" w:rsidRPr="0065518D" w:rsidRDefault="004572C6" w:rsidP="004572C6">
      <w:pPr>
        <w:numPr>
          <w:ilvl w:val="0"/>
          <w:numId w:val="168"/>
        </w:numPr>
        <w:spacing w:before="100" w:beforeAutospacing="1" w:after="100" w:afterAutospacing="1"/>
        <w:rPr>
          <w:rFonts w:ascii="Aptos" w:hAnsi="Aptos"/>
          <w:color w:val="000000"/>
        </w:rPr>
      </w:pPr>
      <w:r w:rsidRPr="0065518D">
        <w:rPr>
          <w:rFonts w:ascii="Aptos" w:hAnsi="Aptos"/>
          <w:color w:val="000000"/>
        </w:rPr>
        <w:t>Risk of perforation, abscess, peritonitis if delayed.</w:t>
      </w:r>
    </w:p>
    <w:p w14:paraId="4621F170"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Treatment</w:t>
      </w:r>
    </w:p>
    <w:p w14:paraId="1F384123" w14:textId="77777777" w:rsidR="004572C6" w:rsidRPr="0065518D" w:rsidRDefault="004572C6" w:rsidP="004572C6">
      <w:pPr>
        <w:numPr>
          <w:ilvl w:val="0"/>
          <w:numId w:val="169"/>
        </w:numPr>
        <w:spacing w:before="100" w:beforeAutospacing="1" w:after="100" w:afterAutospacing="1"/>
        <w:rPr>
          <w:rFonts w:ascii="Aptos" w:hAnsi="Aptos"/>
          <w:color w:val="000000"/>
        </w:rPr>
      </w:pPr>
      <w:r w:rsidRPr="0065518D">
        <w:rPr>
          <w:rFonts w:ascii="Aptos" w:hAnsi="Aptos"/>
          <w:color w:val="000000"/>
        </w:rPr>
        <w:lastRenderedPageBreak/>
        <w:t>Appendectomy (laparoscopic common) + antibiotics.</w:t>
      </w:r>
    </w:p>
    <w:p w14:paraId="4C27A153" w14:textId="77777777" w:rsidR="004572C6" w:rsidRPr="0065518D" w:rsidRDefault="004572C6" w:rsidP="004572C6">
      <w:pPr>
        <w:numPr>
          <w:ilvl w:val="0"/>
          <w:numId w:val="169"/>
        </w:numPr>
        <w:spacing w:before="100" w:beforeAutospacing="1" w:after="100" w:afterAutospacing="1"/>
        <w:rPr>
          <w:rFonts w:ascii="Aptos" w:hAnsi="Aptos"/>
          <w:color w:val="000000"/>
        </w:rPr>
      </w:pPr>
      <w:r w:rsidRPr="0065518D">
        <w:rPr>
          <w:rFonts w:ascii="Aptos" w:hAnsi="Aptos"/>
          <w:color w:val="000000"/>
        </w:rPr>
        <w:t>Some uncomplicated cases may be managed with antibiotics alone, but surgery is still standard in pediatrics in many settings.</w:t>
      </w:r>
    </w:p>
    <w:p w14:paraId="2764BD2D" w14:textId="77777777" w:rsidR="004572C6" w:rsidRPr="0065518D" w:rsidRDefault="00C04E02" w:rsidP="004572C6">
      <w:pPr>
        <w:rPr>
          <w:rFonts w:ascii="Aptos" w:hAnsi="Aptos"/>
        </w:rPr>
      </w:pPr>
      <w:r w:rsidRPr="00C04E02">
        <w:rPr>
          <w:rFonts w:ascii="Aptos" w:hAnsi="Aptos"/>
          <w:noProof/>
          <w14:ligatures w14:val="standardContextual"/>
        </w:rPr>
        <w:pict w14:anchorId="3D0E25FA">
          <v:rect id="_x0000_i1048" alt="" style="width:468pt;height:.05pt;mso-width-percent:0;mso-height-percent:0;mso-width-percent:0;mso-height-percent:0" o:hralign="center" o:hrstd="t" o:hr="t" fillcolor="#a0a0a0" stroked="f"/>
        </w:pict>
      </w:r>
    </w:p>
    <w:p w14:paraId="49671C9C"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t>Celiac Disease (Gluten-Sensitive Enteropathy)</w:t>
      </w:r>
    </w:p>
    <w:p w14:paraId="13C15D73"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Definition and Etiology</w:t>
      </w:r>
      <w:r w:rsidRPr="0065518D">
        <w:rPr>
          <w:rFonts w:ascii="Aptos" w:hAnsi="Aptos"/>
          <w:color w:val="000000"/>
        </w:rPr>
        <w:br/>
        <w:t>Celiac disease (CD) is an autoimmune enteropathy triggered by ingestion of gluten (particularly the gliadin component found in wheat, barley, and rye). It primarily affects the small intestinal mucosa, causing inflammation, villous atrophy, and malabsorption. CD is associated with HLA-DQ2 and HLA-DQ8 haplotypes and has a strong genetic and immune basis. It often coexists with other autoimmune or chromosomal disorders such as type 1 diabetes, autoimmune thyroid disease, Down syndrome, and Turner syndrome.</w:t>
      </w:r>
    </w:p>
    <w:p w14:paraId="7C2AB0E8"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Pathophysiology</w:t>
      </w:r>
      <w:r w:rsidRPr="0065518D">
        <w:rPr>
          <w:rFonts w:ascii="Aptos" w:hAnsi="Aptos"/>
          <w:color w:val="000000"/>
        </w:rPr>
        <w:br/>
        <w:t>When gluten is ingested, antigenic peptides activate CD4+ T cells in genetically predisposed individuals. This triggers a T-cell–mediated autoimmune response that damages the intestinal epithelium, causing villous atrophy, crypt hyperplasia, and loss of absorptive surface area. The resulting malabsorption leads to nutritional deficiencies, including iron, folate, calcium, and fat-soluble vitamins (A, D, E, K). Fat malabsorption produces steatorrhea, and prolonged deficiency causes rickets, anemia, and bone pain. Extraintestinal features result from systemic inflammation and micronutrient loss.</w:t>
      </w:r>
    </w:p>
    <w:p w14:paraId="0CD1B3F6"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Clinical Manifestations</w:t>
      </w:r>
      <w:r w:rsidRPr="0065518D">
        <w:rPr>
          <w:rFonts w:ascii="Aptos" w:hAnsi="Aptos"/>
          <w:color w:val="000000"/>
        </w:rPr>
        <w:br/>
        <w:t>Presentation varies with age. Infants and toddlers typically develop abdominal distension, chronic diarrhea, anorexia, and failure to thrive after gluten introduction. Stools are pale, greasy, and foul-smelling. Older children may have nonspecific or extraintestinal symptoms—anemia, short stature, delayed puberty, irritability, dental enamel defects, or fatigue. Some present with constipation or neurologic signs from electrolyte and vitamin deficiencies. Untreated disease increases the risk of T-cell lymphoma and small intestinal adenocarcinoma.</w:t>
      </w:r>
    </w:p>
    <w:p w14:paraId="63F1AB9F"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Evaluation and Management</w:t>
      </w:r>
      <w:r w:rsidRPr="0065518D">
        <w:rPr>
          <w:rFonts w:ascii="Aptos" w:hAnsi="Aptos"/>
          <w:color w:val="000000"/>
        </w:rPr>
        <w:br/>
        <w:t>Diagnosis involves serologic testing for tissue transglutaminase (</w:t>
      </w:r>
      <w:proofErr w:type="spellStart"/>
      <w:r w:rsidRPr="0065518D">
        <w:rPr>
          <w:rFonts w:ascii="Aptos" w:hAnsi="Aptos"/>
          <w:color w:val="000000"/>
        </w:rPr>
        <w:t>tTG</w:t>
      </w:r>
      <w:proofErr w:type="spellEnd"/>
      <w:r w:rsidRPr="0065518D">
        <w:rPr>
          <w:rFonts w:ascii="Aptos" w:hAnsi="Aptos"/>
          <w:color w:val="000000"/>
        </w:rPr>
        <w:t>-IgA) and anti-</w:t>
      </w:r>
      <w:proofErr w:type="spellStart"/>
      <w:r w:rsidRPr="0065518D">
        <w:rPr>
          <w:rFonts w:ascii="Aptos" w:hAnsi="Aptos"/>
          <w:color w:val="000000"/>
        </w:rPr>
        <w:t>endomysial</w:t>
      </w:r>
      <w:proofErr w:type="spellEnd"/>
      <w:r w:rsidRPr="0065518D">
        <w:rPr>
          <w:rFonts w:ascii="Aptos" w:hAnsi="Aptos"/>
          <w:color w:val="000000"/>
        </w:rPr>
        <w:t xml:space="preserve"> antibodies, followed by duodenal biopsy showing villous atrophy. Genetic testing for HLA-DQ2/DQ8 helps exclude the disease if negative.</w:t>
      </w:r>
      <w:r w:rsidRPr="0065518D">
        <w:rPr>
          <w:rFonts w:ascii="Aptos" w:hAnsi="Aptos"/>
          <w:color w:val="000000"/>
        </w:rPr>
        <w:br/>
        <w:t>Treatment is lifelong adherence to a gluten-free diet (GFD), eliminating all sources of wheat, barley, rye, and malt. Lactose restriction may be temporarily needed until mucosal healing occurs. Nutritional supplementation with iron, folate, calcium, and fat-soluble vitamins is essential. Most children experience full recovery and normalization of serologic markers; refractory cases may require corticosteroids or immunosuppressants.</w:t>
      </w:r>
    </w:p>
    <w:p w14:paraId="35CAFC20"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lastRenderedPageBreak/>
        <w:t>Necrotizing Enterocolitis (NEC)</w:t>
      </w:r>
    </w:p>
    <w:p w14:paraId="47373729"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Definition &amp; Epidemiology</w:t>
      </w:r>
      <w:r w:rsidRPr="0065518D">
        <w:rPr>
          <w:rFonts w:ascii="Aptos" w:hAnsi="Aptos"/>
          <w:color w:val="000000"/>
        </w:rPr>
        <w:br/>
        <w:t>NEC is an ischemic, inflammatory necrosis of the neonatal intestine (usually terminal ileum and colon) that can progress to perforation and sepsis. It primarily affects premature, very low birth weight infants and is the most common serious GI emergency in neonates.</w:t>
      </w:r>
    </w:p>
    <w:p w14:paraId="2C4BEA13"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Pathophysiology</w:t>
      </w:r>
      <w:r w:rsidRPr="0065518D">
        <w:rPr>
          <w:rFonts w:ascii="Aptos" w:hAnsi="Aptos"/>
          <w:color w:val="000000"/>
        </w:rPr>
        <w:br/>
        <w:t>NEC is multifactorial and not due to a single insult. Key elements:</w:t>
      </w:r>
    </w:p>
    <w:p w14:paraId="775FADFF" w14:textId="77777777" w:rsidR="004572C6" w:rsidRPr="0065518D" w:rsidRDefault="004572C6" w:rsidP="004572C6">
      <w:pPr>
        <w:numPr>
          <w:ilvl w:val="0"/>
          <w:numId w:val="170"/>
        </w:numPr>
        <w:spacing w:before="100" w:beforeAutospacing="1" w:after="100" w:afterAutospacing="1"/>
        <w:rPr>
          <w:rFonts w:ascii="Aptos" w:hAnsi="Aptos"/>
          <w:color w:val="000000"/>
        </w:rPr>
      </w:pPr>
      <w:r w:rsidRPr="0065518D">
        <w:rPr>
          <w:rFonts w:ascii="Aptos" w:hAnsi="Aptos"/>
          <w:color w:val="000000"/>
        </w:rPr>
        <w:t>Prematurity &amp; immature gut barrier:</w:t>
      </w:r>
      <w:r w:rsidRPr="0065518D">
        <w:rPr>
          <w:rFonts w:ascii="Aptos" w:hAnsi="Aptos"/>
          <w:color w:val="000000"/>
        </w:rPr>
        <w:br/>
        <w:t>– Underdeveloped mucosal barrier → ↑ permeability to bacteria and toxins</w:t>
      </w:r>
      <w:r w:rsidRPr="0065518D">
        <w:rPr>
          <w:rFonts w:ascii="Aptos" w:hAnsi="Aptos"/>
          <w:color w:val="000000"/>
        </w:rPr>
        <w:br/>
        <w:t>– Immature motility → stasis and accumulation of noxious luminal contents</w:t>
      </w:r>
    </w:p>
    <w:p w14:paraId="2CA2FA56" w14:textId="77777777" w:rsidR="004572C6" w:rsidRPr="0065518D" w:rsidRDefault="004572C6" w:rsidP="004572C6">
      <w:pPr>
        <w:numPr>
          <w:ilvl w:val="0"/>
          <w:numId w:val="170"/>
        </w:numPr>
        <w:spacing w:before="100" w:beforeAutospacing="1" w:after="100" w:afterAutospacing="1"/>
        <w:rPr>
          <w:rFonts w:ascii="Aptos" w:hAnsi="Aptos"/>
          <w:color w:val="000000"/>
        </w:rPr>
      </w:pPr>
      <w:r w:rsidRPr="0065518D">
        <w:rPr>
          <w:rFonts w:ascii="Aptos" w:hAnsi="Aptos"/>
          <w:color w:val="000000"/>
        </w:rPr>
        <w:t>Abnormal bacterial colonization:</w:t>
      </w:r>
      <w:r w:rsidRPr="0065518D">
        <w:rPr>
          <w:rFonts w:ascii="Aptos" w:hAnsi="Aptos"/>
          <w:color w:val="000000"/>
        </w:rPr>
        <w:br/>
        <w:t>– Imbalance of normal vs. pathogenic microbiota</w:t>
      </w:r>
      <w:r w:rsidRPr="0065518D">
        <w:rPr>
          <w:rFonts w:ascii="Aptos" w:hAnsi="Aptos"/>
          <w:color w:val="000000"/>
        </w:rPr>
        <w:br/>
        <w:t>– Bacterial products and pattern-recognition receptor activation (e.g., TLR4 → NF-</w:t>
      </w:r>
      <w:proofErr w:type="spellStart"/>
      <w:r w:rsidRPr="0065518D">
        <w:rPr>
          <w:rFonts w:ascii="Aptos" w:hAnsi="Aptos"/>
          <w:color w:val="000000"/>
        </w:rPr>
        <w:t>κB</w:t>
      </w:r>
      <w:proofErr w:type="spellEnd"/>
      <w:r w:rsidRPr="0065518D">
        <w:rPr>
          <w:rFonts w:ascii="Aptos" w:hAnsi="Aptos"/>
          <w:color w:val="000000"/>
        </w:rPr>
        <w:t>) drive inflammation</w:t>
      </w:r>
    </w:p>
    <w:p w14:paraId="036A81E6" w14:textId="77777777" w:rsidR="004572C6" w:rsidRPr="0065518D" w:rsidRDefault="004572C6" w:rsidP="004572C6">
      <w:pPr>
        <w:numPr>
          <w:ilvl w:val="0"/>
          <w:numId w:val="170"/>
        </w:numPr>
        <w:spacing w:before="100" w:beforeAutospacing="1" w:after="100" w:afterAutospacing="1"/>
        <w:rPr>
          <w:rFonts w:ascii="Aptos" w:hAnsi="Aptos"/>
          <w:color w:val="000000"/>
        </w:rPr>
      </w:pPr>
      <w:r w:rsidRPr="0065518D">
        <w:rPr>
          <w:rFonts w:ascii="Aptos" w:hAnsi="Aptos"/>
          <w:color w:val="000000"/>
        </w:rPr>
        <w:t>Ischemia and altered microcirculation:</w:t>
      </w:r>
      <w:r w:rsidRPr="0065518D">
        <w:rPr>
          <w:rFonts w:ascii="Aptos" w:hAnsi="Aptos"/>
          <w:color w:val="000000"/>
        </w:rPr>
        <w:br/>
        <w:t>– Mesenteric vasoconstriction, impaired perfusion, and reperfusion injury → mucosal necrosis and pneumatosis</w:t>
      </w:r>
      <w:r w:rsidRPr="0065518D">
        <w:rPr>
          <w:rFonts w:ascii="Aptos" w:hAnsi="Aptos"/>
          <w:color w:val="000000"/>
        </w:rPr>
        <w:br/>
        <w:t>– Gas produced by bacteria can accumulate in the bowel wall → further compromises blood flow</w:t>
      </w:r>
    </w:p>
    <w:p w14:paraId="28060110" w14:textId="77777777" w:rsidR="004572C6" w:rsidRPr="0065518D" w:rsidRDefault="004572C6" w:rsidP="004572C6">
      <w:pPr>
        <w:numPr>
          <w:ilvl w:val="0"/>
          <w:numId w:val="170"/>
        </w:numPr>
        <w:spacing w:before="100" w:beforeAutospacing="1" w:after="100" w:afterAutospacing="1"/>
        <w:rPr>
          <w:rFonts w:ascii="Aptos" w:hAnsi="Aptos"/>
          <w:color w:val="000000"/>
        </w:rPr>
      </w:pPr>
      <w:r w:rsidRPr="0065518D">
        <w:rPr>
          <w:rFonts w:ascii="Aptos" w:hAnsi="Aptos"/>
          <w:color w:val="000000"/>
        </w:rPr>
        <w:t>Inflammatory cascade:</w:t>
      </w:r>
      <w:r w:rsidRPr="0065518D">
        <w:rPr>
          <w:rFonts w:ascii="Aptos" w:hAnsi="Aptos"/>
          <w:color w:val="000000"/>
        </w:rPr>
        <w:br/>
        <w:t>– Proinflammatory cytokines, ROS, and complement activation → systemic inflammatory response, risk of multiorgan failure</w:t>
      </w:r>
    </w:p>
    <w:p w14:paraId="0963989C"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Clinical Manifestations</w:t>
      </w:r>
      <w:r w:rsidRPr="0065518D">
        <w:rPr>
          <w:rFonts w:ascii="Aptos" w:hAnsi="Aptos"/>
          <w:color w:val="000000"/>
        </w:rPr>
        <w:br/>
        <w:t>Symptoms usually appear within weeks after premature birth and progress quickly:</w:t>
      </w:r>
    </w:p>
    <w:p w14:paraId="4CE24B53" w14:textId="77777777" w:rsidR="004572C6" w:rsidRPr="0065518D" w:rsidRDefault="004572C6" w:rsidP="004572C6">
      <w:pPr>
        <w:numPr>
          <w:ilvl w:val="0"/>
          <w:numId w:val="171"/>
        </w:numPr>
        <w:spacing w:before="100" w:beforeAutospacing="1" w:after="100" w:afterAutospacing="1"/>
        <w:rPr>
          <w:rFonts w:ascii="Aptos" w:hAnsi="Aptos"/>
          <w:color w:val="000000"/>
        </w:rPr>
      </w:pPr>
      <w:r w:rsidRPr="0065518D">
        <w:rPr>
          <w:rFonts w:ascii="Aptos" w:hAnsi="Aptos"/>
          <w:color w:val="000000"/>
        </w:rPr>
        <w:t>Early: feeding intolerance, abdominal distension, gastric residuals, bloody stools</w:t>
      </w:r>
    </w:p>
    <w:p w14:paraId="207080E7" w14:textId="77777777" w:rsidR="004572C6" w:rsidRPr="0065518D" w:rsidRDefault="004572C6" w:rsidP="004572C6">
      <w:pPr>
        <w:numPr>
          <w:ilvl w:val="0"/>
          <w:numId w:val="171"/>
        </w:numPr>
        <w:spacing w:before="100" w:beforeAutospacing="1" w:after="100" w:afterAutospacing="1"/>
        <w:rPr>
          <w:rFonts w:ascii="Aptos" w:hAnsi="Aptos"/>
          <w:color w:val="000000"/>
        </w:rPr>
      </w:pPr>
      <w:r w:rsidRPr="0065518D">
        <w:rPr>
          <w:rFonts w:ascii="Aptos" w:hAnsi="Aptos"/>
          <w:color w:val="000000"/>
        </w:rPr>
        <w:t>Systemic: temperature instability, apnea, bradycardia, lethargy, and signs of sepsis</w:t>
      </w:r>
    </w:p>
    <w:p w14:paraId="170DD7EA" w14:textId="77777777" w:rsidR="004572C6" w:rsidRPr="0065518D" w:rsidRDefault="004572C6" w:rsidP="004572C6">
      <w:pPr>
        <w:numPr>
          <w:ilvl w:val="0"/>
          <w:numId w:val="171"/>
        </w:numPr>
        <w:spacing w:before="100" w:beforeAutospacing="1" w:after="100" w:afterAutospacing="1"/>
        <w:rPr>
          <w:rFonts w:ascii="Aptos" w:hAnsi="Aptos"/>
          <w:color w:val="000000"/>
        </w:rPr>
      </w:pPr>
      <w:r w:rsidRPr="0065518D">
        <w:rPr>
          <w:rFonts w:ascii="Aptos" w:hAnsi="Aptos"/>
          <w:color w:val="000000"/>
        </w:rPr>
        <w:t>Advanced: abdominal discoloration, peritonitis, perforation, and shock</w:t>
      </w:r>
    </w:p>
    <w:p w14:paraId="0920F61E"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Evaluation &amp; Management</w:t>
      </w:r>
    </w:p>
    <w:p w14:paraId="508E82A9" w14:textId="77777777" w:rsidR="004572C6" w:rsidRPr="0065518D" w:rsidRDefault="004572C6" w:rsidP="004572C6">
      <w:pPr>
        <w:numPr>
          <w:ilvl w:val="0"/>
          <w:numId w:val="172"/>
        </w:numPr>
        <w:spacing w:before="100" w:beforeAutospacing="1" w:after="100" w:afterAutospacing="1"/>
        <w:rPr>
          <w:rFonts w:ascii="Aptos" w:hAnsi="Aptos"/>
          <w:color w:val="000000"/>
        </w:rPr>
      </w:pPr>
      <w:r w:rsidRPr="0065518D">
        <w:rPr>
          <w:rFonts w:ascii="Aptos" w:hAnsi="Aptos"/>
          <w:color w:val="000000"/>
        </w:rPr>
        <w:t>Diagnosis: clinical picture + abdominal x-ray showing pneumatosis intestinalis, fixed dilated loops, or free air (perforation).</w:t>
      </w:r>
    </w:p>
    <w:p w14:paraId="06377C38" w14:textId="77777777" w:rsidR="004572C6" w:rsidRPr="0065518D" w:rsidRDefault="004572C6" w:rsidP="004572C6">
      <w:pPr>
        <w:numPr>
          <w:ilvl w:val="0"/>
          <w:numId w:val="172"/>
        </w:numPr>
        <w:spacing w:before="100" w:beforeAutospacing="1" w:after="100" w:afterAutospacing="1"/>
        <w:rPr>
          <w:rFonts w:ascii="Aptos" w:hAnsi="Aptos"/>
          <w:color w:val="000000"/>
        </w:rPr>
      </w:pPr>
      <w:r w:rsidRPr="0065518D">
        <w:rPr>
          <w:rFonts w:ascii="Aptos" w:hAnsi="Aptos"/>
          <w:color w:val="000000"/>
        </w:rPr>
        <w:t>Treatment:</w:t>
      </w:r>
      <w:r w:rsidRPr="0065518D">
        <w:rPr>
          <w:rFonts w:ascii="Aptos" w:hAnsi="Aptos"/>
          <w:color w:val="000000"/>
        </w:rPr>
        <w:br/>
        <w:t>– NPO (stop feeds), gastric decompression, broad-spectrum antibiotics, fluid and electrolyte support</w:t>
      </w:r>
      <w:r w:rsidRPr="0065518D">
        <w:rPr>
          <w:rFonts w:ascii="Aptos" w:hAnsi="Aptos"/>
          <w:color w:val="000000"/>
        </w:rPr>
        <w:br/>
        <w:t>– Surgical resection for perforation or necrotic bowel; sometimes peritoneal drainage as a bridge or adjunct</w:t>
      </w:r>
    </w:p>
    <w:p w14:paraId="19A51643" w14:textId="77777777" w:rsidR="004572C6" w:rsidRPr="0065518D" w:rsidRDefault="004572C6" w:rsidP="004572C6">
      <w:pPr>
        <w:numPr>
          <w:ilvl w:val="0"/>
          <w:numId w:val="172"/>
        </w:numPr>
        <w:spacing w:before="100" w:beforeAutospacing="1" w:after="100" w:afterAutospacing="1"/>
        <w:rPr>
          <w:rFonts w:ascii="Aptos" w:hAnsi="Aptos"/>
          <w:color w:val="000000"/>
        </w:rPr>
      </w:pPr>
      <w:r w:rsidRPr="0065518D">
        <w:rPr>
          <w:rFonts w:ascii="Aptos" w:hAnsi="Aptos"/>
          <w:color w:val="000000"/>
        </w:rPr>
        <w:lastRenderedPageBreak/>
        <w:t>Prevention strategies:</w:t>
      </w:r>
      <w:r w:rsidRPr="0065518D">
        <w:rPr>
          <w:rFonts w:ascii="Aptos" w:hAnsi="Aptos"/>
          <w:color w:val="000000"/>
        </w:rPr>
        <w:br/>
        <w:t>– Preferential use of human breast milk, careful fluid management, and increasingly probiotics and amino acid supplementation (e.g., glutamine, arginine) to support gut integrity.</w:t>
      </w:r>
    </w:p>
    <w:p w14:paraId="6D53B85E" w14:textId="77777777" w:rsidR="004572C6" w:rsidRPr="0065518D" w:rsidRDefault="004572C6" w:rsidP="004572C6">
      <w:pPr>
        <w:numPr>
          <w:ilvl w:val="0"/>
          <w:numId w:val="172"/>
        </w:numPr>
        <w:spacing w:before="100" w:beforeAutospacing="1" w:after="100" w:afterAutospacing="1"/>
        <w:rPr>
          <w:rFonts w:ascii="Aptos" w:hAnsi="Aptos"/>
          <w:color w:val="000000"/>
        </w:rPr>
      </w:pPr>
      <w:r w:rsidRPr="0065518D">
        <w:rPr>
          <w:rFonts w:ascii="Aptos" w:hAnsi="Aptos"/>
          <w:color w:val="000000"/>
        </w:rPr>
        <w:t>Mortality remains high, especially for infants requiring surgery.</w:t>
      </w:r>
    </w:p>
    <w:p w14:paraId="3FD4D88C" w14:textId="77777777" w:rsidR="004572C6" w:rsidRPr="0065518D" w:rsidRDefault="00C04E02" w:rsidP="004572C6">
      <w:pPr>
        <w:rPr>
          <w:rFonts w:ascii="Aptos" w:hAnsi="Aptos"/>
        </w:rPr>
      </w:pPr>
      <w:r w:rsidRPr="00C04E02">
        <w:rPr>
          <w:rFonts w:ascii="Aptos" w:hAnsi="Aptos"/>
          <w:noProof/>
          <w14:ligatures w14:val="standardContextual"/>
        </w:rPr>
        <w:pict w14:anchorId="185E3AF1">
          <v:rect id="_x0000_i1047" alt="" style="width:468pt;height:.05pt;mso-width-percent:0;mso-height-percent:0;mso-width-percent:0;mso-height-percent:0" o:hralign="center" o:hrstd="t" o:hr="t" fillcolor="#a0a0a0" stroked="f"/>
        </w:pict>
      </w:r>
    </w:p>
    <w:p w14:paraId="63844A00"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t>Diarrhea in Children</w:t>
      </w:r>
    </w:p>
    <w:p w14:paraId="6517C55A"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General Concepts</w:t>
      </w:r>
    </w:p>
    <w:p w14:paraId="5BFB085A"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Definition</w:t>
      </w:r>
      <w:r w:rsidRPr="0065518D">
        <w:rPr>
          <w:rFonts w:ascii="Aptos" w:hAnsi="Aptos"/>
          <w:color w:val="000000"/>
        </w:rPr>
        <w:br/>
        <w:t>Diarrhea is an increase in stool water content, volume, or frequency, typically ≥3 loose/watery stools/24 hours. In children:</w:t>
      </w:r>
    </w:p>
    <w:p w14:paraId="487C4BCC" w14:textId="77777777" w:rsidR="004572C6" w:rsidRPr="0065518D" w:rsidRDefault="004572C6" w:rsidP="004572C6">
      <w:pPr>
        <w:numPr>
          <w:ilvl w:val="0"/>
          <w:numId w:val="173"/>
        </w:numPr>
        <w:spacing w:before="100" w:beforeAutospacing="1" w:after="100" w:afterAutospacing="1"/>
        <w:rPr>
          <w:rFonts w:ascii="Aptos" w:hAnsi="Aptos"/>
          <w:color w:val="000000"/>
        </w:rPr>
      </w:pPr>
      <w:r w:rsidRPr="0065518D">
        <w:rPr>
          <w:rFonts w:ascii="Aptos" w:hAnsi="Aptos"/>
          <w:color w:val="000000"/>
        </w:rPr>
        <w:t>Acute: &lt;4 weeks</w:t>
      </w:r>
    </w:p>
    <w:p w14:paraId="6374A88D" w14:textId="77777777" w:rsidR="004572C6" w:rsidRPr="0065518D" w:rsidRDefault="004572C6" w:rsidP="004572C6">
      <w:pPr>
        <w:numPr>
          <w:ilvl w:val="0"/>
          <w:numId w:val="173"/>
        </w:numPr>
        <w:spacing w:before="100" w:beforeAutospacing="1" w:after="100" w:afterAutospacing="1"/>
        <w:rPr>
          <w:rFonts w:ascii="Aptos" w:hAnsi="Aptos"/>
          <w:color w:val="000000"/>
        </w:rPr>
      </w:pPr>
      <w:r w:rsidRPr="0065518D">
        <w:rPr>
          <w:rFonts w:ascii="Aptos" w:hAnsi="Aptos"/>
          <w:color w:val="000000"/>
        </w:rPr>
        <w:t>Chronic: &gt;4 weeks</w:t>
      </w:r>
    </w:p>
    <w:p w14:paraId="0D730217"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Infants and young children are particularly vulnerable due to limited fluid reserves and faster metabolism, so dehydration develops rapidly.</w:t>
      </w:r>
    </w:p>
    <w:p w14:paraId="1023F02B"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Pathophysiologic Mechanisms (same core mechanisms as adults):</w:t>
      </w:r>
    </w:p>
    <w:p w14:paraId="4DC163DB" w14:textId="77777777" w:rsidR="004572C6" w:rsidRPr="0065518D" w:rsidRDefault="004572C6" w:rsidP="004572C6">
      <w:pPr>
        <w:numPr>
          <w:ilvl w:val="0"/>
          <w:numId w:val="174"/>
        </w:numPr>
        <w:spacing w:before="100" w:beforeAutospacing="1" w:after="100" w:afterAutospacing="1"/>
        <w:rPr>
          <w:rFonts w:ascii="Aptos" w:hAnsi="Aptos"/>
          <w:color w:val="000000"/>
        </w:rPr>
      </w:pPr>
      <w:r w:rsidRPr="0065518D">
        <w:rPr>
          <w:rFonts w:ascii="Aptos" w:hAnsi="Aptos"/>
          <w:color w:val="000000"/>
        </w:rPr>
        <w:t>Osmotic diarrhea</w:t>
      </w:r>
      <w:r w:rsidRPr="0065518D">
        <w:rPr>
          <w:rFonts w:ascii="Aptos" w:hAnsi="Aptos"/>
          <w:color w:val="000000"/>
        </w:rPr>
        <w:br/>
        <w:t xml:space="preserve">– </w:t>
      </w:r>
      <w:proofErr w:type="spellStart"/>
      <w:r w:rsidRPr="0065518D">
        <w:rPr>
          <w:rFonts w:ascii="Aptos" w:hAnsi="Aptos"/>
          <w:color w:val="000000"/>
        </w:rPr>
        <w:t>Nonabsorbed</w:t>
      </w:r>
      <w:proofErr w:type="spellEnd"/>
      <w:r w:rsidRPr="0065518D">
        <w:rPr>
          <w:rFonts w:ascii="Aptos" w:hAnsi="Aptos"/>
          <w:color w:val="000000"/>
        </w:rPr>
        <w:t xml:space="preserve"> solutes (e.g., lactose) draw water into the lumen.</w:t>
      </w:r>
    </w:p>
    <w:p w14:paraId="0F20B848" w14:textId="77777777" w:rsidR="004572C6" w:rsidRPr="0065518D" w:rsidRDefault="004572C6" w:rsidP="004572C6">
      <w:pPr>
        <w:numPr>
          <w:ilvl w:val="0"/>
          <w:numId w:val="174"/>
        </w:numPr>
        <w:spacing w:before="100" w:beforeAutospacing="1" w:after="100" w:afterAutospacing="1"/>
        <w:rPr>
          <w:rFonts w:ascii="Aptos" w:hAnsi="Aptos"/>
          <w:color w:val="000000"/>
        </w:rPr>
      </w:pPr>
      <w:r w:rsidRPr="0065518D">
        <w:rPr>
          <w:rFonts w:ascii="Aptos" w:hAnsi="Aptos"/>
          <w:color w:val="000000"/>
        </w:rPr>
        <w:t>Secretory diarrhea</w:t>
      </w:r>
      <w:r w:rsidRPr="0065518D">
        <w:rPr>
          <w:rFonts w:ascii="Aptos" w:hAnsi="Aptos"/>
          <w:color w:val="000000"/>
        </w:rPr>
        <w:br/>
        <w:t>– Active secretion of electrolytes and water (e.g., enterotoxins).</w:t>
      </w:r>
    </w:p>
    <w:p w14:paraId="754A4EF6" w14:textId="77777777" w:rsidR="004572C6" w:rsidRPr="0065518D" w:rsidRDefault="004572C6" w:rsidP="004572C6">
      <w:pPr>
        <w:numPr>
          <w:ilvl w:val="0"/>
          <w:numId w:val="174"/>
        </w:numPr>
        <w:spacing w:before="100" w:beforeAutospacing="1" w:after="100" w:afterAutospacing="1"/>
        <w:rPr>
          <w:rFonts w:ascii="Aptos" w:hAnsi="Aptos"/>
          <w:color w:val="000000"/>
        </w:rPr>
      </w:pPr>
      <w:r w:rsidRPr="0065518D">
        <w:rPr>
          <w:rFonts w:ascii="Aptos" w:hAnsi="Aptos"/>
          <w:color w:val="000000"/>
        </w:rPr>
        <w:t>Dysmotility-related diarrhea</w:t>
      </w:r>
      <w:r w:rsidRPr="0065518D">
        <w:rPr>
          <w:rFonts w:ascii="Aptos" w:hAnsi="Aptos"/>
          <w:color w:val="000000"/>
        </w:rPr>
        <w:br/>
        <w:t>– Disordered transit → reduced contact time for absorption.</w:t>
      </w:r>
    </w:p>
    <w:p w14:paraId="3EC42509" w14:textId="77777777" w:rsidR="004572C6" w:rsidRPr="0065518D" w:rsidRDefault="004572C6" w:rsidP="004572C6">
      <w:pPr>
        <w:numPr>
          <w:ilvl w:val="0"/>
          <w:numId w:val="174"/>
        </w:numPr>
        <w:spacing w:before="100" w:beforeAutospacing="1" w:after="100" w:afterAutospacing="1"/>
        <w:rPr>
          <w:rFonts w:ascii="Aptos" w:hAnsi="Aptos"/>
          <w:color w:val="000000"/>
        </w:rPr>
      </w:pPr>
      <w:r w:rsidRPr="0065518D">
        <w:rPr>
          <w:rFonts w:ascii="Aptos" w:hAnsi="Aptos"/>
          <w:color w:val="000000"/>
        </w:rPr>
        <w:t>Inflammatory diarrhea</w:t>
      </w:r>
      <w:r w:rsidRPr="0065518D">
        <w:rPr>
          <w:rFonts w:ascii="Aptos" w:hAnsi="Aptos"/>
          <w:color w:val="000000"/>
        </w:rPr>
        <w:br/>
        <w:t>– Mucosal damage, exudation of fluid, blood, and protein, and secondary malabsorption.</w:t>
      </w:r>
    </w:p>
    <w:p w14:paraId="05CD92E1" w14:textId="77777777" w:rsidR="004572C6" w:rsidRPr="0065518D" w:rsidRDefault="00C04E02" w:rsidP="004572C6">
      <w:pPr>
        <w:rPr>
          <w:rFonts w:ascii="Aptos" w:hAnsi="Aptos"/>
        </w:rPr>
      </w:pPr>
      <w:r w:rsidRPr="00C04E02">
        <w:rPr>
          <w:rFonts w:ascii="Aptos" w:hAnsi="Aptos"/>
          <w:noProof/>
          <w14:ligatures w14:val="standardContextual"/>
        </w:rPr>
        <w:pict w14:anchorId="7207F18F">
          <v:rect id="_x0000_i1046" alt="" style="width:468pt;height:.05pt;mso-width-percent:0;mso-height-percent:0;mso-width-percent:0;mso-height-percent:0" o:hralign="center" o:hrstd="t" o:hr="t" fillcolor="#a0a0a0" stroked="f"/>
        </w:pict>
      </w:r>
    </w:p>
    <w:p w14:paraId="1A156F26" w14:textId="51215B06" w:rsidR="004572C6" w:rsidRPr="0065518D" w:rsidRDefault="004572C6" w:rsidP="004572C6">
      <w:pPr>
        <w:rPr>
          <w:rFonts w:ascii="Aptos" w:hAnsi="Aptos"/>
          <w:color w:val="000000" w:themeColor="text1"/>
        </w:rPr>
      </w:pPr>
    </w:p>
    <w:p w14:paraId="30875676" w14:textId="02EA2994" w:rsidR="004572C6" w:rsidRPr="0065518D" w:rsidRDefault="004572C6" w:rsidP="004572C6">
      <w:pPr>
        <w:rPr>
          <w:rFonts w:ascii="Aptos" w:hAnsi="Aptos"/>
          <w:color w:val="000000" w:themeColor="text1"/>
        </w:rPr>
      </w:pPr>
      <w:r w:rsidRPr="0065518D">
        <w:rPr>
          <w:rFonts w:ascii="Aptos" w:hAnsi="Aptos"/>
          <w:color w:val="000000" w:themeColor="text1"/>
        </w:rPr>
        <w:t>Learning Outcomes:</w:t>
      </w:r>
    </w:p>
    <w:p w14:paraId="440700EF" w14:textId="77777777" w:rsidR="004572C6" w:rsidRPr="0065518D" w:rsidRDefault="004572C6" w:rsidP="004572C6">
      <w:pPr>
        <w:numPr>
          <w:ilvl w:val="0"/>
          <w:numId w:val="182"/>
        </w:numPr>
        <w:spacing w:before="100" w:beforeAutospacing="1"/>
        <w:rPr>
          <w:rFonts w:ascii="Aptos" w:hAnsi="Aptos" w:cs="Open Sans"/>
          <w:color w:val="000000" w:themeColor="text1"/>
        </w:rPr>
      </w:pPr>
      <w:r w:rsidRPr="0065518D">
        <w:rPr>
          <w:rFonts w:ascii="Aptos" w:hAnsi="Aptos" w:cs="Open Sans"/>
          <w:color w:val="000000" w:themeColor="text1"/>
        </w:rPr>
        <w:t>Describe the structure and function of the gastrointestinal tract, including:</w:t>
      </w:r>
    </w:p>
    <w:p w14:paraId="5BBB97C8" w14:textId="77777777" w:rsidR="004572C6" w:rsidRPr="0065518D" w:rsidRDefault="004572C6" w:rsidP="004572C6">
      <w:pPr>
        <w:numPr>
          <w:ilvl w:val="1"/>
          <w:numId w:val="182"/>
        </w:numPr>
        <w:spacing w:before="100" w:beforeAutospacing="1"/>
        <w:rPr>
          <w:rFonts w:ascii="Aptos" w:hAnsi="Aptos" w:cs="Open Sans"/>
          <w:color w:val="000000" w:themeColor="text1"/>
        </w:rPr>
      </w:pPr>
      <w:r w:rsidRPr="0065518D">
        <w:rPr>
          <w:rFonts w:ascii="Aptos" w:hAnsi="Aptos" w:cs="Open Sans"/>
          <w:color w:val="000000" w:themeColor="text1"/>
        </w:rPr>
        <w:t>the layers of GI tract, including mucosa, submucosa, muscularis, and serosa;</w:t>
      </w:r>
    </w:p>
    <w:p w14:paraId="46BAAE05" w14:textId="77777777" w:rsidR="004572C6" w:rsidRPr="0065518D" w:rsidRDefault="004572C6" w:rsidP="004572C6">
      <w:pPr>
        <w:numPr>
          <w:ilvl w:val="1"/>
          <w:numId w:val="182"/>
        </w:numPr>
        <w:spacing w:before="100" w:beforeAutospacing="1"/>
        <w:rPr>
          <w:rFonts w:ascii="Aptos" w:hAnsi="Aptos" w:cs="Open Sans"/>
          <w:color w:val="000000" w:themeColor="text1"/>
        </w:rPr>
      </w:pPr>
      <w:r w:rsidRPr="0065518D">
        <w:rPr>
          <w:rFonts w:ascii="Aptos" w:hAnsi="Aptos" w:cs="Open Sans"/>
          <w:color w:val="000000" w:themeColor="text1"/>
        </w:rPr>
        <w:t>secretion, absorption, motility, and excretion;</w:t>
      </w:r>
    </w:p>
    <w:p w14:paraId="02B2D1E8" w14:textId="77777777" w:rsidR="004572C6" w:rsidRPr="0065518D" w:rsidRDefault="004572C6" w:rsidP="004572C6">
      <w:pPr>
        <w:numPr>
          <w:ilvl w:val="1"/>
          <w:numId w:val="182"/>
        </w:numPr>
        <w:spacing w:before="100" w:beforeAutospacing="1"/>
        <w:rPr>
          <w:rFonts w:ascii="Aptos" w:hAnsi="Aptos" w:cs="Open Sans"/>
          <w:color w:val="000000" w:themeColor="text1"/>
        </w:rPr>
      </w:pPr>
      <w:r w:rsidRPr="0065518D">
        <w:rPr>
          <w:rFonts w:ascii="Aptos" w:hAnsi="Aptos" w:cs="Open Sans"/>
          <w:color w:val="000000" w:themeColor="text1"/>
        </w:rPr>
        <w:t>immune functions; and</w:t>
      </w:r>
    </w:p>
    <w:p w14:paraId="212B6DD3" w14:textId="77777777" w:rsidR="004572C6" w:rsidRPr="0065518D" w:rsidRDefault="004572C6" w:rsidP="004572C6">
      <w:pPr>
        <w:numPr>
          <w:ilvl w:val="1"/>
          <w:numId w:val="182"/>
        </w:numPr>
        <w:spacing w:before="100" w:beforeAutospacing="1"/>
        <w:rPr>
          <w:rFonts w:ascii="Aptos" w:hAnsi="Aptos" w:cs="Open Sans"/>
          <w:color w:val="000000" w:themeColor="text1"/>
        </w:rPr>
      </w:pPr>
      <w:r w:rsidRPr="0065518D">
        <w:rPr>
          <w:rFonts w:ascii="Aptos" w:hAnsi="Aptos" w:cs="Open Sans"/>
          <w:color w:val="000000" w:themeColor="text1"/>
        </w:rPr>
        <w:t>the roles of the intestinal microbiome.</w:t>
      </w:r>
    </w:p>
    <w:p w14:paraId="1A210881" w14:textId="77777777" w:rsidR="004572C6" w:rsidRPr="0065518D" w:rsidRDefault="004572C6" w:rsidP="004572C6">
      <w:pPr>
        <w:numPr>
          <w:ilvl w:val="0"/>
          <w:numId w:val="182"/>
        </w:numPr>
        <w:spacing w:before="100" w:beforeAutospacing="1"/>
        <w:rPr>
          <w:rFonts w:ascii="Aptos" w:hAnsi="Aptos" w:cs="Open Sans"/>
          <w:color w:val="000000" w:themeColor="text1"/>
        </w:rPr>
      </w:pPr>
      <w:r w:rsidRPr="0065518D">
        <w:rPr>
          <w:rFonts w:ascii="Aptos" w:hAnsi="Aptos" w:cs="Open Sans"/>
          <w:color w:val="000000" w:themeColor="text1"/>
        </w:rPr>
        <w:lastRenderedPageBreak/>
        <w:t>Discuss the presentation, pathophysiology, and treatment of the following:</w:t>
      </w:r>
    </w:p>
    <w:p w14:paraId="005006F9" w14:textId="77777777" w:rsidR="004572C6" w:rsidRPr="0065518D" w:rsidRDefault="004572C6" w:rsidP="004572C6">
      <w:pPr>
        <w:numPr>
          <w:ilvl w:val="1"/>
          <w:numId w:val="182"/>
        </w:numPr>
        <w:spacing w:before="100" w:beforeAutospacing="1"/>
        <w:rPr>
          <w:rFonts w:ascii="Aptos" w:hAnsi="Aptos" w:cs="Open Sans"/>
          <w:color w:val="000000" w:themeColor="text1"/>
        </w:rPr>
      </w:pPr>
      <w:r w:rsidRPr="0065518D">
        <w:rPr>
          <w:rFonts w:ascii="Aptos" w:hAnsi="Aptos" w:cs="Open Sans"/>
          <w:color w:val="000000" w:themeColor="text1"/>
        </w:rPr>
        <w:t>peptic ulcer disease,</w:t>
      </w:r>
    </w:p>
    <w:p w14:paraId="19282439" w14:textId="77777777" w:rsidR="004572C6" w:rsidRPr="0065518D" w:rsidRDefault="004572C6" w:rsidP="004572C6">
      <w:pPr>
        <w:numPr>
          <w:ilvl w:val="1"/>
          <w:numId w:val="182"/>
        </w:numPr>
        <w:spacing w:before="100" w:beforeAutospacing="1"/>
        <w:rPr>
          <w:rFonts w:ascii="Aptos" w:hAnsi="Aptos" w:cs="Open Sans"/>
          <w:color w:val="000000" w:themeColor="text1"/>
        </w:rPr>
      </w:pPr>
      <w:r w:rsidRPr="0065518D">
        <w:rPr>
          <w:rFonts w:ascii="Aptos" w:hAnsi="Aptos" w:cs="Open Sans"/>
          <w:color w:val="000000" w:themeColor="text1"/>
        </w:rPr>
        <w:t>gastroesophageal reflux,</w:t>
      </w:r>
    </w:p>
    <w:p w14:paraId="3402672A" w14:textId="77777777" w:rsidR="004572C6" w:rsidRPr="0065518D" w:rsidRDefault="004572C6" w:rsidP="004572C6">
      <w:pPr>
        <w:numPr>
          <w:ilvl w:val="1"/>
          <w:numId w:val="182"/>
        </w:numPr>
        <w:spacing w:before="100" w:beforeAutospacing="1"/>
        <w:rPr>
          <w:rFonts w:ascii="Aptos" w:hAnsi="Aptos" w:cs="Open Sans"/>
          <w:color w:val="000000" w:themeColor="text1"/>
        </w:rPr>
      </w:pPr>
      <w:r w:rsidRPr="0065518D">
        <w:rPr>
          <w:rFonts w:ascii="Aptos" w:hAnsi="Aptos" w:cs="Open Sans"/>
          <w:color w:val="000000" w:themeColor="text1"/>
        </w:rPr>
        <w:t>irritable bowel syndrome,</w:t>
      </w:r>
    </w:p>
    <w:p w14:paraId="5B3C90E7" w14:textId="77777777" w:rsidR="004572C6" w:rsidRPr="0065518D" w:rsidRDefault="004572C6" w:rsidP="004572C6">
      <w:pPr>
        <w:numPr>
          <w:ilvl w:val="1"/>
          <w:numId w:val="182"/>
        </w:numPr>
        <w:spacing w:before="100" w:beforeAutospacing="1"/>
        <w:rPr>
          <w:rFonts w:ascii="Aptos" w:hAnsi="Aptos" w:cs="Open Sans"/>
          <w:color w:val="000000" w:themeColor="text1"/>
        </w:rPr>
      </w:pPr>
      <w:r w:rsidRPr="0065518D">
        <w:rPr>
          <w:rFonts w:ascii="Aptos" w:hAnsi="Aptos" w:cs="Open Sans"/>
          <w:color w:val="000000" w:themeColor="text1"/>
        </w:rPr>
        <w:t>inflammatory bowel disease,</w:t>
      </w:r>
    </w:p>
    <w:p w14:paraId="3D8FC762" w14:textId="77777777" w:rsidR="004572C6" w:rsidRPr="0065518D" w:rsidRDefault="004572C6" w:rsidP="004572C6">
      <w:pPr>
        <w:numPr>
          <w:ilvl w:val="1"/>
          <w:numId w:val="182"/>
        </w:numPr>
        <w:spacing w:before="100" w:beforeAutospacing="1"/>
        <w:rPr>
          <w:rFonts w:ascii="Aptos" w:hAnsi="Aptos" w:cs="Open Sans"/>
          <w:color w:val="000000" w:themeColor="text1"/>
        </w:rPr>
      </w:pPr>
      <w:r w:rsidRPr="0065518D">
        <w:rPr>
          <w:rFonts w:ascii="Aptos" w:hAnsi="Aptos" w:cs="Open Sans"/>
          <w:color w:val="000000" w:themeColor="text1"/>
        </w:rPr>
        <w:t>celiac disease,</w:t>
      </w:r>
    </w:p>
    <w:p w14:paraId="4FE0CFCB" w14:textId="77777777" w:rsidR="004572C6" w:rsidRPr="0065518D" w:rsidRDefault="004572C6" w:rsidP="004572C6">
      <w:pPr>
        <w:numPr>
          <w:ilvl w:val="1"/>
          <w:numId w:val="182"/>
        </w:numPr>
        <w:spacing w:before="100" w:beforeAutospacing="1"/>
        <w:rPr>
          <w:rFonts w:ascii="Aptos" w:hAnsi="Aptos" w:cs="Open Sans"/>
          <w:color w:val="000000" w:themeColor="text1"/>
        </w:rPr>
      </w:pPr>
      <w:r w:rsidRPr="0065518D">
        <w:rPr>
          <w:rFonts w:ascii="Aptos" w:hAnsi="Aptos" w:cs="Open Sans"/>
          <w:color w:val="000000" w:themeColor="text1"/>
        </w:rPr>
        <w:t>diverticulitis,</w:t>
      </w:r>
    </w:p>
    <w:p w14:paraId="7E908CBD" w14:textId="77777777" w:rsidR="004572C6" w:rsidRPr="0065518D" w:rsidRDefault="004572C6" w:rsidP="004572C6">
      <w:pPr>
        <w:numPr>
          <w:ilvl w:val="1"/>
          <w:numId w:val="182"/>
        </w:numPr>
        <w:spacing w:before="100" w:beforeAutospacing="1"/>
        <w:rPr>
          <w:rFonts w:ascii="Aptos" w:hAnsi="Aptos" w:cs="Open Sans"/>
          <w:color w:val="000000" w:themeColor="text1"/>
        </w:rPr>
      </w:pPr>
      <w:r w:rsidRPr="0065518D">
        <w:rPr>
          <w:rFonts w:ascii="Aptos" w:hAnsi="Aptos" w:cs="Open Sans"/>
          <w:color w:val="000000" w:themeColor="text1"/>
        </w:rPr>
        <w:t>gastroenteritis,</w:t>
      </w:r>
    </w:p>
    <w:p w14:paraId="0A742161" w14:textId="77777777" w:rsidR="004572C6" w:rsidRPr="0065518D" w:rsidRDefault="004572C6" w:rsidP="004572C6">
      <w:pPr>
        <w:numPr>
          <w:ilvl w:val="1"/>
          <w:numId w:val="182"/>
        </w:numPr>
        <w:spacing w:before="100" w:beforeAutospacing="1"/>
        <w:rPr>
          <w:rFonts w:ascii="Aptos" w:hAnsi="Aptos" w:cs="Open Sans"/>
          <w:color w:val="000000" w:themeColor="text1"/>
        </w:rPr>
      </w:pPr>
      <w:r w:rsidRPr="0065518D">
        <w:rPr>
          <w:rFonts w:ascii="Aptos" w:hAnsi="Aptos" w:cs="Open Sans"/>
          <w:color w:val="000000" w:themeColor="text1"/>
        </w:rPr>
        <w:t>nausea and vomiting, </w:t>
      </w:r>
    </w:p>
    <w:p w14:paraId="24313D50" w14:textId="77777777" w:rsidR="004572C6" w:rsidRPr="0065518D" w:rsidRDefault="004572C6" w:rsidP="004572C6">
      <w:pPr>
        <w:numPr>
          <w:ilvl w:val="1"/>
          <w:numId w:val="182"/>
        </w:numPr>
        <w:spacing w:before="100" w:beforeAutospacing="1"/>
        <w:rPr>
          <w:rFonts w:ascii="Aptos" w:hAnsi="Aptos" w:cs="Open Sans"/>
          <w:color w:val="000000" w:themeColor="text1"/>
        </w:rPr>
      </w:pPr>
      <w:r w:rsidRPr="0065518D">
        <w:rPr>
          <w:rFonts w:ascii="Aptos" w:hAnsi="Aptos" w:cs="Open Sans"/>
          <w:color w:val="000000" w:themeColor="text1"/>
        </w:rPr>
        <w:t>constipation and diarrhea, and</w:t>
      </w:r>
    </w:p>
    <w:p w14:paraId="1009ECF3" w14:textId="77777777" w:rsidR="004572C6" w:rsidRPr="0065518D" w:rsidRDefault="004572C6" w:rsidP="004572C6">
      <w:pPr>
        <w:numPr>
          <w:ilvl w:val="1"/>
          <w:numId w:val="182"/>
        </w:numPr>
        <w:spacing w:before="100" w:beforeAutospacing="1"/>
        <w:rPr>
          <w:rFonts w:ascii="Aptos" w:hAnsi="Aptos" w:cs="Open Sans"/>
          <w:color w:val="000000" w:themeColor="text1"/>
        </w:rPr>
      </w:pPr>
      <w:r w:rsidRPr="0065518D">
        <w:rPr>
          <w:rFonts w:ascii="Aptos" w:hAnsi="Aptos" w:cs="Open Sans"/>
          <w:color w:val="000000" w:themeColor="text1"/>
        </w:rPr>
        <w:t>Cholecystitis</w:t>
      </w:r>
    </w:p>
    <w:p w14:paraId="2AD18C7A" w14:textId="77777777" w:rsidR="004572C6" w:rsidRPr="0065518D" w:rsidRDefault="004572C6" w:rsidP="004572C6">
      <w:pPr>
        <w:rPr>
          <w:rFonts w:ascii="Aptos" w:hAnsi="Aptos"/>
          <w:color w:val="000000" w:themeColor="text1"/>
        </w:rPr>
      </w:pPr>
    </w:p>
    <w:p w14:paraId="66AE5A08" w14:textId="00A895AC" w:rsidR="004572C6" w:rsidRPr="0065518D" w:rsidRDefault="004572C6" w:rsidP="004572C6">
      <w:pPr>
        <w:rPr>
          <w:rFonts w:ascii="Aptos" w:hAnsi="Aptos"/>
          <w:color w:val="000000" w:themeColor="text1"/>
        </w:rPr>
      </w:pPr>
    </w:p>
    <w:p w14:paraId="15D4DDF6"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Definition:</w:t>
      </w:r>
      <w:r w:rsidRPr="0065518D">
        <w:rPr>
          <w:rFonts w:ascii="Aptos" w:hAnsi="Aptos"/>
          <w:color w:val="000000"/>
        </w:rPr>
        <w:br/>
        <w:t>Secretion refers to the release of digestive juices, mucus, water, electrolytes, and enzymes from specialized glands and epithelial cells along the GI tract to facilitate digestion and protect the mucosa.</w:t>
      </w:r>
    </w:p>
    <w:p w14:paraId="2253F4E5"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Key Sources and Functions:</w:t>
      </w:r>
    </w:p>
    <w:p w14:paraId="09E6B675" w14:textId="77777777" w:rsidR="004572C6" w:rsidRPr="0065518D" w:rsidRDefault="004572C6" w:rsidP="004572C6">
      <w:pPr>
        <w:numPr>
          <w:ilvl w:val="0"/>
          <w:numId w:val="175"/>
        </w:numPr>
        <w:spacing w:before="100" w:beforeAutospacing="1" w:after="100" w:afterAutospacing="1"/>
        <w:rPr>
          <w:rFonts w:ascii="Aptos" w:hAnsi="Aptos"/>
          <w:color w:val="000000"/>
        </w:rPr>
      </w:pPr>
      <w:r w:rsidRPr="0065518D">
        <w:rPr>
          <w:rFonts w:ascii="Aptos" w:hAnsi="Aptos"/>
          <w:color w:val="000000"/>
        </w:rPr>
        <w:t>Salivary glands: secrete saliva containing amylase and lipase for initial carbohydrate and fat digestion; mucus lubricates food.</w:t>
      </w:r>
    </w:p>
    <w:p w14:paraId="72F261FF" w14:textId="77777777" w:rsidR="004572C6" w:rsidRPr="0065518D" w:rsidRDefault="004572C6" w:rsidP="004572C6">
      <w:pPr>
        <w:numPr>
          <w:ilvl w:val="0"/>
          <w:numId w:val="175"/>
        </w:numPr>
        <w:spacing w:before="100" w:beforeAutospacing="1" w:after="100" w:afterAutospacing="1"/>
        <w:rPr>
          <w:rFonts w:ascii="Aptos" w:hAnsi="Aptos"/>
          <w:color w:val="000000"/>
        </w:rPr>
      </w:pPr>
      <w:r w:rsidRPr="0065518D">
        <w:rPr>
          <w:rFonts w:ascii="Aptos" w:hAnsi="Aptos"/>
          <w:color w:val="000000"/>
        </w:rPr>
        <w:t>Gastric glands (stomach):</w:t>
      </w:r>
    </w:p>
    <w:p w14:paraId="57A65604" w14:textId="77777777" w:rsidR="004572C6" w:rsidRPr="0065518D" w:rsidRDefault="004572C6" w:rsidP="004572C6">
      <w:pPr>
        <w:numPr>
          <w:ilvl w:val="1"/>
          <w:numId w:val="175"/>
        </w:numPr>
        <w:spacing w:before="100" w:beforeAutospacing="1" w:after="100" w:afterAutospacing="1"/>
        <w:rPr>
          <w:rFonts w:ascii="Aptos" w:hAnsi="Aptos"/>
          <w:color w:val="000000"/>
        </w:rPr>
      </w:pPr>
      <w:r w:rsidRPr="0065518D">
        <w:rPr>
          <w:rFonts w:ascii="Aptos" w:hAnsi="Aptos"/>
          <w:color w:val="000000"/>
        </w:rPr>
        <w:t>Parietal cells: secrete hydrochloric acid (HCl) → denatures proteins, activates pepsinogen, provides bactericidal environment.</w:t>
      </w:r>
    </w:p>
    <w:p w14:paraId="233EC453" w14:textId="77777777" w:rsidR="004572C6" w:rsidRPr="0065518D" w:rsidRDefault="004572C6" w:rsidP="004572C6">
      <w:pPr>
        <w:numPr>
          <w:ilvl w:val="1"/>
          <w:numId w:val="175"/>
        </w:numPr>
        <w:spacing w:before="100" w:beforeAutospacing="1" w:after="100" w:afterAutospacing="1"/>
        <w:rPr>
          <w:rFonts w:ascii="Aptos" w:hAnsi="Aptos"/>
          <w:color w:val="000000"/>
        </w:rPr>
      </w:pPr>
      <w:r w:rsidRPr="0065518D">
        <w:rPr>
          <w:rFonts w:ascii="Aptos" w:hAnsi="Aptos"/>
          <w:color w:val="000000"/>
        </w:rPr>
        <w:t>Chief cells: secrete pepsinogen, converted to pepsin by HCl for protein digestion.</w:t>
      </w:r>
    </w:p>
    <w:p w14:paraId="39FE7B12" w14:textId="77777777" w:rsidR="004572C6" w:rsidRPr="0065518D" w:rsidRDefault="004572C6" w:rsidP="004572C6">
      <w:pPr>
        <w:numPr>
          <w:ilvl w:val="1"/>
          <w:numId w:val="175"/>
        </w:numPr>
        <w:spacing w:before="100" w:beforeAutospacing="1" w:after="100" w:afterAutospacing="1"/>
        <w:rPr>
          <w:rFonts w:ascii="Aptos" w:hAnsi="Aptos"/>
          <w:color w:val="000000"/>
        </w:rPr>
      </w:pPr>
      <w:r w:rsidRPr="0065518D">
        <w:rPr>
          <w:rFonts w:ascii="Aptos" w:hAnsi="Aptos"/>
          <w:color w:val="000000"/>
        </w:rPr>
        <w:t>Mucous cells: produce mucus and bicarbonate to protect the stomach lining.</w:t>
      </w:r>
    </w:p>
    <w:p w14:paraId="72C42FFC" w14:textId="77777777" w:rsidR="004572C6" w:rsidRPr="0065518D" w:rsidRDefault="004572C6" w:rsidP="004572C6">
      <w:pPr>
        <w:numPr>
          <w:ilvl w:val="0"/>
          <w:numId w:val="175"/>
        </w:numPr>
        <w:spacing w:before="100" w:beforeAutospacing="1" w:after="100" w:afterAutospacing="1"/>
        <w:rPr>
          <w:rFonts w:ascii="Aptos" w:hAnsi="Aptos"/>
          <w:color w:val="000000"/>
        </w:rPr>
      </w:pPr>
      <w:r w:rsidRPr="0065518D">
        <w:rPr>
          <w:rFonts w:ascii="Aptos" w:hAnsi="Aptos"/>
          <w:color w:val="000000"/>
        </w:rPr>
        <w:t>Pancreas: secretes bicarbonate (neutralizes gastric acid) and digestive enzymes (amylase, lipase, proteases).</w:t>
      </w:r>
    </w:p>
    <w:p w14:paraId="6B71DD91" w14:textId="77777777" w:rsidR="004572C6" w:rsidRPr="0065518D" w:rsidRDefault="004572C6" w:rsidP="004572C6">
      <w:pPr>
        <w:numPr>
          <w:ilvl w:val="0"/>
          <w:numId w:val="175"/>
        </w:numPr>
        <w:spacing w:before="100" w:beforeAutospacing="1" w:after="100" w:afterAutospacing="1"/>
        <w:rPr>
          <w:rFonts w:ascii="Aptos" w:hAnsi="Aptos"/>
          <w:color w:val="000000"/>
        </w:rPr>
      </w:pPr>
      <w:r w:rsidRPr="0065518D">
        <w:rPr>
          <w:rFonts w:ascii="Aptos" w:hAnsi="Aptos"/>
          <w:color w:val="000000"/>
        </w:rPr>
        <w:t>Liver and gallbladder: secrete bile (bile salts emulsify fats).</w:t>
      </w:r>
    </w:p>
    <w:p w14:paraId="0A4DE9A8" w14:textId="77777777" w:rsidR="004572C6" w:rsidRPr="0065518D" w:rsidRDefault="004572C6" w:rsidP="004572C6">
      <w:pPr>
        <w:numPr>
          <w:ilvl w:val="0"/>
          <w:numId w:val="175"/>
        </w:numPr>
        <w:spacing w:before="100" w:beforeAutospacing="1" w:after="100" w:afterAutospacing="1"/>
        <w:rPr>
          <w:rFonts w:ascii="Aptos" w:hAnsi="Aptos"/>
          <w:color w:val="000000"/>
        </w:rPr>
      </w:pPr>
      <w:r w:rsidRPr="0065518D">
        <w:rPr>
          <w:rFonts w:ascii="Aptos" w:hAnsi="Aptos"/>
          <w:color w:val="000000"/>
        </w:rPr>
        <w:t>Small intestine: secretes enzymes and hormones (secretin, cholecystokinin) that regulate pancreatic and biliary secretion.</w:t>
      </w:r>
    </w:p>
    <w:p w14:paraId="6A098DBF"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Clinical Relevance:</w:t>
      </w:r>
      <w:r w:rsidRPr="0065518D">
        <w:rPr>
          <w:rFonts w:ascii="Aptos" w:hAnsi="Aptos"/>
          <w:color w:val="000000"/>
        </w:rPr>
        <w:br/>
        <w:t>Disorders such as pancreatic insufficiency, gastritis, or cystic fibrosis impair secretion and lead to malabsorption and nutrient deficiencies.</w:t>
      </w:r>
    </w:p>
    <w:p w14:paraId="0B8FCFAD" w14:textId="77777777" w:rsidR="004572C6" w:rsidRPr="0065518D" w:rsidRDefault="00C04E02" w:rsidP="004572C6">
      <w:pPr>
        <w:rPr>
          <w:rFonts w:ascii="Aptos" w:hAnsi="Aptos"/>
        </w:rPr>
      </w:pPr>
      <w:r w:rsidRPr="00C04E02">
        <w:rPr>
          <w:rFonts w:ascii="Aptos" w:hAnsi="Aptos"/>
          <w:noProof/>
          <w14:ligatures w14:val="standardContextual"/>
        </w:rPr>
        <w:pict w14:anchorId="36B686B6">
          <v:rect id="_x0000_i1045" alt="" style="width:468pt;height:.05pt;mso-width-percent:0;mso-height-percent:0;mso-width-percent:0;mso-height-percent:0" o:hralign="center" o:hrstd="t" o:hr="t" fillcolor="#a0a0a0" stroked="f"/>
        </w:pict>
      </w:r>
    </w:p>
    <w:p w14:paraId="271ED9EB"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t>2. Absorption</w:t>
      </w:r>
    </w:p>
    <w:p w14:paraId="659ADD71"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lastRenderedPageBreak/>
        <w:t>Definition:</w:t>
      </w:r>
      <w:r w:rsidRPr="0065518D">
        <w:rPr>
          <w:rFonts w:ascii="Aptos" w:hAnsi="Aptos"/>
          <w:color w:val="000000"/>
        </w:rPr>
        <w:br/>
        <w:t>Absorption is the movement of digested nutrients, electrolytes, and water from the intestinal lumen into the blood or lymphatic circulation.</w:t>
      </w:r>
    </w:p>
    <w:p w14:paraId="012E266D"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Key Sites:</w:t>
      </w:r>
    </w:p>
    <w:p w14:paraId="6284C610" w14:textId="77777777" w:rsidR="004572C6" w:rsidRPr="0065518D" w:rsidRDefault="004572C6" w:rsidP="004572C6">
      <w:pPr>
        <w:numPr>
          <w:ilvl w:val="0"/>
          <w:numId w:val="176"/>
        </w:numPr>
        <w:spacing w:before="100" w:beforeAutospacing="1" w:after="100" w:afterAutospacing="1"/>
        <w:rPr>
          <w:rFonts w:ascii="Aptos" w:hAnsi="Aptos"/>
          <w:color w:val="000000"/>
        </w:rPr>
      </w:pPr>
      <w:r w:rsidRPr="0065518D">
        <w:rPr>
          <w:rFonts w:ascii="Aptos" w:hAnsi="Aptos"/>
          <w:color w:val="000000"/>
        </w:rPr>
        <w:t>Stomach: limited absorption (water, alcohol, some drugs).</w:t>
      </w:r>
    </w:p>
    <w:p w14:paraId="1AAF42EF" w14:textId="77777777" w:rsidR="004572C6" w:rsidRPr="0065518D" w:rsidRDefault="004572C6" w:rsidP="004572C6">
      <w:pPr>
        <w:numPr>
          <w:ilvl w:val="0"/>
          <w:numId w:val="176"/>
        </w:numPr>
        <w:spacing w:before="100" w:beforeAutospacing="1" w:after="100" w:afterAutospacing="1"/>
        <w:rPr>
          <w:rFonts w:ascii="Aptos" w:hAnsi="Aptos"/>
          <w:color w:val="000000"/>
        </w:rPr>
      </w:pPr>
      <w:r w:rsidRPr="0065518D">
        <w:rPr>
          <w:rFonts w:ascii="Aptos" w:hAnsi="Aptos"/>
          <w:color w:val="000000"/>
        </w:rPr>
        <w:t>Small intestine: primary site;</w:t>
      </w:r>
    </w:p>
    <w:p w14:paraId="50A79813" w14:textId="77777777" w:rsidR="004572C6" w:rsidRPr="0065518D" w:rsidRDefault="004572C6" w:rsidP="004572C6">
      <w:pPr>
        <w:numPr>
          <w:ilvl w:val="1"/>
          <w:numId w:val="176"/>
        </w:numPr>
        <w:spacing w:before="100" w:beforeAutospacing="1" w:after="100" w:afterAutospacing="1"/>
        <w:rPr>
          <w:rFonts w:ascii="Aptos" w:hAnsi="Aptos"/>
          <w:color w:val="000000"/>
        </w:rPr>
      </w:pPr>
      <w:r w:rsidRPr="0065518D">
        <w:rPr>
          <w:rFonts w:ascii="Aptos" w:hAnsi="Aptos"/>
          <w:color w:val="000000"/>
        </w:rPr>
        <w:t>Duodenum/Jejunum: carbohydrates, amino acids, lipids, vitamins, minerals.</w:t>
      </w:r>
    </w:p>
    <w:p w14:paraId="4881F528" w14:textId="77777777" w:rsidR="004572C6" w:rsidRPr="0065518D" w:rsidRDefault="004572C6" w:rsidP="004572C6">
      <w:pPr>
        <w:numPr>
          <w:ilvl w:val="1"/>
          <w:numId w:val="176"/>
        </w:numPr>
        <w:spacing w:before="100" w:beforeAutospacing="1" w:after="100" w:afterAutospacing="1"/>
        <w:rPr>
          <w:rFonts w:ascii="Aptos" w:hAnsi="Aptos"/>
          <w:color w:val="000000"/>
        </w:rPr>
      </w:pPr>
      <w:r w:rsidRPr="0065518D">
        <w:rPr>
          <w:rFonts w:ascii="Aptos" w:hAnsi="Aptos"/>
          <w:color w:val="000000"/>
        </w:rPr>
        <w:t>Ileum: bile salts, vitamin B₁₂.</w:t>
      </w:r>
    </w:p>
    <w:p w14:paraId="3CA6DAB8" w14:textId="77777777" w:rsidR="004572C6" w:rsidRPr="0065518D" w:rsidRDefault="004572C6" w:rsidP="004572C6">
      <w:pPr>
        <w:numPr>
          <w:ilvl w:val="0"/>
          <w:numId w:val="176"/>
        </w:numPr>
        <w:spacing w:before="100" w:beforeAutospacing="1" w:after="100" w:afterAutospacing="1"/>
        <w:rPr>
          <w:rFonts w:ascii="Aptos" w:hAnsi="Aptos"/>
          <w:color w:val="000000"/>
        </w:rPr>
      </w:pPr>
      <w:r w:rsidRPr="0065518D">
        <w:rPr>
          <w:rFonts w:ascii="Aptos" w:hAnsi="Aptos"/>
          <w:color w:val="000000"/>
        </w:rPr>
        <w:t>Large intestine: water and electrolyte absorption; bacterial fermentation of undigested materials.</w:t>
      </w:r>
    </w:p>
    <w:p w14:paraId="6821A0DB"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Mechanisms:</w:t>
      </w:r>
    </w:p>
    <w:p w14:paraId="6D24CD7E" w14:textId="77777777" w:rsidR="004572C6" w:rsidRPr="0065518D" w:rsidRDefault="004572C6" w:rsidP="004572C6">
      <w:pPr>
        <w:numPr>
          <w:ilvl w:val="0"/>
          <w:numId w:val="177"/>
        </w:numPr>
        <w:spacing w:before="100" w:beforeAutospacing="1" w:after="100" w:afterAutospacing="1"/>
        <w:rPr>
          <w:rFonts w:ascii="Aptos" w:hAnsi="Aptos"/>
          <w:color w:val="000000"/>
        </w:rPr>
      </w:pPr>
      <w:r w:rsidRPr="0065518D">
        <w:rPr>
          <w:rFonts w:ascii="Aptos" w:hAnsi="Aptos"/>
          <w:color w:val="000000"/>
        </w:rPr>
        <w:t>Passive diffusion and facilitated transport for small molecules.</w:t>
      </w:r>
    </w:p>
    <w:p w14:paraId="37EC561B" w14:textId="77777777" w:rsidR="004572C6" w:rsidRPr="0065518D" w:rsidRDefault="004572C6" w:rsidP="004572C6">
      <w:pPr>
        <w:numPr>
          <w:ilvl w:val="0"/>
          <w:numId w:val="177"/>
        </w:numPr>
        <w:spacing w:before="100" w:beforeAutospacing="1" w:after="100" w:afterAutospacing="1"/>
        <w:rPr>
          <w:rFonts w:ascii="Aptos" w:hAnsi="Aptos"/>
          <w:color w:val="000000"/>
        </w:rPr>
      </w:pPr>
      <w:r w:rsidRPr="0065518D">
        <w:rPr>
          <w:rFonts w:ascii="Aptos" w:hAnsi="Aptos"/>
          <w:color w:val="000000"/>
        </w:rPr>
        <w:t>Active transport for glucose, amino acids, and ions.</w:t>
      </w:r>
    </w:p>
    <w:p w14:paraId="00B022E7" w14:textId="77777777" w:rsidR="004572C6" w:rsidRPr="0065518D" w:rsidRDefault="004572C6" w:rsidP="004572C6">
      <w:pPr>
        <w:numPr>
          <w:ilvl w:val="0"/>
          <w:numId w:val="177"/>
        </w:numPr>
        <w:spacing w:before="100" w:beforeAutospacing="1" w:after="100" w:afterAutospacing="1"/>
        <w:rPr>
          <w:rFonts w:ascii="Aptos" w:hAnsi="Aptos"/>
          <w:color w:val="000000"/>
        </w:rPr>
      </w:pPr>
      <w:r w:rsidRPr="0065518D">
        <w:rPr>
          <w:rFonts w:ascii="Aptos" w:hAnsi="Aptos"/>
          <w:color w:val="000000"/>
        </w:rPr>
        <w:t>Endocytosis/exocytosis for large particles (e.g., immunoglobulins in infants).</w:t>
      </w:r>
    </w:p>
    <w:p w14:paraId="0037AA46"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Clinical Relevance:</w:t>
      </w:r>
      <w:r w:rsidRPr="0065518D">
        <w:rPr>
          <w:rFonts w:ascii="Aptos" w:hAnsi="Aptos"/>
          <w:color w:val="000000"/>
        </w:rPr>
        <w:br/>
        <w:t>Conditions like celiac disease, Crohn’s disease, or short bowel syndrome reduce absorptive surface area → malnutrition, steatorrhea, and vitamin/mineral deficiencies.</w:t>
      </w:r>
    </w:p>
    <w:p w14:paraId="728BF54D" w14:textId="77777777" w:rsidR="004572C6" w:rsidRPr="0065518D" w:rsidRDefault="00C04E02" w:rsidP="004572C6">
      <w:pPr>
        <w:rPr>
          <w:rFonts w:ascii="Aptos" w:hAnsi="Aptos"/>
        </w:rPr>
      </w:pPr>
      <w:r w:rsidRPr="00C04E02">
        <w:rPr>
          <w:rFonts w:ascii="Aptos" w:hAnsi="Aptos"/>
          <w:noProof/>
          <w14:ligatures w14:val="standardContextual"/>
        </w:rPr>
        <w:pict w14:anchorId="1C00F42C">
          <v:rect id="_x0000_i1044" alt="" style="width:468pt;height:.05pt;mso-width-percent:0;mso-height-percent:0;mso-width-percent:0;mso-height-percent:0" o:hralign="center" o:hrstd="t" o:hr="t" fillcolor="#a0a0a0" stroked="f"/>
        </w:pict>
      </w:r>
    </w:p>
    <w:p w14:paraId="7E4E8750"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t>3. Motility</w:t>
      </w:r>
    </w:p>
    <w:p w14:paraId="25A9F17D"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Definition:</w:t>
      </w:r>
      <w:r w:rsidRPr="0065518D">
        <w:rPr>
          <w:rFonts w:ascii="Aptos" w:hAnsi="Aptos"/>
          <w:color w:val="000000"/>
        </w:rPr>
        <w:br/>
        <w:t>Motility encompasses the contractions of smooth muscle that mix, propel, and regulate the transit of contents through the GI tract.</w:t>
      </w:r>
    </w:p>
    <w:p w14:paraId="03A211C5"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Patterns of Motility:</w:t>
      </w:r>
    </w:p>
    <w:p w14:paraId="7B905F5F" w14:textId="77777777" w:rsidR="004572C6" w:rsidRPr="0065518D" w:rsidRDefault="004572C6" w:rsidP="004572C6">
      <w:pPr>
        <w:numPr>
          <w:ilvl w:val="0"/>
          <w:numId w:val="178"/>
        </w:numPr>
        <w:spacing w:before="100" w:beforeAutospacing="1" w:after="100" w:afterAutospacing="1"/>
        <w:rPr>
          <w:rFonts w:ascii="Aptos" w:hAnsi="Aptos"/>
          <w:color w:val="000000"/>
        </w:rPr>
      </w:pPr>
      <w:r w:rsidRPr="0065518D">
        <w:rPr>
          <w:rFonts w:ascii="Aptos" w:hAnsi="Aptos"/>
          <w:color w:val="000000"/>
        </w:rPr>
        <w:t>Peristalsis: coordinated waves of contraction moving contents distally (esophagus → rectum).</w:t>
      </w:r>
    </w:p>
    <w:p w14:paraId="6CA7B12D" w14:textId="77777777" w:rsidR="004572C6" w:rsidRPr="0065518D" w:rsidRDefault="004572C6" w:rsidP="004572C6">
      <w:pPr>
        <w:numPr>
          <w:ilvl w:val="0"/>
          <w:numId w:val="178"/>
        </w:numPr>
        <w:spacing w:before="100" w:beforeAutospacing="1" w:after="100" w:afterAutospacing="1"/>
        <w:rPr>
          <w:rFonts w:ascii="Aptos" w:hAnsi="Aptos"/>
          <w:color w:val="000000"/>
        </w:rPr>
      </w:pPr>
      <w:r w:rsidRPr="0065518D">
        <w:rPr>
          <w:rFonts w:ascii="Aptos" w:hAnsi="Aptos"/>
          <w:color w:val="000000"/>
        </w:rPr>
        <w:t>Segmentation: rhythmic contractions in the small intestine that mix chyme with digestive enzymes.</w:t>
      </w:r>
    </w:p>
    <w:p w14:paraId="7844FA50" w14:textId="77777777" w:rsidR="004572C6" w:rsidRPr="0065518D" w:rsidRDefault="004572C6" w:rsidP="004572C6">
      <w:pPr>
        <w:numPr>
          <w:ilvl w:val="0"/>
          <w:numId w:val="178"/>
        </w:numPr>
        <w:spacing w:before="100" w:beforeAutospacing="1" w:after="100" w:afterAutospacing="1"/>
        <w:rPr>
          <w:rFonts w:ascii="Aptos" w:hAnsi="Aptos"/>
          <w:color w:val="000000"/>
        </w:rPr>
      </w:pPr>
      <w:r w:rsidRPr="0065518D">
        <w:rPr>
          <w:rFonts w:ascii="Aptos" w:hAnsi="Aptos"/>
          <w:color w:val="000000"/>
        </w:rPr>
        <w:t>Tonic contractions: sphincter control (lower esophageal, pyloric, ileocecal, anal sphincters).</w:t>
      </w:r>
    </w:p>
    <w:p w14:paraId="0943CFB8"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Regulation:</w:t>
      </w:r>
    </w:p>
    <w:p w14:paraId="098474AD" w14:textId="77777777" w:rsidR="004572C6" w:rsidRPr="0065518D" w:rsidRDefault="004572C6" w:rsidP="004572C6">
      <w:pPr>
        <w:numPr>
          <w:ilvl w:val="0"/>
          <w:numId w:val="179"/>
        </w:numPr>
        <w:spacing w:before="100" w:beforeAutospacing="1" w:after="100" w:afterAutospacing="1"/>
        <w:rPr>
          <w:rFonts w:ascii="Aptos" w:hAnsi="Aptos"/>
          <w:color w:val="000000"/>
        </w:rPr>
      </w:pPr>
      <w:r w:rsidRPr="0065518D">
        <w:rPr>
          <w:rFonts w:ascii="Aptos" w:hAnsi="Aptos"/>
          <w:color w:val="000000"/>
        </w:rPr>
        <w:t>Enteric nervous system (ENS) and autonomic nervous system (ANS) modulate motility.</w:t>
      </w:r>
    </w:p>
    <w:p w14:paraId="397CD87B" w14:textId="77777777" w:rsidR="004572C6" w:rsidRPr="0065518D" w:rsidRDefault="004572C6" w:rsidP="004572C6">
      <w:pPr>
        <w:numPr>
          <w:ilvl w:val="0"/>
          <w:numId w:val="179"/>
        </w:numPr>
        <w:spacing w:before="100" w:beforeAutospacing="1" w:after="100" w:afterAutospacing="1"/>
        <w:rPr>
          <w:rFonts w:ascii="Aptos" w:hAnsi="Aptos"/>
          <w:color w:val="000000"/>
        </w:rPr>
      </w:pPr>
      <w:r w:rsidRPr="0065518D">
        <w:rPr>
          <w:rFonts w:ascii="Aptos" w:hAnsi="Aptos"/>
          <w:color w:val="000000"/>
        </w:rPr>
        <w:lastRenderedPageBreak/>
        <w:t>Hormones: gastrin, motilin, and cholecystokinin stimulate contractions; secretin and somatostatin inhibit them.</w:t>
      </w:r>
    </w:p>
    <w:p w14:paraId="0589B30A"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Clinical Relevance:</w:t>
      </w:r>
      <w:r w:rsidRPr="0065518D">
        <w:rPr>
          <w:rFonts w:ascii="Aptos" w:hAnsi="Aptos"/>
          <w:color w:val="000000"/>
        </w:rPr>
        <w:br/>
        <w:t>Abnormal motility causes dysphagia, gastroparesis, constipation, diarrhea, or IBS.</w:t>
      </w:r>
    </w:p>
    <w:p w14:paraId="0EA63DA2" w14:textId="77777777" w:rsidR="004572C6" w:rsidRPr="0065518D" w:rsidRDefault="00C04E02" w:rsidP="004572C6">
      <w:pPr>
        <w:rPr>
          <w:rFonts w:ascii="Aptos" w:hAnsi="Aptos"/>
        </w:rPr>
      </w:pPr>
      <w:r w:rsidRPr="00C04E02">
        <w:rPr>
          <w:rFonts w:ascii="Aptos" w:hAnsi="Aptos"/>
          <w:noProof/>
          <w14:ligatures w14:val="standardContextual"/>
        </w:rPr>
        <w:pict w14:anchorId="0D28DC65">
          <v:rect id="_x0000_i1043" alt="" style="width:468pt;height:.05pt;mso-width-percent:0;mso-height-percent:0;mso-width-percent:0;mso-height-percent:0" o:hralign="center" o:hrstd="t" o:hr="t" fillcolor="#a0a0a0" stroked="f"/>
        </w:pict>
      </w:r>
    </w:p>
    <w:p w14:paraId="1A972FC5"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t>4. Excretion (Elimination)</w:t>
      </w:r>
    </w:p>
    <w:p w14:paraId="351049B8"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Definition:</w:t>
      </w:r>
      <w:r w:rsidRPr="0065518D">
        <w:rPr>
          <w:rFonts w:ascii="Aptos" w:hAnsi="Aptos"/>
          <w:color w:val="000000"/>
        </w:rPr>
        <w:br/>
        <w:t>Excretion refers to the removal of indigestible or waste material from the GI tract via defecation, as well as elimination of metabolic byproducts (bilirubin, cholesterol, and bacterial products) through bile.</w:t>
      </w:r>
    </w:p>
    <w:p w14:paraId="4CE8F7AD"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Key Steps:</w:t>
      </w:r>
    </w:p>
    <w:p w14:paraId="20728DE7" w14:textId="77777777" w:rsidR="004572C6" w:rsidRPr="0065518D" w:rsidRDefault="004572C6" w:rsidP="004572C6">
      <w:pPr>
        <w:numPr>
          <w:ilvl w:val="0"/>
          <w:numId w:val="180"/>
        </w:numPr>
        <w:spacing w:before="100" w:beforeAutospacing="1" w:after="100" w:afterAutospacing="1"/>
        <w:rPr>
          <w:rFonts w:ascii="Aptos" w:hAnsi="Aptos"/>
          <w:color w:val="000000"/>
        </w:rPr>
      </w:pPr>
      <w:r w:rsidRPr="0065518D">
        <w:rPr>
          <w:rFonts w:ascii="Aptos" w:hAnsi="Aptos"/>
          <w:color w:val="000000"/>
        </w:rPr>
        <w:t>Colon: compacts indigestible residue by absorbing water and electrolytes.</w:t>
      </w:r>
    </w:p>
    <w:p w14:paraId="65BA9987" w14:textId="77777777" w:rsidR="004572C6" w:rsidRPr="0065518D" w:rsidRDefault="004572C6" w:rsidP="004572C6">
      <w:pPr>
        <w:numPr>
          <w:ilvl w:val="0"/>
          <w:numId w:val="180"/>
        </w:numPr>
        <w:spacing w:before="100" w:beforeAutospacing="1" w:after="100" w:afterAutospacing="1"/>
        <w:rPr>
          <w:rFonts w:ascii="Aptos" w:hAnsi="Aptos"/>
          <w:color w:val="000000"/>
        </w:rPr>
      </w:pPr>
      <w:r w:rsidRPr="0065518D">
        <w:rPr>
          <w:rFonts w:ascii="Aptos" w:hAnsi="Aptos"/>
          <w:color w:val="000000"/>
        </w:rPr>
        <w:t>Rectum and anus: coordinate defecation reflex via internal and external sphincters.</w:t>
      </w:r>
    </w:p>
    <w:p w14:paraId="42A0BC3D" w14:textId="77777777" w:rsidR="004572C6" w:rsidRPr="0065518D" w:rsidRDefault="004572C6" w:rsidP="004572C6">
      <w:pPr>
        <w:numPr>
          <w:ilvl w:val="0"/>
          <w:numId w:val="180"/>
        </w:numPr>
        <w:spacing w:before="100" w:beforeAutospacing="1" w:after="100" w:afterAutospacing="1"/>
        <w:rPr>
          <w:rFonts w:ascii="Aptos" w:hAnsi="Aptos"/>
          <w:color w:val="000000"/>
        </w:rPr>
      </w:pPr>
      <w:r w:rsidRPr="0065518D">
        <w:rPr>
          <w:rFonts w:ascii="Aptos" w:hAnsi="Aptos"/>
          <w:color w:val="000000"/>
        </w:rPr>
        <w:t>Liver and biliary system: excrete bilirubin (from hemoglobin breakdown) and cholesterol into bile for fecal elimination.</w:t>
      </w:r>
    </w:p>
    <w:p w14:paraId="2B625517"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Clinical Relevance:</w:t>
      </w:r>
    </w:p>
    <w:p w14:paraId="76672087" w14:textId="77777777" w:rsidR="004572C6" w:rsidRPr="0065518D" w:rsidRDefault="004572C6" w:rsidP="004572C6">
      <w:pPr>
        <w:numPr>
          <w:ilvl w:val="0"/>
          <w:numId w:val="181"/>
        </w:numPr>
        <w:spacing w:before="100" w:beforeAutospacing="1" w:after="100" w:afterAutospacing="1"/>
        <w:rPr>
          <w:rFonts w:ascii="Aptos" w:hAnsi="Aptos"/>
          <w:color w:val="000000"/>
        </w:rPr>
      </w:pPr>
      <w:r w:rsidRPr="0065518D">
        <w:rPr>
          <w:rFonts w:ascii="Aptos" w:hAnsi="Aptos"/>
          <w:color w:val="000000"/>
        </w:rPr>
        <w:t>Constipation: slowed colonic transit or dehydration.</w:t>
      </w:r>
    </w:p>
    <w:p w14:paraId="6D57DEB1" w14:textId="77777777" w:rsidR="004572C6" w:rsidRPr="0065518D" w:rsidRDefault="004572C6" w:rsidP="004572C6">
      <w:pPr>
        <w:numPr>
          <w:ilvl w:val="0"/>
          <w:numId w:val="181"/>
        </w:numPr>
        <w:spacing w:before="100" w:beforeAutospacing="1" w:after="100" w:afterAutospacing="1"/>
        <w:rPr>
          <w:rFonts w:ascii="Aptos" w:hAnsi="Aptos"/>
          <w:color w:val="000000"/>
        </w:rPr>
      </w:pPr>
      <w:r w:rsidRPr="0065518D">
        <w:rPr>
          <w:rFonts w:ascii="Aptos" w:hAnsi="Aptos"/>
          <w:color w:val="000000"/>
        </w:rPr>
        <w:t>Diarrhea: rapid transit or impaired absorption.</w:t>
      </w:r>
    </w:p>
    <w:p w14:paraId="5F070BAF" w14:textId="77777777" w:rsidR="004572C6" w:rsidRPr="0065518D" w:rsidRDefault="004572C6" w:rsidP="004572C6">
      <w:pPr>
        <w:numPr>
          <w:ilvl w:val="0"/>
          <w:numId w:val="181"/>
        </w:numPr>
        <w:spacing w:before="100" w:beforeAutospacing="1" w:after="100" w:afterAutospacing="1"/>
        <w:rPr>
          <w:rFonts w:ascii="Aptos" w:hAnsi="Aptos"/>
          <w:color w:val="000000"/>
        </w:rPr>
      </w:pPr>
      <w:r w:rsidRPr="0065518D">
        <w:rPr>
          <w:rFonts w:ascii="Aptos" w:hAnsi="Aptos"/>
          <w:color w:val="000000"/>
        </w:rPr>
        <w:t>Obstructive jaundice: impaired biliary excretion leads to hyperbilirubinemia and cholestasis.</w:t>
      </w:r>
    </w:p>
    <w:p w14:paraId="2C581B42" w14:textId="77777777" w:rsidR="004572C6" w:rsidRPr="0065518D" w:rsidRDefault="00C04E02" w:rsidP="004572C6">
      <w:pPr>
        <w:rPr>
          <w:rFonts w:ascii="Aptos" w:hAnsi="Aptos"/>
        </w:rPr>
      </w:pPr>
      <w:r w:rsidRPr="00C04E02">
        <w:rPr>
          <w:rFonts w:ascii="Aptos" w:hAnsi="Aptos"/>
          <w:noProof/>
          <w14:ligatures w14:val="standardContextual"/>
        </w:rPr>
        <w:pict w14:anchorId="38160D12">
          <v:rect id="_x0000_i1042" alt="" style="width:468pt;height:.05pt;mso-width-percent:0;mso-height-percent:0;mso-width-percent:0;mso-height-percent:0" o:hralign="center" o:hrstd="t" o:hr="t" fillcolor="#a0a0a0" stroked="f"/>
        </w:pict>
      </w:r>
    </w:p>
    <w:p w14:paraId="4B1A6EEB"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2020"/>
        <w:gridCol w:w="2102"/>
        <w:gridCol w:w="2034"/>
        <w:gridCol w:w="1989"/>
      </w:tblGrid>
      <w:tr w:rsidR="004572C6" w:rsidRPr="0065518D" w14:paraId="73121B06" w14:textId="77777777" w:rsidTr="00891184">
        <w:trPr>
          <w:tblHeader/>
          <w:tblCellSpacing w:w="15" w:type="dxa"/>
        </w:trPr>
        <w:tc>
          <w:tcPr>
            <w:tcW w:w="0" w:type="auto"/>
            <w:vAlign w:val="center"/>
            <w:hideMark/>
          </w:tcPr>
          <w:p w14:paraId="501E1333" w14:textId="77777777" w:rsidR="004572C6" w:rsidRPr="0065518D" w:rsidRDefault="004572C6" w:rsidP="00891184">
            <w:pPr>
              <w:jc w:val="center"/>
              <w:rPr>
                <w:rFonts w:ascii="Aptos" w:hAnsi="Aptos"/>
              </w:rPr>
            </w:pPr>
            <w:r w:rsidRPr="0065518D">
              <w:rPr>
                <w:rFonts w:ascii="Aptos" w:hAnsi="Aptos"/>
              </w:rPr>
              <w:t>Function</w:t>
            </w:r>
          </w:p>
        </w:tc>
        <w:tc>
          <w:tcPr>
            <w:tcW w:w="0" w:type="auto"/>
            <w:vAlign w:val="center"/>
            <w:hideMark/>
          </w:tcPr>
          <w:p w14:paraId="2CD35F99" w14:textId="77777777" w:rsidR="004572C6" w:rsidRPr="0065518D" w:rsidRDefault="004572C6" w:rsidP="00891184">
            <w:pPr>
              <w:jc w:val="center"/>
              <w:rPr>
                <w:rFonts w:ascii="Aptos" w:hAnsi="Aptos"/>
              </w:rPr>
            </w:pPr>
            <w:r w:rsidRPr="0065518D">
              <w:rPr>
                <w:rFonts w:ascii="Aptos" w:hAnsi="Aptos"/>
              </w:rPr>
              <w:t>Main Purpose</w:t>
            </w:r>
          </w:p>
        </w:tc>
        <w:tc>
          <w:tcPr>
            <w:tcW w:w="0" w:type="auto"/>
            <w:vAlign w:val="center"/>
            <w:hideMark/>
          </w:tcPr>
          <w:p w14:paraId="440742C7" w14:textId="77777777" w:rsidR="004572C6" w:rsidRPr="0065518D" w:rsidRDefault="004572C6" w:rsidP="00891184">
            <w:pPr>
              <w:jc w:val="center"/>
              <w:rPr>
                <w:rFonts w:ascii="Aptos" w:hAnsi="Aptos"/>
              </w:rPr>
            </w:pPr>
            <w:r w:rsidRPr="0065518D">
              <w:rPr>
                <w:rFonts w:ascii="Aptos" w:hAnsi="Aptos"/>
              </w:rPr>
              <w:t>Major Sites</w:t>
            </w:r>
          </w:p>
        </w:tc>
        <w:tc>
          <w:tcPr>
            <w:tcW w:w="0" w:type="auto"/>
            <w:vAlign w:val="center"/>
            <w:hideMark/>
          </w:tcPr>
          <w:p w14:paraId="6599B018" w14:textId="77777777" w:rsidR="004572C6" w:rsidRPr="0065518D" w:rsidRDefault="004572C6" w:rsidP="00891184">
            <w:pPr>
              <w:jc w:val="center"/>
              <w:rPr>
                <w:rFonts w:ascii="Aptos" w:hAnsi="Aptos"/>
              </w:rPr>
            </w:pPr>
            <w:r w:rsidRPr="0065518D">
              <w:rPr>
                <w:rFonts w:ascii="Aptos" w:hAnsi="Aptos"/>
              </w:rPr>
              <w:t>Key Regulation</w:t>
            </w:r>
          </w:p>
        </w:tc>
        <w:tc>
          <w:tcPr>
            <w:tcW w:w="0" w:type="auto"/>
            <w:vAlign w:val="center"/>
            <w:hideMark/>
          </w:tcPr>
          <w:p w14:paraId="540586D2" w14:textId="77777777" w:rsidR="004572C6" w:rsidRPr="0065518D" w:rsidRDefault="004572C6" w:rsidP="00891184">
            <w:pPr>
              <w:jc w:val="center"/>
              <w:rPr>
                <w:rFonts w:ascii="Aptos" w:hAnsi="Aptos"/>
              </w:rPr>
            </w:pPr>
            <w:r w:rsidRPr="0065518D">
              <w:rPr>
                <w:rFonts w:ascii="Aptos" w:hAnsi="Aptos"/>
              </w:rPr>
              <w:t>Clinical Relevance</w:t>
            </w:r>
          </w:p>
        </w:tc>
      </w:tr>
      <w:tr w:rsidR="004572C6" w:rsidRPr="0065518D" w14:paraId="06920A29" w14:textId="77777777" w:rsidTr="00891184">
        <w:trPr>
          <w:tblCellSpacing w:w="15" w:type="dxa"/>
        </w:trPr>
        <w:tc>
          <w:tcPr>
            <w:tcW w:w="0" w:type="auto"/>
            <w:vAlign w:val="center"/>
            <w:hideMark/>
          </w:tcPr>
          <w:p w14:paraId="18A3B53C" w14:textId="77777777" w:rsidR="004572C6" w:rsidRPr="0065518D" w:rsidRDefault="004572C6" w:rsidP="00891184">
            <w:pPr>
              <w:rPr>
                <w:rFonts w:ascii="Aptos" w:hAnsi="Aptos"/>
              </w:rPr>
            </w:pPr>
            <w:r w:rsidRPr="0065518D">
              <w:rPr>
                <w:rFonts w:ascii="Aptos" w:hAnsi="Aptos"/>
              </w:rPr>
              <w:t>Secretion</w:t>
            </w:r>
          </w:p>
        </w:tc>
        <w:tc>
          <w:tcPr>
            <w:tcW w:w="0" w:type="auto"/>
            <w:vAlign w:val="center"/>
            <w:hideMark/>
          </w:tcPr>
          <w:p w14:paraId="5B6C829B" w14:textId="77777777" w:rsidR="004572C6" w:rsidRPr="0065518D" w:rsidRDefault="004572C6" w:rsidP="00891184">
            <w:pPr>
              <w:rPr>
                <w:rFonts w:ascii="Aptos" w:hAnsi="Aptos"/>
              </w:rPr>
            </w:pPr>
            <w:r w:rsidRPr="0065518D">
              <w:rPr>
                <w:rFonts w:ascii="Aptos" w:hAnsi="Aptos"/>
              </w:rPr>
              <w:t>Release of digestive fluids and enzymes</w:t>
            </w:r>
          </w:p>
        </w:tc>
        <w:tc>
          <w:tcPr>
            <w:tcW w:w="0" w:type="auto"/>
            <w:vAlign w:val="center"/>
            <w:hideMark/>
          </w:tcPr>
          <w:p w14:paraId="6CDB5CE8" w14:textId="77777777" w:rsidR="004572C6" w:rsidRPr="0065518D" w:rsidRDefault="004572C6" w:rsidP="00891184">
            <w:pPr>
              <w:rPr>
                <w:rFonts w:ascii="Aptos" w:hAnsi="Aptos"/>
              </w:rPr>
            </w:pPr>
            <w:r w:rsidRPr="0065518D">
              <w:rPr>
                <w:rFonts w:ascii="Aptos" w:hAnsi="Aptos"/>
              </w:rPr>
              <w:t>Salivary glands, stomach, pancreas, liver, intestines</w:t>
            </w:r>
          </w:p>
        </w:tc>
        <w:tc>
          <w:tcPr>
            <w:tcW w:w="0" w:type="auto"/>
            <w:vAlign w:val="center"/>
            <w:hideMark/>
          </w:tcPr>
          <w:p w14:paraId="36882000" w14:textId="77777777" w:rsidR="004572C6" w:rsidRPr="0065518D" w:rsidRDefault="004572C6" w:rsidP="00891184">
            <w:pPr>
              <w:rPr>
                <w:rFonts w:ascii="Aptos" w:hAnsi="Aptos"/>
              </w:rPr>
            </w:pPr>
            <w:r w:rsidRPr="0065518D">
              <w:rPr>
                <w:rFonts w:ascii="Aptos" w:hAnsi="Aptos"/>
              </w:rPr>
              <w:t>Neural (</w:t>
            </w:r>
            <w:proofErr w:type="spellStart"/>
            <w:r w:rsidRPr="0065518D">
              <w:rPr>
                <w:rFonts w:ascii="Aptos" w:hAnsi="Aptos"/>
              </w:rPr>
              <w:t>vagus</w:t>
            </w:r>
            <w:proofErr w:type="spellEnd"/>
            <w:r w:rsidRPr="0065518D">
              <w:rPr>
                <w:rFonts w:ascii="Aptos" w:hAnsi="Aptos"/>
              </w:rPr>
              <w:t>), hormonal (secretin, CCK)</w:t>
            </w:r>
          </w:p>
        </w:tc>
        <w:tc>
          <w:tcPr>
            <w:tcW w:w="0" w:type="auto"/>
            <w:vAlign w:val="center"/>
            <w:hideMark/>
          </w:tcPr>
          <w:p w14:paraId="1F40733F" w14:textId="77777777" w:rsidR="004572C6" w:rsidRPr="0065518D" w:rsidRDefault="004572C6" w:rsidP="00891184">
            <w:pPr>
              <w:rPr>
                <w:rFonts w:ascii="Aptos" w:hAnsi="Aptos"/>
              </w:rPr>
            </w:pPr>
            <w:r w:rsidRPr="0065518D">
              <w:rPr>
                <w:rFonts w:ascii="Aptos" w:hAnsi="Aptos"/>
              </w:rPr>
              <w:t>Gastritis, pancreatic insufficiency</w:t>
            </w:r>
          </w:p>
        </w:tc>
      </w:tr>
      <w:tr w:rsidR="004572C6" w:rsidRPr="0065518D" w14:paraId="5CF013CF" w14:textId="77777777" w:rsidTr="00891184">
        <w:trPr>
          <w:tblCellSpacing w:w="15" w:type="dxa"/>
        </w:trPr>
        <w:tc>
          <w:tcPr>
            <w:tcW w:w="0" w:type="auto"/>
            <w:vAlign w:val="center"/>
            <w:hideMark/>
          </w:tcPr>
          <w:p w14:paraId="2B9C8B4E" w14:textId="77777777" w:rsidR="004572C6" w:rsidRPr="0065518D" w:rsidRDefault="004572C6" w:rsidP="00891184">
            <w:pPr>
              <w:rPr>
                <w:rFonts w:ascii="Aptos" w:hAnsi="Aptos"/>
              </w:rPr>
            </w:pPr>
            <w:r w:rsidRPr="0065518D">
              <w:rPr>
                <w:rFonts w:ascii="Aptos" w:hAnsi="Aptos"/>
              </w:rPr>
              <w:t>Absorption</w:t>
            </w:r>
          </w:p>
        </w:tc>
        <w:tc>
          <w:tcPr>
            <w:tcW w:w="0" w:type="auto"/>
            <w:vAlign w:val="center"/>
            <w:hideMark/>
          </w:tcPr>
          <w:p w14:paraId="2F9902F5" w14:textId="77777777" w:rsidR="004572C6" w:rsidRPr="0065518D" w:rsidRDefault="004572C6" w:rsidP="00891184">
            <w:pPr>
              <w:rPr>
                <w:rFonts w:ascii="Aptos" w:hAnsi="Aptos"/>
              </w:rPr>
            </w:pPr>
            <w:r w:rsidRPr="0065518D">
              <w:rPr>
                <w:rFonts w:ascii="Aptos" w:hAnsi="Aptos"/>
              </w:rPr>
              <w:t>Uptake of nutrients, water, and electrolytes</w:t>
            </w:r>
          </w:p>
        </w:tc>
        <w:tc>
          <w:tcPr>
            <w:tcW w:w="0" w:type="auto"/>
            <w:vAlign w:val="center"/>
            <w:hideMark/>
          </w:tcPr>
          <w:p w14:paraId="1C133FC2" w14:textId="77777777" w:rsidR="004572C6" w:rsidRPr="0065518D" w:rsidRDefault="004572C6" w:rsidP="00891184">
            <w:pPr>
              <w:rPr>
                <w:rFonts w:ascii="Aptos" w:hAnsi="Aptos"/>
              </w:rPr>
            </w:pPr>
            <w:r w:rsidRPr="0065518D">
              <w:rPr>
                <w:rFonts w:ascii="Aptos" w:hAnsi="Aptos"/>
              </w:rPr>
              <w:t>Primarily small intestine</w:t>
            </w:r>
          </w:p>
        </w:tc>
        <w:tc>
          <w:tcPr>
            <w:tcW w:w="0" w:type="auto"/>
            <w:vAlign w:val="center"/>
            <w:hideMark/>
          </w:tcPr>
          <w:p w14:paraId="2981A548" w14:textId="77777777" w:rsidR="004572C6" w:rsidRPr="0065518D" w:rsidRDefault="004572C6" w:rsidP="00891184">
            <w:pPr>
              <w:rPr>
                <w:rFonts w:ascii="Aptos" w:hAnsi="Aptos"/>
              </w:rPr>
            </w:pPr>
            <w:r w:rsidRPr="0065518D">
              <w:rPr>
                <w:rFonts w:ascii="Aptos" w:hAnsi="Aptos"/>
              </w:rPr>
              <w:t>Transport proteins, villi/microvilli integrity</w:t>
            </w:r>
          </w:p>
        </w:tc>
        <w:tc>
          <w:tcPr>
            <w:tcW w:w="0" w:type="auto"/>
            <w:vAlign w:val="center"/>
            <w:hideMark/>
          </w:tcPr>
          <w:p w14:paraId="6DAE90A6" w14:textId="77777777" w:rsidR="004572C6" w:rsidRPr="0065518D" w:rsidRDefault="004572C6" w:rsidP="00891184">
            <w:pPr>
              <w:rPr>
                <w:rFonts w:ascii="Aptos" w:hAnsi="Aptos"/>
              </w:rPr>
            </w:pPr>
            <w:r w:rsidRPr="0065518D">
              <w:rPr>
                <w:rFonts w:ascii="Aptos" w:hAnsi="Aptos"/>
              </w:rPr>
              <w:t>Celiac disease, Crohn’s, malnutrition</w:t>
            </w:r>
          </w:p>
        </w:tc>
      </w:tr>
      <w:tr w:rsidR="004572C6" w:rsidRPr="0065518D" w14:paraId="764812EC" w14:textId="77777777" w:rsidTr="00891184">
        <w:trPr>
          <w:tblCellSpacing w:w="15" w:type="dxa"/>
        </w:trPr>
        <w:tc>
          <w:tcPr>
            <w:tcW w:w="0" w:type="auto"/>
            <w:vAlign w:val="center"/>
            <w:hideMark/>
          </w:tcPr>
          <w:p w14:paraId="0134CE6F" w14:textId="77777777" w:rsidR="004572C6" w:rsidRPr="0065518D" w:rsidRDefault="004572C6" w:rsidP="00891184">
            <w:pPr>
              <w:rPr>
                <w:rFonts w:ascii="Aptos" w:hAnsi="Aptos"/>
              </w:rPr>
            </w:pPr>
            <w:r w:rsidRPr="0065518D">
              <w:rPr>
                <w:rFonts w:ascii="Aptos" w:hAnsi="Aptos"/>
              </w:rPr>
              <w:lastRenderedPageBreak/>
              <w:t>Motility</w:t>
            </w:r>
          </w:p>
        </w:tc>
        <w:tc>
          <w:tcPr>
            <w:tcW w:w="0" w:type="auto"/>
            <w:vAlign w:val="center"/>
            <w:hideMark/>
          </w:tcPr>
          <w:p w14:paraId="61E030D2" w14:textId="77777777" w:rsidR="004572C6" w:rsidRPr="0065518D" w:rsidRDefault="004572C6" w:rsidP="00891184">
            <w:pPr>
              <w:rPr>
                <w:rFonts w:ascii="Aptos" w:hAnsi="Aptos"/>
              </w:rPr>
            </w:pPr>
            <w:r w:rsidRPr="0065518D">
              <w:rPr>
                <w:rFonts w:ascii="Aptos" w:hAnsi="Aptos"/>
              </w:rPr>
              <w:t>Mixing and propulsion of GI contents</w:t>
            </w:r>
          </w:p>
        </w:tc>
        <w:tc>
          <w:tcPr>
            <w:tcW w:w="0" w:type="auto"/>
            <w:vAlign w:val="center"/>
            <w:hideMark/>
          </w:tcPr>
          <w:p w14:paraId="70BDC07A" w14:textId="77777777" w:rsidR="004572C6" w:rsidRPr="0065518D" w:rsidRDefault="004572C6" w:rsidP="00891184">
            <w:pPr>
              <w:rPr>
                <w:rFonts w:ascii="Aptos" w:hAnsi="Aptos"/>
              </w:rPr>
            </w:pPr>
            <w:r w:rsidRPr="0065518D">
              <w:rPr>
                <w:rFonts w:ascii="Aptos" w:hAnsi="Aptos"/>
              </w:rPr>
              <w:t>Throughout GI tract</w:t>
            </w:r>
          </w:p>
        </w:tc>
        <w:tc>
          <w:tcPr>
            <w:tcW w:w="0" w:type="auto"/>
            <w:vAlign w:val="center"/>
            <w:hideMark/>
          </w:tcPr>
          <w:p w14:paraId="3A8E0BF8" w14:textId="77777777" w:rsidR="004572C6" w:rsidRPr="0065518D" w:rsidRDefault="004572C6" w:rsidP="00891184">
            <w:pPr>
              <w:rPr>
                <w:rFonts w:ascii="Aptos" w:hAnsi="Aptos"/>
              </w:rPr>
            </w:pPr>
            <w:r w:rsidRPr="0065518D">
              <w:rPr>
                <w:rFonts w:ascii="Aptos" w:hAnsi="Aptos"/>
              </w:rPr>
              <w:t>ENS, ANS, GI hormones</w:t>
            </w:r>
          </w:p>
        </w:tc>
        <w:tc>
          <w:tcPr>
            <w:tcW w:w="0" w:type="auto"/>
            <w:vAlign w:val="center"/>
            <w:hideMark/>
          </w:tcPr>
          <w:p w14:paraId="766E0879" w14:textId="77777777" w:rsidR="004572C6" w:rsidRPr="0065518D" w:rsidRDefault="004572C6" w:rsidP="00891184">
            <w:pPr>
              <w:rPr>
                <w:rFonts w:ascii="Aptos" w:hAnsi="Aptos"/>
              </w:rPr>
            </w:pPr>
            <w:r w:rsidRPr="0065518D">
              <w:rPr>
                <w:rFonts w:ascii="Aptos" w:hAnsi="Aptos"/>
              </w:rPr>
              <w:t>IBS, constipation, diarrhea</w:t>
            </w:r>
          </w:p>
        </w:tc>
      </w:tr>
      <w:tr w:rsidR="004572C6" w:rsidRPr="0065518D" w14:paraId="7B86FFB0" w14:textId="77777777" w:rsidTr="00891184">
        <w:trPr>
          <w:tblCellSpacing w:w="15" w:type="dxa"/>
        </w:trPr>
        <w:tc>
          <w:tcPr>
            <w:tcW w:w="0" w:type="auto"/>
            <w:vAlign w:val="center"/>
            <w:hideMark/>
          </w:tcPr>
          <w:p w14:paraId="460AE96F" w14:textId="77777777" w:rsidR="004572C6" w:rsidRPr="0065518D" w:rsidRDefault="004572C6" w:rsidP="00891184">
            <w:pPr>
              <w:rPr>
                <w:rFonts w:ascii="Aptos" w:hAnsi="Aptos"/>
              </w:rPr>
            </w:pPr>
            <w:r w:rsidRPr="0065518D">
              <w:rPr>
                <w:rFonts w:ascii="Aptos" w:hAnsi="Aptos"/>
              </w:rPr>
              <w:t>Excretion</w:t>
            </w:r>
          </w:p>
        </w:tc>
        <w:tc>
          <w:tcPr>
            <w:tcW w:w="0" w:type="auto"/>
            <w:vAlign w:val="center"/>
            <w:hideMark/>
          </w:tcPr>
          <w:p w14:paraId="2BAA3159" w14:textId="77777777" w:rsidR="004572C6" w:rsidRPr="0065518D" w:rsidRDefault="004572C6" w:rsidP="00891184">
            <w:pPr>
              <w:rPr>
                <w:rFonts w:ascii="Aptos" w:hAnsi="Aptos"/>
              </w:rPr>
            </w:pPr>
            <w:r w:rsidRPr="0065518D">
              <w:rPr>
                <w:rFonts w:ascii="Aptos" w:hAnsi="Aptos"/>
              </w:rPr>
              <w:t>Elimination of waste and indigestible materials</w:t>
            </w:r>
          </w:p>
        </w:tc>
        <w:tc>
          <w:tcPr>
            <w:tcW w:w="0" w:type="auto"/>
            <w:vAlign w:val="center"/>
            <w:hideMark/>
          </w:tcPr>
          <w:p w14:paraId="3B33FDFF" w14:textId="77777777" w:rsidR="004572C6" w:rsidRPr="0065518D" w:rsidRDefault="004572C6" w:rsidP="00891184">
            <w:pPr>
              <w:rPr>
                <w:rFonts w:ascii="Aptos" w:hAnsi="Aptos"/>
              </w:rPr>
            </w:pPr>
            <w:r w:rsidRPr="0065518D">
              <w:rPr>
                <w:rFonts w:ascii="Aptos" w:hAnsi="Aptos"/>
              </w:rPr>
              <w:t>Colon, rectum, biliary system</w:t>
            </w:r>
          </w:p>
        </w:tc>
        <w:tc>
          <w:tcPr>
            <w:tcW w:w="0" w:type="auto"/>
            <w:vAlign w:val="center"/>
            <w:hideMark/>
          </w:tcPr>
          <w:p w14:paraId="54A3F13C" w14:textId="77777777" w:rsidR="004572C6" w:rsidRPr="0065518D" w:rsidRDefault="004572C6" w:rsidP="00891184">
            <w:pPr>
              <w:rPr>
                <w:rFonts w:ascii="Aptos" w:hAnsi="Aptos"/>
              </w:rPr>
            </w:pPr>
            <w:r w:rsidRPr="0065518D">
              <w:rPr>
                <w:rFonts w:ascii="Aptos" w:hAnsi="Aptos"/>
              </w:rPr>
              <w:t>Defecation reflex, bile secretion</w:t>
            </w:r>
          </w:p>
        </w:tc>
        <w:tc>
          <w:tcPr>
            <w:tcW w:w="0" w:type="auto"/>
            <w:vAlign w:val="center"/>
            <w:hideMark/>
          </w:tcPr>
          <w:p w14:paraId="306A5D38" w14:textId="77777777" w:rsidR="004572C6" w:rsidRPr="0065518D" w:rsidRDefault="004572C6" w:rsidP="00891184">
            <w:pPr>
              <w:rPr>
                <w:rFonts w:ascii="Aptos" w:hAnsi="Aptos"/>
              </w:rPr>
            </w:pPr>
            <w:r w:rsidRPr="0065518D">
              <w:rPr>
                <w:rFonts w:ascii="Aptos" w:hAnsi="Aptos"/>
              </w:rPr>
              <w:t>Constipation, cholestasis, diarrhea</w:t>
            </w:r>
          </w:p>
        </w:tc>
      </w:tr>
    </w:tbl>
    <w:p w14:paraId="050BF4AF" w14:textId="77777777" w:rsidR="004572C6" w:rsidRPr="0065518D" w:rsidRDefault="004572C6" w:rsidP="004572C6">
      <w:pPr>
        <w:spacing w:before="100" w:beforeAutospacing="1"/>
        <w:rPr>
          <w:rFonts w:ascii="Aptos" w:hAnsi="Aptos" w:cs="Open Sans"/>
          <w:color w:val="000000" w:themeColor="text1"/>
        </w:rPr>
      </w:pPr>
    </w:p>
    <w:p w14:paraId="764D15CF"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t>Immune Functions of the Gastrointestinal Tract</w:t>
      </w:r>
    </w:p>
    <w:p w14:paraId="064AA475"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The GI tract is not only responsible for digestion and absorption—it also serves as the largest immune organ in the body, protecting against pathogens while maintaining tolerance to food antigens and commensal microbes. This system is known as the gut-associated lymphoid tissue (GALT) and forms a key component of the mucosa-associated lymphoid tissue (MALT) network.</w:t>
      </w:r>
    </w:p>
    <w:p w14:paraId="7893D286" w14:textId="77777777" w:rsidR="004572C6" w:rsidRPr="0065518D" w:rsidRDefault="00C04E02" w:rsidP="004572C6">
      <w:pPr>
        <w:rPr>
          <w:rFonts w:ascii="Aptos" w:hAnsi="Aptos"/>
        </w:rPr>
      </w:pPr>
      <w:r w:rsidRPr="00C04E02">
        <w:rPr>
          <w:rFonts w:ascii="Aptos" w:hAnsi="Aptos"/>
          <w:noProof/>
          <w14:ligatures w14:val="standardContextual"/>
        </w:rPr>
        <w:pict w14:anchorId="1CC6A303">
          <v:rect id="_x0000_i1041" alt="" style="width:468pt;height:.05pt;mso-width-percent:0;mso-height-percent:0;mso-width-percent:0;mso-height-percent:0" o:hralign="center" o:hrstd="t" o:hr="t" fillcolor="#a0a0a0" stroked="f"/>
        </w:pict>
      </w:r>
    </w:p>
    <w:p w14:paraId="5A005D75"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1. Structural and Innate Barriers</w:t>
      </w:r>
    </w:p>
    <w:p w14:paraId="5B0E383B"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a. Epithelial Barrier</w:t>
      </w:r>
    </w:p>
    <w:p w14:paraId="4B900A65" w14:textId="77777777" w:rsidR="004572C6" w:rsidRPr="0065518D" w:rsidRDefault="004572C6" w:rsidP="004572C6">
      <w:pPr>
        <w:numPr>
          <w:ilvl w:val="0"/>
          <w:numId w:val="183"/>
        </w:numPr>
        <w:spacing w:before="100" w:beforeAutospacing="1" w:after="100" w:afterAutospacing="1"/>
        <w:rPr>
          <w:rFonts w:ascii="Aptos" w:hAnsi="Aptos"/>
          <w:color w:val="000000"/>
        </w:rPr>
      </w:pPr>
      <w:r w:rsidRPr="0065518D">
        <w:rPr>
          <w:rFonts w:ascii="Aptos" w:hAnsi="Aptos"/>
          <w:color w:val="000000"/>
        </w:rPr>
        <w:t>The intestinal epithelium is a single-cell layer that forms a physical and biochemical barrier.</w:t>
      </w:r>
    </w:p>
    <w:p w14:paraId="6FEBB229" w14:textId="77777777" w:rsidR="004572C6" w:rsidRPr="0065518D" w:rsidRDefault="004572C6" w:rsidP="004572C6">
      <w:pPr>
        <w:numPr>
          <w:ilvl w:val="0"/>
          <w:numId w:val="183"/>
        </w:numPr>
        <w:spacing w:before="100" w:beforeAutospacing="1" w:after="100" w:afterAutospacing="1"/>
        <w:rPr>
          <w:rFonts w:ascii="Aptos" w:hAnsi="Aptos"/>
          <w:color w:val="000000"/>
        </w:rPr>
      </w:pPr>
      <w:r w:rsidRPr="0065518D">
        <w:rPr>
          <w:rFonts w:ascii="Aptos" w:hAnsi="Aptos"/>
          <w:color w:val="000000"/>
        </w:rPr>
        <w:t>Tight junctions prevent microbial translocation.</w:t>
      </w:r>
    </w:p>
    <w:p w14:paraId="401EB732" w14:textId="77777777" w:rsidR="004572C6" w:rsidRPr="0065518D" w:rsidRDefault="004572C6" w:rsidP="004572C6">
      <w:pPr>
        <w:numPr>
          <w:ilvl w:val="0"/>
          <w:numId w:val="183"/>
        </w:numPr>
        <w:spacing w:before="100" w:beforeAutospacing="1" w:after="100" w:afterAutospacing="1"/>
        <w:rPr>
          <w:rFonts w:ascii="Aptos" w:hAnsi="Aptos"/>
          <w:color w:val="000000"/>
        </w:rPr>
      </w:pPr>
      <w:r w:rsidRPr="0065518D">
        <w:rPr>
          <w:rFonts w:ascii="Aptos" w:hAnsi="Aptos"/>
          <w:color w:val="000000"/>
        </w:rPr>
        <w:t>Goblet cells secrete mucus to trap pathogens and facilitate their removal.</w:t>
      </w:r>
    </w:p>
    <w:p w14:paraId="7566CD02" w14:textId="77777777" w:rsidR="004572C6" w:rsidRPr="0065518D" w:rsidRDefault="004572C6" w:rsidP="004572C6">
      <w:pPr>
        <w:numPr>
          <w:ilvl w:val="0"/>
          <w:numId w:val="183"/>
        </w:numPr>
        <w:spacing w:before="100" w:beforeAutospacing="1" w:after="100" w:afterAutospacing="1"/>
        <w:rPr>
          <w:rFonts w:ascii="Aptos" w:hAnsi="Aptos"/>
          <w:color w:val="000000"/>
        </w:rPr>
      </w:pPr>
      <w:r w:rsidRPr="0065518D">
        <w:rPr>
          <w:rFonts w:ascii="Aptos" w:hAnsi="Aptos"/>
          <w:color w:val="000000"/>
        </w:rPr>
        <w:t>Paneth cells (at the base of intestinal crypts) secrete antimicrobial peptides such as defensins, lysozyme, and phospholipase A₂, killing bacteria that approach the mucosa.</w:t>
      </w:r>
    </w:p>
    <w:p w14:paraId="03D3A963" w14:textId="77777777" w:rsidR="004572C6" w:rsidRPr="0065518D" w:rsidRDefault="004572C6" w:rsidP="004572C6">
      <w:pPr>
        <w:numPr>
          <w:ilvl w:val="0"/>
          <w:numId w:val="183"/>
        </w:numPr>
        <w:spacing w:before="100" w:beforeAutospacing="1" w:after="100" w:afterAutospacing="1"/>
        <w:rPr>
          <w:rFonts w:ascii="Aptos" w:hAnsi="Aptos"/>
          <w:color w:val="000000"/>
        </w:rPr>
      </w:pPr>
      <w:r w:rsidRPr="0065518D">
        <w:rPr>
          <w:rFonts w:ascii="Aptos" w:hAnsi="Aptos"/>
          <w:color w:val="000000"/>
        </w:rPr>
        <w:t>Enterocytes express pattern-recognition receptors (PRRs), such as Toll-like receptors (TLRs) and NOD-like receptors (NLRs), which detect microbial products (PAMPs) and trigger innate immune responses.</w:t>
      </w:r>
    </w:p>
    <w:p w14:paraId="6A15DE67"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b. Mucus and Chemical Defenses</w:t>
      </w:r>
    </w:p>
    <w:p w14:paraId="64021265" w14:textId="77777777" w:rsidR="004572C6" w:rsidRPr="0065518D" w:rsidRDefault="004572C6" w:rsidP="004572C6">
      <w:pPr>
        <w:numPr>
          <w:ilvl w:val="0"/>
          <w:numId w:val="184"/>
        </w:numPr>
        <w:spacing w:before="100" w:beforeAutospacing="1" w:after="100" w:afterAutospacing="1"/>
        <w:rPr>
          <w:rFonts w:ascii="Aptos" w:hAnsi="Aptos"/>
          <w:color w:val="000000"/>
        </w:rPr>
      </w:pPr>
      <w:r w:rsidRPr="0065518D">
        <w:rPr>
          <w:rFonts w:ascii="Aptos" w:hAnsi="Aptos"/>
          <w:color w:val="000000"/>
        </w:rPr>
        <w:t>Mucins create a physical barrier separating microbes from epithelial surfaces.</w:t>
      </w:r>
    </w:p>
    <w:p w14:paraId="3E88ABFF" w14:textId="77777777" w:rsidR="004572C6" w:rsidRPr="0065518D" w:rsidRDefault="004572C6" w:rsidP="004572C6">
      <w:pPr>
        <w:numPr>
          <w:ilvl w:val="0"/>
          <w:numId w:val="184"/>
        </w:numPr>
        <w:spacing w:before="100" w:beforeAutospacing="1" w:after="100" w:afterAutospacing="1"/>
        <w:rPr>
          <w:rFonts w:ascii="Aptos" w:hAnsi="Aptos"/>
          <w:color w:val="000000"/>
        </w:rPr>
      </w:pPr>
      <w:r w:rsidRPr="0065518D">
        <w:rPr>
          <w:rFonts w:ascii="Aptos" w:hAnsi="Aptos"/>
          <w:color w:val="000000"/>
        </w:rPr>
        <w:t>Secretory IgA (</w:t>
      </w:r>
      <w:proofErr w:type="spellStart"/>
      <w:r w:rsidRPr="0065518D">
        <w:rPr>
          <w:rFonts w:ascii="Aptos" w:hAnsi="Aptos"/>
          <w:color w:val="000000"/>
        </w:rPr>
        <w:t>sIgA</w:t>
      </w:r>
      <w:proofErr w:type="spellEnd"/>
      <w:r w:rsidRPr="0065518D">
        <w:rPr>
          <w:rFonts w:ascii="Aptos" w:hAnsi="Aptos"/>
          <w:color w:val="000000"/>
        </w:rPr>
        <w:t>), produced by plasma cells in the lamina propria, binds antigens in the mucus, neutralizing pathogens before they penetrate the epithelium.</w:t>
      </w:r>
    </w:p>
    <w:p w14:paraId="1C3B206B" w14:textId="77777777" w:rsidR="004572C6" w:rsidRPr="0065518D" w:rsidRDefault="004572C6" w:rsidP="004572C6">
      <w:pPr>
        <w:numPr>
          <w:ilvl w:val="0"/>
          <w:numId w:val="184"/>
        </w:numPr>
        <w:spacing w:before="100" w:beforeAutospacing="1" w:after="100" w:afterAutospacing="1"/>
        <w:rPr>
          <w:rFonts w:ascii="Aptos" w:hAnsi="Aptos"/>
          <w:color w:val="000000"/>
        </w:rPr>
      </w:pPr>
      <w:r w:rsidRPr="0065518D">
        <w:rPr>
          <w:rFonts w:ascii="Aptos" w:hAnsi="Aptos"/>
          <w:color w:val="000000"/>
        </w:rPr>
        <w:lastRenderedPageBreak/>
        <w:t>Acidic pH in the stomach and digestive enzymes further destroy pathogens before they reach the intestine.</w:t>
      </w:r>
    </w:p>
    <w:p w14:paraId="235766FD" w14:textId="77777777" w:rsidR="004572C6" w:rsidRPr="0065518D" w:rsidRDefault="00C04E02" w:rsidP="004572C6">
      <w:pPr>
        <w:rPr>
          <w:rFonts w:ascii="Aptos" w:hAnsi="Aptos"/>
        </w:rPr>
      </w:pPr>
      <w:r w:rsidRPr="00C04E02">
        <w:rPr>
          <w:rFonts w:ascii="Aptos" w:hAnsi="Aptos"/>
          <w:noProof/>
          <w14:ligatures w14:val="standardContextual"/>
        </w:rPr>
        <w:pict w14:anchorId="0B68794B">
          <v:rect id="_x0000_i1040" alt="" style="width:468pt;height:.05pt;mso-width-percent:0;mso-height-percent:0;mso-width-percent:0;mso-height-percent:0" o:hralign="center" o:hrstd="t" o:hr="t" fillcolor="#a0a0a0" stroked="f"/>
        </w:pict>
      </w:r>
    </w:p>
    <w:p w14:paraId="6B16C1A3"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2. Gut-Associated Lymphoid Tissue (GALT)</w:t>
      </w:r>
    </w:p>
    <w:p w14:paraId="630F803A"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The GALT is the specialized immune component of the intestinal mucosa that monitors intestinal contents and mounts immune responses when needed.</w:t>
      </w:r>
    </w:p>
    <w:p w14:paraId="64B70E34"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Components:</w:t>
      </w:r>
    </w:p>
    <w:p w14:paraId="5DA8D8A0" w14:textId="77777777" w:rsidR="004572C6" w:rsidRPr="0065518D" w:rsidRDefault="004572C6" w:rsidP="004572C6">
      <w:pPr>
        <w:numPr>
          <w:ilvl w:val="0"/>
          <w:numId w:val="185"/>
        </w:numPr>
        <w:spacing w:before="100" w:beforeAutospacing="1" w:after="100" w:afterAutospacing="1"/>
        <w:rPr>
          <w:rFonts w:ascii="Aptos" w:hAnsi="Aptos"/>
          <w:color w:val="000000"/>
        </w:rPr>
      </w:pPr>
      <w:r w:rsidRPr="0065518D">
        <w:rPr>
          <w:rFonts w:ascii="Aptos" w:hAnsi="Aptos"/>
          <w:color w:val="000000"/>
        </w:rPr>
        <w:t>Peyer’s patches (ileum): organized lymphoid follicles containing B cells, T cells, and antigen-presenting dendritic cells.</w:t>
      </w:r>
    </w:p>
    <w:p w14:paraId="318B5601" w14:textId="77777777" w:rsidR="004572C6" w:rsidRPr="0065518D" w:rsidRDefault="004572C6" w:rsidP="004572C6">
      <w:pPr>
        <w:numPr>
          <w:ilvl w:val="0"/>
          <w:numId w:val="185"/>
        </w:numPr>
        <w:spacing w:before="100" w:beforeAutospacing="1" w:after="100" w:afterAutospacing="1"/>
        <w:rPr>
          <w:rFonts w:ascii="Aptos" w:hAnsi="Aptos"/>
          <w:color w:val="000000"/>
        </w:rPr>
      </w:pPr>
      <w:r w:rsidRPr="0065518D">
        <w:rPr>
          <w:rFonts w:ascii="Aptos" w:hAnsi="Aptos"/>
          <w:color w:val="000000"/>
        </w:rPr>
        <w:t>Isolated lymphoid follicles: scattered along the intestine for local immune surveillance.</w:t>
      </w:r>
    </w:p>
    <w:p w14:paraId="496F4313" w14:textId="77777777" w:rsidR="004572C6" w:rsidRPr="0065518D" w:rsidRDefault="004572C6" w:rsidP="004572C6">
      <w:pPr>
        <w:numPr>
          <w:ilvl w:val="0"/>
          <w:numId w:val="185"/>
        </w:numPr>
        <w:spacing w:before="100" w:beforeAutospacing="1" w:after="100" w:afterAutospacing="1"/>
        <w:rPr>
          <w:rFonts w:ascii="Aptos" w:hAnsi="Aptos"/>
          <w:color w:val="000000"/>
        </w:rPr>
      </w:pPr>
      <w:r w:rsidRPr="0065518D">
        <w:rPr>
          <w:rFonts w:ascii="Aptos" w:hAnsi="Aptos"/>
          <w:color w:val="000000"/>
        </w:rPr>
        <w:t>Lamina propria lymphocytes: plasma cells, macrophages, and dendritic cells beneath the epithelial layer.</w:t>
      </w:r>
    </w:p>
    <w:p w14:paraId="4C6CFA28" w14:textId="77777777" w:rsidR="004572C6" w:rsidRPr="0065518D" w:rsidRDefault="004572C6" w:rsidP="004572C6">
      <w:pPr>
        <w:numPr>
          <w:ilvl w:val="0"/>
          <w:numId w:val="185"/>
        </w:numPr>
        <w:spacing w:before="100" w:beforeAutospacing="1" w:after="100" w:afterAutospacing="1"/>
        <w:rPr>
          <w:rFonts w:ascii="Aptos" w:hAnsi="Aptos"/>
          <w:color w:val="000000"/>
        </w:rPr>
      </w:pPr>
      <w:r w:rsidRPr="0065518D">
        <w:rPr>
          <w:rFonts w:ascii="Aptos" w:hAnsi="Aptos"/>
          <w:color w:val="000000"/>
        </w:rPr>
        <w:t>Intraepithelial lymphocytes (IELs): mostly CD8</w:t>
      </w:r>
      <w:r w:rsidRPr="0065518D">
        <w:rPr>
          <w:rFonts w:ascii="Cambria Math" w:hAnsi="Cambria Math" w:cs="Cambria Math"/>
          <w:color w:val="000000"/>
        </w:rPr>
        <w:t>⁺</w:t>
      </w:r>
      <w:r w:rsidRPr="0065518D">
        <w:rPr>
          <w:rFonts w:ascii="Aptos" w:hAnsi="Aptos"/>
          <w:color w:val="000000"/>
        </w:rPr>
        <w:t xml:space="preserve"> T cells located between epithelial cells for rapid cytotoxic response to infected cells.</w:t>
      </w:r>
    </w:p>
    <w:p w14:paraId="0BC5AA99" w14:textId="77777777" w:rsidR="004572C6" w:rsidRPr="0065518D" w:rsidRDefault="004572C6" w:rsidP="004572C6">
      <w:pPr>
        <w:numPr>
          <w:ilvl w:val="0"/>
          <w:numId w:val="185"/>
        </w:numPr>
        <w:spacing w:before="100" w:beforeAutospacing="1" w:after="100" w:afterAutospacing="1"/>
        <w:rPr>
          <w:rFonts w:ascii="Aptos" w:hAnsi="Aptos"/>
          <w:color w:val="000000"/>
        </w:rPr>
      </w:pPr>
      <w:r w:rsidRPr="0065518D">
        <w:rPr>
          <w:rFonts w:ascii="Aptos" w:hAnsi="Aptos"/>
          <w:color w:val="000000"/>
        </w:rPr>
        <w:t>Mesenteric lymph nodes: receive lymph drainage from the gut and coordinate adaptive responses.</w:t>
      </w:r>
    </w:p>
    <w:p w14:paraId="392E6FCC"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Function:</w:t>
      </w:r>
    </w:p>
    <w:p w14:paraId="4583B223" w14:textId="77777777" w:rsidR="004572C6" w:rsidRPr="0065518D" w:rsidRDefault="004572C6" w:rsidP="004572C6">
      <w:pPr>
        <w:numPr>
          <w:ilvl w:val="0"/>
          <w:numId w:val="186"/>
        </w:numPr>
        <w:spacing w:before="100" w:beforeAutospacing="1" w:after="100" w:afterAutospacing="1"/>
        <w:rPr>
          <w:rFonts w:ascii="Aptos" w:hAnsi="Aptos"/>
          <w:color w:val="000000"/>
        </w:rPr>
      </w:pPr>
      <w:r w:rsidRPr="0065518D">
        <w:rPr>
          <w:rFonts w:ascii="Aptos" w:hAnsi="Aptos"/>
          <w:color w:val="000000"/>
        </w:rPr>
        <w:t>Samples luminal antigens through M cells (microfold cells) that transport antigens from the intestinal lumen to immune cells in Peyer’s patches.</w:t>
      </w:r>
    </w:p>
    <w:p w14:paraId="6855B810" w14:textId="77777777" w:rsidR="004572C6" w:rsidRPr="0065518D" w:rsidRDefault="004572C6" w:rsidP="004572C6">
      <w:pPr>
        <w:numPr>
          <w:ilvl w:val="0"/>
          <w:numId w:val="186"/>
        </w:numPr>
        <w:spacing w:before="100" w:beforeAutospacing="1" w:after="100" w:afterAutospacing="1"/>
        <w:rPr>
          <w:rFonts w:ascii="Aptos" w:hAnsi="Aptos"/>
          <w:color w:val="000000"/>
        </w:rPr>
      </w:pPr>
      <w:r w:rsidRPr="0065518D">
        <w:rPr>
          <w:rFonts w:ascii="Aptos" w:hAnsi="Aptos"/>
          <w:color w:val="000000"/>
        </w:rPr>
        <w:t>Activates B cells (producing IgA) and T cells (CD4</w:t>
      </w:r>
      <w:r w:rsidRPr="0065518D">
        <w:rPr>
          <w:rFonts w:ascii="Cambria Math" w:hAnsi="Cambria Math" w:cs="Cambria Math"/>
          <w:color w:val="000000"/>
        </w:rPr>
        <w:t>⁺</w:t>
      </w:r>
      <w:r w:rsidRPr="0065518D">
        <w:rPr>
          <w:rFonts w:ascii="Aptos" w:hAnsi="Aptos"/>
          <w:color w:val="000000"/>
        </w:rPr>
        <w:t xml:space="preserve"> helper and CD8</w:t>
      </w:r>
      <w:r w:rsidRPr="0065518D">
        <w:rPr>
          <w:rFonts w:ascii="Cambria Math" w:hAnsi="Cambria Math" w:cs="Cambria Math"/>
          <w:color w:val="000000"/>
        </w:rPr>
        <w:t>⁺</w:t>
      </w:r>
      <w:r w:rsidRPr="0065518D">
        <w:rPr>
          <w:rFonts w:ascii="Aptos" w:hAnsi="Aptos"/>
          <w:color w:val="000000"/>
        </w:rPr>
        <w:t xml:space="preserve"> cytotoxic) to eliminate pathogens or induce tolerance to harmless antigens.</w:t>
      </w:r>
    </w:p>
    <w:p w14:paraId="3B83255D" w14:textId="77777777" w:rsidR="004572C6" w:rsidRPr="0065518D" w:rsidRDefault="00C04E02" w:rsidP="004572C6">
      <w:pPr>
        <w:rPr>
          <w:rFonts w:ascii="Aptos" w:hAnsi="Aptos"/>
        </w:rPr>
      </w:pPr>
      <w:r w:rsidRPr="00C04E02">
        <w:rPr>
          <w:rFonts w:ascii="Aptos" w:hAnsi="Aptos"/>
          <w:noProof/>
          <w14:ligatures w14:val="standardContextual"/>
        </w:rPr>
        <w:pict w14:anchorId="4201E57F">
          <v:rect id="_x0000_i1039" alt="" style="width:468pt;height:.05pt;mso-width-percent:0;mso-height-percent:0;mso-width-percent:0;mso-height-percent:0" o:hralign="center" o:hrstd="t" o:hr="t" fillcolor="#a0a0a0" stroked="f"/>
        </w:pict>
      </w:r>
    </w:p>
    <w:p w14:paraId="313D3BAD"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3. Secretory Immunity (IgA System)</w:t>
      </w:r>
    </w:p>
    <w:p w14:paraId="15271BFD" w14:textId="77777777" w:rsidR="004572C6" w:rsidRPr="0065518D" w:rsidRDefault="004572C6" w:rsidP="004572C6">
      <w:pPr>
        <w:numPr>
          <w:ilvl w:val="0"/>
          <w:numId w:val="187"/>
        </w:numPr>
        <w:spacing w:before="100" w:beforeAutospacing="1" w:after="100" w:afterAutospacing="1"/>
        <w:rPr>
          <w:rFonts w:ascii="Aptos" w:hAnsi="Aptos"/>
          <w:color w:val="000000"/>
        </w:rPr>
      </w:pPr>
      <w:r w:rsidRPr="0065518D">
        <w:rPr>
          <w:rFonts w:ascii="Aptos" w:hAnsi="Aptos"/>
          <w:color w:val="000000"/>
        </w:rPr>
        <w:t>IgA-secreting plasma cells in the lamina propria produce polymeric IgA, which is transported across epithelial cells by the poly-Ig receptor.</w:t>
      </w:r>
    </w:p>
    <w:p w14:paraId="18697EF9" w14:textId="77777777" w:rsidR="004572C6" w:rsidRPr="0065518D" w:rsidRDefault="004572C6" w:rsidP="004572C6">
      <w:pPr>
        <w:numPr>
          <w:ilvl w:val="0"/>
          <w:numId w:val="187"/>
        </w:numPr>
        <w:spacing w:before="100" w:beforeAutospacing="1" w:after="100" w:afterAutospacing="1"/>
        <w:rPr>
          <w:rFonts w:ascii="Aptos" w:hAnsi="Aptos"/>
          <w:color w:val="000000"/>
        </w:rPr>
      </w:pPr>
      <w:r w:rsidRPr="0065518D">
        <w:rPr>
          <w:rFonts w:ascii="Aptos" w:hAnsi="Aptos"/>
          <w:color w:val="000000"/>
        </w:rPr>
        <w:t>Secretory IgA (</w:t>
      </w:r>
      <w:proofErr w:type="spellStart"/>
      <w:r w:rsidRPr="0065518D">
        <w:rPr>
          <w:rFonts w:ascii="Aptos" w:hAnsi="Aptos"/>
          <w:color w:val="000000"/>
        </w:rPr>
        <w:t>sIgA</w:t>
      </w:r>
      <w:proofErr w:type="spellEnd"/>
      <w:r w:rsidRPr="0065518D">
        <w:rPr>
          <w:rFonts w:ascii="Aptos" w:hAnsi="Aptos"/>
          <w:color w:val="000000"/>
        </w:rPr>
        <w:t>) coats microbes and toxins, blocking their adherence and neutralizing them without inducing inflammation.</w:t>
      </w:r>
    </w:p>
    <w:p w14:paraId="2238C391" w14:textId="77777777" w:rsidR="004572C6" w:rsidRPr="0065518D" w:rsidRDefault="004572C6" w:rsidP="004572C6">
      <w:pPr>
        <w:numPr>
          <w:ilvl w:val="0"/>
          <w:numId w:val="187"/>
        </w:numPr>
        <w:spacing w:before="100" w:beforeAutospacing="1" w:after="100" w:afterAutospacing="1"/>
        <w:rPr>
          <w:rFonts w:ascii="Aptos" w:hAnsi="Aptos"/>
          <w:color w:val="000000"/>
        </w:rPr>
      </w:pPr>
      <w:r w:rsidRPr="0065518D">
        <w:rPr>
          <w:rFonts w:ascii="Aptos" w:hAnsi="Aptos"/>
          <w:color w:val="000000"/>
        </w:rPr>
        <w:t>This maintains mucosal homeostasis by preventing excessive immune activation while still providing protection.</w:t>
      </w:r>
    </w:p>
    <w:p w14:paraId="76B3527C" w14:textId="77777777" w:rsidR="004572C6" w:rsidRPr="0065518D" w:rsidRDefault="00C04E02" w:rsidP="004572C6">
      <w:pPr>
        <w:rPr>
          <w:rFonts w:ascii="Aptos" w:hAnsi="Aptos"/>
        </w:rPr>
      </w:pPr>
      <w:r w:rsidRPr="00C04E02">
        <w:rPr>
          <w:rFonts w:ascii="Aptos" w:hAnsi="Aptos"/>
          <w:noProof/>
          <w14:ligatures w14:val="standardContextual"/>
        </w:rPr>
        <w:pict w14:anchorId="5DCE1C44">
          <v:rect id="_x0000_i1038" alt="" style="width:468pt;height:.05pt;mso-width-percent:0;mso-height-percent:0;mso-width-percent:0;mso-height-percent:0" o:hralign="center" o:hrstd="t" o:hr="t" fillcolor="#a0a0a0" stroked="f"/>
        </w:pict>
      </w:r>
    </w:p>
    <w:p w14:paraId="587063D2"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4. Innate Immune Cells and Cytokines</w:t>
      </w:r>
    </w:p>
    <w:p w14:paraId="6AB24408" w14:textId="77777777" w:rsidR="004572C6" w:rsidRPr="0065518D" w:rsidRDefault="004572C6" w:rsidP="004572C6">
      <w:pPr>
        <w:numPr>
          <w:ilvl w:val="0"/>
          <w:numId w:val="188"/>
        </w:numPr>
        <w:spacing w:before="100" w:beforeAutospacing="1" w:after="100" w:afterAutospacing="1"/>
        <w:rPr>
          <w:rFonts w:ascii="Aptos" w:hAnsi="Aptos"/>
          <w:color w:val="000000"/>
        </w:rPr>
      </w:pPr>
      <w:r w:rsidRPr="0065518D">
        <w:rPr>
          <w:rFonts w:ascii="Aptos" w:hAnsi="Aptos"/>
          <w:color w:val="000000"/>
        </w:rPr>
        <w:lastRenderedPageBreak/>
        <w:t>Macrophages in the lamina propria phagocytose pathogens and secrete IL-10 to suppress inflammation and maintain tolerance.</w:t>
      </w:r>
    </w:p>
    <w:p w14:paraId="53E8D174" w14:textId="77777777" w:rsidR="004572C6" w:rsidRPr="0065518D" w:rsidRDefault="004572C6" w:rsidP="004572C6">
      <w:pPr>
        <w:numPr>
          <w:ilvl w:val="0"/>
          <w:numId w:val="188"/>
        </w:numPr>
        <w:spacing w:before="100" w:beforeAutospacing="1" w:after="100" w:afterAutospacing="1"/>
        <w:rPr>
          <w:rFonts w:ascii="Aptos" w:hAnsi="Aptos"/>
          <w:color w:val="000000"/>
        </w:rPr>
      </w:pPr>
      <w:r w:rsidRPr="0065518D">
        <w:rPr>
          <w:rFonts w:ascii="Aptos" w:hAnsi="Aptos"/>
          <w:color w:val="000000"/>
        </w:rPr>
        <w:t>Dendritic cells extend dendrites through epithelial tight junctions to sample antigens, presenting them to T cells.</w:t>
      </w:r>
    </w:p>
    <w:p w14:paraId="25B83439" w14:textId="77777777" w:rsidR="004572C6" w:rsidRPr="0065518D" w:rsidRDefault="004572C6" w:rsidP="004572C6">
      <w:pPr>
        <w:numPr>
          <w:ilvl w:val="0"/>
          <w:numId w:val="188"/>
        </w:numPr>
        <w:spacing w:before="100" w:beforeAutospacing="1" w:after="100" w:afterAutospacing="1"/>
        <w:rPr>
          <w:rFonts w:ascii="Aptos" w:hAnsi="Aptos"/>
          <w:color w:val="000000"/>
        </w:rPr>
      </w:pPr>
      <w:r w:rsidRPr="0065518D">
        <w:rPr>
          <w:rFonts w:ascii="Aptos" w:hAnsi="Aptos"/>
          <w:color w:val="000000"/>
        </w:rPr>
        <w:t>Mast cells and eosinophils respond to parasites and allergens.</w:t>
      </w:r>
    </w:p>
    <w:p w14:paraId="26B82375" w14:textId="77777777" w:rsidR="004572C6" w:rsidRPr="0065518D" w:rsidRDefault="004572C6" w:rsidP="004572C6">
      <w:pPr>
        <w:numPr>
          <w:ilvl w:val="0"/>
          <w:numId w:val="188"/>
        </w:numPr>
        <w:spacing w:before="100" w:beforeAutospacing="1" w:after="100" w:afterAutospacing="1"/>
        <w:rPr>
          <w:rFonts w:ascii="Aptos" w:hAnsi="Aptos"/>
          <w:color w:val="000000"/>
        </w:rPr>
      </w:pPr>
      <w:r w:rsidRPr="0065518D">
        <w:rPr>
          <w:rFonts w:ascii="Aptos" w:hAnsi="Aptos"/>
          <w:color w:val="000000"/>
        </w:rPr>
        <w:t>Cytokines such as IL-1, IL-6, TNF-α promote inflammation when pathogens breach the barrier, while TGF-β and IL-10 promote immune tolerance.</w:t>
      </w:r>
    </w:p>
    <w:p w14:paraId="0135148D" w14:textId="77777777" w:rsidR="004572C6" w:rsidRPr="0065518D" w:rsidRDefault="004572C6" w:rsidP="004572C6">
      <w:pPr>
        <w:numPr>
          <w:ilvl w:val="0"/>
          <w:numId w:val="188"/>
        </w:numPr>
        <w:spacing w:before="100" w:beforeAutospacing="1" w:after="100" w:afterAutospacing="1"/>
        <w:rPr>
          <w:rFonts w:ascii="Aptos" w:hAnsi="Aptos"/>
          <w:color w:val="000000"/>
        </w:rPr>
      </w:pPr>
      <w:r w:rsidRPr="0065518D">
        <w:rPr>
          <w:rFonts w:ascii="Aptos" w:hAnsi="Aptos"/>
          <w:color w:val="000000"/>
        </w:rPr>
        <w:t>Pattern-recognition receptor signaling (e.g., TLRs) regulates these cytokine responses to balance defense and tolerance.</w:t>
      </w:r>
    </w:p>
    <w:p w14:paraId="6C621EEA" w14:textId="77777777" w:rsidR="004572C6" w:rsidRPr="0065518D" w:rsidRDefault="00C04E02" w:rsidP="004572C6">
      <w:pPr>
        <w:rPr>
          <w:rFonts w:ascii="Aptos" w:hAnsi="Aptos"/>
        </w:rPr>
      </w:pPr>
      <w:r w:rsidRPr="00C04E02">
        <w:rPr>
          <w:rFonts w:ascii="Aptos" w:hAnsi="Aptos"/>
          <w:noProof/>
          <w14:ligatures w14:val="standardContextual"/>
        </w:rPr>
        <w:pict w14:anchorId="471F4275">
          <v:rect id="_x0000_i1037" alt="" style="width:468pt;height:.05pt;mso-width-percent:0;mso-height-percent:0;mso-width-percent:0;mso-height-percent:0" o:hralign="center" o:hrstd="t" o:hr="t" fillcolor="#a0a0a0" stroked="f"/>
        </w:pict>
      </w:r>
    </w:p>
    <w:p w14:paraId="0B48F1F8"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5. Adaptive Immunity</w:t>
      </w:r>
    </w:p>
    <w:p w14:paraId="087778CF" w14:textId="77777777" w:rsidR="004572C6" w:rsidRPr="0065518D" w:rsidRDefault="004572C6" w:rsidP="004572C6">
      <w:pPr>
        <w:numPr>
          <w:ilvl w:val="0"/>
          <w:numId w:val="189"/>
        </w:numPr>
        <w:spacing w:before="100" w:beforeAutospacing="1" w:after="100" w:afterAutospacing="1"/>
        <w:rPr>
          <w:rFonts w:ascii="Aptos" w:hAnsi="Aptos"/>
          <w:color w:val="000000"/>
        </w:rPr>
      </w:pPr>
      <w:r w:rsidRPr="0065518D">
        <w:rPr>
          <w:rFonts w:ascii="Aptos" w:hAnsi="Aptos"/>
          <w:color w:val="000000"/>
        </w:rPr>
        <w:t>CD4</w:t>
      </w:r>
      <w:r w:rsidRPr="0065518D">
        <w:rPr>
          <w:rFonts w:ascii="Cambria Math" w:hAnsi="Cambria Math" w:cs="Cambria Math"/>
          <w:color w:val="000000"/>
        </w:rPr>
        <w:t>⁺</w:t>
      </w:r>
      <w:r w:rsidRPr="0065518D">
        <w:rPr>
          <w:rFonts w:ascii="Aptos" w:hAnsi="Aptos"/>
          <w:color w:val="000000"/>
        </w:rPr>
        <w:t xml:space="preserve"> helper T cells differentiate into various subsets:</w:t>
      </w:r>
    </w:p>
    <w:p w14:paraId="6A625C23" w14:textId="77777777" w:rsidR="004572C6" w:rsidRPr="0065518D" w:rsidRDefault="004572C6" w:rsidP="004572C6">
      <w:pPr>
        <w:numPr>
          <w:ilvl w:val="1"/>
          <w:numId w:val="189"/>
        </w:numPr>
        <w:spacing w:before="100" w:beforeAutospacing="1" w:after="100" w:afterAutospacing="1"/>
        <w:rPr>
          <w:rFonts w:ascii="Aptos" w:hAnsi="Aptos"/>
          <w:color w:val="000000"/>
        </w:rPr>
      </w:pPr>
      <w:r w:rsidRPr="0065518D">
        <w:rPr>
          <w:rFonts w:ascii="Aptos" w:hAnsi="Aptos"/>
          <w:color w:val="000000"/>
        </w:rPr>
        <w:t>Th1/Th17 → proinflammatory, defend against bacteria and fungi.</w:t>
      </w:r>
    </w:p>
    <w:p w14:paraId="5A759ABB" w14:textId="77777777" w:rsidR="004572C6" w:rsidRPr="0065518D" w:rsidRDefault="004572C6" w:rsidP="004572C6">
      <w:pPr>
        <w:numPr>
          <w:ilvl w:val="1"/>
          <w:numId w:val="189"/>
        </w:numPr>
        <w:spacing w:before="100" w:beforeAutospacing="1" w:after="100" w:afterAutospacing="1"/>
        <w:rPr>
          <w:rFonts w:ascii="Aptos" w:hAnsi="Aptos"/>
          <w:color w:val="000000"/>
        </w:rPr>
      </w:pPr>
      <w:r w:rsidRPr="0065518D">
        <w:rPr>
          <w:rFonts w:ascii="Aptos" w:hAnsi="Aptos"/>
          <w:color w:val="000000"/>
        </w:rPr>
        <w:t>Th2 → defense against parasites.</w:t>
      </w:r>
    </w:p>
    <w:p w14:paraId="6CBDE6FA" w14:textId="77777777" w:rsidR="004572C6" w:rsidRPr="0065518D" w:rsidRDefault="004572C6" w:rsidP="004572C6">
      <w:pPr>
        <w:numPr>
          <w:ilvl w:val="1"/>
          <w:numId w:val="189"/>
        </w:numPr>
        <w:spacing w:before="100" w:beforeAutospacing="1" w:after="100" w:afterAutospacing="1"/>
        <w:rPr>
          <w:rFonts w:ascii="Aptos" w:hAnsi="Aptos"/>
          <w:color w:val="000000"/>
        </w:rPr>
      </w:pPr>
      <w:r w:rsidRPr="0065518D">
        <w:rPr>
          <w:rFonts w:ascii="Aptos" w:hAnsi="Aptos"/>
          <w:color w:val="000000"/>
        </w:rPr>
        <w:t>Treg (regulatory T cells) → maintain tolerance to food and commensal bacteria, preventing autoimmune reactions.</w:t>
      </w:r>
    </w:p>
    <w:p w14:paraId="4C52E600" w14:textId="77777777" w:rsidR="004572C6" w:rsidRPr="0065518D" w:rsidRDefault="004572C6" w:rsidP="004572C6">
      <w:pPr>
        <w:numPr>
          <w:ilvl w:val="0"/>
          <w:numId w:val="189"/>
        </w:numPr>
        <w:spacing w:before="100" w:beforeAutospacing="1" w:after="100" w:afterAutospacing="1"/>
        <w:rPr>
          <w:rFonts w:ascii="Aptos" w:hAnsi="Aptos"/>
          <w:color w:val="000000"/>
        </w:rPr>
      </w:pPr>
      <w:r w:rsidRPr="0065518D">
        <w:rPr>
          <w:rFonts w:ascii="Aptos" w:hAnsi="Aptos"/>
          <w:color w:val="000000"/>
        </w:rPr>
        <w:t>B cells class-switch to IgA-producing plasma cells under the influence of TGF-β and retinoic acid.</w:t>
      </w:r>
    </w:p>
    <w:p w14:paraId="234E7E78" w14:textId="77777777" w:rsidR="004572C6" w:rsidRPr="0065518D" w:rsidRDefault="004572C6" w:rsidP="004572C6">
      <w:pPr>
        <w:numPr>
          <w:ilvl w:val="0"/>
          <w:numId w:val="189"/>
        </w:numPr>
        <w:spacing w:before="100" w:beforeAutospacing="1" w:after="100" w:afterAutospacing="1"/>
        <w:rPr>
          <w:rFonts w:ascii="Aptos" w:hAnsi="Aptos"/>
          <w:color w:val="000000"/>
        </w:rPr>
      </w:pPr>
      <w:r w:rsidRPr="0065518D">
        <w:rPr>
          <w:rFonts w:ascii="Aptos" w:hAnsi="Aptos"/>
          <w:color w:val="000000"/>
        </w:rPr>
        <w:t>Memory cells remain in the mucosa to provide rapid protection on re-exposure.</w:t>
      </w:r>
    </w:p>
    <w:p w14:paraId="15568DB9" w14:textId="77777777" w:rsidR="004572C6" w:rsidRPr="0065518D" w:rsidRDefault="00C04E02" w:rsidP="004572C6">
      <w:pPr>
        <w:rPr>
          <w:rFonts w:ascii="Aptos" w:hAnsi="Aptos"/>
        </w:rPr>
      </w:pPr>
      <w:r w:rsidRPr="00C04E02">
        <w:rPr>
          <w:rFonts w:ascii="Aptos" w:hAnsi="Aptos"/>
          <w:noProof/>
          <w14:ligatures w14:val="standardContextual"/>
        </w:rPr>
        <w:pict w14:anchorId="15454F9C">
          <v:rect id="_x0000_i1036" alt="" style="width:468pt;height:.05pt;mso-width-percent:0;mso-height-percent:0;mso-width-percent:0;mso-height-percent:0" o:hralign="center" o:hrstd="t" o:hr="t" fillcolor="#a0a0a0" stroked="f"/>
        </w:pict>
      </w:r>
    </w:p>
    <w:p w14:paraId="3487BAAA"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6. Microbiota and Immune Modulation</w:t>
      </w:r>
    </w:p>
    <w:p w14:paraId="5610D809" w14:textId="77777777" w:rsidR="004572C6" w:rsidRPr="0065518D" w:rsidRDefault="004572C6" w:rsidP="004572C6">
      <w:pPr>
        <w:numPr>
          <w:ilvl w:val="0"/>
          <w:numId w:val="190"/>
        </w:numPr>
        <w:spacing w:before="100" w:beforeAutospacing="1" w:after="100" w:afterAutospacing="1"/>
        <w:rPr>
          <w:rFonts w:ascii="Aptos" w:hAnsi="Aptos"/>
          <w:color w:val="000000"/>
        </w:rPr>
      </w:pPr>
      <w:r w:rsidRPr="0065518D">
        <w:rPr>
          <w:rFonts w:ascii="Aptos" w:hAnsi="Aptos"/>
          <w:color w:val="000000"/>
        </w:rPr>
        <w:t>The gut microbiome educates the immune system and maintains immune tolerance.</w:t>
      </w:r>
    </w:p>
    <w:p w14:paraId="5F3CA7A9" w14:textId="77777777" w:rsidR="004572C6" w:rsidRPr="0065518D" w:rsidRDefault="004572C6" w:rsidP="004572C6">
      <w:pPr>
        <w:numPr>
          <w:ilvl w:val="0"/>
          <w:numId w:val="190"/>
        </w:numPr>
        <w:spacing w:before="100" w:beforeAutospacing="1" w:after="100" w:afterAutospacing="1"/>
        <w:rPr>
          <w:rFonts w:ascii="Aptos" w:hAnsi="Aptos"/>
          <w:color w:val="000000"/>
        </w:rPr>
      </w:pPr>
      <w:r w:rsidRPr="0065518D">
        <w:rPr>
          <w:rFonts w:ascii="Aptos" w:hAnsi="Aptos"/>
          <w:color w:val="000000"/>
        </w:rPr>
        <w:t>Commensal bacteria stimulate mild, continuous PRR signaling that keeps epithelial defenses primed.</w:t>
      </w:r>
    </w:p>
    <w:p w14:paraId="34F8E8CB" w14:textId="77777777" w:rsidR="004572C6" w:rsidRPr="0065518D" w:rsidRDefault="004572C6" w:rsidP="004572C6">
      <w:pPr>
        <w:numPr>
          <w:ilvl w:val="0"/>
          <w:numId w:val="190"/>
        </w:numPr>
        <w:spacing w:before="100" w:beforeAutospacing="1" w:after="100" w:afterAutospacing="1"/>
        <w:rPr>
          <w:rFonts w:ascii="Aptos" w:hAnsi="Aptos"/>
          <w:color w:val="000000"/>
        </w:rPr>
      </w:pPr>
      <w:r w:rsidRPr="0065518D">
        <w:rPr>
          <w:rFonts w:ascii="Aptos" w:hAnsi="Aptos"/>
          <w:color w:val="000000"/>
        </w:rPr>
        <w:t>Dysbiosis (altered microbiota) contributes to inflammatory bowel disease (IBD), food allergies, and autoimmune conditions.</w:t>
      </w:r>
    </w:p>
    <w:p w14:paraId="4C078AE3" w14:textId="77777777" w:rsidR="004572C6" w:rsidRPr="0065518D" w:rsidRDefault="004572C6" w:rsidP="004572C6">
      <w:pPr>
        <w:numPr>
          <w:ilvl w:val="0"/>
          <w:numId w:val="190"/>
        </w:numPr>
        <w:spacing w:before="100" w:beforeAutospacing="1" w:after="100" w:afterAutospacing="1"/>
        <w:rPr>
          <w:rFonts w:ascii="Aptos" w:hAnsi="Aptos"/>
          <w:color w:val="000000"/>
        </w:rPr>
      </w:pPr>
      <w:r w:rsidRPr="0065518D">
        <w:rPr>
          <w:rFonts w:ascii="Aptos" w:hAnsi="Aptos"/>
          <w:color w:val="000000"/>
        </w:rPr>
        <w:t>Probiotics and prebiotics can help restore microbial balance and modulate mucosal immunity.</w:t>
      </w:r>
    </w:p>
    <w:p w14:paraId="586809D2" w14:textId="77777777" w:rsidR="004572C6" w:rsidRPr="0065518D" w:rsidRDefault="00C04E02" w:rsidP="004572C6">
      <w:pPr>
        <w:rPr>
          <w:rFonts w:ascii="Aptos" w:hAnsi="Aptos"/>
        </w:rPr>
      </w:pPr>
      <w:r w:rsidRPr="00C04E02">
        <w:rPr>
          <w:rFonts w:ascii="Aptos" w:hAnsi="Aptos"/>
          <w:noProof/>
          <w14:ligatures w14:val="standardContextual"/>
        </w:rPr>
        <w:pict w14:anchorId="1F0BC3A1">
          <v:rect id="_x0000_i1035" alt="" style="width:468pt;height:.05pt;mso-width-percent:0;mso-height-percent:0;mso-width-percent:0;mso-height-percent:0" o:hralign="center" o:hrstd="t" o:hr="t" fillcolor="#a0a0a0" stroked="f"/>
        </w:pict>
      </w:r>
    </w:p>
    <w:p w14:paraId="2A4D9196"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7. Excretion and Immune Clearance</w:t>
      </w:r>
    </w:p>
    <w:p w14:paraId="7CD6E83A" w14:textId="77777777" w:rsidR="004572C6" w:rsidRPr="0065518D" w:rsidRDefault="004572C6" w:rsidP="004572C6">
      <w:pPr>
        <w:numPr>
          <w:ilvl w:val="0"/>
          <w:numId w:val="191"/>
        </w:numPr>
        <w:spacing w:before="100" w:beforeAutospacing="1" w:after="100" w:afterAutospacing="1"/>
        <w:rPr>
          <w:rFonts w:ascii="Aptos" w:hAnsi="Aptos"/>
          <w:color w:val="000000"/>
        </w:rPr>
      </w:pPr>
      <w:r w:rsidRPr="0065518D">
        <w:rPr>
          <w:rFonts w:ascii="Aptos" w:hAnsi="Aptos"/>
          <w:color w:val="000000"/>
        </w:rPr>
        <w:t>The GI tract helps eliminate antigens and immune complexes through mucus shedding, epithelial turnover, and fecal excretion.</w:t>
      </w:r>
    </w:p>
    <w:p w14:paraId="5B97F6E0" w14:textId="77777777" w:rsidR="004572C6" w:rsidRPr="0065518D" w:rsidRDefault="004572C6" w:rsidP="004572C6">
      <w:pPr>
        <w:numPr>
          <w:ilvl w:val="0"/>
          <w:numId w:val="191"/>
        </w:numPr>
        <w:spacing w:before="100" w:beforeAutospacing="1" w:after="100" w:afterAutospacing="1"/>
        <w:rPr>
          <w:rFonts w:ascii="Aptos" w:hAnsi="Aptos"/>
          <w:color w:val="000000"/>
        </w:rPr>
      </w:pPr>
      <w:r w:rsidRPr="0065518D">
        <w:rPr>
          <w:rFonts w:ascii="Aptos" w:hAnsi="Aptos"/>
          <w:color w:val="000000"/>
        </w:rPr>
        <w:t>This continuous clearance prevents prolonged antigen exposure and systemic inflammation.</w:t>
      </w:r>
    </w:p>
    <w:p w14:paraId="6FE6C850" w14:textId="77777777" w:rsidR="004572C6" w:rsidRPr="0065518D" w:rsidRDefault="00C04E02" w:rsidP="004572C6">
      <w:pPr>
        <w:rPr>
          <w:rFonts w:ascii="Aptos" w:hAnsi="Aptos"/>
        </w:rPr>
      </w:pPr>
      <w:r w:rsidRPr="00C04E02">
        <w:rPr>
          <w:rFonts w:ascii="Aptos" w:hAnsi="Aptos"/>
          <w:noProof/>
          <w14:ligatures w14:val="standardContextual"/>
        </w:rPr>
        <w:lastRenderedPageBreak/>
        <w:pict w14:anchorId="215CB48F">
          <v:rect id="_x0000_i1034" alt="" style="width:468pt;height:.05pt;mso-width-percent:0;mso-height-percent:0;mso-width-percent:0;mso-height-percent:0" o:hralign="center" o:hrstd="t" o:hr="t" fillcolor="#a0a0a0" stroked="f"/>
        </w:pict>
      </w:r>
    </w:p>
    <w:p w14:paraId="039F9635"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3751"/>
        <w:gridCol w:w="3107"/>
      </w:tblGrid>
      <w:tr w:rsidR="004572C6" w:rsidRPr="0065518D" w14:paraId="475F7E0C" w14:textId="77777777">
        <w:trPr>
          <w:tblHeader/>
          <w:tblCellSpacing w:w="15" w:type="dxa"/>
        </w:trPr>
        <w:tc>
          <w:tcPr>
            <w:tcW w:w="0" w:type="auto"/>
            <w:vAlign w:val="center"/>
            <w:hideMark/>
          </w:tcPr>
          <w:p w14:paraId="1C522D5F" w14:textId="77777777" w:rsidR="004572C6" w:rsidRPr="0065518D" w:rsidRDefault="004572C6" w:rsidP="004572C6">
            <w:pPr>
              <w:jc w:val="center"/>
              <w:rPr>
                <w:rFonts w:ascii="Aptos" w:hAnsi="Aptos"/>
              </w:rPr>
            </w:pPr>
            <w:r w:rsidRPr="0065518D">
              <w:rPr>
                <w:rFonts w:ascii="Aptos" w:hAnsi="Aptos"/>
              </w:rPr>
              <w:t>Immune Component</w:t>
            </w:r>
          </w:p>
        </w:tc>
        <w:tc>
          <w:tcPr>
            <w:tcW w:w="0" w:type="auto"/>
            <w:vAlign w:val="center"/>
            <w:hideMark/>
          </w:tcPr>
          <w:p w14:paraId="17A35F3E" w14:textId="77777777" w:rsidR="004572C6" w:rsidRPr="0065518D" w:rsidRDefault="004572C6" w:rsidP="004572C6">
            <w:pPr>
              <w:jc w:val="center"/>
              <w:rPr>
                <w:rFonts w:ascii="Aptos" w:hAnsi="Aptos"/>
              </w:rPr>
            </w:pPr>
            <w:r w:rsidRPr="0065518D">
              <w:rPr>
                <w:rFonts w:ascii="Aptos" w:hAnsi="Aptos"/>
              </w:rPr>
              <w:t>Key Elements</w:t>
            </w:r>
          </w:p>
        </w:tc>
        <w:tc>
          <w:tcPr>
            <w:tcW w:w="0" w:type="auto"/>
            <w:vAlign w:val="center"/>
            <w:hideMark/>
          </w:tcPr>
          <w:p w14:paraId="71899D2B" w14:textId="77777777" w:rsidR="004572C6" w:rsidRPr="0065518D" w:rsidRDefault="004572C6" w:rsidP="004572C6">
            <w:pPr>
              <w:jc w:val="center"/>
              <w:rPr>
                <w:rFonts w:ascii="Aptos" w:hAnsi="Aptos"/>
              </w:rPr>
            </w:pPr>
            <w:r w:rsidRPr="0065518D">
              <w:rPr>
                <w:rFonts w:ascii="Aptos" w:hAnsi="Aptos"/>
              </w:rPr>
              <w:t>Function</w:t>
            </w:r>
          </w:p>
        </w:tc>
      </w:tr>
      <w:tr w:rsidR="004572C6" w:rsidRPr="0065518D" w14:paraId="7896A6D3" w14:textId="77777777">
        <w:trPr>
          <w:tblCellSpacing w:w="15" w:type="dxa"/>
        </w:trPr>
        <w:tc>
          <w:tcPr>
            <w:tcW w:w="0" w:type="auto"/>
            <w:vAlign w:val="center"/>
            <w:hideMark/>
          </w:tcPr>
          <w:p w14:paraId="35735CC4" w14:textId="77777777" w:rsidR="004572C6" w:rsidRPr="0065518D" w:rsidRDefault="004572C6" w:rsidP="004572C6">
            <w:pPr>
              <w:rPr>
                <w:rFonts w:ascii="Aptos" w:hAnsi="Aptos"/>
              </w:rPr>
            </w:pPr>
            <w:r w:rsidRPr="0065518D">
              <w:rPr>
                <w:rFonts w:ascii="Aptos" w:hAnsi="Aptos"/>
              </w:rPr>
              <w:t>Physical/Chemical Barriers</w:t>
            </w:r>
          </w:p>
        </w:tc>
        <w:tc>
          <w:tcPr>
            <w:tcW w:w="0" w:type="auto"/>
            <w:vAlign w:val="center"/>
            <w:hideMark/>
          </w:tcPr>
          <w:p w14:paraId="25BA8CD8" w14:textId="77777777" w:rsidR="004572C6" w:rsidRPr="0065518D" w:rsidRDefault="004572C6" w:rsidP="004572C6">
            <w:pPr>
              <w:rPr>
                <w:rFonts w:ascii="Aptos" w:hAnsi="Aptos"/>
              </w:rPr>
            </w:pPr>
            <w:r w:rsidRPr="0065518D">
              <w:rPr>
                <w:rFonts w:ascii="Aptos" w:hAnsi="Aptos"/>
              </w:rPr>
              <w:t>Mucus, acid, enzymes, tight junctions</w:t>
            </w:r>
          </w:p>
        </w:tc>
        <w:tc>
          <w:tcPr>
            <w:tcW w:w="0" w:type="auto"/>
            <w:vAlign w:val="center"/>
            <w:hideMark/>
          </w:tcPr>
          <w:p w14:paraId="00B9F272" w14:textId="77777777" w:rsidR="004572C6" w:rsidRPr="0065518D" w:rsidRDefault="004572C6" w:rsidP="004572C6">
            <w:pPr>
              <w:rPr>
                <w:rFonts w:ascii="Aptos" w:hAnsi="Aptos"/>
              </w:rPr>
            </w:pPr>
            <w:r w:rsidRPr="0065518D">
              <w:rPr>
                <w:rFonts w:ascii="Aptos" w:hAnsi="Aptos"/>
              </w:rPr>
              <w:t>Prevent pathogen entry</w:t>
            </w:r>
          </w:p>
        </w:tc>
      </w:tr>
      <w:tr w:rsidR="004572C6" w:rsidRPr="0065518D" w14:paraId="20C3EDB4" w14:textId="77777777">
        <w:trPr>
          <w:tblCellSpacing w:w="15" w:type="dxa"/>
        </w:trPr>
        <w:tc>
          <w:tcPr>
            <w:tcW w:w="0" w:type="auto"/>
            <w:vAlign w:val="center"/>
            <w:hideMark/>
          </w:tcPr>
          <w:p w14:paraId="468ADB53" w14:textId="77777777" w:rsidR="004572C6" w:rsidRPr="0065518D" w:rsidRDefault="004572C6" w:rsidP="004572C6">
            <w:pPr>
              <w:rPr>
                <w:rFonts w:ascii="Aptos" w:hAnsi="Aptos"/>
              </w:rPr>
            </w:pPr>
            <w:r w:rsidRPr="0065518D">
              <w:rPr>
                <w:rFonts w:ascii="Aptos" w:hAnsi="Aptos"/>
              </w:rPr>
              <w:t>Innate Defenses</w:t>
            </w:r>
          </w:p>
        </w:tc>
        <w:tc>
          <w:tcPr>
            <w:tcW w:w="0" w:type="auto"/>
            <w:vAlign w:val="center"/>
            <w:hideMark/>
          </w:tcPr>
          <w:p w14:paraId="580CC8F5" w14:textId="77777777" w:rsidR="004572C6" w:rsidRPr="0065518D" w:rsidRDefault="004572C6" w:rsidP="004572C6">
            <w:pPr>
              <w:rPr>
                <w:rFonts w:ascii="Aptos" w:hAnsi="Aptos"/>
              </w:rPr>
            </w:pPr>
            <w:r w:rsidRPr="0065518D">
              <w:rPr>
                <w:rFonts w:ascii="Aptos" w:hAnsi="Aptos"/>
              </w:rPr>
              <w:t>Paneth cells, macrophages, dendritic cells, PRRs</w:t>
            </w:r>
          </w:p>
        </w:tc>
        <w:tc>
          <w:tcPr>
            <w:tcW w:w="0" w:type="auto"/>
            <w:vAlign w:val="center"/>
            <w:hideMark/>
          </w:tcPr>
          <w:p w14:paraId="7D86359E" w14:textId="77777777" w:rsidR="004572C6" w:rsidRPr="0065518D" w:rsidRDefault="004572C6" w:rsidP="004572C6">
            <w:pPr>
              <w:rPr>
                <w:rFonts w:ascii="Aptos" w:hAnsi="Aptos"/>
              </w:rPr>
            </w:pPr>
            <w:r w:rsidRPr="0065518D">
              <w:rPr>
                <w:rFonts w:ascii="Aptos" w:hAnsi="Aptos"/>
              </w:rPr>
              <w:t>Rapid nonspecific protection</w:t>
            </w:r>
          </w:p>
        </w:tc>
      </w:tr>
      <w:tr w:rsidR="004572C6" w:rsidRPr="0065518D" w14:paraId="794C4832" w14:textId="77777777">
        <w:trPr>
          <w:tblCellSpacing w:w="15" w:type="dxa"/>
        </w:trPr>
        <w:tc>
          <w:tcPr>
            <w:tcW w:w="0" w:type="auto"/>
            <w:vAlign w:val="center"/>
            <w:hideMark/>
          </w:tcPr>
          <w:p w14:paraId="1782DD3F" w14:textId="77777777" w:rsidR="004572C6" w:rsidRPr="0065518D" w:rsidRDefault="004572C6" w:rsidP="004572C6">
            <w:pPr>
              <w:rPr>
                <w:rFonts w:ascii="Aptos" w:hAnsi="Aptos"/>
              </w:rPr>
            </w:pPr>
            <w:r w:rsidRPr="0065518D">
              <w:rPr>
                <w:rFonts w:ascii="Aptos" w:hAnsi="Aptos"/>
              </w:rPr>
              <w:t>GALT Structures</w:t>
            </w:r>
          </w:p>
        </w:tc>
        <w:tc>
          <w:tcPr>
            <w:tcW w:w="0" w:type="auto"/>
            <w:vAlign w:val="center"/>
            <w:hideMark/>
          </w:tcPr>
          <w:p w14:paraId="126E7EF9" w14:textId="77777777" w:rsidR="004572C6" w:rsidRPr="0065518D" w:rsidRDefault="004572C6" w:rsidP="004572C6">
            <w:pPr>
              <w:rPr>
                <w:rFonts w:ascii="Aptos" w:hAnsi="Aptos"/>
              </w:rPr>
            </w:pPr>
            <w:r w:rsidRPr="0065518D">
              <w:rPr>
                <w:rFonts w:ascii="Aptos" w:hAnsi="Aptos"/>
              </w:rPr>
              <w:t>Peyer’s patches, M cells, lamina propria lymphocytes</w:t>
            </w:r>
          </w:p>
        </w:tc>
        <w:tc>
          <w:tcPr>
            <w:tcW w:w="0" w:type="auto"/>
            <w:vAlign w:val="center"/>
            <w:hideMark/>
          </w:tcPr>
          <w:p w14:paraId="3409DC11" w14:textId="77777777" w:rsidR="004572C6" w:rsidRPr="0065518D" w:rsidRDefault="004572C6" w:rsidP="004572C6">
            <w:pPr>
              <w:rPr>
                <w:rFonts w:ascii="Aptos" w:hAnsi="Aptos"/>
              </w:rPr>
            </w:pPr>
            <w:r w:rsidRPr="0065518D">
              <w:rPr>
                <w:rFonts w:ascii="Aptos" w:hAnsi="Aptos"/>
              </w:rPr>
              <w:t>Antigen sampling, immune activation</w:t>
            </w:r>
          </w:p>
        </w:tc>
      </w:tr>
      <w:tr w:rsidR="004572C6" w:rsidRPr="0065518D" w14:paraId="091DF464" w14:textId="77777777">
        <w:trPr>
          <w:tblCellSpacing w:w="15" w:type="dxa"/>
        </w:trPr>
        <w:tc>
          <w:tcPr>
            <w:tcW w:w="0" w:type="auto"/>
            <w:vAlign w:val="center"/>
            <w:hideMark/>
          </w:tcPr>
          <w:p w14:paraId="7E7AA610" w14:textId="77777777" w:rsidR="004572C6" w:rsidRPr="0065518D" w:rsidRDefault="004572C6" w:rsidP="004572C6">
            <w:pPr>
              <w:rPr>
                <w:rFonts w:ascii="Aptos" w:hAnsi="Aptos"/>
              </w:rPr>
            </w:pPr>
            <w:r w:rsidRPr="0065518D">
              <w:rPr>
                <w:rFonts w:ascii="Aptos" w:hAnsi="Aptos"/>
              </w:rPr>
              <w:t>Secretory Immunity</w:t>
            </w:r>
          </w:p>
        </w:tc>
        <w:tc>
          <w:tcPr>
            <w:tcW w:w="0" w:type="auto"/>
            <w:vAlign w:val="center"/>
            <w:hideMark/>
          </w:tcPr>
          <w:p w14:paraId="4241B66A" w14:textId="77777777" w:rsidR="004572C6" w:rsidRPr="0065518D" w:rsidRDefault="004572C6" w:rsidP="004572C6">
            <w:pPr>
              <w:rPr>
                <w:rFonts w:ascii="Aptos" w:hAnsi="Aptos"/>
              </w:rPr>
            </w:pPr>
            <w:proofErr w:type="spellStart"/>
            <w:r w:rsidRPr="0065518D">
              <w:rPr>
                <w:rFonts w:ascii="Aptos" w:hAnsi="Aptos"/>
              </w:rPr>
              <w:t>sIgA</w:t>
            </w:r>
            <w:proofErr w:type="spellEnd"/>
          </w:p>
        </w:tc>
        <w:tc>
          <w:tcPr>
            <w:tcW w:w="0" w:type="auto"/>
            <w:vAlign w:val="center"/>
            <w:hideMark/>
          </w:tcPr>
          <w:p w14:paraId="6DFFCB0F" w14:textId="77777777" w:rsidR="004572C6" w:rsidRPr="0065518D" w:rsidRDefault="004572C6" w:rsidP="004572C6">
            <w:pPr>
              <w:rPr>
                <w:rFonts w:ascii="Aptos" w:hAnsi="Aptos"/>
              </w:rPr>
            </w:pPr>
            <w:r w:rsidRPr="0065518D">
              <w:rPr>
                <w:rFonts w:ascii="Aptos" w:hAnsi="Aptos"/>
              </w:rPr>
              <w:t>Neutralizes antigens without inflammation</w:t>
            </w:r>
          </w:p>
        </w:tc>
      </w:tr>
      <w:tr w:rsidR="004572C6" w:rsidRPr="0065518D" w14:paraId="6793247C" w14:textId="77777777">
        <w:trPr>
          <w:tblCellSpacing w:w="15" w:type="dxa"/>
        </w:trPr>
        <w:tc>
          <w:tcPr>
            <w:tcW w:w="0" w:type="auto"/>
            <w:vAlign w:val="center"/>
            <w:hideMark/>
          </w:tcPr>
          <w:p w14:paraId="5D35500E" w14:textId="77777777" w:rsidR="004572C6" w:rsidRPr="0065518D" w:rsidRDefault="004572C6" w:rsidP="004572C6">
            <w:pPr>
              <w:rPr>
                <w:rFonts w:ascii="Aptos" w:hAnsi="Aptos"/>
              </w:rPr>
            </w:pPr>
            <w:r w:rsidRPr="0065518D">
              <w:rPr>
                <w:rFonts w:ascii="Aptos" w:hAnsi="Aptos"/>
              </w:rPr>
              <w:t>Adaptive Immunity</w:t>
            </w:r>
          </w:p>
        </w:tc>
        <w:tc>
          <w:tcPr>
            <w:tcW w:w="0" w:type="auto"/>
            <w:vAlign w:val="center"/>
            <w:hideMark/>
          </w:tcPr>
          <w:p w14:paraId="614D1DF9" w14:textId="77777777" w:rsidR="004572C6" w:rsidRPr="0065518D" w:rsidRDefault="004572C6" w:rsidP="004572C6">
            <w:pPr>
              <w:rPr>
                <w:rFonts w:ascii="Aptos" w:hAnsi="Aptos"/>
              </w:rPr>
            </w:pPr>
            <w:r w:rsidRPr="0065518D">
              <w:rPr>
                <w:rFonts w:ascii="Aptos" w:hAnsi="Aptos"/>
              </w:rPr>
              <w:t>T and B cells, cytokines, memory cells</w:t>
            </w:r>
          </w:p>
        </w:tc>
        <w:tc>
          <w:tcPr>
            <w:tcW w:w="0" w:type="auto"/>
            <w:vAlign w:val="center"/>
            <w:hideMark/>
          </w:tcPr>
          <w:p w14:paraId="6683C115" w14:textId="77777777" w:rsidR="004572C6" w:rsidRPr="0065518D" w:rsidRDefault="004572C6" w:rsidP="004572C6">
            <w:pPr>
              <w:rPr>
                <w:rFonts w:ascii="Aptos" w:hAnsi="Aptos"/>
              </w:rPr>
            </w:pPr>
            <w:r w:rsidRPr="0065518D">
              <w:rPr>
                <w:rFonts w:ascii="Aptos" w:hAnsi="Aptos"/>
              </w:rPr>
              <w:t>Targeted immune response and tolerance</w:t>
            </w:r>
          </w:p>
        </w:tc>
      </w:tr>
      <w:tr w:rsidR="004572C6" w:rsidRPr="0065518D" w14:paraId="301CD93A" w14:textId="77777777">
        <w:trPr>
          <w:tblCellSpacing w:w="15" w:type="dxa"/>
        </w:trPr>
        <w:tc>
          <w:tcPr>
            <w:tcW w:w="0" w:type="auto"/>
            <w:vAlign w:val="center"/>
            <w:hideMark/>
          </w:tcPr>
          <w:p w14:paraId="12EB8B6E" w14:textId="77777777" w:rsidR="004572C6" w:rsidRPr="0065518D" w:rsidRDefault="004572C6" w:rsidP="004572C6">
            <w:pPr>
              <w:rPr>
                <w:rFonts w:ascii="Aptos" w:hAnsi="Aptos"/>
              </w:rPr>
            </w:pPr>
            <w:r w:rsidRPr="0065518D">
              <w:rPr>
                <w:rFonts w:ascii="Aptos" w:hAnsi="Aptos"/>
              </w:rPr>
              <w:t>Microbiota Interaction</w:t>
            </w:r>
          </w:p>
        </w:tc>
        <w:tc>
          <w:tcPr>
            <w:tcW w:w="0" w:type="auto"/>
            <w:vAlign w:val="center"/>
            <w:hideMark/>
          </w:tcPr>
          <w:p w14:paraId="7150C164" w14:textId="77777777" w:rsidR="004572C6" w:rsidRPr="0065518D" w:rsidRDefault="004572C6" w:rsidP="004572C6">
            <w:pPr>
              <w:rPr>
                <w:rFonts w:ascii="Aptos" w:hAnsi="Aptos"/>
              </w:rPr>
            </w:pPr>
            <w:r w:rsidRPr="0065518D">
              <w:rPr>
                <w:rFonts w:ascii="Aptos" w:hAnsi="Aptos"/>
              </w:rPr>
              <w:t>Commensal bacteria, metabolites</w:t>
            </w:r>
          </w:p>
        </w:tc>
        <w:tc>
          <w:tcPr>
            <w:tcW w:w="0" w:type="auto"/>
            <w:vAlign w:val="center"/>
            <w:hideMark/>
          </w:tcPr>
          <w:p w14:paraId="42180FA4" w14:textId="77777777" w:rsidR="004572C6" w:rsidRPr="0065518D" w:rsidRDefault="004572C6" w:rsidP="004572C6">
            <w:pPr>
              <w:rPr>
                <w:rFonts w:ascii="Aptos" w:hAnsi="Aptos"/>
              </w:rPr>
            </w:pPr>
            <w:r w:rsidRPr="0065518D">
              <w:rPr>
                <w:rFonts w:ascii="Aptos" w:hAnsi="Aptos"/>
              </w:rPr>
              <w:t>Immune education, tolerance, protection</w:t>
            </w:r>
          </w:p>
        </w:tc>
      </w:tr>
    </w:tbl>
    <w:p w14:paraId="5DC646F5" w14:textId="77777777" w:rsidR="004572C6" w:rsidRPr="0065518D" w:rsidRDefault="00C04E02" w:rsidP="004572C6">
      <w:pPr>
        <w:rPr>
          <w:rFonts w:ascii="Aptos" w:hAnsi="Aptos"/>
        </w:rPr>
      </w:pPr>
      <w:r w:rsidRPr="00C04E02">
        <w:rPr>
          <w:rFonts w:ascii="Aptos" w:hAnsi="Aptos"/>
          <w:noProof/>
          <w14:ligatures w14:val="standardContextual"/>
        </w:rPr>
        <w:pict w14:anchorId="7C8786D8">
          <v:rect id="_x0000_i1033" alt="" style="width:468pt;height:.05pt;mso-width-percent:0;mso-height-percent:0;mso-width-percent:0;mso-height-percent:0" o:hralign="center" o:hrstd="t" o:hr="t" fillcolor="#a0a0a0" stroked="f"/>
        </w:pict>
      </w:r>
    </w:p>
    <w:p w14:paraId="1A9D0A62"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Clinical Relevance:</w:t>
      </w:r>
    </w:p>
    <w:p w14:paraId="15A4223A" w14:textId="77777777" w:rsidR="004572C6" w:rsidRPr="0065518D" w:rsidRDefault="004572C6" w:rsidP="004572C6">
      <w:pPr>
        <w:numPr>
          <w:ilvl w:val="0"/>
          <w:numId w:val="192"/>
        </w:numPr>
        <w:spacing w:before="100" w:beforeAutospacing="1" w:after="100" w:afterAutospacing="1"/>
        <w:rPr>
          <w:rFonts w:ascii="Aptos" w:hAnsi="Aptos"/>
          <w:color w:val="000000"/>
        </w:rPr>
      </w:pPr>
      <w:r w:rsidRPr="0065518D">
        <w:rPr>
          <w:rFonts w:ascii="Aptos" w:hAnsi="Aptos"/>
          <w:color w:val="000000"/>
        </w:rPr>
        <w:t>Defective GALT or IgA deficiency → recurrent GI infections.</w:t>
      </w:r>
    </w:p>
    <w:p w14:paraId="54C1CFA1" w14:textId="77777777" w:rsidR="004572C6" w:rsidRPr="0065518D" w:rsidRDefault="004572C6" w:rsidP="004572C6">
      <w:pPr>
        <w:numPr>
          <w:ilvl w:val="0"/>
          <w:numId w:val="192"/>
        </w:numPr>
        <w:spacing w:before="100" w:beforeAutospacing="1" w:after="100" w:afterAutospacing="1"/>
        <w:rPr>
          <w:rFonts w:ascii="Aptos" w:hAnsi="Aptos"/>
          <w:color w:val="000000"/>
        </w:rPr>
      </w:pPr>
      <w:r w:rsidRPr="0065518D">
        <w:rPr>
          <w:rFonts w:ascii="Aptos" w:hAnsi="Aptos"/>
          <w:color w:val="000000"/>
        </w:rPr>
        <w:t>Dysbiosis or Treg imbalance → inflammatory bowel diseases (Crohn’s, ulcerative colitis), food allergies, celiac disease.</w:t>
      </w:r>
    </w:p>
    <w:p w14:paraId="2A47350C" w14:textId="77777777" w:rsidR="004572C6" w:rsidRPr="0065518D" w:rsidRDefault="004572C6" w:rsidP="004572C6">
      <w:pPr>
        <w:numPr>
          <w:ilvl w:val="0"/>
          <w:numId w:val="192"/>
        </w:numPr>
        <w:spacing w:before="100" w:beforeAutospacing="1" w:after="100" w:afterAutospacing="1"/>
        <w:rPr>
          <w:rFonts w:ascii="Aptos" w:hAnsi="Aptos"/>
          <w:color w:val="000000"/>
        </w:rPr>
      </w:pPr>
      <w:r w:rsidRPr="0065518D">
        <w:rPr>
          <w:rFonts w:ascii="Aptos" w:hAnsi="Aptos"/>
          <w:color w:val="000000"/>
        </w:rPr>
        <w:t>Overactivation of TLR/NLR signaling → chronic inflammation and epithelial injury.</w:t>
      </w:r>
    </w:p>
    <w:p w14:paraId="1E2D8BF1" w14:textId="77777777" w:rsidR="004572C6" w:rsidRPr="0065518D" w:rsidRDefault="004572C6" w:rsidP="004572C6">
      <w:pPr>
        <w:spacing w:before="100" w:beforeAutospacing="1" w:after="100" w:afterAutospacing="1"/>
        <w:outlineLvl w:val="1"/>
        <w:rPr>
          <w:rFonts w:ascii="Aptos" w:hAnsi="Aptos"/>
          <w:color w:val="000000"/>
        </w:rPr>
      </w:pPr>
      <w:r w:rsidRPr="0065518D">
        <w:rPr>
          <w:rFonts w:ascii="Aptos" w:hAnsi="Aptos"/>
          <w:color w:val="000000"/>
        </w:rPr>
        <w:t>Roles of the Intestinal Microbiome</w:t>
      </w:r>
    </w:p>
    <w:p w14:paraId="545E52DF"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The intestinal microbiome refers to the diverse community of microorganisms—bacteria, viruses, fungi, and archaea—that inhabit the gastrointestinal tract. This ecosystem contains more than 10¹⁴ microorganisms, primarily in the colon, and its collective genome (the “microbiota”) exerts profound effects on human health. The microbiome functions as a metabolic organ, an immune regulator, and a protective barrier, influencing digestion, nutrient synthesis, immunity, and even neurological signaling.</w:t>
      </w:r>
    </w:p>
    <w:p w14:paraId="419E294D" w14:textId="77777777" w:rsidR="004572C6" w:rsidRPr="0065518D" w:rsidRDefault="00C04E02" w:rsidP="004572C6">
      <w:pPr>
        <w:rPr>
          <w:rFonts w:ascii="Aptos" w:hAnsi="Aptos"/>
        </w:rPr>
      </w:pPr>
      <w:r w:rsidRPr="00C04E02">
        <w:rPr>
          <w:rFonts w:ascii="Aptos" w:hAnsi="Aptos"/>
          <w:noProof/>
          <w14:ligatures w14:val="standardContextual"/>
        </w:rPr>
        <w:pict w14:anchorId="5FF7E400">
          <v:rect id="_x0000_i1032" alt="" style="width:468pt;height:.05pt;mso-width-percent:0;mso-height-percent:0;mso-width-percent:0;mso-height-percent:0" o:hralign="center" o:hrstd="t" o:hr="t" fillcolor="#a0a0a0" stroked="f"/>
        </w:pict>
      </w:r>
    </w:p>
    <w:p w14:paraId="6BA34536"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1. Metabolic and Nutritional Functions</w:t>
      </w:r>
    </w:p>
    <w:p w14:paraId="71A32B70"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The microbiota plays a vital role in digestion and nutrient metabolism:</w:t>
      </w:r>
    </w:p>
    <w:p w14:paraId="1BC66D70" w14:textId="77777777" w:rsidR="004572C6" w:rsidRPr="0065518D" w:rsidRDefault="004572C6" w:rsidP="004572C6">
      <w:pPr>
        <w:numPr>
          <w:ilvl w:val="0"/>
          <w:numId w:val="193"/>
        </w:numPr>
        <w:spacing w:before="100" w:beforeAutospacing="1" w:after="100" w:afterAutospacing="1"/>
        <w:rPr>
          <w:rFonts w:ascii="Aptos" w:hAnsi="Aptos"/>
          <w:color w:val="000000"/>
        </w:rPr>
      </w:pPr>
      <w:r w:rsidRPr="0065518D">
        <w:rPr>
          <w:rFonts w:ascii="Aptos" w:hAnsi="Aptos"/>
          <w:color w:val="000000"/>
        </w:rPr>
        <w:lastRenderedPageBreak/>
        <w:t>Fermentation of indigestible carbohydrates (such as dietary fiber and resistant starch) produces short-chain fatty acids (SCFAs)—mainly acetate, propionate, and butyrate.</w:t>
      </w:r>
    </w:p>
    <w:p w14:paraId="26611E02" w14:textId="77777777" w:rsidR="004572C6" w:rsidRPr="0065518D" w:rsidRDefault="004572C6" w:rsidP="004572C6">
      <w:pPr>
        <w:numPr>
          <w:ilvl w:val="1"/>
          <w:numId w:val="193"/>
        </w:numPr>
        <w:spacing w:before="100" w:beforeAutospacing="1" w:after="100" w:afterAutospacing="1"/>
        <w:rPr>
          <w:rFonts w:ascii="Aptos" w:hAnsi="Aptos"/>
          <w:color w:val="000000"/>
        </w:rPr>
      </w:pPr>
      <w:r w:rsidRPr="0065518D">
        <w:rPr>
          <w:rFonts w:ascii="Aptos" w:hAnsi="Aptos"/>
          <w:color w:val="000000"/>
        </w:rPr>
        <w:t>Butyrate serves as the main energy source for colonocytes and maintains mucosal integrity.</w:t>
      </w:r>
    </w:p>
    <w:p w14:paraId="76C8EEAB" w14:textId="77777777" w:rsidR="004572C6" w:rsidRPr="0065518D" w:rsidRDefault="004572C6" w:rsidP="004572C6">
      <w:pPr>
        <w:numPr>
          <w:ilvl w:val="1"/>
          <w:numId w:val="193"/>
        </w:numPr>
        <w:spacing w:before="100" w:beforeAutospacing="1" w:after="100" w:afterAutospacing="1"/>
        <w:rPr>
          <w:rFonts w:ascii="Aptos" w:hAnsi="Aptos"/>
          <w:color w:val="000000"/>
        </w:rPr>
      </w:pPr>
      <w:r w:rsidRPr="0065518D">
        <w:rPr>
          <w:rFonts w:ascii="Aptos" w:hAnsi="Aptos"/>
          <w:color w:val="000000"/>
        </w:rPr>
        <w:t>Propionate is metabolized by the liver to regulate gluconeogenesis.</w:t>
      </w:r>
    </w:p>
    <w:p w14:paraId="1578FBF4" w14:textId="77777777" w:rsidR="004572C6" w:rsidRPr="0065518D" w:rsidRDefault="004572C6" w:rsidP="004572C6">
      <w:pPr>
        <w:numPr>
          <w:ilvl w:val="1"/>
          <w:numId w:val="193"/>
        </w:numPr>
        <w:spacing w:before="100" w:beforeAutospacing="1" w:after="100" w:afterAutospacing="1"/>
        <w:rPr>
          <w:rFonts w:ascii="Aptos" w:hAnsi="Aptos"/>
          <w:color w:val="000000"/>
        </w:rPr>
      </w:pPr>
      <w:r w:rsidRPr="0065518D">
        <w:rPr>
          <w:rFonts w:ascii="Aptos" w:hAnsi="Aptos"/>
          <w:color w:val="000000"/>
        </w:rPr>
        <w:t>Acetate enters peripheral circulation and influences lipid metabolism.</w:t>
      </w:r>
    </w:p>
    <w:p w14:paraId="5D666D6C" w14:textId="77777777" w:rsidR="004572C6" w:rsidRPr="0065518D" w:rsidRDefault="004572C6" w:rsidP="004572C6">
      <w:pPr>
        <w:numPr>
          <w:ilvl w:val="0"/>
          <w:numId w:val="193"/>
        </w:numPr>
        <w:spacing w:before="100" w:beforeAutospacing="1" w:after="100" w:afterAutospacing="1"/>
        <w:rPr>
          <w:rFonts w:ascii="Aptos" w:hAnsi="Aptos"/>
          <w:color w:val="000000"/>
        </w:rPr>
      </w:pPr>
      <w:r w:rsidRPr="0065518D">
        <w:rPr>
          <w:rFonts w:ascii="Aptos" w:hAnsi="Aptos"/>
          <w:color w:val="000000"/>
        </w:rPr>
        <w:t>Certain bacteria synthesize vitamins (notably vitamin K, biotin, and some B vitamins) and aid in mineral absorption (calcium, magnesium, and iron).</w:t>
      </w:r>
    </w:p>
    <w:p w14:paraId="3D80A166" w14:textId="77777777" w:rsidR="004572C6" w:rsidRPr="0065518D" w:rsidRDefault="004572C6" w:rsidP="004572C6">
      <w:pPr>
        <w:numPr>
          <w:ilvl w:val="0"/>
          <w:numId w:val="193"/>
        </w:numPr>
        <w:spacing w:before="100" w:beforeAutospacing="1" w:after="100" w:afterAutospacing="1"/>
        <w:rPr>
          <w:rFonts w:ascii="Aptos" w:hAnsi="Aptos"/>
          <w:color w:val="000000"/>
        </w:rPr>
      </w:pPr>
      <w:r w:rsidRPr="0065518D">
        <w:rPr>
          <w:rFonts w:ascii="Aptos" w:hAnsi="Aptos"/>
          <w:color w:val="000000"/>
        </w:rPr>
        <w:t>Microbial enzymes contribute to bile acid metabolism, converting primary to secondary bile acids, which help regulate lipid absorption and cholesterol levels.</w:t>
      </w:r>
    </w:p>
    <w:p w14:paraId="0ABCA5BE"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Thus, the microbiome complements host digestive processes and helps maintain energy balance and metabolic homeostasis.</w:t>
      </w:r>
    </w:p>
    <w:p w14:paraId="022F1BC8" w14:textId="77777777" w:rsidR="004572C6" w:rsidRPr="0065518D" w:rsidRDefault="00C04E02" w:rsidP="004572C6">
      <w:pPr>
        <w:rPr>
          <w:rFonts w:ascii="Aptos" w:hAnsi="Aptos"/>
        </w:rPr>
      </w:pPr>
      <w:r w:rsidRPr="00C04E02">
        <w:rPr>
          <w:rFonts w:ascii="Aptos" w:hAnsi="Aptos"/>
          <w:noProof/>
          <w14:ligatures w14:val="standardContextual"/>
        </w:rPr>
        <w:pict w14:anchorId="43F2C7C4">
          <v:rect id="_x0000_i1031" alt="" style="width:468pt;height:.05pt;mso-width-percent:0;mso-height-percent:0;mso-width-percent:0;mso-height-percent:0" o:hralign="center" o:hrstd="t" o:hr="t" fillcolor="#a0a0a0" stroked="f"/>
        </w:pict>
      </w:r>
    </w:p>
    <w:p w14:paraId="64496C25"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2. Protective (Barrier) Function</w:t>
      </w:r>
    </w:p>
    <w:p w14:paraId="6FC6B2E3"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The microbiota provides colonization resistance, meaning it prevents pathogenic organisms from establishing themselves in the gut.</w:t>
      </w:r>
    </w:p>
    <w:p w14:paraId="34C9B171" w14:textId="77777777" w:rsidR="004572C6" w:rsidRPr="0065518D" w:rsidRDefault="004572C6" w:rsidP="004572C6">
      <w:pPr>
        <w:numPr>
          <w:ilvl w:val="0"/>
          <w:numId w:val="194"/>
        </w:numPr>
        <w:spacing w:before="100" w:beforeAutospacing="1" w:after="100" w:afterAutospacing="1"/>
        <w:rPr>
          <w:rFonts w:ascii="Aptos" w:hAnsi="Aptos"/>
          <w:color w:val="000000"/>
        </w:rPr>
      </w:pPr>
      <w:r w:rsidRPr="0065518D">
        <w:rPr>
          <w:rFonts w:ascii="Aptos" w:hAnsi="Aptos"/>
          <w:color w:val="000000"/>
        </w:rPr>
        <w:t>Commensal bacteria compete with pathogens for nutrients and adhesion sites on the mucosal surface.</w:t>
      </w:r>
    </w:p>
    <w:p w14:paraId="38A90302" w14:textId="77777777" w:rsidR="004572C6" w:rsidRPr="0065518D" w:rsidRDefault="004572C6" w:rsidP="004572C6">
      <w:pPr>
        <w:numPr>
          <w:ilvl w:val="0"/>
          <w:numId w:val="194"/>
        </w:numPr>
        <w:spacing w:before="100" w:beforeAutospacing="1" w:after="100" w:afterAutospacing="1"/>
        <w:rPr>
          <w:rFonts w:ascii="Aptos" w:hAnsi="Aptos"/>
          <w:color w:val="000000"/>
        </w:rPr>
      </w:pPr>
      <w:r w:rsidRPr="0065518D">
        <w:rPr>
          <w:rFonts w:ascii="Aptos" w:hAnsi="Aptos"/>
          <w:color w:val="000000"/>
        </w:rPr>
        <w:t>They produce bacteriocins and organic acids that inhibit harmful microbes.</w:t>
      </w:r>
    </w:p>
    <w:p w14:paraId="46E53E17" w14:textId="77777777" w:rsidR="004572C6" w:rsidRPr="0065518D" w:rsidRDefault="004572C6" w:rsidP="004572C6">
      <w:pPr>
        <w:numPr>
          <w:ilvl w:val="0"/>
          <w:numId w:val="194"/>
        </w:numPr>
        <w:spacing w:before="100" w:beforeAutospacing="1" w:after="100" w:afterAutospacing="1"/>
        <w:rPr>
          <w:rFonts w:ascii="Aptos" w:hAnsi="Aptos"/>
          <w:color w:val="000000"/>
        </w:rPr>
      </w:pPr>
      <w:r w:rsidRPr="0065518D">
        <w:rPr>
          <w:rFonts w:ascii="Aptos" w:hAnsi="Aptos"/>
          <w:color w:val="000000"/>
        </w:rPr>
        <w:t xml:space="preserve">The microbiota helps maintain the mucus layer and stimulate epithelial cells to produce antimicrobial </w:t>
      </w:r>
      <w:proofErr w:type="spellStart"/>
      <w:r w:rsidRPr="0065518D">
        <w:rPr>
          <w:rFonts w:ascii="Aptos" w:hAnsi="Aptos"/>
          <w:color w:val="000000"/>
        </w:rPr>
        <w:t>peptidessuch</w:t>
      </w:r>
      <w:proofErr w:type="spellEnd"/>
      <w:r w:rsidRPr="0065518D">
        <w:rPr>
          <w:rFonts w:ascii="Aptos" w:hAnsi="Aptos"/>
          <w:color w:val="000000"/>
        </w:rPr>
        <w:t xml:space="preserve"> as defensins.</w:t>
      </w:r>
    </w:p>
    <w:p w14:paraId="638BD471" w14:textId="77777777" w:rsidR="004572C6" w:rsidRPr="0065518D" w:rsidRDefault="004572C6" w:rsidP="004572C6">
      <w:pPr>
        <w:numPr>
          <w:ilvl w:val="0"/>
          <w:numId w:val="194"/>
        </w:numPr>
        <w:spacing w:before="100" w:beforeAutospacing="1" w:after="100" w:afterAutospacing="1"/>
        <w:rPr>
          <w:rFonts w:ascii="Aptos" w:hAnsi="Aptos"/>
          <w:color w:val="000000"/>
        </w:rPr>
      </w:pPr>
      <w:r w:rsidRPr="0065518D">
        <w:rPr>
          <w:rFonts w:ascii="Aptos" w:hAnsi="Aptos"/>
          <w:color w:val="000000"/>
        </w:rPr>
        <w:t>When this balance is disrupted (dysbiosis), opportunistic infections (e.g., </w:t>
      </w:r>
      <w:proofErr w:type="spellStart"/>
      <w:r w:rsidRPr="0065518D">
        <w:rPr>
          <w:rFonts w:ascii="Aptos" w:hAnsi="Aptos"/>
          <w:i/>
          <w:iCs/>
          <w:color w:val="000000"/>
        </w:rPr>
        <w:t>Clostridioides</w:t>
      </w:r>
      <w:proofErr w:type="spellEnd"/>
      <w:r w:rsidRPr="0065518D">
        <w:rPr>
          <w:rFonts w:ascii="Aptos" w:hAnsi="Aptos"/>
          <w:i/>
          <w:iCs/>
          <w:color w:val="000000"/>
        </w:rPr>
        <w:t xml:space="preserve"> difficile</w:t>
      </w:r>
      <w:r w:rsidRPr="0065518D">
        <w:rPr>
          <w:rFonts w:ascii="Aptos" w:hAnsi="Aptos"/>
          <w:color w:val="000000"/>
        </w:rPr>
        <w:t>) can occur, leading to inflammation and diarrhea.</w:t>
      </w:r>
    </w:p>
    <w:p w14:paraId="0661D5F6" w14:textId="77777777" w:rsidR="004572C6" w:rsidRPr="0065518D" w:rsidRDefault="00C04E02" w:rsidP="004572C6">
      <w:pPr>
        <w:rPr>
          <w:rFonts w:ascii="Aptos" w:hAnsi="Aptos"/>
        </w:rPr>
      </w:pPr>
      <w:r w:rsidRPr="00C04E02">
        <w:rPr>
          <w:rFonts w:ascii="Aptos" w:hAnsi="Aptos"/>
          <w:b/>
          <w:bCs/>
          <w:noProof/>
          <w14:ligatures w14:val="standardContextual"/>
        </w:rPr>
        <w:pict w14:anchorId="53E67608">
          <v:rect id="_x0000_i1030" alt="" style="width:468pt;height:.05pt;mso-width-percent:0;mso-height-percent:0;mso-width-percent:0;mso-height-percent:0" o:hralign="center" o:hrstd="t" o:hr="t" fillcolor="#a0a0a0" stroked="f"/>
        </w:pict>
      </w:r>
    </w:p>
    <w:p w14:paraId="7259E8D9"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3. Immunologic and Anti-inflammatory Roles</w:t>
      </w:r>
    </w:p>
    <w:p w14:paraId="7E46CCA8"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The intestinal microbiome is integral to immune system development and regulation:</w:t>
      </w:r>
    </w:p>
    <w:p w14:paraId="7D264496" w14:textId="77777777" w:rsidR="004572C6" w:rsidRPr="0065518D" w:rsidRDefault="004572C6" w:rsidP="004572C6">
      <w:pPr>
        <w:numPr>
          <w:ilvl w:val="0"/>
          <w:numId w:val="195"/>
        </w:numPr>
        <w:spacing w:before="100" w:beforeAutospacing="1" w:after="100" w:afterAutospacing="1"/>
        <w:rPr>
          <w:rFonts w:ascii="Aptos" w:hAnsi="Aptos"/>
          <w:color w:val="000000"/>
        </w:rPr>
      </w:pPr>
      <w:r w:rsidRPr="0065518D">
        <w:rPr>
          <w:rFonts w:ascii="Aptos" w:hAnsi="Aptos"/>
          <w:color w:val="000000"/>
        </w:rPr>
        <w:t>Early colonization in infancy trains the gut-associated lymphoid tissue (GALT), promoting tolerance to dietary antigens and commensal bacteria while allowing immune responses against pathogens.</w:t>
      </w:r>
    </w:p>
    <w:p w14:paraId="40221C90" w14:textId="77777777" w:rsidR="004572C6" w:rsidRPr="0065518D" w:rsidRDefault="004572C6" w:rsidP="004572C6">
      <w:pPr>
        <w:numPr>
          <w:ilvl w:val="0"/>
          <w:numId w:val="195"/>
        </w:numPr>
        <w:spacing w:before="100" w:beforeAutospacing="1" w:after="100" w:afterAutospacing="1"/>
        <w:rPr>
          <w:rFonts w:ascii="Aptos" w:hAnsi="Aptos"/>
          <w:color w:val="000000"/>
        </w:rPr>
      </w:pPr>
      <w:r w:rsidRPr="0065518D">
        <w:rPr>
          <w:rFonts w:ascii="Aptos" w:hAnsi="Aptos"/>
          <w:color w:val="000000"/>
        </w:rPr>
        <w:t>Microbial antigens interact with pattern recognition receptors (like TLRs) on epithelial and immune cells, leading to a balanced cytokine response.</w:t>
      </w:r>
    </w:p>
    <w:p w14:paraId="77AE93B4" w14:textId="77777777" w:rsidR="004572C6" w:rsidRPr="0065518D" w:rsidRDefault="004572C6" w:rsidP="004572C6">
      <w:pPr>
        <w:numPr>
          <w:ilvl w:val="0"/>
          <w:numId w:val="195"/>
        </w:numPr>
        <w:spacing w:before="100" w:beforeAutospacing="1" w:after="100" w:afterAutospacing="1"/>
        <w:rPr>
          <w:rFonts w:ascii="Aptos" w:hAnsi="Aptos"/>
          <w:color w:val="000000"/>
        </w:rPr>
      </w:pPr>
      <w:r w:rsidRPr="0065518D">
        <w:rPr>
          <w:rFonts w:ascii="Aptos" w:hAnsi="Aptos"/>
          <w:color w:val="000000"/>
        </w:rPr>
        <w:t>SCFAs (especially butyrate) have anti-inflammatory properties—they suppress pro-inflammatory cytokines (TNF-α, IL-6) and enhance regulatory T-cell (Treg) activity.</w:t>
      </w:r>
    </w:p>
    <w:p w14:paraId="7F6566F5" w14:textId="77777777" w:rsidR="004572C6" w:rsidRPr="0065518D" w:rsidRDefault="004572C6" w:rsidP="004572C6">
      <w:pPr>
        <w:numPr>
          <w:ilvl w:val="0"/>
          <w:numId w:val="195"/>
        </w:numPr>
        <w:spacing w:before="100" w:beforeAutospacing="1" w:after="100" w:afterAutospacing="1"/>
        <w:rPr>
          <w:rFonts w:ascii="Aptos" w:hAnsi="Aptos"/>
          <w:color w:val="000000"/>
        </w:rPr>
      </w:pPr>
      <w:r w:rsidRPr="0065518D">
        <w:rPr>
          <w:rFonts w:ascii="Aptos" w:hAnsi="Aptos"/>
          <w:color w:val="000000"/>
        </w:rPr>
        <w:lastRenderedPageBreak/>
        <w:t>Commensals promote secretory IgA production, reinforcing mucosal immunity without provoking excessive inflammation.</w:t>
      </w:r>
    </w:p>
    <w:p w14:paraId="702BCDE5"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In summary, the microbiome maintains immune tolerance while keeping the host’s defenses primed—a delicate balance between reactivity and restraint.</w:t>
      </w:r>
    </w:p>
    <w:p w14:paraId="5B86C4FF" w14:textId="77777777" w:rsidR="004572C6" w:rsidRPr="0065518D" w:rsidRDefault="00C04E02" w:rsidP="004572C6">
      <w:pPr>
        <w:rPr>
          <w:rFonts w:ascii="Aptos" w:hAnsi="Aptos"/>
        </w:rPr>
      </w:pPr>
      <w:r w:rsidRPr="00C04E02">
        <w:rPr>
          <w:rFonts w:ascii="Aptos" w:hAnsi="Aptos"/>
          <w:noProof/>
          <w14:ligatures w14:val="standardContextual"/>
        </w:rPr>
        <w:pict w14:anchorId="4B4AE3DA">
          <v:rect id="_x0000_i1029" alt="" style="width:468pt;height:.05pt;mso-width-percent:0;mso-height-percent:0;mso-width-percent:0;mso-height-percent:0" o:hralign="center" o:hrstd="t" o:hr="t" fillcolor="#a0a0a0" stroked="f"/>
        </w:pict>
      </w:r>
    </w:p>
    <w:p w14:paraId="5C405FC0"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4. Maintenance of the Epithelial Barrier</w:t>
      </w:r>
    </w:p>
    <w:p w14:paraId="2CA61EEB"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Healthy microbiota sustain the integrity of the intestinal epithelium:</w:t>
      </w:r>
    </w:p>
    <w:p w14:paraId="7BFCF2DC" w14:textId="77777777" w:rsidR="004572C6" w:rsidRPr="0065518D" w:rsidRDefault="004572C6" w:rsidP="004572C6">
      <w:pPr>
        <w:numPr>
          <w:ilvl w:val="0"/>
          <w:numId w:val="196"/>
        </w:numPr>
        <w:spacing w:before="100" w:beforeAutospacing="1" w:after="100" w:afterAutospacing="1"/>
        <w:rPr>
          <w:rFonts w:ascii="Aptos" w:hAnsi="Aptos"/>
          <w:color w:val="000000"/>
        </w:rPr>
      </w:pPr>
      <w:r w:rsidRPr="0065518D">
        <w:rPr>
          <w:rFonts w:ascii="Aptos" w:hAnsi="Aptos"/>
          <w:color w:val="000000"/>
        </w:rPr>
        <w:t>They enhance tight-junction protein expression, preventing paracellular leakage and “leaky gut” syndrome.</w:t>
      </w:r>
    </w:p>
    <w:p w14:paraId="31FDEBCB" w14:textId="77777777" w:rsidR="004572C6" w:rsidRPr="0065518D" w:rsidRDefault="004572C6" w:rsidP="004572C6">
      <w:pPr>
        <w:numPr>
          <w:ilvl w:val="0"/>
          <w:numId w:val="196"/>
        </w:numPr>
        <w:spacing w:before="100" w:beforeAutospacing="1" w:after="100" w:afterAutospacing="1"/>
        <w:rPr>
          <w:rFonts w:ascii="Aptos" w:hAnsi="Aptos"/>
          <w:color w:val="000000"/>
        </w:rPr>
      </w:pPr>
      <w:r w:rsidRPr="0065518D">
        <w:rPr>
          <w:rFonts w:ascii="Aptos" w:hAnsi="Aptos"/>
          <w:color w:val="000000"/>
        </w:rPr>
        <w:t>Butyrate, again, is key—it supports epithelial energy metabolism and accelerates mucosal repair.</w:t>
      </w:r>
    </w:p>
    <w:p w14:paraId="754B869C" w14:textId="77777777" w:rsidR="004572C6" w:rsidRPr="0065518D" w:rsidRDefault="004572C6" w:rsidP="004572C6">
      <w:pPr>
        <w:numPr>
          <w:ilvl w:val="0"/>
          <w:numId w:val="196"/>
        </w:numPr>
        <w:spacing w:before="100" w:beforeAutospacing="1" w:after="100" w:afterAutospacing="1"/>
        <w:rPr>
          <w:rFonts w:ascii="Aptos" w:hAnsi="Aptos"/>
          <w:color w:val="000000"/>
        </w:rPr>
      </w:pPr>
      <w:r w:rsidRPr="0065518D">
        <w:rPr>
          <w:rFonts w:ascii="Aptos" w:hAnsi="Aptos"/>
          <w:color w:val="000000"/>
        </w:rPr>
        <w:t>Commensal signaling also induces the release of mucins and growth factors, promoting epithelial regeneration.</w:t>
      </w:r>
    </w:p>
    <w:p w14:paraId="6D7813E4"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When dysbiosis occurs, the barrier weakens, allowing luminal antigens and bacteria to translocate into the lamina propria, triggering inflammation (as seen in IBD and celiac disease).</w:t>
      </w:r>
    </w:p>
    <w:p w14:paraId="32A01062" w14:textId="77777777" w:rsidR="004572C6" w:rsidRPr="0065518D" w:rsidRDefault="00C04E02" w:rsidP="004572C6">
      <w:pPr>
        <w:rPr>
          <w:rFonts w:ascii="Aptos" w:hAnsi="Aptos"/>
        </w:rPr>
      </w:pPr>
      <w:r w:rsidRPr="00C04E02">
        <w:rPr>
          <w:rFonts w:ascii="Aptos" w:hAnsi="Aptos"/>
          <w:noProof/>
          <w14:ligatures w14:val="standardContextual"/>
        </w:rPr>
        <w:pict w14:anchorId="1313FEF6">
          <v:rect id="_x0000_i1028" alt="" style="width:468pt;height:.05pt;mso-width-percent:0;mso-height-percent:0;mso-width-percent:0;mso-height-percent:0" o:hralign="center" o:hrstd="t" o:hr="t" fillcolor="#a0a0a0" stroked="f"/>
        </w:pict>
      </w:r>
    </w:p>
    <w:p w14:paraId="41A15180"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5. Interaction with the Nervous and Endocrine Systems</w:t>
      </w:r>
    </w:p>
    <w:p w14:paraId="64C0636E"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The microbiome participates in the gut-brain axis, influencing mood, stress response, and cognition:</w:t>
      </w:r>
    </w:p>
    <w:p w14:paraId="43B35B30" w14:textId="77777777" w:rsidR="004572C6" w:rsidRPr="0065518D" w:rsidRDefault="004572C6" w:rsidP="004572C6">
      <w:pPr>
        <w:numPr>
          <w:ilvl w:val="0"/>
          <w:numId w:val="197"/>
        </w:numPr>
        <w:spacing w:before="100" w:beforeAutospacing="1" w:after="100" w:afterAutospacing="1"/>
        <w:rPr>
          <w:rFonts w:ascii="Aptos" w:hAnsi="Aptos"/>
          <w:color w:val="000000"/>
        </w:rPr>
      </w:pPr>
      <w:r w:rsidRPr="0065518D">
        <w:rPr>
          <w:rFonts w:ascii="Aptos" w:hAnsi="Aptos"/>
          <w:color w:val="000000"/>
        </w:rPr>
        <w:t>Certain microbes synthesize or modulate neurotransmitters such as serotonin, dopamine, and GABA.</w:t>
      </w:r>
    </w:p>
    <w:p w14:paraId="52BE0D50" w14:textId="77777777" w:rsidR="004572C6" w:rsidRPr="0065518D" w:rsidRDefault="004572C6" w:rsidP="004572C6">
      <w:pPr>
        <w:numPr>
          <w:ilvl w:val="0"/>
          <w:numId w:val="197"/>
        </w:numPr>
        <w:spacing w:before="100" w:beforeAutospacing="1" w:after="100" w:afterAutospacing="1"/>
        <w:rPr>
          <w:rFonts w:ascii="Aptos" w:hAnsi="Aptos"/>
          <w:color w:val="000000"/>
        </w:rPr>
      </w:pPr>
      <w:r w:rsidRPr="0065518D">
        <w:rPr>
          <w:rFonts w:ascii="Aptos" w:hAnsi="Aptos"/>
          <w:color w:val="000000"/>
        </w:rPr>
        <w:t>SCFAs and microbial metabolites can cross the blood–brain barrier and affect neuronal signaling and inflammation.</w:t>
      </w:r>
    </w:p>
    <w:p w14:paraId="60119DD6" w14:textId="77777777" w:rsidR="004572C6" w:rsidRPr="0065518D" w:rsidRDefault="004572C6" w:rsidP="004572C6">
      <w:pPr>
        <w:numPr>
          <w:ilvl w:val="0"/>
          <w:numId w:val="197"/>
        </w:numPr>
        <w:spacing w:before="100" w:beforeAutospacing="1" w:after="100" w:afterAutospacing="1"/>
        <w:rPr>
          <w:rFonts w:ascii="Aptos" w:hAnsi="Aptos"/>
          <w:color w:val="000000"/>
        </w:rPr>
      </w:pPr>
      <w:r w:rsidRPr="0065518D">
        <w:rPr>
          <w:rFonts w:ascii="Aptos" w:hAnsi="Aptos"/>
          <w:color w:val="000000"/>
        </w:rPr>
        <w:t>Alterations in gut microbiota composition have been linked to anxiety, depression, and autism-spectrum disorders through changes in vagal and immune pathways.</w:t>
      </w:r>
    </w:p>
    <w:p w14:paraId="1EE10A8A" w14:textId="77777777" w:rsidR="004572C6" w:rsidRPr="0065518D" w:rsidRDefault="00C04E02" w:rsidP="004572C6">
      <w:pPr>
        <w:rPr>
          <w:rFonts w:ascii="Aptos" w:hAnsi="Aptos"/>
        </w:rPr>
      </w:pPr>
      <w:r w:rsidRPr="00C04E02">
        <w:rPr>
          <w:rFonts w:ascii="Aptos" w:hAnsi="Aptos"/>
          <w:noProof/>
          <w14:ligatures w14:val="standardContextual"/>
        </w:rPr>
        <w:pict w14:anchorId="0128D1E7">
          <v:rect id="_x0000_i1027" alt="" style="width:468pt;height:.05pt;mso-width-percent:0;mso-height-percent:0;mso-width-percent:0;mso-height-percent:0" o:hralign="center" o:hrstd="t" o:hr="t" fillcolor="#a0a0a0" stroked="f"/>
        </w:pict>
      </w:r>
    </w:p>
    <w:p w14:paraId="3A5E03E9"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6. Clinical Relevance</w:t>
      </w:r>
    </w:p>
    <w:p w14:paraId="43C8C8D4" w14:textId="77777777" w:rsidR="004572C6" w:rsidRPr="0065518D" w:rsidRDefault="004572C6" w:rsidP="004572C6">
      <w:pPr>
        <w:numPr>
          <w:ilvl w:val="0"/>
          <w:numId w:val="198"/>
        </w:numPr>
        <w:spacing w:before="100" w:beforeAutospacing="1" w:after="100" w:afterAutospacing="1"/>
        <w:rPr>
          <w:rFonts w:ascii="Aptos" w:hAnsi="Aptos"/>
          <w:color w:val="000000"/>
        </w:rPr>
      </w:pPr>
      <w:r w:rsidRPr="0065518D">
        <w:rPr>
          <w:rFonts w:ascii="Aptos" w:hAnsi="Aptos"/>
          <w:color w:val="000000"/>
        </w:rPr>
        <w:t xml:space="preserve">Dysbiosis, or imbalance of microbial composition, is implicated in numerous disorders: inflammatory bowel disease, irritable bowel syndrome, celiac disease, obesity, type 2 diabetes, </w:t>
      </w:r>
      <w:proofErr w:type="spellStart"/>
      <w:r w:rsidRPr="0065518D">
        <w:rPr>
          <w:rFonts w:ascii="Aptos" w:hAnsi="Aptos"/>
          <w:color w:val="000000"/>
        </w:rPr>
        <w:t>nonalcoholic</w:t>
      </w:r>
      <w:proofErr w:type="spellEnd"/>
      <w:r w:rsidRPr="0065518D">
        <w:rPr>
          <w:rFonts w:ascii="Aptos" w:hAnsi="Aptos"/>
          <w:color w:val="000000"/>
        </w:rPr>
        <w:t xml:space="preserve"> fatty liver disease, and colorectal cancer.</w:t>
      </w:r>
    </w:p>
    <w:p w14:paraId="08CD35ED" w14:textId="77777777" w:rsidR="004572C6" w:rsidRPr="0065518D" w:rsidRDefault="004572C6" w:rsidP="004572C6">
      <w:pPr>
        <w:numPr>
          <w:ilvl w:val="0"/>
          <w:numId w:val="198"/>
        </w:numPr>
        <w:spacing w:before="100" w:beforeAutospacing="1" w:after="100" w:afterAutospacing="1"/>
        <w:rPr>
          <w:rFonts w:ascii="Aptos" w:hAnsi="Aptos"/>
          <w:color w:val="000000"/>
        </w:rPr>
      </w:pPr>
      <w:r w:rsidRPr="0065518D">
        <w:rPr>
          <w:rFonts w:ascii="Aptos" w:hAnsi="Aptos"/>
          <w:color w:val="000000"/>
        </w:rPr>
        <w:lastRenderedPageBreak/>
        <w:t xml:space="preserve">Restoration strategies include probiotics, prebiotics, </w:t>
      </w:r>
      <w:proofErr w:type="spellStart"/>
      <w:r w:rsidRPr="0065518D">
        <w:rPr>
          <w:rFonts w:ascii="Aptos" w:hAnsi="Aptos"/>
          <w:color w:val="000000"/>
        </w:rPr>
        <w:t>synbiotics</w:t>
      </w:r>
      <w:proofErr w:type="spellEnd"/>
      <w:r w:rsidRPr="0065518D">
        <w:rPr>
          <w:rFonts w:ascii="Aptos" w:hAnsi="Aptos"/>
          <w:color w:val="000000"/>
        </w:rPr>
        <w:t>, and dietary modification to promote beneficial bacterial populations (e.g., </w:t>
      </w:r>
      <w:r w:rsidRPr="0065518D">
        <w:rPr>
          <w:rFonts w:ascii="Aptos" w:hAnsi="Aptos"/>
          <w:i/>
          <w:iCs/>
          <w:color w:val="000000"/>
        </w:rPr>
        <w:t>Lactobacillus</w:t>
      </w:r>
      <w:r w:rsidRPr="0065518D">
        <w:rPr>
          <w:rFonts w:ascii="Aptos" w:hAnsi="Aptos"/>
          <w:color w:val="000000"/>
        </w:rPr>
        <w:t> and </w:t>
      </w:r>
      <w:r w:rsidRPr="0065518D">
        <w:rPr>
          <w:rFonts w:ascii="Aptos" w:hAnsi="Aptos"/>
          <w:i/>
          <w:iCs/>
          <w:color w:val="000000"/>
        </w:rPr>
        <w:t>Bifidobacterium</w:t>
      </w:r>
      <w:r w:rsidRPr="0065518D">
        <w:rPr>
          <w:rFonts w:ascii="Aptos" w:hAnsi="Aptos"/>
          <w:color w:val="000000"/>
        </w:rPr>
        <w:t>).</w:t>
      </w:r>
    </w:p>
    <w:p w14:paraId="439A6E75" w14:textId="77777777" w:rsidR="004572C6" w:rsidRPr="0065518D" w:rsidRDefault="004572C6" w:rsidP="004572C6">
      <w:pPr>
        <w:numPr>
          <w:ilvl w:val="0"/>
          <w:numId w:val="198"/>
        </w:numPr>
        <w:spacing w:before="100" w:beforeAutospacing="1" w:after="100" w:afterAutospacing="1"/>
        <w:rPr>
          <w:rFonts w:ascii="Aptos" w:hAnsi="Aptos"/>
          <w:color w:val="000000"/>
        </w:rPr>
      </w:pPr>
      <w:r w:rsidRPr="0065518D">
        <w:rPr>
          <w:rFonts w:ascii="Aptos" w:hAnsi="Aptos"/>
          <w:color w:val="000000"/>
        </w:rPr>
        <w:t>Emerging therapies, such as fecal microbiota transplantation (FMT), have shown success in recurrent </w:t>
      </w:r>
      <w:r w:rsidRPr="0065518D">
        <w:rPr>
          <w:rFonts w:ascii="Aptos" w:hAnsi="Aptos"/>
          <w:i/>
          <w:iCs/>
          <w:color w:val="000000"/>
        </w:rPr>
        <w:t xml:space="preserve">C. </w:t>
      </w:r>
      <w:proofErr w:type="spellStart"/>
      <w:r w:rsidRPr="0065518D">
        <w:rPr>
          <w:rFonts w:ascii="Aptos" w:hAnsi="Aptos"/>
          <w:i/>
          <w:iCs/>
          <w:color w:val="000000"/>
        </w:rPr>
        <w:t>difficile</w:t>
      </w:r>
      <w:r w:rsidRPr="0065518D">
        <w:rPr>
          <w:rFonts w:ascii="Aptos" w:hAnsi="Aptos"/>
          <w:color w:val="000000"/>
        </w:rPr>
        <w:t>infection</w:t>
      </w:r>
      <w:proofErr w:type="spellEnd"/>
      <w:r w:rsidRPr="0065518D">
        <w:rPr>
          <w:rFonts w:ascii="Aptos" w:hAnsi="Aptos"/>
          <w:color w:val="000000"/>
        </w:rPr>
        <w:t xml:space="preserve"> and are being explored in other dysbiosis-related diseases.</w:t>
      </w:r>
    </w:p>
    <w:p w14:paraId="168C6289" w14:textId="77777777" w:rsidR="004572C6" w:rsidRPr="0065518D" w:rsidRDefault="00C04E02" w:rsidP="004572C6">
      <w:pPr>
        <w:rPr>
          <w:rFonts w:ascii="Aptos" w:hAnsi="Aptos"/>
        </w:rPr>
      </w:pPr>
      <w:r w:rsidRPr="00C04E02">
        <w:rPr>
          <w:rFonts w:ascii="Aptos" w:hAnsi="Aptos"/>
          <w:noProof/>
          <w14:ligatures w14:val="standardContextual"/>
        </w:rPr>
        <w:pict w14:anchorId="160936AE">
          <v:rect id="_x0000_i1026" alt="" style="width:468pt;height:.05pt;mso-width-percent:0;mso-height-percent:0;mso-width-percent:0;mso-height-percent:0" o:hralign="center" o:hrstd="t" o:hr="t" fillcolor="#a0a0a0" stroked="f"/>
        </w:pict>
      </w:r>
    </w:p>
    <w:p w14:paraId="22ACE80E" w14:textId="77777777" w:rsidR="004572C6" w:rsidRPr="0065518D" w:rsidRDefault="004572C6" w:rsidP="004572C6">
      <w:pPr>
        <w:spacing w:before="100" w:beforeAutospacing="1" w:after="100" w:afterAutospacing="1"/>
        <w:outlineLvl w:val="2"/>
        <w:rPr>
          <w:rFonts w:ascii="Aptos" w:hAnsi="Aptos"/>
          <w:color w:val="000000"/>
        </w:rPr>
      </w:pPr>
      <w:r w:rsidRPr="0065518D">
        <w:rPr>
          <w:rFonts w:ascii="Aptos" w:hAnsi="Aptos"/>
          <w:color w:val="000000"/>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4052"/>
        <w:gridCol w:w="3393"/>
      </w:tblGrid>
      <w:tr w:rsidR="004572C6" w:rsidRPr="0065518D" w14:paraId="284DE9C0" w14:textId="77777777">
        <w:trPr>
          <w:tblHeader/>
          <w:tblCellSpacing w:w="15" w:type="dxa"/>
        </w:trPr>
        <w:tc>
          <w:tcPr>
            <w:tcW w:w="0" w:type="auto"/>
            <w:vAlign w:val="center"/>
            <w:hideMark/>
          </w:tcPr>
          <w:p w14:paraId="5E4F2319" w14:textId="77777777" w:rsidR="004572C6" w:rsidRPr="0065518D" w:rsidRDefault="004572C6" w:rsidP="004572C6">
            <w:pPr>
              <w:jc w:val="center"/>
              <w:rPr>
                <w:rFonts w:ascii="Aptos" w:hAnsi="Aptos"/>
              </w:rPr>
            </w:pPr>
            <w:r w:rsidRPr="0065518D">
              <w:rPr>
                <w:rFonts w:ascii="Aptos" w:hAnsi="Aptos"/>
              </w:rPr>
              <w:t>Function</w:t>
            </w:r>
          </w:p>
        </w:tc>
        <w:tc>
          <w:tcPr>
            <w:tcW w:w="0" w:type="auto"/>
            <w:vAlign w:val="center"/>
            <w:hideMark/>
          </w:tcPr>
          <w:p w14:paraId="1D0250E6" w14:textId="77777777" w:rsidR="004572C6" w:rsidRPr="0065518D" w:rsidRDefault="004572C6" w:rsidP="004572C6">
            <w:pPr>
              <w:jc w:val="center"/>
              <w:rPr>
                <w:rFonts w:ascii="Aptos" w:hAnsi="Aptos"/>
              </w:rPr>
            </w:pPr>
            <w:r w:rsidRPr="0065518D">
              <w:rPr>
                <w:rFonts w:ascii="Aptos" w:hAnsi="Aptos"/>
              </w:rPr>
              <w:t>Mechanism / Example</w:t>
            </w:r>
          </w:p>
        </w:tc>
        <w:tc>
          <w:tcPr>
            <w:tcW w:w="0" w:type="auto"/>
            <w:vAlign w:val="center"/>
            <w:hideMark/>
          </w:tcPr>
          <w:p w14:paraId="7CE640B9" w14:textId="77777777" w:rsidR="004572C6" w:rsidRPr="0065518D" w:rsidRDefault="004572C6" w:rsidP="004572C6">
            <w:pPr>
              <w:jc w:val="center"/>
              <w:rPr>
                <w:rFonts w:ascii="Aptos" w:hAnsi="Aptos"/>
              </w:rPr>
            </w:pPr>
            <w:r w:rsidRPr="0065518D">
              <w:rPr>
                <w:rFonts w:ascii="Aptos" w:hAnsi="Aptos"/>
              </w:rPr>
              <w:t>Clinical Importance</w:t>
            </w:r>
          </w:p>
        </w:tc>
      </w:tr>
      <w:tr w:rsidR="004572C6" w:rsidRPr="0065518D" w14:paraId="37A6584D" w14:textId="77777777">
        <w:trPr>
          <w:tblCellSpacing w:w="15" w:type="dxa"/>
        </w:trPr>
        <w:tc>
          <w:tcPr>
            <w:tcW w:w="0" w:type="auto"/>
            <w:vAlign w:val="center"/>
            <w:hideMark/>
          </w:tcPr>
          <w:p w14:paraId="500D3DD8" w14:textId="77777777" w:rsidR="004572C6" w:rsidRPr="0065518D" w:rsidRDefault="004572C6" w:rsidP="004572C6">
            <w:pPr>
              <w:rPr>
                <w:rFonts w:ascii="Aptos" w:hAnsi="Aptos"/>
              </w:rPr>
            </w:pPr>
            <w:r w:rsidRPr="0065518D">
              <w:rPr>
                <w:rFonts w:ascii="Aptos" w:hAnsi="Aptos"/>
              </w:rPr>
              <w:t>Metabolic</w:t>
            </w:r>
          </w:p>
        </w:tc>
        <w:tc>
          <w:tcPr>
            <w:tcW w:w="0" w:type="auto"/>
            <w:vAlign w:val="center"/>
            <w:hideMark/>
          </w:tcPr>
          <w:p w14:paraId="270A722B" w14:textId="77777777" w:rsidR="004572C6" w:rsidRPr="0065518D" w:rsidRDefault="004572C6" w:rsidP="004572C6">
            <w:pPr>
              <w:rPr>
                <w:rFonts w:ascii="Aptos" w:hAnsi="Aptos"/>
              </w:rPr>
            </w:pPr>
            <w:r w:rsidRPr="0065518D">
              <w:rPr>
                <w:rFonts w:ascii="Aptos" w:hAnsi="Aptos"/>
              </w:rPr>
              <w:t>Fermentation of fiber → SCFAs; vitamin K/B synthesis</w:t>
            </w:r>
          </w:p>
        </w:tc>
        <w:tc>
          <w:tcPr>
            <w:tcW w:w="0" w:type="auto"/>
            <w:vAlign w:val="center"/>
            <w:hideMark/>
          </w:tcPr>
          <w:p w14:paraId="56CAA846" w14:textId="77777777" w:rsidR="004572C6" w:rsidRPr="0065518D" w:rsidRDefault="004572C6" w:rsidP="004572C6">
            <w:pPr>
              <w:rPr>
                <w:rFonts w:ascii="Aptos" w:hAnsi="Aptos"/>
              </w:rPr>
            </w:pPr>
            <w:r w:rsidRPr="0065518D">
              <w:rPr>
                <w:rFonts w:ascii="Aptos" w:hAnsi="Aptos"/>
              </w:rPr>
              <w:t>Energy for colonocytes; metabolic balance</w:t>
            </w:r>
          </w:p>
        </w:tc>
      </w:tr>
      <w:tr w:rsidR="004572C6" w:rsidRPr="0065518D" w14:paraId="1A2E9BB7" w14:textId="77777777">
        <w:trPr>
          <w:tblCellSpacing w:w="15" w:type="dxa"/>
        </w:trPr>
        <w:tc>
          <w:tcPr>
            <w:tcW w:w="0" w:type="auto"/>
            <w:vAlign w:val="center"/>
            <w:hideMark/>
          </w:tcPr>
          <w:p w14:paraId="039657C5" w14:textId="77777777" w:rsidR="004572C6" w:rsidRPr="0065518D" w:rsidRDefault="004572C6" w:rsidP="004572C6">
            <w:pPr>
              <w:rPr>
                <w:rFonts w:ascii="Aptos" w:hAnsi="Aptos"/>
              </w:rPr>
            </w:pPr>
            <w:r w:rsidRPr="0065518D">
              <w:rPr>
                <w:rFonts w:ascii="Aptos" w:hAnsi="Aptos"/>
              </w:rPr>
              <w:t>Protective</w:t>
            </w:r>
          </w:p>
        </w:tc>
        <w:tc>
          <w:tcPr>
            <w:tcW w:w="0" w:type="auto"/>
            <w:vAlign w:val="center"/>
            <w:hideMark/>
          </w:tcPr>
          <w:p w14:paraId="39B1D338" w14:textId="77777777" w:rsidR="004572C6" w:rsidRPr="0065518D" w:rsidRDefault="004572C6" w:rsidP="004572C6">
            <w:pPr>
              <w:rPr>
                <w:rFonts w:ascii="Aptos" w:hAnsi="Aptos"/>
              </w:rPr>
            </w:pPr>
            <w:r w:rsidRPr="0065518D">
              <w:rPr>
                <w:rFonts w:ascii="Aptos" w:hAnsi="Aptos"/>
              </w:rPr>
              <w:t>Competes with pathogens; produces bacteriocins</w:t>
            </w:r>
          </w:p>
        </w:tc>
        <w:tc>
          <w:tcPr>
            <w:tcW w:w="0" w:type="auto"/>
            <w:vAlign w:val="center"/>
            <w:hideMark/>
          </w:tcPr>
          <w:p w14:paraId="7600DD16" w14:textId="77777777" w:rsidR="004572C6" w:rsidRPr="0065518D" w:rsidRDefault="004572C6" w:rsidP="004572C6">
            <w:pPr>
              <w:rPr>
                <w:rFonts w:ascii="Aptos" w:hAnsi="Aptos"/>
              </w:rPr>
            </w:pPr>
            <w:r w:rsidRPr="0065518D">
              <w:rPr>
                <w:rFonts w:ascii="Aptos" w:hAnsi="Aptos"/>
              </w:rPr>
              <w:t>Prevents infections (e.g., </w:t>
            </w:r>
            <w:r w:rsidRPr="0065518D">
              <w:rPr>
                <w:rFonts w:ascii="Aptos" w:hAnsi="Aptos"/>
                <w:i/>
                <w:iCs/>
              </w:rPr>
              <w:t>C. difficile</w:t>
            </w:r>
            <w:r w:rsidRPr="0065518D">
              <w:rPr>
                <w:rFonts w:ascii="Aptos" w:hAnsi="Aptos"/>
              </w:rPr>
              <w:t>)</w:t>
            </w:r>
          </w:p>
        </w:tc>
      </w:tr>
      <w:tr w:rsidR="004572C6" w:rsidRPr="0065518D" w14:paraId="6E4C6B9E" w14:textId="77777777">
        <w:trPr>
          <w:tblCellSpacing w:w="15" w:type="dxa"/>
        </w:trPr>
        <w:tc>
          <w:tcPr>
            <w:tcW w:w="0" w:type="auto"/>
            <w:vAlign w:val="center"/>
            <w:hideMark/>
          </w:tcPr>
          <w:p w14:paraId="09188597" w14:textId="77777777" w:rsidR="004572C6" w:rsidRPr="0065518D" w:rsidRDefault="004572C6" w:rsidP="004572C6">
            <w:pPr>
              <w:rPr>
                <w:rFonts w:ascii="Aptos" w:hAnsi="Aptos"/>
              </w:rPr>
            </w:pPr>
            <w:r w:rsidRPr="0065518D">
              <w:rPr>
                <w:rFonts w:ascii="Aptos" w:hAnsi="Aptos"/>
              </w:rPr>
              <w:t>Immunologic</w:t>
            </w:r>
          </w:p>
        </w:tc>
        <w:tc>
          <w:tcPr>
            <w:tcW w:w="0" w:type="auto"/>
            <w:vAlign w:val="center"/>
            <w:hideMark/>
          </w:tcPr>
          <w:p w14:paraId="0CC9979F" w14:textId="77777777" w:rsidR="004572C6" w:rsidRPr="0065518D" w:rsidRDefault="004572C6" w:rsidP="004572C6">
            <w:pPr>
              <w:rPr>
                <w:rFonts w:ascii="Aptos" w:hAnsi="Aptos"/>
              </w:rPr>
            </w:pPr>
            <w:r w:rsidRPr="0065518D">
              <w:rPr>
                <w:rFonts w:ascii="Aptos" w:hAnsi="Aptos"/>
              </w:rPr>
              <w:t>Stimulates IgA, Tregs, and cytokine modulation</w:t>
            </w:r>
          </w:p>
        </w:tc>
        <w:tc>
          <w:tcPr>
            <w:tcW w:w="0" w:type="auto"/>
            <w:vAlign w:val="center"/>
            <w:hideMark/>
          </w:tcPr>
          <w:p w14:paraId="2CCA7738" w14:textId="77777777" w:rsidR="004572C6" w:rsidRPr="0065518D" w:rsidRDefault="004572C6" w:rsidP="004572C6">
            <w:pPr>
              <w:rPr>
                <w:rFonts w:ascii="Aptos" w:hAnsi="Aptos"/>
              </w:rPr>
            </w:pPr>
            <w:r w:rsidRPr="0065518D">
              <w:rPr>
                <w:rFonts w:ascii="Aptos" w:hAnsi="Aptos"/>
              </w:rPr>
              <w:t>Maintains tolerance, prevents IBD</w:t>
            </w:r>
          </w:p>
        </w:tc>
      </w:tr>
      <w:tr w:rsidR="004572C6" w:rsidRPr="0065518D" w14:paraId="55734B2C" w14:textId="77777777">
        <w:trPr>
          <w:tblCellSpacing w:w="15" w:type="dxa"/>
        </w:trPr>
        <w:tc>
          <w:tcPr>
            <w:tcW w:w="0" w:type="auto"/>
            <w:vAlign w:val="center"/>
            <w:hideMark/>
          </w:tcPr>
          <w:p w14:paraId="04C98928" w14:textId="77777777" w:rsidR="004572C6" w:rsidRPr="0065518D" w:rsidRDefault="004572C6" w:rsidP="004572C6">
            <w:pPr>
              <w:rPr>
                <w:rFonts w:ascii="Aptos" w:hAnsi="Aptos"/>
              </w:rPr>
            </w:pPr>
            <w:r w:rsidRPr="0065518D">
              <w:rPr>
                <w:rFonts w:ascii="Aptos" w:hAnsi="Aptos"/>
              </w:rPr>
              <w:t>Barrier Maintenance</w:t>
            </w:r>
          </w:p>
        </w:tc>
        <w:tc>
          <w:tcPr>
            <w:tcW w:w="0" w:type="auto"/>
            <w:vAlign w:val="center"/>
            <w:hideMark/>
          </w:tcPr>
          <w:p w14:paraId="429F87A4" w14:textId="77777777" w:rsidR="004572C6" w:rsidRPr="0065518D" w:rsidRDefault="004572C6" w:rsidP="004572C6">
            <w:pPr>
              <w:rPr>
                <w:rFonts w:ascii="Aptos" w:hAnsi="Aptos"/>
              </w:rPr>
            </w:pPr>
            <w:r w:rsidRPr="0065518D">
              <w:rPr>
                <w:rFonts w:ascii="Aptos" w:hAnsi="Aptos"/>
              </w:rPr>
              <w:t>Enhances tight junctions; mucin production</w:t>
            </w:r>
          </w:p>
        </w:tc>
        <w:tc>
          <w:tcPr>
            <w:tcW w:w="0" w:type="auto"/>
            <w:vAlign w:val="center"/>
            <w:hideMark/>
          </w:tcPr>
          <w:p w14:paraId="7D237CAF" w14:textId="77777777" w:rsidR="004572C6" w:rsidRPr="0065518D" w:rsidRDefault="004572C6" w:rsidP="004572C6">
            <w:pPr>
              <w:rPr>
                <w:rFonts w:ascii="Aptos" w:hAnsi="Aptos"/>
              </w:rPr>
            </w:pPr>
            <w:r w:rsidRPr="0065518D">
              <w:rPr>
                <w:rFonts w:ascii="Aptos" w:hAnsi="Aptos"/>
              </w:rPr>
              <w:t>Prevents “leaky gut,” endotoxemia</w:t>
            </w:r>
          </w:p>
        </w:tc>
      </w:tr>
      <w:tr w:rsidR="004572C6" w:rsidRPr="0065518D" w14:paraId="696C3A01" w14:textId="77777777">
        <w:trPr>
          <w:tblCellSpacing w:w="15" w:type="dxa"/>
        </w:trPr>
        <w:tc>
          <w:tcPr>
            <w:tcW w:w="0" w:type="auto"/>
            <w:vAlign w:val="center"/>
            <w:hideMark/>
          </w:tcPr>
          <w:p w14:paraId="4317ABBA" w14:textId="77777777" w:rsidR="004572C6" w:rsidRPr="0065518D" w:rsidRDefault="004572C6" w:rsidP="004572C6">
            <w:pPr>
              <w:rPr>
                <w:rFonts w:ascii="Aptos" w:hAnsi="Aptos"/>
              </w:rPr>
            </w:pPr>
            <w:r w:rsidRPr="0065518D">
              <w:rPr>
                <w:rFonts w:ascii="Aptos" w:hAnsi="Aptos"/>
              </w:rPr>
              <w:t>Neuro-endocrine</w:t>
            </w:r>
          </w:p>
        </w:tc>
        <w:tc>
          <w:tcPr>
            <w:tcW w:w="0" w:type="auto"/>
            <w:vAlign w:val="center"/>
            <w:hideMark/>
          </w:tcPr>
          <w:p w14:paraId="7E23E91D" w14:textId="77777777" w:rsidR="004572C6" w:rsidRPr="0065518D" w:rsidRDefault="004572C6" w:rsidP="004572C6">
            <w:pPr>
              <w:rPr>
                <w:rFonts w:ascii="Aptos" w:hAnsi="Aptos"/>
              </w:rPr>
            </w:pPr>
            <w:r w:rsidRPr="0065518D">
              <w:rPr>
                <w:rFonts w:ascii="Aptos" w:hAnsi="Aptos"/>
              </w:rPr>
              <w:t xml:space="preserve">Gut–brain signaling via metabolites, </w:t>
            </w:r>
            <w:proofErr w:type="spellStart"/>
            <w:r w:rsidRPr="0065518D">
              <w:rPr>
                <w:rFonts w:ascii="Aptos" w:hAnsi="Aptos"/>
              </w:rPr>
              <w:t>vagus</w:t>
            </w:r>
            <w:proofErr w:type="spellEnd"/>
            <w:r w:rsidRPr="0065518D">
              <w:rPr>
                <w:rFonts w:ascii="Aptos" w:hAnsi="Aptos"/>
              </w:rPr>
              <w:t xml:space="preserve"> nerve</w:t>
            </w:r>
          </w:p>
        </w:tc>
        <w:tc>
          <w:tcPr>
            <w:tcW w:w="0" w:type="auto"/>
            <w:vAlign w:val="center"/>
            <w:hideMark/>
          </w:tcPr>
          <w:p w14:paraId="42B308FA" w14:textId="77777777" w:rsidR="004572C6" w:rsidRPr="0065518D" w:rsidRDefault="004572C6" w:rsidP="004572C6">
            <w:pPr>
              <w:rPr>
                <w:rFonts w:ascii="Aptos" w:hAnsi="Aptos"/>
              </w:rPr>
            </w:pPr>
            <w:r w:rsidRPr="0065518D">
              <w:rPr>
                <w:rFonts w:ascii="Aptos" w:hAnsi="Aptos"/>
              </w:rPr>
              <w:t>Influences stress, mood, and cognition</w:t>
            </w:r>
          </w:p>
        </w:tc>
      </w:tr>
    </w:tbl>
    <w:p w14:paraId="77FA3ABC" w14:textId="77777777" w:rsidR="004572C6" w:rsidRPr="0065518D" w:rsidRDefault="00C04E02" w:rsidP="004572C6">
      <w:pPr>
        <w:rPr>
          <w:rFonts w:ascii="Aptos" w:hAnsi="Aptos"/>
        </w:rPr>
      </w:pPr>
      <w:r w:rsidRPr="00C04E02">
        <w:rPr>
          <w:rFonts w:ascii="Aptos" w:hAnsi="Aptos"/>
          <w:noProof/>
          <w14:ligatures w14:val="standardContextual"/>
        </w:rPr>
        <w:pict w14:anchorId="7A8367AF">
          <v:rect id="_x0000_i1025" alt="" style="width:468pt;height:.05pt;mso-width-percent:0;mso-height-percent:0;mso-width-percent:0;mso-height-percent:0" o:hralign="center" o:hrstd="t" o:hr="t" fillcolor="#a0a0a0" stroked="f"/>
        </w:pict>
      </w:r>
    </w:p>
    <w:p w14:paraId="55AC4099" w14:textId="77777777" w:rsidR="004572C6" w:rsidRPr="0065518D" w:rsidRDefault="004572C6" w:rsidP="004572C6">
      <w:pPr>
        <w:spacing w:before="100" w:beforeAutospacing="1" w:after="100" w:afterAutospacing="1"/>
        <w:rPr>
          <w:rFonts w:ascii="Aptos" w:hAnsi="Aptos"/>
          <w:color w:val="000000"/>
        </w:rPr>
      </w:pPr>
      <w:r w:rsidRPr="0065518D">
        <w:rPr>
          <w:rFonts w:ascii="Aptos" w:hAnsi="Aptos"/>
          <w:color w:val="000000"/>
        </w:rPr>
        <w:t>In essence, the intestinal microbiome acts as an essential partner to the host, integrating metabolic, immune, and neuroendocrine functions to preserve gut homeostasis and systemic health.</w:t>
      </w:r>
    </w:p>
    <w:p w14:paraId="034E2C75" w14:textId="6328BD12" w:rsidR="004572C6" w:rsidRPr="0065518D" w:rsidRDefault="0065518D" w:rsidP="004572C6">
      <w:pPr>
        <w:rPr>
          <w:rFonts w:ascii="Aptos" w:hAnsi="Aptos"/>
          <w:color w:val="000000" w:themeColor="text1"/>
        </w:rPr>
      </w:pPr>
      <w:r w:rsidRPr="0065518D">
        <w:rPr>
          <w:rFonts w:ascii="Aptos" w:hAnsi="Aptos"/>
          <w:color w:val="000000" w:themeColor="text1"/>
        </w:rPr>
        <w:t>Self-Test Questions</w:t>
      </w:r>
    </w:p>
    <w:p w14:paraId="315404B4" w14:textId="77777777" w:rsidR="0065518D" w:rsidRPr="0065518D" w:rsidRDefault="0065518D" w:rsidP="004572C6">
      <w:pPr>
        <w:rPr>
          <w:rFonts w:ascii="Aptos" w:hAnsi="Aptos"/>
          <w:color w:val="000000" w:themeColor="text1"/>
        </w:rPr>
      </w:pPr>
    </w:p>
    <w:p w14:paraId="32D1BC19" w14:textId="1FDABCC6" w:rsidR="0065518D" w:rsidRPr="0065518D" w:rsidRDefault="0065518D" w:rsidP="004572C6">
      <w:pPr>
        <w:rPr>
          <w:rFonts w:ascii="Aptos" w:hAnsi="Aptos"/>
          <w:color w:val="202122"/>
          <w:spacing w:val="3"/>
        </w:rPr>
      </w:pPr>
      <w:r w:rsidRPr="0065518D">
        <w:rPr>
          <w:rFonts w:ascii="Aptos" w:hAnsi="Aptos"/>
          <w:color w:val="202122"/>
          <w:spacing w:val="3"/>
        </w:rPr>
        <w:t>A mainstay of peptic ulcer treatment is</w:t>
      </w:r>
      <w:r w:rsidRPr="0065518D">
        <w:rPr>
          <w:rStyle w:val="apple-converted-space"/>
          <w:rFonts w:ascii="Aptos" w:eastAsiaTheme="majorEastAsia" w:hAnsi="Aptos"/>
          <w:color w:val="202122"/>
          <w:spacing w:val="3"/>
        </w:rPr>
        <w:t> </w:t>
      </w:r>
      <w:r w:rsidRPr="0065518D">
        <w:rPr>
          <w:rFonts w:ascii="Aptos" w:hAnsi="Aptos"/>
          <w:i/>
          <w:iCs/>
          <w:color w:val="202122"/>
          <w:spacing w:val="3"/>
        </w:rPr>
        <w:t>quadruple therapy</w:t>
      </w:r>
      <w:r w:rsidRPr="0065518D">
        <w:rPr>
          <w:rFonts w:ascii="Aptos" w:hAnsi="Aptos"/>
          <w:color w:val="202122"/>
          <w:spacing w:val="3"/>
        </w:rPr>
        <w:t>. This would include:</w:t>
      </w:r>
      <w:r w:rsidRPr="0065518D">
        <w:rPr>
          <w:rFonts w:ascii="Aptos" w:hAnsi="Aptos"/>
          <w:color w:val="202122"/>
          <w:spacing w:val="3"/>
        </w:rPr>
        <w:t xml:space="preserve"> </w:t>
      </w:r>
      <w:r w:rsidRPr="0065518D">
        <w:rPr>
          <w:rFonts w:ascii="Aptos" w:hAnsi="Aptos"/>
          <w:color w:val="202122"/>
          <w:spacing w:val="3"/>
        </w:rPr>
        <w:t>A proton pump inhibitor + clarithromycin + amoxicillin + bismuth</w:t>
      </w:r>
    </w:p>
    <w:p w14:paraId="39D10FA2" w14:textId="77777777" w:rsidR="0065518D" w:rsidRPr="0065518D" w:rsidRDefault="0065518D" w:rsidP="004572C6">
      <w:pPr>
        <w:rPr>
          <w:rFonts w:ascii="Aptos" w:hAnsi="Aptos"/>
          <w:color w:val="202122"/>
          <w:spacing w:val="3"/>
        </w:rPr>
      </w:pPr>
    </w:p>
    <w:p w14:paraId="65A8B3B3" w14:textId="77777777" w:rsidR="0065518D" w:rsidRPr="0065518D" w:rsidRDefault="0065518D" w:rsidP="0065518D">
      <w:pPr>
        <w:pStyle w:val="NormalWeb"/>
        <w:spacing w:before="0" w:beforeAutospacing="0" w:after="0" w:afterAutospacing="0"/>
        <w:rPr>
          <w:rFonts w:ascii="Aptos" w:hAnsi="Aptos"/>
        </w:rPr>
      </w:pPr>
      <w:r w:rsidRPr="0065518D">
        <w:rPr>
          <w:rFonts w:ascii="Aptos" w:hAnsi="Aptos"/>
        </w:rPr>
        <w:t>Choose the most plausible statement regarding irritable bowel syndrome (IBS):</w:t>
      </w:r>
    </w:p>
    <w:p w14:paraId="1402CAF3" w14:textId="77777777" w:rsidR="0065518D" w:rsidRPr="0065518D" w:rsidRDefault="0065518D" w:rsidP="0065518D">
      <w:pPr>
        <w:rPr>
          <w:rFonts w:ascii="Aptos" w:hAnsi="Aptos"/>
        </w:rPr>
      </w:pPr>
      <w:r w:rsidRPr="0065518D">
        <w:rPr>
          <w:rFonts w:ascii="Aptos" w:hAnsi="Aptos"/>
        </w:rPr>
        <w:t>Question 2 options:</w:t>
      </w:r>
    </w:p>
    <w:tbl>
      <w:tblPr>
        <w:tblW w:w="9854" w:type="dxa"/>
        <w:tblCellMar>
          <w:top w:w="15" w:type="dxa"/>
          <w:left w:w="15" w:type="dxa"/>
          <w:bottom w:w="15" w:type="dxa"/>
          <w:right w:w="15" w:type="dxa"/>
        </w:tblCellMar>
        <w:tblLook w:val="04A0" w:firstRow="1" w:lastRow="0" w:firstColumn="1" w:lastColumn="0" w:noHBand="0" w:noVBand="1"/>
        <w:tblDescription w:val=""/>
      </w:tblPr>
      <w:tblGrid>
        <w:gridCol w:w="450"/>
        <w:gridCol w:w="9404"/>
      </w:tblGrid>
      <w:tr w:rsidR="0065518D" w:rsidRPr="0065518D" w14:paraId="418B085E" w14:textId="77777777">
        <w:tc>
          <w:tcPr>
            <w:tcW w:w="0" w:type="auto"/>
            <w:noWrap/>
            <w:tcMar>
              <w:top w:w="45" w:type="dxa"/>
              <w:left w:w="45" w:type="dxa"/>
              <w:bottom w:w="45" w:type="dxa"/>
              <w:right w:w="45" w:type="dxa"/>
            </w:tcMar>
            <w:hideMark/>
          </w:tcPr>
          <w:p w14:paraId="4A30757D" w14:textId="77777777" w:rsidR="0065518D" w:rsidRPr="0065518D" w:rsidRDefault="0065518D">
            <w:pPr>
              <w:rPr>
                <w:rFonts w:ascii="Aptos" w:hAnsi="Aptos"/>
              </w:rPr>
            </w:pPr>
          </w:p>
        </w:tc>
        <w:tc>
          <w:tcPr>
            <w:tcW w:w="9314" w:type="dxa"/>
            <w:tcMar>
              <w:top w:w="45" w:type="dxa"/>
              <w:left w:w="45" w:type="dxa"/>
              <w:bottom w:w="45" w:type="dxa"/>
              <w:right w:w="45" w:type="dxa"/>
            </w:tcMar>
            <w:vAlign w:val="bottom"/>
            <w:hideMark/>
          </w:tcPr>
          <w:tbl>
            <w:tblPr>
              <w:tblW w:w="9314" w:type="dxa"/>
              <w:tblCellSpacing w:w="15" w:type="dxa"/>
              <w:tblCellMar>
                <w:top w:w="15" w:type="dxa"/>
                <w:left w:w="15" w:type="dxa"/>
                <w:bottom w:w="15" w:type="dxa"/>
                <w:right w:w="15" w:type="dxa"/>
              </w:tblCellMar>
              <w:tblLook w:val="04A0" w:firstRow="1" w:lastRow="0" w:firstColumn="1" w:lastColumn="0" w:noHBand="0" w:noVBand="1"/>
            </w:tblPr>
            <w:tblGrid>
              <w:gridCol w:w="400"/>
              <w:gridCol w:w="8914"/>
            </w:tblGrid>
            <w:tr w:rsidR="0065518D" w:rsidRPr="0065518D" w14:paraId="412A9697" w14:textId="77777777">
              <w:trPr>
                <w:tblCellSpacing w:w="15" w:type="dxa"/>
              </w:trPr>
              <w:tc>
                <w:tcPr>
                  <w:tcW w:w="0" w:type="auto"/>
                  <w:hideMark/>
                </w:tcPr>
                <w:p w14:paraId="40181281"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a) </w:t>
                  </w:r>
                </w:p>
              </w:tc>
              <w:tc>
                <w:tcPr>
                  <w:tcW w:w="8869" w:type="dxa"/>
                  <w:vAlign w:val="center"/>
                  <w:hideMark/>
                </w:tcPr>
                <w:p w14:paraId="768AAD63"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It is always accompanied by constipation.</w:t>
                  </w:r>
                </w:p>
              </w:tc>
            </w:tr>
          </w:tbl>
          <w:p w14:paraId="19E000CA" w14:textId="77777777" w:rsidR="0065518D" w:rsidRPr="0065518D" w:rsidRDefault="0065518D">
            <w:pPr>
              <w:rPr>
                <w:rFonts w:ascii="Aptos" w:hAnsi="Aptos"/>
                <w:color w:val="202122"/>
                <w:spacing w:val="3"/>
              </w:rPr>
            </w:pPr>
          </w:p>
        </w:tc>
      </w:tr>
      <w:tr w:rsidR="0065518D" w:rsidRPr="0065518D" w14:paraId="1CAB75B4" w14:textId="77777777">
        <w:tc>
          <w:tcPr>
            <w:tcW w:w="0" w:type="auto"/>
            <w:noWrap/>
            <w:tcMar>
              <w:top w:w="45" w:type="dxa"/>
              <w:left w:w="45" w:type="dxa"/>
              <w:bottom w:w="45" w:type="dxa"/>
              <w:right w:w="45" w:type="dxa"/>
            </w:tcMar>
            <w:hideMark/>
          </w:tcPr>
          <w:p w14:paraId="0DCCE6D4" w14:textId="77777777" w:rsidR="0065518D" w:rsidRPr="0065518D" w:rsidRDefault="0065518D">
            <w:pPr>
              <w:rPr>
                <w:rFonts w:ascii="Aptos" w:hAnsi="Aptos"/>
              </w:rPr>
            </w:pPr>
          </w:p>
        </w:tc>
        <w:tc>
          <w:tcPr>
            <w:tcW w:w="9314" w:type="dxa"/>
            <w:tcMar>
              <w:top w:w="45" w:type="dxa"/>
              <w:left w:w="45" w:type="dxa"/>
              <w:bottom w:w="45" w:type="dxa"/>
              <w:right w:w="45" w:type="dxa"/>
            </w:tcMar>
            <w:vAlign w:val="bottom"/>
            <w:hideMark/>
          </w:tcPr>
          <w:tbl>
            <w:tblPr>
              <w:tblW w:w="9314" w:type="dxa"/>
              <w:tblCellSpacing w:w="15" w:type="dxa"/>
              <w:tblCellMar>
                <w:top w:w="15" w:type="dxa"/>
                <w:left w:w="15" w:type="dxa"/>
                <w:bottom w:w="15" w:type="dxa"/>
                <w:right w:w="15" w:type="dxa"/>
              </w:tblCellMar>
              <w:tblLook w:val="04A0" w:firstRow="1" w:lastRow="0" w:firstColumn="1" w:lastColumn="0" w:noHBand="0" w:noVBand="1"/>
            </w:tblPr>
            <w:tblGrid>
              <w:gridCol w:w="415"/>
              <w:gridCol w:w="8899"/>
            </w:tblGrid>
            <w:tr w:rsidR="0065518D" w:rsidRPr="0065518D" w14:paraId="127823B1" w14:textId="77777777">
              <w:trPr>
                <w:tblCellSpacing w:w="15" w:type="dxa"/>
              </w:trPr>
              <w:tc>
                <w:tcPr>
                  <w:tcW w:w="0" w:type="auto"/>
                  <w:hideMark/>
                </w:tcPr>
                <w:p w14:paraId="08BFFCFB"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b) </w:t>
                  </w:r>
                </w:p>
              </w:tc>
              <w:tc>
                <w:tcPr>
                  <w:tcW w:w="8854" w:type="dxa"/>
                  <w:vAlign w:val="center"/>
                  <w:hideMark/>
                </w:tcPr>
                <w:p w14:paraId="4858D1DF"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The risk of IBS significantly increases after infection.</w:t>
                  </w:r>
                </w:p>
              </w:tc>
            </w:tr>
          </w:tbl>
          <w:p w14:paraId="25FE0250" w14:textId="77777777" w:rsidR="0065518D" w:rsidRPr="0065518D" w:rsidRDefault="0065518D">
            <w:pPr>
              <w:rPr>
                <w:rFonts w:ascii="Aptos" w:hAnsi="Aptos"/>
                <w:color w:val="202122"/>
                <w:spacing w:val="3"/>
              </w:rPr>
            </w:pPr>
          </w:p>
        </w:tc>
      </w:tr>
      <w:tr w:rsidR="0065518D" w:rsidRPr="0065518D" w14:paraId="33E666BD" w14:textId="77777777">
        <w:tc>
          <w:tcPr>
            <w:tcW w:w="0" w:type="auto"/>
            <w:noWrap/>
            <w:tcMar>
              <w:top w:w="45" w:type="dxa"/>
              <w:left w:w="45" w:type="dxa"/>
              <w:bottom w:w="45" w:type="dxa"/>
              <w:right w:w="45" w:type="dxa"/>
            </w:tcMar>
            <w:hideMark/>
          </w:tcPr>
          <w:p w14:paraId="78CF4E88" w14:textId="77777777" w:rsidR="0065518D" w:rsidRPr="0065518D" w:rsidRDefault="0065518D">
            <w:pPr>
              <w:rPr>
                <w:rFonts w:ascii="Aptos" w:hAnsi="Aptos"/>
              </w:rPr>
            </w:pPr>
          </w:p>
        </w:tc>
        <w:tc>
          <w:tcPr>
            <w:tcW w:w="9314" w:type="dxa"/>
            <w:tcMar>
              <w:top w:w="45" w:type="dxa"/>
              <w:left w:w="45" w:type="dxa"/>
              <w:bottom w:w="45" w:type="dxa"/>
              <w:right w:w="45" w:type="dxa"/>
            </w:tcMar>
            <w:vAlign w:val="bottom"/>
            <w:hideMark/>
          </w:tcPr>
          <w:tbl>
            <w:tblPr>
              <w:tblW w:w="9314" w:type="dxa"/>
              <w:tblCellSpacing w:w="15" w:type="dxa"/>
              <w:tblCellMar>
                <w:top w:w="15" w:type="dxa"/>
                <w:left w:w="15" w:type="dxa"/>
                <w:bottom w:w="15" w:type="dxa"/>
                <w:right w:w="15" w:type="dxa"/>
              </w:tblCellMar>
              <w:tblLook w:val="04A0" w:firstRow="1" w:lastRow="0" w:firstColumn="1" w:lastColumn="0" w:noHBand="0" w:noVBand="1"/>
            </w:tblPr>
            <w:tblGrid>
              <w:gridCol w:w="395"/>
              <w:gridCol w:w="8919"/>
            </w:tblGrid>
            <w:tr w:rsidR="0065518D" w:rsidRPr="0065518D" w14:paraId="62012957" w14:textId="77777777">
              <w:trPr>
                <w:tblCellSpacing w:w="15" w:type="dxa"/>
              </w:trPr>
              <w:tc>
                <w:tcPr>
                  <w:tcW w:w="0" w:type="auto"/>
                  <w:hideMark/>
                </w:tcPr>
                <w:p w14:paraId="4404B6EF"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c) </w:t>
                  </w:r>
                </w:p>
              </w:tc>
              <w:tc>
                <w:tcPr>
                  <w:tcW w:w="8874" w:type="dxa"/>
                  <w:vAlign w:val="center"/>
                  <w:hideMark/>
                </w:tcPr>
                <w:p w14:paraId="03EACE83"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It occurs only in adults.</w:t>
                  </w:r>
                </w:p>
              </w:tc>
            </w:tr>
          </w:tbl>
          <w:p w14:paraId="619BDFD2" w14:textId="77777777" w:rsidR="0065518D" w:rsidRPr="0065518D" w:rsidRDefault="0065518D">
            <w:pPr>
              <w:rPr>
                <w:rFonts w:ascii="Aptos" w:hAnsi="Aptos"/>
                <w:color w:val="202122"/>
                <w:spacing w:val="3"/>
              </w:rPr>
            </w:pPr>
          </w:p>
        </w:tc>
      </w:tr>
      <w:tr w:rsidR="0065518D" w:rsidRPr="0065518D" w14:paraId="64AD8CC4" w14:textId="77777777">
        <w:tc>
          <w:tcPr>
            <w:tcW w:w="0" w:type="auto"/>
            <w:noWrap/>
            <w:tcMar>
              <w:top w:w="45" w:type="dxa"/>
              <w:left w:w="45" w:type="dxa"/>
              <w:bottom w:w="45" w:type="dxa"/>
              <w:right w:w="45" w:type="dxa"/>
            </w:tcMar>
            <w:hideMark/>
          </w:tcPr>
          <w:p w14:paraId="29002645" w14:textId="77777777" w:rsidR="0065518D" w:rsidRPr="0065518D" w:rsidRDefault="0065518D">
            <w:pPr>
              <w:rPr>
                <w:rFonts w:ascii="Aptos" w:hAnsi="Aptos"/>
              </w:rPr>
            </w:pPr>
          </w:p>
        </w:tc>
        <w:tc>
          <w:tcPr>
            <w:tcW w:w="9314" w:type="dxa"/>
            <w:tcMar>
              <w:top w:w="45" w:type="dxa"/>
              <w:left w:w="45" w:type="dxa"/>
              <w:bottom w:w="45" w:type="dxa"/>
              <w:right w:w="45" w:type="dxa"/>
            </w:tcMar>
            <w:vAlign w:val="bottom"/>
            <w:hideMark/>
          </w:tcPr>
          <w:tbl>
            <w:tblPr>
              <w:tblW w:w="9314" w:type="dxa"/>
              <w:tblCellSpacing w:w="15" w:type="dxa"/>
              <w:tblCellMar>
                <w:top w:w="15" w:type="dxa"/>
                <w:left w:w="15" w:type="dxa"/>
                <w:bottom w:w="15" w:type="dxa"/>
                <w:right w:w="15" w:type="dxa"/>
              </w:tblCellMar>
              <w:tblLook w:val="04A0" w:firstRow="1" w:lastRow="0" w:firstColumn="1" w:lastColumn="0" w:noHBand="0" w:noVBand="1"/>
            </w:tblPr>
            <w:tblGrid>
              <w:gridCol w:w="423"/>
              <w:gridCol w:w="8891"/>
            </w:tblGrid>
            <w:tr w:rsidR="0065518D" w:rsidRPr="0065518D" w14:paraId="0DE5C95B" w14:textId="77777777">
              <w:trPr>
                <w:tblCellSpacing w:w="15" w:type="dxa"/>
              </w:trPr>
              <w:tc>
                <w:tcPr>
                  <w:tcW w:w="0" w:type="auto"/>
                  <w:hideMark/>
                </w:tcPr>
                <w:p w14:paraId="05C8F518"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d) </w:t>
                  </w:r>
                </w:p>
              </w:tc>
              <w:tc>
                <w:tcPr>
                  <w:tcW w:w="8846" w:type="dxa"/>
                  <w:vAlign w:val="center"/>
                  <w:hideMark/>
                </w:tcPr>
                <w:p w14:paraId="096F4CE6"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Loperamide is used to treat constipation associated with IBS.</w:t>
                  </w:r>
                </w:p>
              </w:tc>
            </w:tr>
          </w:tbl>
          <w:p w14:paraId="436A6B92" w14:textId="77777777" w:rsidR="0065518D" w:rsidRPr="0065518D" w:rsidRDefault="0065518D">
            <w:pPr>
              <w:rPr>
                <w:rFonts w:ascii="Aptos" w:hAnsi="Aptos"/>
                <w:color w:val="202122"/>
                <w:spacing w:val="3"/>
              </w:rPr>
            </w:pPr>
          </w:p>
        </w:tc>
      </w:tr>
    </w:tbl>
    <w:p w14:paraId="69B9C224" w14:textId="77777777" w:rsidR="0065518D" w:rsidRPr="0065518D" w:rsidRDefault="0065518D" w:rsidP="004572C6">
      <w:pPr>
        <w:rPr>
          <w:rFonts w:ascii="Aptos" w:hAnsi="Aptos"/>
          <w:color w:val="000000" w:themeColor="text1"/>
        </w:rPr>
      </w:pPr>
    </w:p>
    <w:p w14:paraId="4D1621BC" w14:textId="77777777" w:rsidR="0065518D" w:rsidRPr="0065518D" w:rsidRDefault="0065518D" w:rsidP="0065518D">
      <w:pPr>
        <w:pStyle w:val="NormalWeb"/>
        <w:rPr>
          <w:rFonts w:ascii="Aptos" w:hAnsi="Aptos"/>
          <w:color w:val="000000"/>
        </w:rPr>
      </w:pPr>
      <w:r w:rsidRPr="0065518D">
        <w:rPr>
          <w:rStyle w:val="Strong"/>
          <w:rFonts w:ascii="Aptos" w:eastAsiaTheme="majorEastAsia" w:hAnsi="Aptos"/>
          <w:b w:val="0"/>
          <w:bCs w:val="0"/>
          <w:color w:val="000000"/>
        </w:rPr>
        <w:t>b) The risk of IBS significantly increases after infection.</w:t>
      </w:r>
    </w:p>
    <w:p w14:paraId="6519121F" w14:textId="77777777" w:rsidR="0065518D" w:rsidRPr="0065518D" w:rsidRDefault="0065518D" w:rsidP="0065518D">
      <w:pPr>
        <w:pStyle w:val="NormalWeb"/>
        <w:rPr>
          <w:rFonts w:ascii="Aptos" w:hAnsi="Aptos"/>
          <w:color w:val="000000"/>
        </w:rPr>
      </w:pPr>
      <w:r w:rsidRPr="0065518D">
        <w:rPr>
          <w:rStyle w:val="Strong"/>
          <w:rFonts w:ascii="Aptos" w:eastAsiaTheme="majorEastAsia" w:hAnsi="Aptos"/>
          <w:b w:val="0"/>
          <w:bCs w:val="0"/>
          <w:color w:val="000000"/>
        </w:rPr>
        <w:t>Explanation:</w:t>
      </w:r>
      <w:r w:rsidRPr="0065518D">
        <w:rPr>
          <w:rFonts w:ascii="Aptos" w:hAnsi="Aptos"/>
          <w:color w:val="000000"/>
        </w:rPr>
        <w:br/>
        <w:t>Post-infectious IBS is a well-recognized phenomenon. After an episode of</w:t>
      </w:r>
      <w:r w:rsidRPr="0065518D">
        <w:rPr>
          <w:rStyle w:val="apple-converted-space"/>
          <w:rFonts w:ascii="Aptos" w:eastAsiaTheme="majorEastAsia" w:hAnsi="Aptos"/>
          <w:color w:val="000000"/>
        </w:rPr>
        <w:t> </w:t>
      </w:r>
      <w:r w:rsidRPr="0065518D">
        <w:rPr>
          <w:rStyle w:val="Strong"/>
          <w:rFonts w:ascii="Aptos" w:eastAsiaTheme="majorEastAsia" w:hAnsi="Aptos"/>
          <w:b w:val="0"/>
          <w:bCs w:val="0"/>
          <w:color w:val="000000"/>
        </w:rPr>
        <w:t>gastroenteritis</w:t>
      </w:r>
      <w:r w:rsidRPr="0065518D">
        <w:rPr>
          <w:rFonts w:ascii="Aptos" w:hAnsi="Aptos"/>
          <w:color w:val="000000"/>
        </w:rPr>
        <w:t>, patients have a significantly increased risk of developing IBS due to inflammation, microbiome disruption, and altered gut–brain signaling.</w:t>
      </w:r>
    </w:p>
    <w:p w14:paraId="0DD90D86" w14:textId="77777777" w:rsidR="0065518D" w:rsidRPr="0065518D" w:rsidRDefault="0065518D" w:rsidP="0065518D">
      <w:pPr>
        <w:pStyle w:val="NormalWeb"/>
        <w:rPr>
          <w:rFonts w:ascii="Aptos" w:hAnsi="Aptos"/>
          <w:color w:val="000000"/>
        </w:rPr>
      </w:pPr>
      <w:r w:rsidRPr="0065518D">
        <w:rPr>
          <w:rStyle w:val="Strong"/>
          <w:rFonts w:ascii="Aptos" w:eastAsiaTheme="majorEastAsia" w:hAnsi="Aptos"/>
          <w:b w:val="0"/>
          <w:bCs w:val="0"/>
          <w:color w:val="000000"/>
        </w:rPr>
        <w:t>Why not the others?</w:t>
      </w:r>
    </w:p>
    <w:p w14:paraId="5AE8947C" w14:textId="77777777" w:rsidR="0065518D" w:rsidRPr="0065518D" w:rsidRDefault="0065518D" w:rsidP="0065518D">
      <w:pPr>
        <w:pStyle w:val="NormalWeb"/>
        <w:numPr>
          <w:ilvl w:val="0"/>
          <w:numId w:val="199"/>
        </w:numPr>
        <w:rPr>
          <w:rFonts w:ascii="Aptos" w:hAnsi="Aptos"/>
          <w:color w:val="000000"/>
        </w:rPr>
      </w:pPr>
      <w:r w:rsidRPr="0065518D">
        <w:rPr>
          <w:rStyle w:val="Strong"/>
          <w:rFonts w:ascii="Aptos" w:eastAsiaTheme="majorEastAsia" w:hAnsi="Aptos"/>
          <w:b w:val="0"/>
          <w:bCs w:val="0"/>
          <w:color w:val="000000"/>
        </w:rPr>
        <w:t>a)</w:t>
      </w:r>
      <w:r w:rsidRPr="0065518D">
        <w:rPr>
          <w:rStyle w:val="apple-converted-space"/>
          <w:rFonts w:ascii="Aptos" w:eastAsiaTheme="majorEastAsia" w:hAnsi="Aptos"/>
          <w:color w:val="000000"/>
        </w:rPr>
        <w:t> </w:t>
      </w:r>
      <w:r w:rsidRPr="0065518D">
        <w:rPr>
          <w:rFonts w:ascii="Aptos" w:hAnsi="Aptos"/>
          <w:color w:val="000000"/>
        </w:rPr>
        <w:t>IBS can present with constipation, diarrhea, or a mixed pattern — not always constipation.</w:t>
      </w:r>
    </w:p>
    <w:p w14:paraId="27954BD7" w14:textId="77777777" w:rsidR="0065518D" w:rsidRPr="0065518D" w:rsidRDefault="0065518D" w:rsidP="0065518D">
      <w:pPr>
        <w:pStyle w:val="NormalWeb"/>
        <w:numPr>
          <w:ilvl w:val="0"/>
          <w:numId w:val="199"/>
        </w:numPr>
        <w:rPr>
          <w:rFonts w:ascii="Aptos" w:hAnsi="Aptos"/>
          <w:color w:val="000000"/>
        </w:rPr>
      </w:pPr>
      <w:r w:rsidRPr="0065518D">
        <w:rPr>
          <w:rStyle w:val="Strong"/>
          <w:rFonts w:ascii="Aptos" w:eastAsiaTheme="majorEastAsia" w:hAnsi="Aptos"/>
          <w:b w:val="0"/>
          <w:bCs w:val="0"/>
          <w:color w:val="000000"/>
        </w:rPr>
        <w:t>c)</w:t>
      </w:r>
      <w:r w:rsidRPr="0065518D">
        <w:rPr>
          <w:rStyle w:val="apple-converted-space"/>
          <w:rFonts w:ascii="Aptos" w:eastAsiaTheme="majorEastAsia" w:hAnsi="Aptos"/>
          <w:color w:val="000000"/>
        </w:rPr>
        <w:t> </w:t>
      </w:r>
      <w:r w:rsidRPr="0065518D">
        <w:rPr>
          <w:rFonts w:ascii="Aptos" w:hAnsi="Aptos"/>
          <w:color w:val="000000"/>
        </w:rPr>
        <w:t>IBS affects</w:t>
      </w:r>
      <w:r w:rsidRPr="0065518D">
        <w:rPr>
          <w:rStyle w:val="apple-converted-space"/>
          <w:rFonts w:ascii="Aptos" w:eastAsiaTheme="majorEastAsia" w:hAnsi="Aptos"/>
          <w:color w:val="000000"/>
        </w:rPr>
        <w:t> </w:t>
      </w:r>
      <w:r w:rsidRPr="0065518D">
        <w:rPr>
          <w:rStyle w:val="Strong"/>
          <w:rFonts w:ascii="Aptos" w:eastAsiaTheme="majorEastAsia" w:hAnsi="Aptos"/>
          <w:b w:val="0"/>
          <w:bCs w:val="0"/>
          <w:color w:val="000000"/>
        </w:rPr>
        <w:t>children, adolescents, and adults</w:t>
      </w:r>
      <w:r w:rsidRPr="0065518D">
        <w:rPr>
          <w:rFonts w:ascii="Aptos" w:hAnsi="Aptos"/>
          <w:color w:val="000000"/>
        </w:rPr>
        <w:t>.</w:t>
      </w:r>
    </w:p>
    <w:p w14:paraId="258B3513" w14:textId="77777777" w:rsidR="0065518D" w:rsidRPr="0065518D" w:rsidRDefault="0065518D" w:rsidP="0065518D">
      <w:pPr>
        <w:pStyle w:val="NormalWeb"/>
        <w:numPr>
          <w:ilvl w:val="0"/>
          <w:numId w:val="199"/>
        </w:numPr>
        <w:rPr>
          <w:rFonts w:ascii="Aptos" w:hAnsi="Aptos"/>
          <w:color w:val="000000"/>
        </w:rPr>
      </w:pPr>
      <w:r w:rsidRPr="0065518D">
        <w:rPr>
          <w:rStyle w:val="Strong"/>
          <w:rFonts w:ascii="Aptos" w:eastAsiaTheme="majorEastAsia" w:hAnsi="Aptos"/>
          <w:b w:val="0"/>
          <w:bCs w:val="0"/>
          <w:color w:val="000000"/>
        </w:rPr>
        <w:t>d)</w:t>
      </w:r>
      <w:r w:rsidRPr="0065518D">
        <w:rPr>
          <w:rStyle w:val="apple-converted-space"/>
          <w:rFonts w:ascii="Aptos" w:eastAsiaTheme="majorEastAsia" w:hAnsi="Aptos"/>
          <w:color w:val="000000"/>
        </w:rPr>
        <w:t> </w:t>
      </w:r>
      <w:r w:rsidRPr="0065518D">
        <w:rPr>
          <w:rFonts w:ascii="Aptos" w:hAnsi="Aptos"/>
          <w:color w:val="000000"/>
        </w:rPr>
        <w:t>Loperamide is used for</w:t>
      </w:r>
      <w:r w:rsidRPr="0065518D">
        <w:rPr>
          <w:rStyle w:val="apple-converted-space"/>
          <w:rFonts w:ascii="Aptos" w:eastAsiaTheme="majorEastAsia" w:hAnsi="Aptos"/>
          <w:color w:val="000000"/>
        </w:rPr>
        <w:t> </w:t>
      </w:r>
      <w:r w:rsidRPr="0065518D">
        <w:rPr>
          <w:rStyle w:val="Strong"/>
          <w:rFonts w:ascii="Aptos" w:eastAsiaTheme="majorEastAsia" w:hAnsi="Aptos"/>
          <w:b w:val="0"/>
          <w:bCs w:val="0"/>
          <w:color w:val="000000"/>
        </w:rPr>
        <w:t>IBS-D (diarrhea-predominant)</w:t>
      </w:r>
      <w:r w:rsidRPr="0065518D">
        <w:rPr>
          <w:rStyle w:val="apple-converted-space"/>
          <w:rFonts w:ascii="Aptos" w:eastAsiaTheme="majorEastAsia" w:hAnsi="Aptos"/>
          <w:color w:val="000000"/>
        </w:rPr>
        <w:t> </w:t>
      </w:r>
      <w:r w:rsidRPr="0065518D">
        <w:rPr>
          <w:rFonts w:ascii="Aptos" w:hAnsi="Aptos"/>
          <w:color w:val="000000"/>
        </w:rPr>
        <w:t>— it</w:t>
      </w:r>
      <w:r w:rsidRPr="0065518D">
        <w:rPr>
          <w:rStyle w:val="apple-converted-space"/>
          <w:rFonts w:ascii="Aptos" w:eastAsiaTheme="majorEastAsia" w:hAnsi="Aptos"/>
          <w:color w:val="000000"/>
        </w:rPr>
        <w:t> </w:t>
      </w:r>
      <w:r w:rsidRPr="0065518D">
        <w:rPr>
          <w:rStyle w:val="Emphasis"/>
          <w:rFonts w:ascii="Aptos" w:eastAsiaTheme="majorEastAsia" w:hAnsi="Aptos"/>
          <w:color w:val="000000"/>
        </w:rPr>
        <w:t>would worsen</w:t>
      </w:r>
      <w:r w:rsidRPr="0065518D">
        <w:rPr>
          <w:rStyle w:val="apple-converted-space"/>
          <w:rFonts w:ascii="Aptos" w:eastAsiaTheme="majorEastAsia" w:hAnsi="Aptos"/>
          <w:color w:val="000000"/>
        </w:rPr>
        <w:t> </w:t>
      </w:r>
      <w:r w:rsidRPr="0065518D">
        <w:rPr>
          <w:rFonts w:ascii="Aptos" w:hAnsi="Aptos"/>
          <w:color w:val="000000"/>
        </w:rPr>
        <w:t>constipation.</w:t>
      </w:r>
    </w:p>
    <w:p w14:paraId="3A22C6E0" w14:textId="77777777" w:rsidR="0065518D" w:rsidRPr="0065518D" w:rsidRDefault="0065518D" w:rsidP="0065518D">
      <w:pPr>
        <w:pStyle w:val="NormalWeb"/>
        <w:numPr>
          <w:ilvl w:val="0"/>
          <w:numId w:val="199"/>
        </w:numPr>
        <w:spacing w:before="0" w:beforeAutospacing="0" w:after="0" w:afterAutospacing="0"/>
        <w:rPr>
          <w:rFonts w:ascii="Aptos" w:hAnsi="Aptos"/>
        </w:rPr>
      </w:pPr>
      <w:r w:rsidRPr="0065518D">
        <w:rPr>
          <w:rFonts w:ascii="Aptos" w:hAnsi="Aptos"/>
        </w:rPr>
        <w:t>You are following an adult patient who is on chemotherapy. She is currently on ondansetron for nausea control. Which one of the following statements is correct with respect to this drug?</w:t>
      </w:r>
    </w:p>
    <w:p w14:paraId="63345FF5" w14:textId="77777777" w:rsidR="0065518D" w:rsidRPr="0065518D" w:rsidRDefault="0065518D" w:rsidP="0065518D">
      <w:pPr>
        <w:pStyle w:val="ListParagraph"/>
        <w:numPr>
          <w:ilvl w:val="0"/>
          <w:numId w:val="199"/>
        </w:numPr>
        <w:rPr>
          <w:rFonts w:ascii="Aptos" w:hAnsi="Aptos"/>
        </w:rPr>
      </w:pPr>
      <w:r w:rsidRPr="0065518D">
        <w:rPr>
          <w:rFonts w:ascii="Aptos" w:hAnsi="Aptos"/>
        </w:rPr>
        <w:t>Question 3 options:</w:t>
      </w:r>
    </w:p>
    <w:tbl>
      <w:tblPr>
        <w:tblW w:w="9854" w:type="dxa"/>
        <w:tblCellMar>
          <w:top w:w="15" w:type="dxa"/>
          <w:left w:w="15" w:type="dxa"/>
          <w:bottom w:w="15" w:type="dxa"/>
          <w:right w:w="15" w:type="dxa"/>
        </w:tblCellMar>
        <w:tblLook w:val="04A0" w:firstRow="1" w:lastRow="0" w:firstColumn="1" w:lastColumn="0" w:noHBand="0" w:noVBand="1"/>
        <w:tblDescription w:val=""/>
      </w:tblPr>
      <w:tblGrid>
        <w:gridCol w:w="450"/>
        <w:gridCol w:w="9404"/>
      </w:tblGrid>
      <w:tr w:rsidR="0065518D" w:rsidRPr="0065518D" w14:paraId="5A974CCB" w14:textId="77777777" w:rsidTr="0065518D">
        <w:tc>
          <w:tcPr>
            <w:tcW w:w="0" w:type="auto"/>
            <w:shd w:val="clear" w:color="auto" w:fill="E8F2FC"/>
            <w:noWrap/>
            <w:tcMar>
              <w:top w:w="45" w:type="dxa"/>
              <w:left w:w="45" w:type="dxa"/>
              <w:bottom w:w="45" w:type="dxa"/>
              <w:right w:w="45" w:type="dxa"/>
            </w:tcMar>
            <w:hideMark/>
          </w:tcPr>
          <w:p w14:paraId="6B521903" w14:textId="77777777" w:rsidR="0065518D" w:rsidRPr="0065518D" w:rsidRDefault="0065518D">
            <w:pPr>
              <w:rPr>
                <w:rFonts w:ascii="Aptos" w:hAnsi="Aptos"/>
              </w:rPr>
            </w:pPr>
          </w:p>
        </w:tc>
        <w:tc>
          <w:tcPr>
            <w:tcW w:w="9404" w:type="dxa"/>
            <w:shd w:val="clear" w:color="auto" w:fill="E8F2FC"/>
            <w:tcMar>
              <w:top w:w="45" w:type="dxa"/>
              <w:left w:w="45" w:type="dxa"/>
              <w:bottom w:w="45" w:type="dxa"/>
              <w:right w:w="45" w:type="dxa"/>
            </w:tcMar>
            <w:vAlign w:val="bottom"/>
            <w:hideMark/>
          </w:tcPr>
          <w:tbl>
            <w:tblPr>
              <w:tblW w:w="9314" w:type="dxa"/>
              <w:tblCellSpacing w:w="15" w:type="dxa"/>
              <w:tblCellMar>
                <w:top w:w="15" w:type="dxa"/>
                <w:left w:w="15" w:type="dxa"/>
                <w:bottom w:w="15" w:type="dxa"/>
                <w:right w:w="15" w:type="dxa"/>
              </w:tblCellMar>
              <w:tblLook w:val="04A0" w:firstRow="1" w:lastRow="0" w:firstColumn="1" w:lastColumn="0" w:noHBand="0" w:noVBand="1"/>
            </w:tblPr>
            <w:tblGrid>
              <w:gridCol w:w="400"/>
              <w:gridCol w:w="8914"/>
            </w:tblGrid>
            <w:tr w:rsidR="0065518D" w:rsidRPr="0065518D" w14:paraId="6CE4DCAE" w14:textId="77777777">
              <w:trPr>
                <w:tblCellSpacing w:w="15" w:type="dxa"/>
              </w:trPr>
              <w:tc>
                <w:tcPr>
                  <w:tcW w:w="0" w:type="auto"/>
                  <w:hideMark/>
                </w:tcPr>
                <w:p w14:paraId="47966E38"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a) </w:t>
                  </w:r>
                </w:p>
              </w:tc>
              <w:tc>
                <w:tcPr>
                  <w:tcW w:w="8869" w:type="dxa"/>
                  <w:vAlign w:val="center"/>
                  <w:hideMark/>
                </w:tcPr>
                <w:p w14:paraId="710F23FF"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Ondansetron is a 5-HT3 antagonist.</w:t>
                  </w:r>
                </w:p>
              </w:tc>
            </w:tr>
          </w:tbl>
          <w:p w14:paraId="22F2E065" w14:textId="77777777" w:rsidR="0065518D" w:rsidRPr="0065518D" w:rsidRDefault="0065518D">
            <w:pPr>
              <w:rPr>
                <w:rFonts w:ascii="Aptos" w:hAnsi="Aptos"/>
                <w:color w:val="202122"/>
                <w:spacing w:val="3"/>
              </w:rPr>
            </w:pPr>
          </w:p>
        </w:tc>
      </w:tr>
      <w:tr w:rsidR="0065518D" w:rsidRPr="0065518D" w14:paraId="6CFEAB2F" w14:textId="77777777" w:rsidTr="0065518D">
        <w:tc>
          <w:tcPr>
            <w:tcW w:w="0" w:type="auto"/>
            <w:noWrap/>
            <w:tcMar>
              <w:top w:w="45" w:type="dxa"/>
              <w:left w:w="45" w:type="dxa"/>
              <w:bottom w:w="45" w:type="dxa"/>
              <w:right w:w="45" w:type="dxa"/>
            </w:tcMar>
            <w:hideMark/>
          </w:tcPr>
          <w:p w14:paraId="7969FA3C" w14:textId="77777777" w:rsidR="0065518D" w:rsidRPr="0065518D" w:rsidRDefault="0065518D">
            <w:pPr>
              <w:rPr>
                <w:rFonts w:ascii="Aptos" w:hAnsi="Aptos"/>
              </w:rPr>
            </w:pPr>
          </w:p>
        </w:tc>
        <w:tc>
          <w:tcPr>
            <w:tcW w:w="9404" w:type="dxa"/>
            <w:tcMar>
              <w:top w:w="45" w:type="dxa"/>
              <w:left w:w="45" w:type="dxa"/>
              <w:bottom w:w="45" w:type="dxa"/>
              <w:right w:w="45" w:type="dxa"/>
            </w:tcMar>
            <w:vAlign w:val="bottom"/>
            <w:hideMark/>
          </w:tcPr>
          <w:tbl>
            <w:tblPr>
              <w:tblW w:w="9314" w:type="dxa"/>
              <w:tblCellSpacing w:w="15" w:type="dxa"/>
              <w:tblCellMar>
                <w:top w:w="15" w:type="dxa"/>
                <w:left w:w="15" w:type="dxa"/>
                <w:bottom w:w="15" w:type="dxa"/>
                <w:right w:w="15" w:type="dxa"/>
              </w:tblCellMar>
              <w:tblLook w:val="04A0" w:firstRow="1" w:lastRow="0" w:firstColumn="1" w:lastColumn="0" w:noHBand="0" w:noVBand="1"/>
            </w:tblPr>
            <w:tblGrid>
              <w:gridCol w:w="415"/>
              <w:gridCol w:w="8899"/>
            </w:tblGrid>
            <w:tr w:rsidR="0065518D" w:rsidRPr="0065518D" w14:paraId="2133C630" w14:textId="77777777">
              <w:trPr>
                <w:tblCellSpacing w:w="15" w:type="dxa"/>
              </w:trPr>
              <w:tc>
                <w:tcPr>
                  <w:tcW w:w="0" w:type="auto"/>
                  <w:hideMark/>
                </w:tcPr>
                <w:p w14:paraId="71B1BE9D"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b) </w:t>
                  </w:r>
                </w:p>
              </w:tc>
              <w:tc>
                <w:tcPr>
                  <w:tcW w:w="8854" w:type="dxa"/>
                  <w:vAlign w:val="center"/>
                  <w:hideMark/>
                </w:tcPr>
                <w:p w14:paraId="4AEA7FC0"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Ondansetron is an opioid drug.</w:t>
                  </w:r>
                </w:p>
              </w:tc>
            </w:tr>
          </w:tbl>
          <w:p w14:paraId="5A46E652" w14:textId="77777777" w:rsidR="0065518D" w:rsidRPr="0065518D" w:rsidRDefault="0065518D">
            <w:pPr>
              <w:rPr>
                <w:rFonts w:ascii="Aptos" w:hAnsi="Aptos"/>
                <w:color w:val="202122"/>
                <w:spacing w:val="3"/>
              </w:rPr>
            </w:pPr>
          </w:p>
        </w:tc>
      </w:tr>
      <w:tr w:rsidR="0065518D" w:rsidRPr="0065518D" w14:paraId="1BEB91D7" w14:textId="77777777" w:rsidTr="0065518D">
        <w:tc>
          <w:tcPr>
            <w:tcW w:w="0" w:type="auto"/>
            <w:noWrap/>
            <w:tcMar>
              <w:top w:w="45" w:type="dxa"/>
              <w:left w:w="45" w:type="dxa"/>
              <w:bottom w:w="45" w:type="dxa"/>
              <w:right w:w="45" w:type="dxa"/>
            </w:tcMar>
            <w:hideMark/>
          </w:tcPr>
          <w:p w14:paraId="00FA0A49" w14:textId="77777777" w:rsidR="0065518D" w:rsidRPr="0065518D" w:rsidRDefault="0065518D">
            <w:pPr>
              <w:rPr>
                <w:rFonts w:ascii="Aptos" w:hAnsi="Aptos"/>
              </w:rPr>
            </w:pPr>
          </w:p>
        </w:tc>
        <w:tc>
          <w:tcPr>
            <w:tcW w:w="9404" w:type="dxa"/>
            <w:tcMar>
              <w:top w:w="45" w:type="dxa"/>
              <w:left w:w="45" w:type="dxa"/>
              <w:bottom w:w="45" w:type="dxa"/>
              <w:right w:w="45" w:type="dxa"/>
            </w:tcMar>
            <w:vAlign w:val="bottom"/>
            <w:hideMark/>
          </w:tcPr>
          <w:tbl>
            <w:tblPr>
              <w:tblW w:w="9314" w:type="dxa"/>
              <w:tblCellSpacing w:w="15" w:type="dxa"/>
              <w:tblCellMar>
                <w:top w:w="15" w:type="dxa"/>
                <w:left w:w="15" w:type="dxa"/>
                <w:bottom w:w="15" w:type="dxa"/>
                <w:right w:w="15" w:type="dxa"/>
              </w:tblCellMar>
              <w:tblLook w:val="04A0" w:firstRow="1" w:lastRow="0" w:firstColumn="1" w:lastColumn="0" w:noHBand="0" w:noVBand="1"/>
            </w:tblPr>
            <w:tblGrid>
              <w:gridCol w:w="395"/>
              <w:gridCol w:w="8919"/>
            </w:tblGrid>
            <w:tr w:rsidR="0065518D" w:rsidRPr="0065518D" w14:paraId="7852CBE7" w14:textId="77777777">
              <w:trPr>
                <w:tblCellSpacing w:w="15" w:type="dxa"/>
              </w:trPr>
              <w:tc>
                <w:tcPr>
                  <w:tcW w:w="0" w:type="auto"/>
                  <w:hideMark/>
                </w:tcPr>
                <w:p w14:paraId="13694EB1"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c) </w:t>
                  </w:r>
                </w:p>
              </w:tc>
              <w:tc>
                <w:tcPr>
                  <w:tcW w:w="8874" w:type="dxa"/>
                  <w:vAlign w:val="center"/>
                  <w:hideMark/>
                </w:tcPr>
                <w:p w14:paraId="49FC8A4F"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Ondansetron does not cross the blood brain barrier, and is unlikely to cause drowsiness.</w:t>
                  </w:r>
                </w:p>
              </w:tc>
            </w:tr>
          </w:tbl>
          <w:p w14:paraId="1B65654A" w14:textId="77777777" w:rsidR="0065518D" w:rsidRPr="0065518D" w:rsidRDefault="0065518D">
            <w:pPr>
              <w:rPr>
                <w:rFonts w:ascii="Aptos" w:hAnsi="Aptos"/>
                <w:color w:val="202122"/>
                <w:spacing w:val="3"/>
              </w:rPr>
            </w:pPr>
          </w:p>
        </w:tc>
      </w:tr>
      <w:tr w:rsidR="0065518D" w:rsidRPr="0065518D" w14:paraId="5D2A0291" w14:textId="77777777" w:rsidTr="0065518D">
        <w:tc>
          <w:tcPr>
            <w:tcW w:w="0" w:type="auto"/>
            <w:noWrap/>
            <w:tcMar>
              <w:top w:w="45" w:type="dxa"/>
              <w:left w:w="45" w:type="dxa"/>
              <w:bottom w:w="45" w:type="dxa"/>
              <w:right w:w="45" w:type="dxa"/>
            </w:tcMar>
            <w:hideMark/>
          </w:tcPr>
          <w:p w14:paraId="3746A34C" w14:textId="77777777" w:rsidR="0065518D" w:rsidRPr="0065518D" w:rsidRDefault="0065518D">
            <w:pPr>
              <w:rPr>
                <w:rFonts w:ascii="Aptos" w:hAnsi="Aptos"/>
              </w:rPr>
            </w:pPr>
          </w:p>
        </w:tc>
        <w:tc>
          <w:tcPr>
            <w:tcW w:w="9404" w:type="dxa"/>
            <w:tcMar>
              <w:top w:w="45" w:type="dxa"/>
              <w:left w:w="45" w:type="dxa"/>
              <w:bottom w:w="45" w:type="dxa"/>
              <w:right w:w="45" w:type="dxa"/>
            </w:tcMar>
            <w:vAlign w:val="bottom"/>
            <w:hideMark/>
          </w:tcPr>
          <w:tbl>
            <w:tblPr>
              <w:tblW w:w="9314" w:type="dxa"/>
              <w:tblCellSpacing w:w="15" w:type="dxa"/>
              <w:tblCellMar>
                <w:top w:w="15" w:type="dxa"/>
                <w:left w:w="15" w:type="dxa"/>
                <w:bottom w:w="15" w:type="dxa"/>
                <w:right w:w="15" w:type="dxa"/>
              </w:tblCellMar>
              <w:tblLook w:val="04A0" w:firstRow="1" w:lastRow="0" w:firstColumn="1" w:lastColumn="0" w:noHBand="0" w:noVBand="1"/>
            </w:tblPr>
            <w:tblGrid>
              <w:gridCol w:w="423"/>
              <w:gridCol w:w="8891"/>
            </w:tblGrid>
            <w:tr w:rsidR="0065518D" w:rsidRPr="0065518D" w14:paraId="28326B82" w14:textId="77777777">
              <w:trPr>
                <w:tblCellSpacing w:w="15" w:type="dxa"/>
              </w:trPr>
              <w:tc>
                <w:tcPr>
                  <w:tcW w:w="0" w:type="auto"/>
                  <w:hideMark/>
                </w:tcPr>
                <w:p w14:paraId="2BF36B4F"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d) </w:t>
                  </w:r>
                </w:p>
              </w:tc>
              <w:tc>
                <w:tcPr>
                  <w:tcW w:w="8846" w:type="dxa"/>
                  <w:vAlign w:val="center"/>
                  <w:hideMark/>
                </w:tcPr>
                <w:p w14:paraId="3468813A"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Ondansetron is a serotonin selective reuptake inhibitor.</w:t>
                  </w:r>
                </w:p>
              </w:tc>
            </w:tr>
          </w:tbl>
          <w:p w14:paraId="3153211C" w14:textId="77777777" w:rsidR="0065518D" w:rsidRPr="0065518D" w:rsidRDefault="0065518D">
            <w:pPr>
              <w:rPr>
                <w:rFonts w:ascii="Aptos" w:hAnsi="Aptos"/>
                <w:color w:val="202122"/>
                <w:spacing w:val="3"/>
              </w:rPr>
            </w:pPr>
          </w:p>
        </w:tc>
      </w:tr>
    </w:tbl>
    <w:p w14:paraId="41812D19" w14:textId="77777777" w:rsidR="0065518D" w:rsidRPr="0065518D" w:rsidRDefault="0065518D" w:rsidP="0065518D">
      <w:pPr>
        <w:pStyle w:val="NormalWeb"/>
        <w:rPr>
          <w:rFonts w:ascii="Aptos" w:hAnsi="Aptos"/>
          <w:color w:val="000000"/>
        </w:rPr>
      </w:pPr>
      <w:r w:rsidRPr="0065518D">
        <w:rPr>
          <w:rStyle w:val="Strong"/>
          <w:rFonts w:ascii="Aptos" w:eastAsiaTheme="majorEastAsia" w:hAnsi="Aptos"/>
          <w:b w:val="0"/>
          <w:bCs w:val="0"/>
          <w:color w:val="000000"/>
        </w:rPr>
        <w:t>a) Ondansetron is a 5-HT3 antagonist.</w:t>
      </w:r>
    </w:p>
    <w:p w14:paraId="13ABF1B3" w14:textId="77777777" w:rsidR="0065518D" w:rsidRPr="0065518D" w:rsidRDefault="0065518D" w:rsidP="0065518D">
      <w:pPr>
        <w:pStyle w:val="NormalWeb"/>
        <w:rPr>
          <w:rFonts w:ascii="Aptos" w:hAnsi="Aptos"/>
          <w:color w:val="000000"/>
        </w:rPr>
      </w:pPr>
      <w:r w:rsidRPr="0065518D">
        <w:rPr>
          <w:rStyle w:val="Strong"/>
          <w:rFonts w:ascii="Aptos" w:eastAsiaTheme="majorEastAsia" w:hAnsi="Aptos"/>
          <w:b w:val="0"/>
          <w:bCs w:val="0"/>
          <w:color w:val="000000"/>
        </w:rPr>
        <w:t>Explanation:</w:t>
      </w:r>
      <w:r w:rsidRPr="0065518D">
        <w:rPr>
          <w:rFonts w:ascii="Aptos" w:hAnsi="Aptos"/>
          <w:color w:val="000000"/>
        </w:rPr>
        <w:br/>
        <w:t>Ondansetron works by</w:t>
      </w:r>
      <w:r w:rsidRPr="0065518D">
        <w:rPr>
          <w:rStyle w:val="apple-converted-space"/>
          <w:rFonts w:ascii="Aptos" w:eastAsiaTheme="majorEastAsia" w:hAnsi="Aptos"/>
          <w:color w:val="000000"/>
        </w:rPr>
        <w:t> </w:t>
      </w:r>
      <w:r w:rsidRPr="0065518D">
        <w:rPr>
          <w:rStyle w:val="Strong"/>
          <w:rFonts w:ascii="Aptos" w:eastAsiaTheme="majorEastAsia" w:hAnsi="Aptos"/>
          <w:b w:val="0"/>
          <w:bCs w:val="0"/>
          <w:color w:val="000000"/>
        </w:rPr>
        <w:t>blocking 5-HT3 (serotonin) receptors</w:t>
      </w:r>
      <w:r w:rsidRPr="0065518D">
        <w:rPr>
          <w:rStyle w:val="apple-converted-space"/>
          <w:rFonts w:ascii="Aptos" w:eastAsiaTheme="majorEastAsia" w:hAnsi="Aptos"/>
          <w:color w:val="000000"/>
        </w:rPr>
        <w:t> </w:t>
      </w:r>
      <w:r w:rsidRPr="0065518D">
        <w:rPr>
          <w:rFonts w:ascii="Aptos" w:hAnsi="Aptos"/>
          <w:color w:val="000000"/>
        </w:rPr>
        <w:t xml:space="preserve">in the gut and the </w:t>
      </w:r>
      <w:r w:rsidRPr="0065518D">
        <w:rPr>
          <w:rFonts w:ascii="Aptos" w:hAnsi="Aptos"/>
          <w:color w:val="000000"/>
        </w:rPr>
        <w:lastRenderedPageBreak/>
        <w:t>chemoreceptor trigger zone (CTZ), making it highly effective for chemotherapy-induced nausea and vomiting.</w:t>
      </w:r>
    </w:p>
    <w:p w14:paraId="46641CCB" w14:textId="77777777" w:rsidR="0065518D" w:rsidRPr="0065518D" w:rsidRDefault="0065518D" w:rsidP="0065518D">
      <w:pPr>
        <w:pStyle w:val="NormalWeb"/>
        <w:rPr>
          <w:rFonts w:ascii="Aptos" w:hAnsi="Aptos"/>
          <w:color w:val="000000"/>
        </w:rPr>
      </w:pPr>
      <w:r w:rsidRPr="0065518D">
        <w:rPr>
          <w:rStyle w:val="Strong"/>
          <w:rFonts w:ascii="Aptos" w:eastAsiaTheme="majorEastAsia" w:hAnsi="Aptos"/>
          <w:b w:val="0"/>
          <w:bCs w:val="0"/>
          <w:color w:val="000000"/>
        </w:rPr>
        <w:t>Why the other options are incorrect:</w:t>
      </w:r>
    </w:p>
    <w:p w14:paraId="09B17D81" w14:textId="77777777" w:rsidR="0065518D" w:rsidRPr="0065518D" w:rsidRDefault="0065518D" w:rsidP="0065518D">
      <w:pPr>
        <w:pStyle w:val="NormalWeb"/>
        <w:numPr>
          <w:ilvl w:val="0"/>
          <w:numId w:val="200"/>
        </w:numPr>
        <w:rPr>
          <w:rFonts w:ascii="Aptos" w:hAnsi="Aptos"/>
          <w:color w:val="000000"/>
        </w:rPr>
      </w:pPr>
      <w:r w:rsidRPr="0065518D">
        <w:rPr>
          <w:rStyle w:val="Strong"/>
          <w:rFonts w:ascii="Aptos" w:eastAsiaTheme="majorEastAsia" w:hAnsi="Aptos"/>
          <w:b w:val="0"/>
          <w:bCs w:val="0"/>
          <w:color w:val="000000"/>
        </w:rPr>
        <w:t>b)</w:t>
      </w:r>
      <w:r w:rsidRPr="0065518D">
        <w:rPr>
          <w:rStyle w:val="apple-converted-space"/>
          <w:rFonts w:ascii="Aptos" w:eastAsiaTheme="majorEastAsia" w:hAnsi="Aptos"/>
          <w:color w:val="000000"/>
        </w:rPr>
        <w:t> </w:t>
      </w:r>
      <w:r w:rsidRPr="0065518D">
        <w:rPr>
          <w:rFonts w:ascii="Aptos" w:hAnsi="Aptos"/>
          <w:color w:val="000000"/>
        </w:rPr>
        <w:t>It is</w:t>
      </w:r>
      <w:r w:rsidRPr="0065518D">
        <w:rPr>
          <w:rStyle w:val="apple-converted-space"/>
          <w:rFonts w:ascii="Aptos" w:eastAsiaTheme="majorEastAsia" w:hAnsi="Aptos"/>
          <w:color w:val="000000"/>
        </w:rPr>
        <w:t> </w:t>
      </w:r>
      <w:r w:rsidRPr="0065518D">
        <w:rPr>
          <w:rStyle w:val="Emphasis"/>
          <w:rFonts w:ascii="Aptos" w:eastAsiaTheme="majorEastAsia" w:hAnsi="Aptos"/>
          <w:color w:val="000000"/>
        </w:rPr>
        <w:t>not</w:t>
      </w:r>
      <w:r w:rsidRPr="0065518D">
        <w:rPr>
          <w:rStyle w:val="apple-converted-space"/>
          <w:rFonts w:ascii="Aptos" w:eastAsiaTheme="majorEastAsia" w:hAnsi="Aptos"/>
          <w:color w:val="000000"/>
        </w:rPr>
        <w:t> </w:t>
      </w:r>
      <w:r w:rsidRPr="0065518D">
        <w:rPr>
          <w:rFonts w:ascii="Aptos" w:hAnsi="Aptos"/>
          <w:color w:val="000000"/>
        </w:rPr>
        <w:t>an opioid.</w:t>
      </w:r>
    </w:p>
    <w:p w14:paraId="79286499" w14:textId="77777777" w:rsidR="0065518D" w:rsidRPr="0065518D" w:rsidRDefault="0065518D" w:rsidP="0065518D">
      <w:pPr>
        <w:pStyle w:val="NormalWeb"/>
        <w:numPr>
          <w:ilvl w:val="0"/>
          <w:numId w:val="200"/>
        </w:numPr>
        <w:rPr>
          <w:rFonts w:ascii="Aptos" w:hAnsi="Aptos"/>
          <w:color w:val="000000"/>
        </w:rPr>
      </w:pPr>
      <w:r w:rsidRPr="0065518D">
        <w:rPr>
          <w:rStyle w:val="Strong"/>
          <w:rFonts w:ascii="Aptos" w:eastAsiaTheme="majorEastAsia" w:hAnsi="Aptos"/>
          <w:b w:val="0"/>
          <w:bCs w:val="0"/>
          <w:color w:val="000000"/>
        </w:rPr>
        <w:t>c)</w:t>
      </w:r>
      <w:r w:rsidRPr="0065518D">
        <w:rPr>
          <w:rStyle w:val="apple-converted-space"/>
          <w:rFonts w:ascii="Aptos" w:eastAsiaTheme="majorEastAsia" w:hAnsi="Aptos"/>
          <w:color w:val="000000"/>
        </w:rPr>
        <w:t> </w:t>
      </w:r>
      <w:r w:rsidRPr="0065518D">
        <w:rPr>
          <w:rFonts w:ascii="Aptos" w:hAnsi="Aptos"/>
          <w:color w:val="000000"/>
        </w:rPr>
        <w:t>Incorrect — ondansetron</w:t>
      </w:r>
      <w:r w:rsidRPr="0065518D">
        <w:rPr>
          <w:rStyle w:val="apple-converted-space"/>
          <w:rFonts w:ascii="Aptos" w:eastAsiaTheme="majorEastAsia" w:hAnsi="Aptos"/>
          <w:color w:val="000000"/>
        </w:rPr>
        <w:t> </w:t>
      </w:r>
      <w:r w:rsidRPr="0065518D">
        <w:rPr>
          <w:rStyle w:val="Emphasis"/>
          <w:rFonts w:ascii="Aptos" w:eastAsiaTheme="majorEastAsia" w:hAnsi="Aptos"/>
          <w:color w:val="000000"/>
        </w:rPr>
        <w:t>does</w:t>
      </w:r>
      <w:r w:rsidRPr="0065518D">
        <w:rPr>
          <w:rStyle w:val="apple-converted-space"/>
          <w:rFonts w:ascii="Aptos" w:eastAsiaTheme="majorEastAsia" w:hAnsi="Aptos"/>
          <w:color w:val="000000"/>
        </w:rPr>
        <w:t> </w:t>
      </w:r>
      <w:r w:rsidRPr="0065518D">
        <w:rPr>
          <w:rFonts w:ascii="Aptos" w:hAnsi="Aptos"/>
          <w:color w:val="000000"/>
        </w:rPr>
        <w:t>cross the blood–brain barrier; although it causes</w:t>
      </w:r>
      <w:r w:rsidRPr="0065518D">
        <w:rPr>
          <w:rStyle w:val="apple-converted-space"/>
          <w:rFonts w:ascii="Aptos" w:eastAsiaTheme="majorEastAsia" w:hAnsi="Aptos"/>
          <w:color w:val="000000"/>
        </w:rPr>
        <w:t> </w:t>
      </w:r>
      <w:r w:rsidRPr="0065518D">
        <w:rPr>
          <w:rStyle w:val="Strong"/>
          <w:rFonts w:ascii="Aptos" w:eastAsiaTheme="majorEastAsia" w:hAnsi="Aptos"/>
          <w:b w:val="0"/>
          <w:bCs w:val="0"/>
          <w:color w:val="000000"/>
        </w:rPr>
        <w:t>less</w:t>
      </w:r>
      <w:r w:rsidRPr="0065518D">
        <w:rPr>
          <w:rStyle w:val="apple-converted-space"/>
          <w:rFonts w:ascii="Aptos" w:eastAsiaTheme="majorEastAsia" w:hAnsi="Aptos"/>
          <w:color w:val="000000"/>
        </w:rPr>
        <w:t> </w:t>
      </w:r>
      <w:r w:rsidRPr="0065518D">
        <w:rPr>
          <w:rFonts w:ascii="Aptos" w:hAnsi="Aptos"/>
          <w:color w:val="000000"/>
        </w:rPr>
        <w:t>sedation than many antiemetics, drowsiness is still possible.</w:t>
      </w:r>
    </w:p>
    <w:p w14:paraId="1DA83E44" w14:textId="77777777" w:rsidR="0065518D" w:rsidRPr="0065518D" w:rsidRDefault="0065518D" w:rsidP="0065518D">
      <w:pPr>
        <w:pStyle w:val="NormalWeb"/>
        <w:numPr>
          <w:ilvl w:val="0"/>
          <w:numId w:val="200"/>
        </w:numPr>
        <w:rPr>
          <w:rFonts w:ascii="Aptos" w:hAnsi="Aptos"/>
          <w:color w:val="000000"/>
        </w:rPr>
      </w:pPr>
      <w:r w:rsidRPr="0065518D">
        <w:rPr>
          <w:rStyle w:val="Strong"/>
          <w:rFonts w:ascii="Aptos" w:eastAsiaTheme="majorEastAsia" w:hAnsi="Aptos"/>
          <w:b w:val="0"/>
          <w:bCs w:val="0"/>
          <w:color w:val="000000"/>
        </w:rPr>
        <w:t>d)</w:t>
      </w:r>
      <w:r w:rsidRPr="0065518D">
        <w:rPr>
          <w:rStyle w:val="apple-converted-space"/>
          <w:rFonts w:ascii="Aptos" w:eastAsiaTheme="majorEastAsia" w:hAnsi="Aptos"/>
          <w:color w:val="000000"/>
        </w:rPr>
        <w:t> </w:t>
      </w:r>
      <w:r w:rsidRPr="0065518D">
        <w:rPr>
          <w:rFonts w:ascii="Aptos" w:hAnsi="Aptos"/>
          <w:color w:val="000000"/>
        </w:rPr>
        <w:t>It is not an SSRI.</w:t>
      </w:r>
    </w:p>
    <w:p w14:paraId="21AEAE59" w14:textId="77777777" w:rsidR="0065518D" w:rsidRPr="0065518D" w:rsidRDefault="0065518D" w:rsidP="0065518D">
      <w:pPr>
        <w:pStyle w:val="Heading2"/>
        <w:rPr>
          <w:rFonts w:ascii="Aptos" w:hAnsi="Aptos"/>
          <w:sz w:val="24"/>
          <w:szCs w:val="24"/>
        </w:rPr>
      </w:pPr>
      <w:r w:rsidRPr="0065518D">
        <w:rPr>
          <w:rStyle w:val="Strong"/>
          <w:rFonts w:ascii="Aptos" w:hAnsi="Aptos"/>
          <w:b w:val="0"/>
          <w:bCs w:val="0"/>
          <w:sz w:val="24"/>
          <w:szCs w:val="24"/>
        </w:rPr>
        <w:t>Question 4</w:t>
      </w:r>
    </w:p>
    <w:p w14:paraId="45635144" w14:textId="77777777" w:rsidR="0065518D" w:rsidRPr="0065518D" w:rsidRDefault="0065518D" w:rsidP="0065518D">
      <w:pPr>
        <w:pStyle w:val="NormalWeb"/>
        <w:spacing w:before="0" w:beforeAutospacing="0" w:after="0" w:afterAutospacing="0"/>
        <w:rPr>
          <w:rFonts w:ascii="Aptos" w:hAnsi="Aptos"/>
        </w:rPr>
      </w:pPr>
      <w:r w:rsidRPr="0065518D">
        <w:rPr>
          <w:rFonts w:ascii="Aptos" w:hAnsi="Aptos"/>
        </w:rPr>
        <w:t>Which one of the following is primarily a defect in brush border enzymes?</w:t>
      </w:r>
    </w:p>
    <w:p w14:paraId="0E317BBE" w14:textId="77777777" w:rsidR="0065518D" w:rsidRPr="0065518D" w:rsidRDefault="0065518D" w:rsidP="0065518D">
      <w:pPr>
        <w:rPr>
          <w:rFonts w:ascii="Aptos" w:hAnsi="Aptos"/>
        </w:rPr>
      </w:pPr>
      <w:r w:rsidRPr="0065518D">
        <w:rPr>
          <w:rFonts w:ascii="Aptos" w:hAnsi="Aptos"/>
        </w:rPr>
        <w:t>Question 4 options:</w:t>
      </w:r>
    </w:p>
    <w:tbl>
      <w:tblPr>
        <w:tblW w:w="9854" w:type="dxa"/>
        <w:tblCellMar>
          <w:top w:w="15" w:type="dxa"/>
          <w:left w:w="15" w:type="dxa"/>
          <w:bottom w:w="15" w:type="dxa"/>
          <w:right w:w="15" w:type="dxa"/>
        </w:tblCellMar>
        <w:tblLook w:val="04A0" w:firstRow="1" w:lastRow="0" w:firstColumn="1" w:lastColumn="0" w:noHBand="0" w:noVBand="1"/>
        <w:tblDescription w:val=""/>
      </w:tblPr>
      <w:tblGrid>
        <w:gridCol w:w="450"/>
        <w:gridCol w:w="9404"/>
      </w:tblGrid>
      <w:tr w:rsidR="0065518D" w:rsidRPr="0065518D" w14:paraId="0B89AD79" w14:textId="77777777" w:rsidTr="0065518D">
        <w:tc>
          <w:tcPr>
            <w:tcW w:w="0" w:type="auto"/>
            <w:noWrap/>
            <w:tcMar>
              <w:top w:w="45" w:type="dxa"/>
              <w:left w:w="45" w:type="dxa"/>
              <w:bottom w:w="45" w:type="dxa"/>
              <w:right w:w="45" w:type="dxa"/>
            </w:tcMar>
            <w:hideMark/>
          </w:tcPr>
          <w:p w14:paraId="1B64D9EE" w14:textId="77777777" w:rsidR="0065518D" w:rsidRPr="0065518D" w:rsidRDefault="0065518D">
            <w:pPr>
              <w:rPr>
                <w:rFonts w:ascii="Aptos" w:hAnsi="Aptos"/>
              </w:rPr>
            </w:pPr>
          </w:p>
        </w:tc>
        <w:tc>
          <w:tcPr>
            <w:tcW w:w="9404" w:type="dxa"/>
            <w:tcMar>
              <w:top w:w="45" w:type="dxa"/>
              <w:left w:w="45" w:type="dxa"/>
              <w:bottom w:w="45" w:type="dxa"/>
              <w:right w:w="45" w:type="dxa"/>
            </w:tcMar>
            <w:vAlign w:val="bottom"/>
            <w:hideMark/>
          </w:tcPr>
          <w:tbl>
            <w:tblPr>
              <w:tblW w:w="9314" w:type="dxa"/>
              <w:tblCellSpacing w:w="15" w:type="dxa"/>
              <w:tblCellMar>
                <w:top w:w="15" w:type="dxa"/>
                <w:left w:w="15" w:type="dxa"/>
                <w:bottom w:w="15" w:type="dxa"/>
                <w:right w:w="15" w:type="dxa"/>
              </w:tblCellMar>
              <w:tblLook w:val="04A0" w:firstRow="1" w:lastRow="0" w:firstColumn="1" w:lastColumn="0" w:noHBand="0" w:noVBand="1"/>
            </w:tblPr>
            <w:tblGrid>
              <w:gridCol w:w="400"/>
              <w:gridCol w:w="8914"/>
            </w:tblGrid>
            <w:tr w:rsidR="0065518D" w:rsidRPr="0065518D" w14:paraId="4FDEF0D7" w14:textId="77777777">
              <w:trPr>
                <w:tblCellSpacing w:w="15" w:type="dxa"/>
              </w:trPr>
              <w:tc>
                <w:tcPr>
                  <w:tcW w:w="0" w:type="auto"/>
                  <w:hideMark/>
                </w:tcPr>
                <w:p w14:paraId="070931E4"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a) </w:t>
                  </w:r>
                </w:p>
              </w:tc>
              <w:tc>
                <w:tcPr>
                  <w:tcW w:w="8869" w:type="dxa"/>
                  <w:vAlign w:val="center"/>
                  <w:hideMark/>
                </w:tcPr>
                <w:p w14:paraId="06CBB4AC"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irritable bowel syndrome</w:t>
                  </w:r>
                </w:p>
              </w:tc>
            </w:tr>
          </w:tbl>
          <w:p w14:paraId="36CA5773" w14:textId="77777777" w:rsidR="0065518D" w:rsidRPr="0065518D" w:rsidRDefault="0065518D">
            <w:pPr>
              <w:rPr>
                <w:rFonts w:ascii="Aptos" w:hAnsi="Aptos"/>
                <w:color w:val="202122"/>
                <w:spacing w:val="3"/>
              </w:rPr>
            </w:pPr>
          </w:p>
        </w:tc>
      </w:tr>
      <w:tr w:rsidR="0065518D" w:rsidRPr="0065518D" w14:paraId="24742131" w14:textId="77777777" w:rsidTr="0065518D">
        <w:tc>
          <w:tcPr>
            <w:tcW w:w="0" w:type="auto"/>
            <w:noWrap/>
            <w:tcMar>
              <w:top w:w="45" w:type="dxa"/>
              <w:left w:w="45" w:type="dxa"/>
              <w:bottom w:w="45" w:type="dxa"/>
              <w:right w:w="45" w:type="dxa"/>
            </w:tcMar>
            <w:hideMark/>
          </w:tcPr>
          <w:p w14:paraId="3BD0B481" w14:textId="77777777" w:rsidR="0065518D" w:rsidRPr="0065518D" w:rsidRDefault="0065518D">
            <w:pPr>
              <w:rPr>
                <w:rFonts w:ascii="Aptos" w:hAnsi="Aptos"/>
              </w:rPr>
            </w:pPr>
          </w:p>
        </w:tc>
        <w:tc>
          <w:tcPr>
            <w:tcW w:w="9404" w:type="dxa"/>
            <w:tcMar>
              <w:top w:w="45" w:type="dxa"/>
              <w:left w:w="45" w:type="dxa"/>
              <w:bottom w:w="45" w:type="dxa"/>
              <w:right w:w="45" w:type="dxa"/>
            </w:tcMar>
            <w:vAlign w:val="bottom"/>
            <w:hideMark/>
          </w:tcPr>
          <w:tbl>
            <w:tblPr>
              <w:tblW w:w="9314" w:type="dxa"/>
              <w:tblCellSpacing w:w="15" w:type="dxa"/>
              <w:tblCellMar>
                <w:top w:w="15" w:type="dxa"/>
                <w:left w:w="15" w:type="dxa"/>
                <w:bottom w:w="15" w:type="dxa"/>
                <w:right w:w="15" w:type="dxa"/>
              </w:tblCellMar>
              <w:tblLook w:val="04A0" w:firstRow="1" w:lastRow="0" w:firstColumn="1" w:lastColumn="0" w:noHBand="0" w:noVBand="1"/>
            </w:tblPr>
            <w:tblGrid>
              <w:gridCol w:w="415"/>
              <w:gridCol w:w="8899"/>
            </w:tblGrid>
            <w:tr w:rsidR="0065518D" w:rsidRPr="0065518D" w14:paraId="0E29BC32" w14:textId="77777777">
              <w:trPr>
                <w:tblCellSpacing w:w="15" w:type="dxa"/>
              </w:trPr>
              <w:tc>
                <w:tcPr>
                  <w:tcW w:w="0" w:type="auto"/>
                  <w:hideMark/>
                </w:tcPr>
                <w:p w14:paraId="50A97F85"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b) </w:t>
                  </w:r>
                </w:p>
              </w:tc>
              <w:tc>
                <w:tcPr>
                  <w:tcW w:w="8854" w:type="dxa"/>
                  <w:vAlign w:val="center"/>
                  <w:hideMark/>
                </w:tcPr>
                <w:p w14:paraId="118DF62C"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food allergies</w:t>
                  </w:r>
                </w:p>
              </w:tc>
            </w:tr>
          </w:tbl>
          <w:p w14:paraId="72258534" w14:textId="77777777" w:rsidR="0065518D" w:rsidRPr="0065518D" w:rsidRDefault="0065518D">
            <w:pPr>
              <w:rPr>
                <w:rFonts w:ascii="Aptos" w:hAnsi="Aptos"/>
                <w:color w:val="202122"/>
                <w:spacing w:val="3"/>
              </w:rPr>
            </w:pPr>
          </w:p>
        </w:tc>
      </w:tr>
      <w:tr w:rsidR="0065518D" w:rsidRPr="0065518D" w14:paraId="445E9400" w14:textId="77777777" w:rsidTr="0065518D">
        <w:tc>
          <w:tcPr>
            <w:tcW w:w="0" w:type="auto"/>
            <w:noWrap/>
            <w:tcMar>
              <w:top w:w="45" w:type="dxa"/>
              <w:left w:w="45" w:type="dxa"/>
              <w:bottom w:w="45" w:type="dxa"/>
              <w:right w:w="45" w:type="dxa"/>
            </w:tcMar>
            <w:hideMark/>
          </w:tcPr>
          <w:p w14:paraId="162A0DAD" w14:textId="77777777" w:rsidR="0065518D" w:rsidRPr="0065518D" w:rsidRDefault="0065518D">
            <w:pPr>
              <w:rPr>
                <w:rFonts w:ascii="Aptos" w:hAnsi="Aptos"/>
              </w:rPr>
            </w:pPr>
          </w:p>
        </w:tc>
        <w:tc>
          <w:tcPr>
            <w:tcW w:w="9404" w:type="dxa"/>
            <w:tcMar>
              <w:top w:w="45" w:type="dxa"/>
              <w:left w:w="45" w:type="dxa"/>
              <w:bottom w:w="45" w:type="dxa"/>
              <w:right w:w="45" w:type="dxa"/>
            </w:tcMar>
            <w:vAlign w:val="bottom"/>
            <w:hideMark/>
          </w:tcPr>
          <w:tbl>
            <w:tblPr>
              <w:tblW w:w="9314" w:type="dxa"/>
              <w:tblCellSpacing w:w="15" w:type="dxa"/>
              <w:tblCellMar>
                <w:top w:w="15" w:type="dxa"/>
                <w:left w:w="15" w:type="dxa"/>
                <w:bottom w:w="15" w:type="dxa"/>
                <w:right w:w="15" w:type="dxa"/>
              </w:tblCellMar>
              <w:tblLook w:val="04A0" w:firstRow="1" w:lastRow="0" w:firstColumn="1" w:lastColumn="0" w:noHBand="0" w:noVBand="1"/>
            </w:tblPr>
            <w:tblGrid>
              <w:gridCol w:w="395"/>
              <w:gridCol w:w="8919"/>
            </w:tblGrid>
            <w:tr w:rsidR="0065518D" w:rsidRPr="0065518D" w14:paraId="2F726B96" w14:textId="77777777">
              <w:trPr>
                <w:tblCellSpacing w:w="15" w:type="dxa"/>
              </w:trPr>
              <w:tc>
                <w:tcPr>
                  <w:tcW w:w="0" w:type="auto"/>
                  <w:hideMark/>
                </w:tcPr>
                <w:p w14:paraId="665B5427"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c) </w:t>
                  </w:r>
                </w:p>
              </w:tc>
              <w:tc>
                <w:tcPr>
                  <w:tcW w:w="8874" w:type="dxa"/>
                  <w:vAlign w:val="center"/>
                  <w:hideMark/>
                </w:tcPr>
                <w:p w14:paraId="58B83FBF"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lactose intolerance</w:t>
                  </w:r>
                </w:p>
              </w:tc>
            </w:tr>
          </w:tbl>
          <w:p w14:paraId="5396343B" w14:textId="77777777" w:rsidR="0065518D" w:rsidRPr="0065518D" w:rsidRDefault="0065518D">
            <w:pPr>
              <w:rPr>
                <w:rFonts w:ascii="Aptos" w:hAnsi="Aptos"/>
                <w:color w:val="202122"/>
                <w:spacing w:val="3"/>
              </w:rPr>
            </w:pPr>
          </w:p>
        </w:tc>
      </w:tr>
      <w:tr w:rsidR="0065518D" w:rsidRPr="0065518D" w14:paraId="5B55B974" w14:textId="77777777" w:rsidTr="0065518D">
        <w:tc>
          <w:tcPr>
            <w:tcW w:w="0" w:type="auto"/>
            <w:noWrap/>
            <w:tcMar>
              <w:top w:w="45" w:type="dxa"/>
              <w:left w:w="45" w:type="dxa"/>
              <w:bottom w:w="45" w:type="dxa"/>
              <w:right w:w="45" w:type="dxa"/>
            </w:tcMar>
            <w:hideMark/>
          </w:tcPr>
          <w:p w14:paraId="7B60924C" w14:textId="77777777" w:rsidR="0065518D" w:rsidRPr="0065518D" w:rsidRDefault="0065518D">
            <w:pPr>
              <w:rPr>
                <w:rFonts w:ascii="Aptos" w:hAnsi="Aptos"/>
              </w:rPr>
            </w:pPr>
          </w:p>
        </w:tc>
        <w:tc>
          <w:tcPr>
            <w:tcW w:w="9404" w:type="dxa"/>
            <w:tcMar>
              <w:top w:w="45" w:type="dxa"/>
              <w:left w:w="45" w:type="dxa"/>
              <w:bottom w:w="45" w:type="dxa"/>
              <w:right w:w="45" w:type="dxa"/>
            </w:tcMar>
            <w:vAlign w:val="bottom"/>
            <w:hideMark/>
          </w:tcPr>
          <w:tbl>
            <w:tblPr>
              <w:tblW w:w="9314" w:type="dxa"/>
              <w:tblCellSpacing w:w="15" w:type="dxa"/>
              <w:tblCellMar>
                <w:top w:w="15" w:type="dxa"/>
                <w:left w:w="15" w:type="dxa"/>
                <w:bottom w:w="15" w:type="dxa"/>
                <w:right w:w="15" w:type="dxa"/>
              </w:tblCellMar>
              <w:tblLook w:val="04A0" w:firstRow="1" w:lastRow="0" w:firstColumn="1" w:lastColumn="0" w:noHBand="0" w:noVBand="1"/>
            </w:tblPr>
            <w:tblGrid>
              <w:gridCol w:w="423"/>
              <w:gridCol w:w="8891"/>
            </w:tblGrid>
            <w:tr w:rsidR="0065518D" w:rsidRPr="0065518D" w14:paraId="6AAD0992" w14:textId="77777777">
              <w:trPr>
                <w:tblCellSpacing w:w="15" w:type="dxa"/>
              </w:trPr>
              <w:tc>
                <w:tcPr>
                  <w:tcW w:w="0" w:type="auto"/>
                  <w:hideMark/>
                </w:tcPr>
                <w:p w14:paraId="42D966B2"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d) </w:t>
                  </w:r>
                </w:p>
              </w:tc>
              <w:tc>
                <w:tcPr>
                  <w:tcW w:w="8846" w:type="dxa"/>
                  <w:vAlign w:val="center"/>
                  <w:hideMark/>
                </w:tcPr>
                <w:p w14:paraId="29458286"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colitis</w:t>
                  </w:r>
                </w:p>
              </w:tc>
            </w:tr>
          </w:tbl>
          <w:p w14:paraId="0B551D67" w14:textId="77777777" w:rsidR="0065518D" w:rsidRPr="0065518D" w:rsidRDefault="0065518D">
            <w:pPr>
              <w:rPr>
                <w:rFonts w:ascii="Aptos" w:hAnsi="Aptos"/>
                <w:color w:val="202122"/>
                <w:spacing w:val="3"/>
              </w:rPr>
            </w:pPr>
          </w:p>
        </w:tc>
      </w:tr>
    </w:tbl>
    <w:p w14:paraId="5AEDF863" w14:textId="77777777" w:rsidR="0065518D" w:rsidRPr="0065518D" w:rsidRDefault="0065518D" w:rsidP="0065518D">
      <w:pPr>
        <w:pStyle w:val="NormalWeb"/>
        <w:rPr>
          <w:rFonts w:ascii="Aptos" w:hAnsi="Aptos"/>
          <w:color w:val="000000"/>
        </w:rPr>
      </w:pPr>
      <w:r w:rsidRPr="0065518D">
        <w:rPr>
          <w:rStyle w:val="Strong"/>
          <w:rFonts w:ascii="Aptos" w:eastAsiaTheme="majorEastAsia" w:hAnsi="Aptos"/>
          <w:b w:val="0"/>
          <w:bCs w:val="0"/>
          <w:color w:val="000000"/>
        </w:rPr>
        <w:t>c) lactose intolerance</w:t>
      </w:r>
    </w:p>
    <w:p w14:paraId="765ECEEB" w14:textId="77777777" w:rsidR="0065518D" w:rsidRPr="0065518D" w:rsidRDefault="0065518D" w:rsidP="0065518D">
      <w:pPr>
        <w:pStyle w:val="NormalWeb"/>
        <w:rPr>
          <w:rFonts w:ascii="Aptos" w:hAnsi="Aptos"/>
          <w:color w:val="000000"/>
        </w:rPr>
      </w:pPr>
      <w:r w:rsidRPr="0065518D">
        <w:rPr>
          <w:rStyle w:val="Strong"/>
          <w:rFonts w:ascii="Aptos" w:eastAsiaTheme="majorEastAsia" w:hAnsi="Aptos"/>
          <w:b w:val="0"/>
          <w:bCs w:val="0"/>
          <w:color w:val="000000"/>
        </w:rPr>
        <w:t>Explanation:</w:t>
      </w:r>
      <w:r w:rsidRPr="0065518D">
        <w:rPr>
          <w:rFonts w:ascii="Aptos" w:hAnsi="Aptos"/>
          <w:color w:val="000000"/>
        </w:rPr>
        <w:br/>
        <w:t>Lactose intolerance occurs due to a deficiency of</w:t>
      </w:r>
      <w:r w:rsidRPr="0065518D">
        <w:rPr>
          <w:rStyle w:val="apple-converted-space"/>
          <w:rFonts w:ascii="Aptos" w:eastAsiaTheme="majorEastAsia" w:hAnsi="Aptos"/>
          <w:color w:val="000000"/>
        </w:rPr>
        <w:t> </w:t>
      </w:r>
      <w:r w:rsidRPr="0065518D">
        <w:rPr>
          <w:rStyle w:val="Strong"/>
          <w:rFonts w:ascii="Aptos" w:eastAsiaTheme="majorEastAsia" w:hAnsi="Aptos"/>
          <w:b w:val="0"/>
          <w:bCs w:val="0"/>
          <w:color w:val="000000"/>
        </w:rPr>
        <w:t>lactase</w:t>
      </w:r>
      <w:r w:rsidRPr="0065518D">
        <w:rPr>
          <w:rFonts w:ascii="Aptos" w:hAnsi="Aptos"/>
          <w:color w:val="000000"/>
        </w:rPr>
        <w:t>, an enzyme located in the</w:t>
      </w:r>
      <w:r w:rsidRPr="0065518D">
        <w:rPr>
          <w:rStyle w:val="apple-converted-space"/>
          <w:rFonts w:ascii="Aptos" w:eastAsiaTheme="majorEastAsia" w:hAnsi="Aptos"/>
          <w:color w:val="000000"/>
        </w:rPr>
        <w:t> </w:t>
      </w:r>
      <w:r w:rsidRPr="0065518D">
        <w:rPr>
          <w:rStyle w:val="Strong"/>
          <w:rFonts w:ascii="Aptos" w:eastAsiaTheme="majorEastAsia" w:hAnsi="Aptos"/>
          <w:b w:val="0"/>
          <w:bCs w:val="0"/>
          <w:color w:val="000000"/>
        </w:rPr>
        <w:t>brush border of the small intestinal mucosa</w:t>
      </w:r>
      <w:r w:rsidRPr="0065518D">
        <w:rPr>
          <w:rFonts w:ascii="Aptos" w:hAnsi="Aptos"/>
          <w:color w:val="000000"/>
        </w:rPr>
        <w:t>. When lactase is absent or reduced, lactose cannot be broken down into glucose and galactose, leading to bloating, gas, diarrhea, and abdominal pain after consuming dairy.</w:t>
      </w:r>
    </w:p>
    <w:p w14:paraId="2E350F39" w14:textId="77777777" w:rsidR="0065518D" w:rsidRPr="0065518D" w:rsidRDefault="0065518D" w:rsidP="0065518D">
      <w:pPr>
        <w:pStyle w:val="NormalWeb"/>
        <w:rPr>
          <w:rFonts w:ascii="Aptos" w:hAnsi="Aptos"/>
          <w:color w:val="000000"/>
        </w:rPr>
      </w:pPr>
      <w:r w:rsidRPr="0065518D">
        <w:rPr>
          <w:rStyle w:val="Strong"/>
          <w:rFonts w:ascii="Aptos" w:eastAsiaTheme="majorEastAsia" w:hAnsi="Aptos"/>
          <w:b w:val="0"/>
          <w:bCs w:val="0"/>
          <w:color w:val="000000"/>
        </w:rPr>
        <w:t>Why not the others?</w:t>
      </w:r>
    </w:p>
    <w:p w14:paraId="4495CF4E" w14:textId="77777777" w:rsidR="0065518D" w:rsidRPr="0065518D" w:rsidRDefault="0065518D" w:rsidP="0065518D">
      <w:pPr>
        <w:pStyle w:val="NormalWeb"/>
        <w:numPr>
          <w:ilvl w:val="0"/>
          <w:numId w:val="201"/>
        </w:numPr>
        <w:rPr>
          <w:rFonts w:ascii="Aptos" w:hAnsi="Aptos"/>
          <w:color w:val="000000"/>
        </w:rPr>
      </w:pPr>
      <w:r w:rsidRPr="0065518D">
        <w:rPr>
          <w:rStyle w:val="Strong"/>
          <w:rFonts w:ascii="Aptos" w:eastAsiaTheme="majorEastAsia" w:hAnsi="Aptos"/>
          <w:b w:val="0"/>
          <w:bCs w:val="0"/>
          <w:color w:val="000000"/>
        </w:rPr>
        <w:t>a) IBS</w:t>
      </w:r>
      <w:r w:rsidRPr="0065518D">
        <w:rPr>
          <w:rStyle w:val="apple-converted-space"/>
          <w:rFonts w:ascii="Aptos" w:eastAsiaTheme="majorEastAsia" w:hAnsi="Aptos"/>
          <w:color w:val="000000"/>
        </w:rPr>
        <w:t> </w:t>
      </w:r>
      <w:r w:rsidRPr="0065518D">
        <w:rPr>
          <w:rFonts w:ascii="Aptos" w:hAnsi="Aptos"/>
          <w:color w:val="000000"/>
        </w:rPr>
        <w:t>– functional disorder,</w:t>
      </w:r>
      <w:r w:rsidRPr="0065518D">
        <w:rPr>
          <w:rStyle w:val="apple-converted-space"/>
          <w:rFonts w:ascii="Aptos" w:eastAsiaTheme="majorEastAsia" w:hAnsi="Aptos"/>
          <w:color w:val="000000"/>
        </w:rPr>
        <w:t> </w:t>
      </w:r>
      <w:r w:rsidRPr="0065518D">
        <w:rPr>
          <w:rStyle w:val="Emphasis"/>
          <w:rFonts w:ascii="Aptos" w:eastAsiaTheme="majorEastAsia" w:hAnsi="Aptos"/>
          <w:color w:val="000000"/>
        </w:rPr>
        <w:t>not</w:t>
      </w:r>
      <w:r w:rsidRPr="0065518D">
        <w:rPr>
          <w:rStyle w:val="apple-converted-space"/>
          <w:rFonts w:ascii="Aptos" w:eastAsiaTheme="majorEastAsia" w:hAnsi="Aptos"/>
          <w:color w:val="000000"/>
        </w:rPr>
        <w:t> </w:t>
      </w:r>
      <w:r w:rsidRPr="0065518D">
        <w:rPr>
          <w:rFonts w:ascii="Aptos" w:hAnsi="Aptos"/>
          <w:color w:val="000000"/>
        </w:rPr>
        <w:t>an enzyme defect.</w:t>
      </w:r>
    </w:p>
    <w:p w14:paraId="423EB5C2" w14:textId="77777777" w:rsidR="0065518D" w:rsidRPr="0065518D" w:rsidRDefault="0065518D" w:rsidP="0065518D">
      <w:pPr>
        <w:pStyle w:val="NormalWeb"/>
        <w:numPr>
          <w:ilvl w:val="0"/>
          <w:numId w:val="201"/>
        </w:numPr>
        <w:rPr>
          <w:rFonts w:ascii="Aptos" w:hAnsi="Aptos"/>
          <w:color w:val="000000"/>
        </w:rPr>
      </w:pPr>
      <w:r w:rsidRPr="0065518D">
        <w:rPr>
          <w:rStyle w:val="Strong"/>
          <w:rFonts w:ascii="Aptos" w:eastAsiaTheme="majorEastAsia" w:hAnsi="Aptos"/>
          <w:b w:val="0"/>
          <w:bCs w:val="0"/>
          <w:color w:val="000000"/>
        </w:rPr>
        <w:t>b) Food allergies</w:t>
      </w:r>
      <w:r w:rsidRPr="0065518D">
        <w:rPr>
          <w:rStyle w:val="apple-converted-space"/>
          <w:rFonts w:ascii="Aptos" w:eastAsiaTheme="majorEastAsia" w:hAnsi="Aptos"/>
          <w:color w:val="000000"/>
        </w:rPr>
        <w:t> </w:t>
      </w:r>
      <w:r w:rsidRPr="0065518D">
        <w:rPr>
          <w:rFonts w:ascii="Aptos" w:hAnsi="Aptos"/>
          <w:color w:val="000000"/>
        </w:rPr>
        <w:t>– immune-mediated reaction, not related to brush border enzymes.</w:t>
      </w:r>
    </w:p>
    <w:p w14:paraId="7ACFA5D2" w14:textId="77777777" w:rsidR="0065518D" w:rsidRPr="0065518D" w:rsidRDefault="0065518D" w:rsidP="0065518D">
      <w:pPr>
        <w:pStyle w:val="NormalWeb"/>
        <w:numPr>
          <w:ilvl w:val="0"/>
          <w:numId w:val="201"/>
        </w:numPr>
        <w:rPr>
          <w:rFonts w:ascii="Aptos" w:hAnsi="Aptos"/>
          <w:color w:val="000000"/>
        </w:rPr>
      </w:pPr>
      <w:r w:rsidRPr="0065518D">
        <w:rPr>
          <w:rStyle w:val="Strong"/>
          <w:rFonts w:ascii="Aptos" w:eastAsiaTheme="majorEastAsia" w:hAnsi="Aptos"/>
          <w:b w:val="0"/>
          <w:bCs w:val="0"/>
          <w:color w:val="000000"/>
        </w:rPr>
        <w:t>d) Colitis</w:t>
      </w:r>
      <w:r w:rsidRPr="0065518D">
        <w:rPr>
          <w:rStyle w:val="apple-converted-space"/>
          <w:rFonts w:ascii="Aptos" w:eastAsiaTheme="majorEastAsia" w:hAnsi="Aptos"/>
          <w:color w:val="000000"/>
        </w:rPr>
        <w:t> </w:t>
      </w:r>
      <w:r w:rsidRPr="0065518D">
        <w:rPr>
          <w:rFonts w:ascii="Aptos" w:hAnsi="Aptos"/>
          <w:color w:val="000000"/>
        </w:rPr>
        <w:t>– inflammation of the colon; unrelated to enzyme deficiencies.</w:t>
      </w:r>
    </w:p>
    <w:p w14:paraId="1EF2ED50" w14:textId="77777777" w:rsidR="0065518D" w:rsidRPr="0065518D" w:rsidRDefault="0065518D" w:rsidP="0065518D">
      <w:pPr>
        <w:pStyle w:val="NormalWeb"/>
        <w:numPr>
          <w:ilvl w:val="0"/>
          <w:numId w:val="201"/>
        </w:numPr>
        <w:spacing w:before="0" w:beforeAutospacing="0" w:after="0" w:afterAutospacing="0"/>
        <w:rPr>
          <w:rFonts w:ascii="Aptos" w:hAnsi="Aptos"/>
        </w:rPr>
      </w:pPr>
      <w:r w:rsidRPr="0065518D">
        <w:rPr>
          <w:rFonts w:ascii="Aptos" w:hAnsi="Aptos"/>
        </w:rPr>
        <w:t>Mika is a 44-year-old female who tells you she has celiac disease.  Choose the correct statement regarding this:</w:t>
      </w:r>
    </w:p>
    <w:p w14:paraId="6886E2C9" w14:textId="77777777" w:rsidR="0065518D" w:rsidRPr="0065518D" w:rsidRDefault="0065518D" w:rsidP="0065518D">
      <w:pPr>
        <w:pStyle w:val="ListParagraph"/>
        <w:numPr>
          <w:ilvl w:val="0"/>
          <w:numId w:val="201"/>
        </w:numPr>
        <w:rPr>
          <w:rFonts w:ascii="Aptos" w:hAnsi="Aptos"/>
        </w:rPr>
      </w:pPr>
      <w:r w:rsidRPr="0065518D">
        <w:rPr>
          <w:rFonts w:ascii="Aptos" w:hAnsi="Aptos"/>
        </w:rPr>
        <w:t>Question 5 options:</w:t>
      </w:r>
    </w:p>
    <w:tbl>
      <w:tblPr>
        <w:tblW w:w="9854" w:type="dxa"/>
        <w:tblCellMar>
          <w:top w:w="15" w:type="dxa"/>
          <w:left w:w="15" w:type="dxa"/>
          <w:bottom w:w="15" w:type="dxa"/>
          <w:right w:w="15" w:type="dxa"/>
        </w:tblCellMar>
        <w:tblLook w:val="04A0" w:firstRow="1" w:lastRow="0" w:firstColumn="1" w:lastColumn="0" w:noHBand="0" w:noVBand="1"/>
        <w:tblDescription w:val=""/>
      </w:tblPr>
      <w:tblGrid>
        <w:gridCol w:w="450"/>
        <w:gridCol w:w="9404"/>
      </w:tblGrid>
      <w:tr w:rsidR="0065518D" w:rsidRPr="0065518D" w14:paraId="17BFCAC7" w14:textId="77777777" w:rsidTr="0065518D">
        <w:tc>
          <w:tcPr>
            <w:tcW w:w="0" w:type="auto"/>
            <w:noWrap/>
            <w:tcMar>
              <w:top w:w="45" w:type="dxa"/>
              <w:left w:w="45" w:type="dxa"/>
              <w:bottom w:w="45" w:type="dxa"/>
              <w:right w:w="45" w:type="dxa"/>
            </w:tcMar>
            <w:hideMark/>
          </w:tcPr>
          <w:p w14:paraId="19B73939" w14:textId="77777777" w:rsidR="0065518D" w:rsidRPr="0065518D" w:rsidRDefault="0065518D">
            <w:pPr>
              <w:rPr>
                <w:rFonts w:ascii="Aptos" w:hAnsi="Aptos"/>
              </w:rPr>
            </w:pPr>
          </w:p>
        </w:tc>
        <w:tc>
          <w:tcPr>
            <w:tcW w:w="9404" w:type="dxa"/>
            <w:tcMar>
              <w:top w:w="45" w:type="dxa"/>
              <w:left w:w="45" w:type="dxa"/>
              <w:bottom w:w="45" w:type="dxa"/>
              <w:right w:w="45" w:type="dxa"/>
            </w:tcMar>
            <w:vAlign w:val="bottom"/>
            <w:hideMark/>
          </w:tcPr>
          <w:tbl>
            <w:tblPr>
              <w:tblW w:w="9314" w:type="dxa"/>
              <w:tblCellSpacing w:w="15" w:type="dxa"/>
              <w:tblCellMar>
                <w:top w:w="15" w:type="dxa"/>
                <w:left w:w="15" w:type="dxa"/>
                <w:bottom w:w="15" w:type="dxa"/>
                <w:right w:w="15" w:type="dxa"/>
              </w:tblCellMar>
              <w:tblLook w:val="04A0" w:firstRow="1" w:lastRow="0" w:firstColumn="1" w:lastColumn="0" w:noHBand="0" w:noVBand="1"/>
            </w:tblPr>
            <w:tblGrid>
              <w:gridCol w:w="400"/>
              <w:gridCol w:w="8914"/>
            </w:tblGrid>
            <w:tr w:rsidR="0065518D" w:rsidRPr="0065518D" w14:paraId="5170E1B6" w14:textId="77777777">
              <w:trPr>
                <w:tblCellSpacing w:w="15" w:type="dxa"/>
              </w:trPr>
              <w:tc>
                <w:tcPr>
                  <w:tcW w:w="0" w:type="auto"/>
                  <w:hideMark/>
                </w:tcPr>
                <w:p w14:paraId="251B1161"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a) </w:t>
                  </w:r>
                </w:p>
              </w:tc>
              <w:tc>
                <w:tcPr>
                  <w:tcW w:w="8869" w:type="dxa"/>
                  <w:vAlign w:val="center"/>
                  <w:hideMark/>
                </w:tcPr>
                <w:p w14:paraId="1A768FA1"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In addition to a gluten-free diet, Mika should also abstain from lactose.</w:t>
                  </w:r>
                </w:p>
              </w:tc>
            </w:tr>
          </w:tbl>
          <w:p w14:paraId="728FF53B" w14:textId="77777777" w:rsidR="0065518D" w:rsidRPr="0065518D" w:rsidRDefault="0065518D">
            <w:pPr>
              <w:rPr>
                <w:rFonts w:ascii="Aptos" w:hAnsi="Aptos"/>
                <w:color w:val="202122"/>
                <w:spacing w:val="3"/>
              </w:rPr>
            </w:pPr>
          </w:p>
        </w:tc>
      </w:tr>
      <w:tr w:rsidR="0065518D" w:rsidRPr="0065518D" w14:paraId="5C43C396" w14:textId="77777777" w:rsidTr="0065518D">
        <w:tc>
          <w:tcPr>
            <w:tcW w:w="0" w:type="auto"/>
            <w:noWrap/>
            <w:tcMar>
              <w:top w:w="45" w:type="dxa"/>
              <w:left w:w="45" w:type="dxa"/>
              <w:bottom w:w="45" w:type="dxa"/>
              <w:right w:w="45" w:type="dxa"/>
            </w:tcMar>
            <w:hideMark/>
          </w:tcPr>
          <w:p w14:paraId="33D2EED0" w14:textId="77777777" w:rsidR="0065518D" w:rsidRPr="0065518D" w:rsidRDefault="0065518D">
            <w:pPr>
              <w:rPr>
                <w:rFonts w:ascii="Aptos" w:hAnsi="Aptos"/>
              </w:rPr>
            </w:pPr>
          </w:p>
        </w:tc>
        <w:tc>
          <w:tcPr>
            <w:tcW w:w="9404" w:type="dxa"/>
            <w:tcMar>
              <w:top w:w="45" w:type="dxa"/>
              <w:left w:w="45" w:type="dxa"/>
              <w:bottom w:w="45" w:type="dxa"/>
              <w:right w:w="45" w:type="dxa"/>
            </w:tcMar>
            <w:vAlign w:val="bottom"/>
            <w:hideMark/>
          </w:tcPr>
          <w:tbl>
            <w:tblPr>
              <w:tblW w:w="9314" w:type="dxa"/>
              <w:tblCellSpacing w:w="15" w:type="dxa"/>
              <w:tblCellMar>
                <w:top w:w="15" w:type="dxa"/>
                <w:left w:w="15" w:type="dxa"/>
                <w:bottom w:w="15" w:type="dxa"/>
                <w:right w:w="15" w:type="dxa"/>
              </w:tblCellMar>
              <w:tblLook w:val="04A0" w:firstRow="1" w:lastRow="0" w:firstColumn="1" w:lastColumn="0" w:noHBand="0" w:noVBand="1"/>
            </w:tblPr>
            <w:tblGrid>
              <w:gridCol w:w="415"/>
              <w:gridCol w:w="8899"/>
            </w:tblGrid>
            <w:tr w:rsidR="0065518D" w:rsidRPr="0065518D" w14:paraId="17C21D83" w14:textId="77777777">
              <w:trPr>
                <w:tblCellSpacing w:w="15" w:type="dxa"/>
              </w:trPr>
              <w:tc>
                <w:tcPr>
                  <w:tcW w:w="0" w:type="auto"/>
                  <w:hideMark/>
                </w:tcPr>
                <w:p w14:paraId="3E207615"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b) </w:t>
                  </w:r>
                </w:p>
              </w:tc>
              <w:tc>
                <w:tcPr>
                  <w:tcW w:w="8854" w:type="dxa"/>
                  <w:vAlign w:val="center"/>
                  <w:hideMark/>
                </w:tcPr>
                <w:p w14:paraId="7E5ED945"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There is a strong hereditary component to this disease.</w:t>
                  </w:r>
                </w:p>
              </w:tc>
            </w:tr>
          </w:tbl>
          <w:p w14:paraId="0CF2DE38" w14:textId="77777777" w:rsidR="0065518D" w:rsidRPr="0065518D" w:rsidRDefault="0065518D">
            <w:pPr>
              <w:rPr>
                <w:rFonts w:ascii="Aptos" w:hAnsi="Aptos"/>
                <w:color w:val="202122"/>
                <w:spacing w:val="3"/>
              </w:rPr>
            </w:pPr>
          </w:p>
        </w:tc>
      </w:tr>
      <w:tr w:rsidR="0065518D" w:rsidRPr="0065518D" w14:paraId="3402FDA6" w14:textId="77777777" w:rsidTr="0065518D">
        <w:tc>
          <w:tcPr>
            <w:tcW w:w="0" w:type="auto"/>
            <w:noWrap/>
            <w:tcMar>
              <w:top w:w="45" w:type="dxa"/>
              <w:left w:w="45" w:type="dxa"/>
              <w:bottom w:w="45" w:type="dxa"/>
              <w:right w:w="45" w:type="dxa"/>
            </w:tcMar>
            <w:hideMark/>
          </w:tcPr>
          <w:p w14:paraId="2EB34901" w14:textId="77777777" w:rsidR="0065518D" w:rsidRPr="0065518D" w:rsidRDefault="0065518D">
            <w:pPr>
              <w:rPr>
                <w:rFonts w:ascii="Aptos" w:hAnsi="Aptos"/>
              </w:rPr>
            </w:pPr>
          </w:p>
        </w:tc>
        <w:tc>
          <w:tcPr>
            <w:tcW w:w="9404" w:type="dxa"/>
            <w:tcMar>
              <w:top w:w="45" w:type="dxa"/>
              <w:left w:w="45" w:type="dxa"/>
              <w:bottom w:w="45" w:type="dxa"/>
              <w:right w:w="45" w:type="dxa"/>
            </w:tcMar>
            <w:vAlign w:val="bottom"/>
            <w:hideMark/>
          </w:tcPr>
          <w:tbl>
            <w:tblPr>
              <w:tblW w:w="9314" w:type="dxa"/>
              <w:tblCellSpacing w:w="15" w:type="dxa"/>
              <w:tblCellMar>
                <w:top w:w="15" w:type="dxa"/>
                <w:left w:w="15" w:type="dxa"/>
                <w:bottom w:w="15" w:type="dxa"/>
                <w:right w:w="15" w:type="dxa"/>
              </w:tblCellMar>
              <w:tblLook w:val="04A0" w:firstRow="1" w:lastRow="0" w:firstColumn="1" w:lastColumn="0" w:noHBand="0" w:noVBand="1"/>
            </w:tblPr>
            <w:tblGrid>
              <w:gridCol w:w="395"/>
              <w:gridCol w:w="8919"/>
            </w:tblGrid>
            <w:tr w:rsidR="0065518D" w:rsidRPr="0065518D" w14:paraId="06A28C8F" w14:textId="77777777">
              <w:trPr>
                <w:tblCellSpacing w:w="15" w:type="dxa"/>
              </w:trPr>
              <w:tc>
                <w:tcPr>
                  <w:tcW w:w="0" w:type="auto"/>
                  <w:hideMark/>
                </w:tcPr>
                <w:p w14:paraId="2F047A57"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c) </w:t>
                  </w:r>
                </w:p>
              </w:tc>
              <w:tc>
                <w:tcPr>
                  <w:tcW w:w="8874" w:type="dxa"/>
                  <w:vAlign w:val="center"/>
                  <w:hideMark/>
                </w:tcPr>
                <w:p w14:paraId="59D62050"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Celiac symptoms typically present in adulthood.</w:t>
                  </w:r>
                </w:p>
              </w:tc>
            </w:tr>
          </w:tbl>
          <w:p w14:paraId="24F70837" w14:textId="77777777" w:rsidR="0065518D" w:rsidRPr="0065518D" w:rsidRDefault="0065518D">
            <w:pPr>
              <w:rPr>
                <w:rFonts w:ascii="Aptos" w:hAnsi="Aptos"/>
                <w:color w:val="202122"/>
                <w:spacing w:val="3"/>
              </w:rPr>
            </w:pPr>
          </w:p>
        </w:tc>
      </w:tr>
      <w:tr w:rsidR="0065518D" w:rsidRPr="0065518D" w14:paraId="7EB8DF45" w14:textId="77777777" w:rsidTr="0065518D">
        <w:tc>
          <w:tcPr>
            <w:tcW w:w="0" w:type="auto"/>
            <w:noWrap/>
            <w:tcMar>
              <w:top w:w="45" w:type="dxa"/>
              <w:left w:w="45" w:type="dxa"/>
              <w:bottom w:w="45" w:type="dxa"/>
              <w:right w:w="45" w:type="dxa"/>
            </w:tcMar>
            <w:hideMark/>
          </w:tcPr>
          <w:p w14:paraId="71C990B5" w14:textId="77777777" w:rsidR="0065518D" w:rsidRPr="0065518D" w:rsidRDefault="0065518D">
            <w:pPr>
              <w:rPr>
                <w:rFonts w:ascii="Aptos" w:hAnsi="Aptos"/>
              </w:rPr>
            </w:pPr>
          </w:p>
        </w:tc>
        <w:tc>
          <w:tcPr>
            <w:tcW w:w="9404" w:type="dxa"/>
            <w:tcMar>
              <w:top w:w="45" w:type="dxa"/>
              <w:left w:w="45" w:type="dxa"/>
              <w:bottom w:w="45" w:type="dxa"/>
              <w:right w:w="45" w:type="dxa"/>
            </w:tcMar>
            <w:vAlign w:val="bottom"/>
            <w:hideMark/>
          </w:tcPr>
          <w:tbl>
            <w:tblPr>
              <w:tblW w:w="9314" w:type="dxa"/>
              <w:tblCellSpacing w:w="15" w:type="dxa"/>
              <w:tblCellMar>
                <w:top w:w="15" w:type="dxa"/>
                <w:left w:w="15" w:type="dxa"/>
                <w:bottom w:w="15" w:type="dxa"/>
                <w:right w:w="15" w:type="dxa"/>
              </w:tblCellMar>
              <w:tblLook w:val="04A0" w:firstRow="1" w:lastRow="0" w:firstColumn="1" w:lastColumn="0" w:noHBand="0" w:noVBand="1"/>
            </w:tblPr>
            <w:tblGrid>
              <w:gridCol w:w="423"/>
              <w:gridCol w:w="8891"/>
            </w:tblGrid>
            <w:tr w:rsidR="0065518D" w:rsidRPr="0065518D" w14:paraId="1EBC4172" w14:textId="77777777">
              <w:trPr>
                <w:tblCellSpacing w:w="15" w:type="dxa"/>
              </w:trPr>
              <w:tc>
                <w:tcPr>
                  <w:tcW w:w="0" w:type="auto"/>
                  <w:hideMark/>
                </w:tcPr>
                <w:p w14:paraId="5CC173ED"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d) </w:t>
                  </w:r>
                </w:p>
              </w:tc>
              <w:tc>
                <w:tcPr>
                  <w:tcW w:w="8846" w:type="dxa"/>
                  <w:vAlign w:val="center"/>
                  <w:hideMark/>
                </w:tcPr>
                <w:p w14:paraId="048934D3" w14:textId="77777777" w:rsidR="0065518D" w:rsidRPr="0065518D" w:rsidRDefault="0065518D">
                  <w:pPr>
                    <w:pStyle w:val="NormalWeb"/>
                    <w:spacing w:before="120" w:beforeAutospacing="0" w:after="240" w:afterAutospacing="0"/>
                    <w:rPr>
                      <w:rFonts w:ascii="Aptos" w:hAnsi="Aptos"/>
                    </w:rPr>
                  </w:pPr>
                  <w:r w:rsidRPr="0065518D">
                    <w:rPr>
                      <w:rFonts w:ascii="Aptos" w:hAnsi="Aptos"/>
                    </w:rPr>
                    <w:t>Celiac disease primarily affects the large intestine.</w:t>
                  </w:r>
                </w:p>
              </w:tc>
            </w:tr>
          </w:tbl>
          <w:p w14:paraId="37276E22" w14:textId="77777777" w:rsidR="0065518D" w:rsidRPr="0065518D" w:rsidRDefault="0065518D">
            <w:pPr>
              <w:rPr>
                <w:rFonts w:ascii="Aptos" w:hAnsi="Aptos"/>
                <w:color w:val="202122"/>
                <w:spacing w:val="3"/>
              </w:rPr>
            </w:pPr>
          </w:p>
        </w:tc>
      </w:tr>
    </w:tbl>
    <w:p w14:paraId="61538498" w14:textId="77777777" w:rsidR="0065518D" w:rsidRPr="0065518D" w:rsidRDefault="0065518D" w:rsidP="0065518D">
      <w:pPr>
        <w:pStyle w:val="NormalWeb"/>
        <w:rPr>
          <w:rFonts w:ascii="Aptos" w:hAnsi="Aptos"/>
          <w:color w:val="000000"/>
        </w:rPr>
      </w:pPr>
      <w:r w:rsidRPr="0065518D">
        <w:rPr>
          <w:rStyle w:val="Strong"/>
          <w:rFonts w:ascii="Aptos" w:eastAsiaTheme="majorEastAsia" w:hAnsi="Aptos"/>
          <w:b w:val="0"/>
          <w:bCs w:val="0"/>
          <w:color w:val="000000"/>
        </w:rPr>
        <w:t>b) There is a strong hereditary component to this disease.</w:t>
      </w:r>
    </w:p>
    <w:p w14:paraId="5C1293A2" w14:textId="77777777" w:rsidR="0065518D" w:rsidRPr="0065518D" w:rsidRDefault="0065518D" w:rsidP="0065518D">
      <w:pPr>
        <w:pStyle w:val="NormalWeb"/>
        <w:rPr>
          <w:rFonts w:ascii="Aptos" w:hAnsi="Aptos"/>
          <w:color w:val="000000"/>
        </w:rPr>
      </w:pPr>
      <w:r w:rsidRPr="0065518D">
        <w:rPr>
          <w:rStyle w:val="Strong"/>
          <w:rFonts w:ascii="Aptos" w:eastAsiaTheme="majorEastAsia" w:hAnsi="Aptos"/>
          <w:b w:val="0"/>
          <w:bCs w:val="0"/>
          <w:color w:val="000000"/>
        </w:rPr>
        <w:t>Explanation:</w:t>
      </w:r>
      <w:r w:rsidRPr="0065518D">
        <w:rPr>
          <w:rFonts w:ascii="Aptos" w:hAnsi="Aptos"/>
          <w:color w:val="000000"/>
        </w:rPr>
        <w:br/>
        <w:t>Celiac disease has a</w:t>
      </w:r>
      <w:r w:rsidRPr="0065518D">
        <w:rPr>
          <w:rStyle w:val="apple-converted-space"/>
          <w:rFonts w:ascii="Aptos" w:eastAsiaTheme="majorEastAsia" w:hAnsi="Aptos"/>
          <w:color w:val="000000"/>
        </w:rPr>
        <w:t> </w:t>
      </w:r>
      <w:r w:rsidRPr="0065518D">
        <w:rPr>
          <w:rStyle w:val="Strong"/>
          <w:rFonts w:ascii="Aptos" w:eastAsiaTheme="majorEastAsia" w:hAnsi="Aptos"/>
          <w:b w:val="0"/>
          <w:bCs w:val="0"/>
          <w:color w:val="000000"/>
        </w:rPr>
        <w:t>strong genetic predisposition</w:t>
      </w:r>
      <w:r w:rsidRPr="0065518D">
        <w:rPr>
          <w:rFonts w:ascii="Aptos" w:hAnsi="Aptos"/>
          <w:color w:val="000000"/>
        </w:rPr>
        <w:t>, especially with</w:t>
      </w:r>
      <w:r w:rsidRPr="0065518D">
        <w:rPr>
          <w:rStyle w:val="apple-converted-space"/>
          <w:rFonts w:ascii="Aptos" w:eastAsiaTheme="majorEastAsia" w:hAnsi="Aptos"/>
          <w:color w:val="000000"/>
        </w:rPr>
        <w:t> </w:t>
      </w:r>
      <w:r w:rsidRPr="0065518D">
        <w:rPr>
          <w:rStyle w:val="Strong"/>
          <w:rFonts w:ascii="Aptos" w:eastAsiaTheme="majorEastAsia" w:hAnsi="Aptos"/>
          <w:b w:val="0"/>
          <w:bCs w:val="0"/>
          <w:color w:val="000000"/>
        </w:rPr>
        <w:t>HLA-DQ2 and HLA-DQ8</w:t>
      </w:r>
      <w:r w:rsidRPr="0065518D">
        <w:rPr>
          <w:rStyle w:val="apple-converted-space"/>
          <w:rFonts w:ascii="Aptos" w:eastAsiaTheme="majorEastAsia" w:hAnsi="Aptos"/>
          <w:color w:val="000000"/>
        </w:rPr>
        <w:t> </w:t>
      </w:r>
      <w:r w:rsidRPr="0065518D">
        <w:rPr>
          <w:rFonts w:ascii="Aptos" w:hAnsi="Aptos"/>
          <w:color w:val="000000"/>
        </w:rPr>
        <w:t>haplotypes. First-degree relatives have a significantly higher risk.</w:t>
      </w:r>
    </w:p>
    <w:p w14:paraId="4FB69494" w14:textId="77777777" w:rsidR="0065518D" w:rsidRPr="0065518D" w:rsidRDefault="0065518D" w:rsidP="0065518D">
      <w:pPr>
        <w:pStyle w:val="NormalWeb"/>
        <w:rPr>
          <w:rFonts w:ascii="Aptos" w:hAnsi="Aptos"/>
          <w:color w:val="000000"/>
        </w:rPr>
      </w:pPr>
      <w:r w:rsidRPr="0065518D">
        <w:rPr>
          <w:rStyle w:val="Strong"/>
          <w:rFonts w:ascii="Aptos" w:eastAsiaTheme="majorEastAsia" w:hAnsi="Aptos"/>
          <w:b w:val="0"/>
          <w:bCs w:val="0"/>
          <w:color w:val="000000"/>
        </w:rPr>
        <w:t>Why the other options are incorrect:</w:t>
      </w:r>
    </w:p>
    <w:p w14:paraId="2A6ECCBB" w14:textId="77777777" w:rsidR="0065518D" w:rsidRPr="0065518D" w:rsidRDefault="0065518D" w:rsidP="0065518D">
      <w:pPr>
        <w:pStyle w:val="NormalWeb"/>
        <w:numPr>
          <w:ilvl w:val="0"/>
          <w:numId w:val="202"/>
        </w:numPr>
        <w:rPr>
          <w:rFonts w:ascii="Aptos" w:hAnsi="Aptos"/>
          <w:color w:val="000000"/>
        </w:rPr>
      </w:pPr>
      <w:r w:rsidRPr="0065518D">
        <w:rPr>
          <w:rStyle w:val="Strong"/>
          <w:rFonts w:ascii="Aptos" w:eastAsiaTheme="majorEastAsia" w:hAnsi="Aptos"/>
          <w:b w:val="0"/>
          <w:bCs w:val="0"/>
          <w:color w:val="000000"/>
        </w:rPr>
        <w:t>a)</w:t>
      </w:r>
      <w:r w:rsidRPr="0065518D">
        <w:rPr>
          <w:rStyle w:val="apple-converted-space"/>
          <w:rFonts w:ascii="Aptos" w:eastAsiaTheme="majorEastAsia" w:hAnsi="Aptos"/>
          <w:color w:val="000000"/>
        </w:rPr>
        <w:t> </w:t>
      </w:r>
      <w:r w:rsidRPr="0065518D">
        <w:rPr>
          <w:rFonts w:ascii="Aptos" w:hAnsi="Aptos"/>
          <w:color w:val="000000"/>
        </w:rPr>
        <w:t>Many people with untreated celiac disease</w:t>
      </w:r>
      <w:r w:rsidRPr="0065518D">
        <w:rPr>
          <w:rStyle w:val="apple-converted-space"/>
          <w:rFonts w:ascii="Aptos" w:eastAsiaTheme="majorEastAsia" w:hAnsi="Aptos"/>
          <w:color w:val="000000"/>
        </w:rPr>
        <w:t> </w:t>
      </w:r>
      <w:r w:rsidRPr="0065518D">
        <w:rPr>
          <w:rStyle w:val="Emphasis"/>
          <w:rFonts w:ascii="Aptos" w:eastAsiaTheme="majorEastAsia" w:hAnsi="Aptos"/>
          <w:color w:val="000000"/>
        </w:rPr>
        <w:t>temporarily</w:t>
      </w:r>
      <w:r w:rsidRPr="0065518D">
        <w:rPr>
          <w:rStyle w:val="apple-converted-space"/>
          <w:rFonts w:ascii="Aptos" w:eastAsiaTheme="majorEastAsia" w:hAnsi="Aptos"/>
          <w:color w:val="000000"/>
        </w:rPr>
        <w:t> </w:t>
      </w:r>
      <w:r w:rsidRPr="0065518D">
        <w:rPr>
          <w:rFonts w:ascii="Aptos" w:hAnsi="Aptos"/>
          <w:color w:val="000000"/>
        </w:rPr>
        <w:t>develop secondary lactose intolerance because the brush border is damaged. However,</w:t>
      </w:r>
      <w:r w:rsidRPr="0065518D">
        <w:rPr>
          <w:rStyle w:val="apple-converted-space"/>
          <w:rFonts w:ascii="Aptos" w:eastAsiaTheme="majorEastAsia" w:hAnsi="Aptos"/>
          <w:color w:val="000000"/>
        </w:rPr>
        <w:t> </w:t>
      </w:r>
      <w:r w:rsidRPr="0065518D">
        <w:rPr>
          <w:rStyle w:val="Strong"/>
          <w:rFonts w:ascii="Aptos" w:eastAsiaTheme="majorEastAsia" w:hAnsi="Aptos"/>
          <w:b w:val="0"/>
          <w:bCs w:val="0"/>
          <w:color w:val="000000"/>
        </w:rPr>
        <w:t>lactose avoidance is not required long-term</w:t>
      </w:r>
      <w:r w:rsidRPr="0065518D">
        <w:rPr>
          <w:rStyle w:val="apple-converted-space"/>
          <w:rFonts w:ascii="Aptos" w:eastAsiaTheme="majorEastAsia" w:hAnsi="Aptos"/>
          <w:color w:val="000000"/>
        </w:rPr>
        <w:t> </w:t>
      </w:r>
      <w:r w:rsidRPr="0065518D">
        <w:rPr>
          <w:rFonts w:ascii="Aptos" w:hAnsi="Aptos"/>
          <w:color w:val="000000"/>
        </w:rPr>
        <w:t>once the intestinal mucosa heals.</w:t>
      </w:r>
    </w:p>
    <w:p w14:paraId="77B0E90A" w14:textId="77777777" w:rsidR="0065518D" w:rsidRPr="0065518D" w:rsidRDefault="0065518D" w:rsidP="0065518D">
      <w:pPr>
        <w:pStyle w:val="NormalWeb"/>
        <w:numPr>
          <w:ilvl w:val="0"/>
          <w:numId w:val="202"/>
        </w:numPr>
        <w:rPr>
          <w:rFonts w:ascii="Aptos" w:hAnsi="Aptos"/>
          <w:color w:val="000000"/>
        </w:rPr>
      </w:pPr>
      <w:r w:rsidRPr="0065518D">
        <w:rPr>
          <w:rStyle w:val="Strong"/>
          <w:rFonts w:ascii="Aptos" w:eastAsiaTheme="majorEastAsia" w:hAnsi="Aptos"/>
          <w:b w:val="0"/>
          <w:bCs w:val="0"/>
          <w:color w:val="000000"/>
        </w:rPr>
        <w:t>c)</w:t>
      </w:r>
      <w:r w:rsidRPr="0065518D">
        <w:rPr>
          <w:rStyle w:val="apple-converted-space"/>
          <w:rFonts w:ascii="Aptos" w:eastAsiaTheme="majorEastAsia" w:hAnsi="Aptos"/>
          <w:color w:val="000000"/>
        </w:rPr>
        <w:t> </w:t>
      </w:r>
      <w:r w:rsidRPr="0065518D">
        <w:rPr>
          <w:rFonts w:ascii="Aptos" w:hAnsi="Aptos"/>
          <w:color w:val="000000"/>
        </w:rPr>
        <w:t>Celiac can present at</w:t>
      </w:r>
      <w:r w:rsidRPr="0065518D">
        <w:rPr>
          <w:rStyle w:val="apple-converted-space"/>
          <w:rFonts w:ascii="Aptos" w:eastAsiaTheme="majorEastAsia" w:hAnsi="Aptos"/>
          <w:color w:val="000000"/>
        </w:rPr>
        <w:t> </w:t>
      </w:r>
      <w:r w:rsidRPr="0065518D">
        <w:rPr>
          <w:rStyle w:val="Strong"/>
          <w:rFonts w:ascii="Aptos" w:eastAsiaTheme="majorEastAsia" w:hAnsi="Aptos"/>
          <w:b w:val="0"/>
          <w:bCs w:val="0"/>
          <w:color w:val="000000"/>
        </w:rPr>
        <w:t>any age</w:t>
      </w:r>
      <w:r w:rsidRPr="0065518D">
        <w:rPr>
          <w:rStyle w:val="apple-converted-space"/>
          <w:rFonts w:ascii="Aptos" w:eastAsiaTheme="majorEastAsia" w:hAnsi="Aptos"/>
          <w:color w:val="000000"/>
        </w:rPr>
        <w:t> </w:t>
      </w:r>
      <w:r w:rsidRPr="0065518D">
        <w:rPr>
          <w:rFonts w:ascii="Aptos" w:hAnsi="Aptos"/>
          <w:color w:val="000000"/>
        </w:rPr>
        <w:t>— childhood, adolescence, or adulthood.</w:t>
      </w:r>
    </w:p>
    <w:p w14:paraId="58E90CEF" w14:textId="77777777" w:rsidR="0065518D" w:rsidRPr="0065518D" w:rsidRDefault="0065518D" w:rsidP="0065518D">
      <w:pPr>
        <w:pStyle w:val="NormalWeb"/>
        <w:numPr>
          <w:ilvl w:val="0"/>
          <w:numId w:val="202"/>
        </w:numPr>
        <w:rPr>
          <w:rFonts w:ascii="Aptos" w:hAnsi="Aptos"/>
          <w:color w:val="000000"/>
        </w:rPr>
      </w:pPr>
      <w:r w:rsidRPr="0065518D">
        <w:rPr>
          <w:rStyle w:val="Strong"/>
          <w:rFonts w:ascii="Aptos" w:eastAsiaTheme="majorEastAsia" w:hAnsi="Aptos"/>
          <w:b w:val="0"/>
          <w:bCs w:val="0"/>
          <w:color w:val="000000"/>
        </w:rPr>
        <w:t>d)</w:t>
      </w:r>
      <w:r w:rsidRPr="0065518D">
        <w:rPr>
          <w:rStyle w:val="apple-converted-space"/>
          <w:rFonts w:ascii="Aptos" w:eastAsiaTheme="majorEastAsia" w:hAnsi="Aptos"/>
          <w:color w:val="000000"/>
        </w:rPr>
        <w:t> </w:t>
      </w:r>
      <w:r w:rsidRPr="0065518D">
        <w:rPr>
          <w:rFonts w:ascii="Aptos" w:hAnsi="Aptos"/>
          <w:color w:val="000000"/>
        </w:rPr>
        <w:t>It primarily affects the</w:t>
      </w:r>
      <w:r w:rsidRPr="0065518D">
        <w:rPr>
          <w:rStyle w:val="apple-converted-space"/>
          <w:rFonts w:ascii="Aptos" w:eastAsiaTheme="majorEastAsia" w:hAnsi="Aptos"/>
          <w:color w:val="000000"/>
        </w:rPr>
        <w:t> </w:t>
      </w:r>
      <w:r w:rsidRPr="0065518D">
        <w:rPr>
          <w:rStyle w:val="Strong"/>
          <w:rFonts w:ascii="Aptos" w:eastAsiaTheme="majorEastAsia" w:hAnsi="Aptos"/>
          <w:b w:val="0"/>
          <w:bCs w:val="0"/>
          <w:color w:val="000000"/>
        </w:rPr>
        <w:t>small intestine</w:t>
      </w:r>
      <w:r w:rsidRPr="0065518D">
        <w:rPr>
          <w:rStyle w:val="apple-converted-space"/>
          <w:rFonts w:ascii="Aptos" w:eastAsiaTheme="majorEastAsia" w:hAnsi="Aptos"/>
          <w:color w:val="000000"/>
        </w:rPr>
        <w:t> </w:t>
      </w:r>
      <w:r w:rsidRPr="0065518D">
        <w:rPr>
          <w:rFonts w:ascii="Aptos" w:hAnsi="Aptos"/>
          <w:color w:val="000000"/>
        </w:rPr>
        <w:t>(especially the duodenum), not the large intestine.</w:t>
      </w:r>
    </w:p>
    <w:p w14:paraId="7FA200AA" w14:textId="77777777" w:rsidR="0065518D" w:rsidRPr="0065518D" w:rsidRDefault="0065518D" w:rsidP="0065518D">
      <w:pPr>
        <w:pStyle w:val="NormalWeb"/>
        <w:rPr>
          <w:rFonts w:ascii="Aptos" w:hAnsi="Aptos"/>
          <w:color w:val="000000"/>
        </w:rPr>
      </w:pPr>
      <w:r w:rsidRPr="0065518D">
        <w:rPr>
          <w:rFonts w:ascii="Apple Color Emoji" w:hAnsi="Apple Color Emoji" w:cs="Apple Color Emoji"/>
          <w:color w:val="000000"/>
        </w:rPr>
        <w:t>✔️</w:t>
      </w:r>
      <w:r w:rsidRPr="0065518D">
        <w:rPr>
          <w:rStyle w:val="apple-converted-space"/>
          <w:rFonts w:ascii="Aptos" w:eastAsiaTheme="majorEastAsia" w:hAnsi="Aptos"/>
          <w:color w:val="000000"/>
        </w:rPr>
        <w:t> </w:t>
      </w:r>
      <w:r w:rsidRPr="0065518D">
        <w:rPr>
          <w:rStyle w:val="Strong"/>
          <w:rFonts w:ascii="Aptos" w:eastAsiaTheme="majorEastAsia" w:hAnsi="Aptos"/>
          <w:b w:val="0"/>
          <w:bCs w:val="0"/>
          <w:color w:val="000000"/>
        </w:rPr>
        <w:t>Correct: Celiac disease has a strong hereditary component.</w:t>
      </w:r>
    </w:p>
    <w:p w14:paraId="4CEA9D14" w14:textId="77777777" w:rsidR="0065518D" w:rsidRPr="0065518D" w:rsidRDefault="0065518D" w:rsidP="004572C6">
      <w:pPr>
        <w:rPr>
          <w:rFonts w:ascii="Aptos" w:hAnsi="Aptos"/>
          <w:color w:val="000000" w:themeColor="text1"/>
        </w:rPr>
      </w:pPr>
    </w:p>
    <w:sectPr w:rsidR="0065518D" w:rsidRPr="006551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521"/>
    <w:multiLevelType w:val="multilevel"/>
    <w:tmpl w:val="3EB05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E151B"/>
    <w:multiLevelType w:val="multilevel"/>
    <w:tmpl w:val="B06E0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C278E"/>
    <w:multiLevelType w:val="multilevel"/>
    <w:tmpl w:val="6F7A1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92EF4"/>
    <w:multiLevelType w:val="multilevel"/>
    <w:tmpl w:val="0D7C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57AEC"/>
    <w:multiLevelType w:val="multilevel"/>
    <w:tmpl w:val="E8A21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D04BCF"/>
    <w:multiLevelType w:val="multilevel"/>
    <w:tmpl w:val="09E8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715A6"/>
    <w:multiLevelType w:val="multilevel"/>
    <w:tmpl w:val="8A30E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022EE"/>
    <w:multiLevelType w:val="multilevel"/>
    <w:tmpl w:val="9F72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62722"/>
    <w:multiLevelType w:val="multilevel"/>
    <w:tmpl w:val="1B12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B3095"/>
    <w:multiLevelType w:val="multilevel"/>
    <w:tmpl w:val="E4844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3604A"/>
    <w:multiLevelType w:val="multilevel"/>
    <w:tmpl w:val="913C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C57F1"/>
    <w:multiLevelType w:val="multilevel"/>
    <w:tmpl w:val="264EF59C"/>
    <w:lvl w:ilvl="0">
      <w:start w:val="2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527D0C"/>
    <w:multiLevelType w:val="multilevel"/>
    <w:tmpl w:val="05B6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A75188"/>
    <w:multiLevelType w:val="multilevel"/>
    <w:tmpl w:val="08CE3624"/>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99700D"/>
    <w:multiLevelType w:val="multilevel"/>
    <w:tmpl w:val="DD12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F466FA"/>
    <w:multiLevelType w:val="multilevel"/>
    <w:tmpl w:val="8D441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0E4289"/>
    <w:multiLevelType w:val="multilevel"/>
    <w:tmpl w:val="86B07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8C228B"/>
    <w:multiLevelType w:val="multilevel"/>
    <w:tmpl w:val="C4D0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9348FB"/>
    <w:multiLevelType w:val="multilevel"/>
    <w:tmpl w:val="EC8E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BC6895"/>
    <w:multiLevelType w:val="multilevel"/>
    <w:tmpl w:val="B888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C64B01"/>
    <w:multiLevelType w:val="multilevel"/>
    <w:tmpl w:val="688A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344DB9"/>
    <w:multiLevelType w:val="multilevel"/>
    <w:tmpl w:val="00B6B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6F3DDC"/>
    <w:multiLevelType w:val="multilevel"/>
    <w:tmpl w:val="E7AA2534"/>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E843AD"/>
    <w:multiLevelType w:val="multilevel"/>
    <w:tmpl w:val="2AD4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692453"/>
    <w:multiLevelType w:val="multilevel"/>
    <w:tmpl w:val="8820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C979C8"/>
    <w:multiLevelType w:val="multilevel"/>
    <w:tmpl w:val="6F94D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CF7639"/>
    <w:multiLevelType w:val="multilevel"/>
    <w:tmpl w:val="6886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CB451D"/>
    <w:multiLevelType w:val="multilevel"/>
    <w:tmpl w:val="5462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6419A3"/>
    <w:multiLevelType w:val="multilevel"/>
    <w:tmpl w:val="53844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682AFC"/>
    <w:multiLevelType w:val="multilevel"/>
    <w:tmpl w:val="7918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985D2C"/>
    <w:multiLevelType w:val="multilevel"/>
    <w:tmpl w:val="43D6E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E03F79"/>
    <w:multiLevelType w:val="multilevel"/>
    <w:tmpl w:val="7036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F2575B"/>
    <w:multiLevelType w:val="multilevel"/>
    <w:tmpl w:val="EC38A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3719DA"/>
    <w:multiLevelType w:val="multilevel"/>
    <w:tmpl w:val="E2266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7D2641"/>
    <w:multiLevelType w:val="multilevel"/>
    <w:tmpl w:val="767E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D664C4"/>
    <w:multiLevelType w:val="multilevel"/>
    <w:tmpl w:val="EFD2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DE2369"/>
    <w:multiLevelType w:val="multilevel"/>
    <w:tmpl w:val="5CAE1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FE6E61"/>
    <w:multiLevelType w:val="multilevel"/>
    <w:tmpl w:val="7778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2F5B24"/>
    <w:multiLevelType w:val="multilevel"/>
    <w:tmpl w:val="66BC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4471E7"/>
    <w:multiLevelType w:val="multilevel"/>
    <w:tmpl w:val="07C69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864D77"/>
    <w:multiLevelType w:val="multilevel"/>
    <w:tmpl w:val="3B1C1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A87445"/>
    <w:multiLevelType w:val="multilevel"/>
    <w:tmpl w:val="B566B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F32BEE"/>
    <w:multiLevelType w:val="multilevel"/>
    <w:tmpl w:val="FB50D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F31442"/>
    <w:multiLevelType w:val="multilevel"/>
    <w:tmpl w:val="CA107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4537051"/>
    <w:multiLevelType w:val="multilevel"/>
    <w:tmpl w:val="4CA4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5D25D2C"/>
    <w:multiLevelType w:val="multilevel"/>
    <w:tmpl w:val="656AF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ED46D0"/>
    <w:multiLevelType w:val="multilevel"/>
    <w:tmpl w:val="2BD4D1A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7A376FF"/>
    <w:multiLevelType w:val="multilevel"/>
    <w:tmpl w:val="EE26E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9063B2E"/>
    <w:multiLevelType w:val="multilevel"/>
    <w:tmpl w:val="40766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00330F"/>
    <w:multiLevelType w:val="multilevel"/>
    <w:tmpl w:val="22382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5F6322"/>
    <w:multiLevelType w:val="multilevel"/>
    <w:tmpl w:val="A0CAC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7F3BC4"/>
    <w:multiLevelType w:val="multilevel"/>
    <w:tmpl w:val="3504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292DBF"/>
    <w:multiLevelType w:val="multilevel"/>
    <w:tmpl w:val="62A00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D31651"/>
    <w:multiLevelType w:val="multilevel"/>
    <w:tmpl w:val="BA5E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6E33CD"/>
    <w:multiLevelType w:val="hybridMultilevel"/>
    <w:tmpl w:val="EA06870A"/>
    <w:lvl w:ilvl="0" w:tplc="FF9E0A6A">
      <w:start w:val="2400"/>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EA8583F"/>
    <w:multiLevelType w:val="multilevel"/>
    <w:tmpl w:val="5954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441556"/>
    <w:multiLevelType w:val="multilevel"/>
    <w:tmpl w:val="8B388FE0"/>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09A7C67"/>
    <w:multiLevelType w:val="multilevel"/>
    <w:tmpl w:val="9300F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9B7FCC"/>
    <w:multiLevelType w:val="multilevel"/>
    <w:tmpl w:val="0FC8D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05713B"/>
    <w:multiLevelType w:val="multilevel"/>
    <w:tmpl w:val="439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1846D5"/>
    <w:multiLevelType w:val="multilevel"/>
    <w:tmpl w:val="585AD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80754F"/>
    <w:multiLevelType w:val="multilevel"/>
    <w:tmpl w:val="63B6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001DC1"/>
    <w:multiLevelType w:val="multilevel"/>
    <w:tmpl w:val="33747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8D4843"/>
    <w:multiLevelType w:val="multilevel"/>
    <w:tmpl w:val="FC1EB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BF49BC"/>
    <w:multiLevelType w:val="multilevel"/>
    <w:tmpl w:val="043A64B2"/>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6F36792"/>
    <w:multiLevelType w:val="multilevel"/>
    <w:tmpl w:val="341A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551362"/>
    <w:multiLevelType w:val="multilevel"/>
    <w:tmpl w:val="9440F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7772B44"/>
    <w:multiLevelType w:val="multilevel"/>
    <w:tmpl w:val="FCA4B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9922A4"/>
    <w:multiLevelType w:val="multilevel"/>
    <w:tmpl w:val="35F8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077B80"/>
    <w:multiLevelType w:val="multilevel"/>
    <w:tmpl w:val="6104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1E0697"/>
    <w:multiLevelType w:val="multilevel"/>
    <w:tmpl w:val="16169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D90285"/>
    <w:multiLevelType w:val="multilevel"/>
    <w:tmpl w:val="C9206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B7A2700"/>
    <w:multiLevelType w:val="multilevel"/>
    <w:tmpl w:val="CF32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CB3708"/>
    <w:multiLevelType w:val="multilevel"/>
    <w:tmpl w:val="DA36F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745C6"/>
    <w:multiLevelType w:val="multilevel"/>
    <w:tmpl w:val="1CCAB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E55454"/>
    <w:multiLevelType w:val="multilevel"/>
    <w:tmpl w:val="ACCA5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0C3FEE"/>
    <w:multiLevelType w:val="multilevel"/>
    <w:tmpl w:val="A2901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E290AAF"/>
    <w:multiLevelType w:val="multilevel"/>
    <w:tmpl w:val="3D8A3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681308"/>
    <w:multiLevelType w:val="multilevel"/>
    <w:tmpl w:val="B90A334C"/>
    <w:lvl w:ilvl="0">
      <w:start w:val="1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E954C64"/>
    <w:multiLevelType w:val="multilevel"/>
    <w:tmpl w:val="D7F6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EC350B"/>
    <w:multiLevelType w:val="multilevel"/>
    <w:tmpl w:val="3B3CF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63364B"/>
    <w:multiLevelType w:val="multilevel"/>
    <w:tmpl w:val="1D32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7161B7"/>
    <w:multiLevelType w:val="multilevel"/>
    <w:tmpl w:val="D856E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EB1710"/>
    <w:multiLevelType w:val="multilevel"/>
    <w:tmpl w:val="0F0A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173D29"/>
    <w:multiLevelType w:val="multilevel"/>
    <w:tmpl w:val="2BB2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451F8B"/>
    <w:multiLevelType w:val="multilevel"/>
    <w:tmpl w:val="A7A2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783FE9"/>
    <w:multiLevelType w:val="multilevel"/>
    <w:tmpl w:val="0E92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CE2987"/>
    <w:multiLevelType w:val="multilevel"/>
    <w:tmpl w:val="9B06B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53451FB"/>
    <w:multiLevelType w:val="multilevel"/>
    <w:tmpl w:val="AED8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6449A4"/>
    <w:multiLevelType w:val="multilevel"/>
    <w:tmpl w:val="A61AA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A058A8"/>
    <w:multiLevelType w:val="multilevel"/>
    <w:tmpl w:val="DEB4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C97CCD"/>
    <w:multiLevelType w:val="multilevel"/>
    <w:tmpl w:val="164EE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5B4C07"/>
    <w:multiLevelType w:val="multilevel"/>
    <w:tmpl w:val="B5783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E45DC7"/>
    <w:multiLevelType w:val="multilevel"/>
    <w:tmpl w:val="A6885A5C"/>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8140C40"/>
    <w:multiLevelType w:val="multilevel"/>
    <w:tmpl w:val="2480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84A32B4"/>
    <w:multiLevelType w:val="multilevel"/>
    <w:tmpl w:val="C1D0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89B58D4"/>
    <w:multiLevelType w:val="multilevel"/>
    <w:tmpl w:val="267A7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9A16C0"/>
    <w:multiLevelType w:val="multilevel"/>
    <w:tmpl w:val="070A6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9D84408"/>
    <w:multiLevelType w:val="multilevel"/>
    <w:tmpl w:val="6DBC5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DA269C"/>
    <w:multiLevelType w:val="multilevel"/>
    <w:tmpl w:val="E40AE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F0602E"/>
    <w:multiLevelType w:val="multilevel"/>
    <w:tmpl w:val="1EC4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154FF7"/>
    <w:multiLevelType w:val="multilevel"/>
    <w:tmpl w:val="19E03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2C3608"/>
    <w:multiLevelType w:val="multilevel"/>
    <w:tmpl w:val="3266D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292B2D"/>
    <w:multiLevelType w:val="multilevel"/>
    <w:tmpl w:val="236E9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DDF5BA2"/>
    <w:multiLevelType w:val="multilevel"/>
    <w:tmpl w:val="2660A750"/>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E5510A6"/>
    <w:multiLevelType w:val="multilevel"/>
    <w:tmpl w:val="EAC0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FE86044"/>
    <w:multiLevelType w:val="multilevel"/>
    <w:tmpl w:val="A718B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00F5172"/>
    <w:multiLevelType w:val="multilevel"/>
    <w:tmpl w:val="B5CA7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123D0D"/>
    <w:multiLevelType w:val="multilevel"/>
    <w:tmpl w:val="D36A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D57FC1"/>
    <w:multiLevelType w:val="multilevel"/>
    <w:tmpl w:val="B462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1116C07"/>
    <w:multiLevelType w:val="multilevel"/>
    <w:tmpl w:val="1C565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2AD1D33"/>
    <w:multiLevelType w:val="multilevel"/>
    <w:tmpl w:val="A3C2E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332B8B"/>
    <w:multiLevelType w:val="multilevel"/>
    <w:tmpl w:val="8348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665A61"/>
    <w:multiLevelType w:val="multilevel"/>
    <w:tmpl w:val="291A4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36D6240"/>
    <w:multiLevelType w:val="multilevel"/>
    <w:tmpl w:val="E082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52525D"/>
    <w:multiLevelType w:val="multilevel"/>
    <w:tmpl w:val="E594E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5B09A5"/>
    <w:multiLevelType w:val="multilevel"/>
    <w:tmpl w:val="4E9AC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7926439"/>
    <w:multiLevelType w:val="multilevel"/>
    <w:tmpl w:val="6E94A64E"/>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7C17932"/>
    <w:multiLevelType w:val="multilevel"/>
    <w:tmpl w:val="82DA449E"/>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8400350"/>
    <w:multiLevelType w:val="multilevel"/>
    <w:tmpl w:val="6CA0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5D6BB2"/>
    <w:multiLevelType w:val="multilevel"/>
    <w:tmpl w:val="D382D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127F9F"/>
    <w:multiLevelType w:val="multilevel"/>
    <w:tmpl w:val="8A546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29776F"/>
    <w:multiLevelType w:val="multilevel"/>
    <w:tmpl w:val="5A7A5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9B32DCE"/>
    <w:multiLevelType w:val="multilevel"/>
    <w:tmpl w:val="02B8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9EC3064"/>
    <w:multiLevelType w:val="multilevel"/>
    <w:tmpl w:val="5BE0F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BA11189"/>
    <w:multiLevelType w:val="multilevel"/>
    <w:tmpl w:val="CC8E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BD20C7A"/>
    <w:multiLevelType w:val="multilevel"/>
    <w:tmpl w:val="A01E47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BEC545B"/>
    <w:multiLevelType w:val="multilevel"/>
    <w:tmpl w:val="C6B8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DAF7CD2"/>
    <w:multiLevelType w:val="multilevel"/>
    <w:tmpl w:val="C14E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F827B0E"/>
    <w:multiLevelType w:val="multilevel"/>
    <w:tmpl w:val="25185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F897A99"/>
    <w:multiLevelType w:val="multilevel"/>
    <w:tmpl w:val="405EC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0115DF4"/>
    <w:multiLevelType w:val="multilevel"/>
    <w:tmpl w:val="57D63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37F754E"/>
    <w:multiLevelType w:val="multilevel"/>
    <w:tmpl w:val="FC62D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42D09A0"/>
    <w:multiLevelType w:val="multilevel"/>
    <w:tmpl w:val="E264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79749A"/>
    <w:multiLevelType w:val="multilevel"/>
    <w:tmpl w:val="FF52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4B568FC"/>
    <w:multiLevelType w:val="multilevel"/>
    <w:tmpl w:val="8F36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F8737E"/>
    <w:multiLevelType w:val="multilevel"/>
    <w:tmpl w:val="15D4B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5B41D26"/>
    <w:multiLevelType w:val="multilevel"/>
    <w:tmpl w:val="DBE6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6315981"/>
    <w:multiLevelType w:val="multilevel"/>
    <w:tmpl w:val="EBDC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6716590"/>
    <w:multiLevelType w:val="multilevel"/>
    <w:tmpl w:val="196C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CE6DB7"/>
    <w:multiLevelType w:val="multilevel"/>
    <w:tmpl w:val="AC70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DF7758"/>
    <w:multiLevelType w:val="multilevel"/>
    <w:tmpl w:val="80CA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6E4409D"/>
    <w:multiLevelType w:val="multilevel"/>
    <w:tmpl w:val="0F3A9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7314C17"/>
    <w:multiLevelType w:val="multilevel"/>
    <w:tmpl w:val="BF3C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ED5CA3"/>
    <w:multiLevelType w:val="multilevel"/>
    <w:tmpl w:val="3208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12766C"/>
    <w:multiLevelType w:val="multilevel"/>
    <w:tmpl w:val="D820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9878D2"/>
    <w:multiLevelType w:val="multilevel"/>
    <w:tmpl w:val="A5CC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B4E768B"/>
    <w:multiLevelType w:val="multilevel"/>
    <w:tmpl w:val="1C3A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B5A4BCC"/>
    <w:multiLevelType w:val="multilevel"/>
    <w:tmpl w:val="2040B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C30B30"/>
    <w:multiLevelType w:val="multilevel"/>
    <w:tmpl w:val="9E7A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C6444D6"/>
    <w:multiLevelType w:val="multilevel"/>
    <w:tmpl w:val="020CE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CA206BC"/>
    <w:multiLevelType w:val="multilevel"/>
    <w:tmpl w:val="FF9E0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8A1047"/>
    <w:multiLevelType w:val="multilevel"/>
    <w:tmpl w:val="6D586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CD08A4"/>
    <w:multiLevelType w:val="multilevel"/>
    <w:tmpl w:val="57969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0207FF1"/>
    <w:multiLevelType w:val="multilevel"/>
    <w:tmpl w:val="0CAE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E3411A"/>
    <w:multiLevelType w:val="multilevel"/>
    <w:tmpl w:val="6B66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7B7508"/>
    <w:multiLevelType w:val="multilevel"/>
    <w:tmpl w:val="2538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9249DC"/>
    <w:multiLevelType w:val="multilevel"/>
    <w:tmpl w:val="7B222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CD25F0"/>
    <w:multiLevelType w:val="multilevel"/>
    <w:tmpl w:val="34341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2D84AA2"/>
    <w:multiLevelType w:val="multilevel"/>
    <w:tmpl w:val="FF527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4C21E5"/>
    <w:multiLevelType w:val="multilevel"/>
    <w:tmpl w:val="145A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7079E0"/>
    <w:multiLevelType w:val="multilevel"/>
    <w:tmpl w:val="B042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D40045"/>
    <w:multiLevelType w:val="multilevel"/>
    <w:tmpl w:val="0692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211CD5"/>
    <w:multiLevelType w:val="multilevel"/>
    <w:tmpl w:val="B5B8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4A2F23"/>
    <w:multiLevelType w:val="multilevel"/>
    <w:tmpl w:val="2BCA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D452BC"/>
    <w:multiLevelType w:val="multilevel"/>
    <w:tmpl w:val="6B8C4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52638B2"/>
    <w:multiLevelType w:val="multilevel"/>
    <w:tmpl w:val="A7085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7742B5"/>
    <w:multiLevelType w:val="multilevel"/>
    <w:tmpl w:val="D420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4D7150"/>
    <w:multiLevelType w:val="multilevel"/>
    <w:tmpl w:val="9FECD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973E2D"/>
    <w:multiLevelType w:val="multilevel"/>
    <w:tmpl w:val="1B24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C93F42"/>
    <w:multiLevelType w:val="multilevel"/>
    <w:tmpl w:val="F26A6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8E324C9"/>
    <w:multiLevelType w:val="multilevel"/>
    <w:tmpl w:val="EEBC2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BDA4D89"/>
    <w:multiLevelType w:val="multilevel"/>
    <w:tmpl w:val="677C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BDA6A7A"/>
    <w:multiLevelType w:val="multilevel"/>
    <w:tmpl w:val="5658E9B4"/>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CF40A19"/>
    <w:multiLevelType w:val="multilevel"/>
    <w:tmpl w:val="0052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D023E58"/>
    <w:multiLevelType w:val="multilevel"/>
    <w:tmpl w:val="E724F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341211"/>
    <w:multiLevelType w:val="multilevel"/>
    <w:tmpl w:val="7A42A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446E35"/>
    <w:multiLevelType w:val="multilevel"/>
    <w:tmpl w:val="5264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E5622FB"/>
    <w:multiLevelType w:val="multilevel"/>
    <w:tmpl w:val="3EBE8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06D445C"/>
    <w:multiLevelType w:val="multilevel"/>
    <w:tmpl w:val="A5B23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07E63BC"/>
    <w:multiLevelType w:val="multilevel"/>
    <w:tmpl w:val="E76A6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09C6DBF"/>
    <w:multiLevelType w:val="multilevel"/>
    <w:tmpl w:val="2BD4D1A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2283B4F"/>
    <w:multiLevelType w:val="multilevel"/>
    <w:tmpl w:val="F84AB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D938B5"/>
    <w:multiLevelType w:val="multilevel"/>
    <w:tmpl w:val="7242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682D98"/>
    <w:multiLevelType w:val="multilevel"/>
    <w:tmpl w:val="933C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E256D3"/>
    <w:multiLevelType w:val="multilevel"/>
    <w:tmpl w:val="6C66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EA7EF0"/>
    <w:multiLevelType w:val="multilevel"/>
    <w:tmpl w:val="3F8A1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53E0C70"/>
    <w:multiLevelType w:val="multilevel"/>
    <w:tmpl w:val="A1F47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470538"/>
    <w:multiLevelType w:val="multilevel"/>
    <w:tmpl w:val="CC7E902C"/>
    <w:lvl w:ilvl="0">
      <w:start w:val="2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7263C3B"/>
    <w:multiLevelType w:val="multilevel"/>
    <w:tmpl w:val="B81EDAA2"/>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73336AB"/>
    <w:multiLevelType w:val="multilevel"/>
    <w:tmpl w:val="E65AC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8CD18CA"/>
    <w:multiLevelType w:val="multilevel"/>
    <w:tmpl w:val="4AAE8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092DCC"/>
    <w:multiLevelType w:val="multilevel"/>
    <w:tmpl w:val="5EB84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119F1"/>
    <w:multiLevelType w:val="multilevel"/>
    <w:tmpl w:val="C8446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9D3BB5"/>
    <w:multiLevelType w:val="multilevel"/>
    <w:tmpl w:val="B706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CD4C20"/>
    <w:multiLevelType w:val="multilevel"/>
    <w:tmpl w:val="58F4F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C48180F"/>
    <w:multiLevelType w:val="multilevel"/>
    <w:tmpl w:val="7B88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AB72E0"/>
    <w:multiLevelType w:val="multilevel"/>
    <w:tmpl w:val="9978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A45490"/>
    <w:multiLevelType w:val="multilevel"/>
    <w:tmpl w:val="A7E22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A25438"/>
    <w:multiLevelType w:val="multilevel"/>
    <w:tmpl w:val="5834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F0D7415"/>
    <w:multiLevelType w:val="multilevel"/>
    <w:tmpl w:val="2A36D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5110AE"/>
    <w:multiLevelType w:val="multilevel"/>
    <w:tmpl w:val="1B109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753840">
    <w:abstractNumId w:val="71"/>
  </w:num>
  <w:num w:numId="2" w16cid:durableId="2110075962">
    <w:abstractNumId w:val="93"/>
  </w:num>
  <w:num w:numId="3" w16cid:durableId="1518616952">
    <w:abstractNumId w:val="118"/>
  </w:num>
  <w:num w:numId="4" w16cid:durableId="417287230">
    <w:abstractNumId w:val="21"/>
  </w:num>
  <w:num w:numId="5" w16cid:durableId="748842274">
    <w:abstractNumId w:val="104"/>
  </w:num>
  <w:num w:numId="6" w16cid:durableId="1530682740">
    <w:abstractNumId w:val="22"/>
  </w:num>
  <w:num w:numId="7" w16cid:durableId="396977410">
    <w:abstractNumId w:val="4"/>
  </w:num>
  <w:num w:numId="8" w16cid:durableId="932275463">
    <w:abstractNumId w:val="117"/>
  </w:num>
  <w:num w:numId="9" w16cid:durableId="192694598">
    <w:abstractNumId w:val="189"/>
  </w:num>
  <w:num w:numId="10" w16cid:durableId="200437443">
    <w:abstractNumId w:val="15"/>
  </w:num>
  <w:num w:numId="11" w16cid:durableId="269627489">
    <w:abstractNumId w:val="173"/>
  </w:num>
  <w:num w:numId="12" w16cid:durableId="1214926770">
    <w:abstractNumId w:val="64"/>
  </w:num>
  <w:num w:numId="13" w16cid:durableId="1242176924">
    <w:abstractNumId w:val="43"/>
  </w:num>
  <w:num w:numId="14" w16cid:durableId="1989362432">
    <w:abstractNumId w:val="56"/>
  </w:num>
  <w:num w:numId="15" w16cid:durableId="904604375">
    <w:abstractNumId w:val="13"/>
  </w:num>
  <w:num w:numId="16" w16cid:durableId="511799201">
    <w:abstractNumId w:val="113"/>
  </w:num>
  <w:num w:numId="17" w16cid:durableId="935745552">
    <w:abstractNumId w:val="97"/>
  </w:num>
  <w:num w:numId="18" w16cid:durableId="579995134">
    <w:abstractNumId w:val="78"/>
  </w:num>
  <w:num w:numId="19" w16cid:durableId="125704256">
    <w:abstractNumId w:val="11"/>
  </w:num>
  <w:num w:numId="20" w16cid:durableId="940145583">
    <w:abstractNumId w:val="188"/>
  </w:num>
  <w:num w:numId="21" w16cid:durableId="53361094">
    <w:abstractNumId w:val="181"/>
  </w:num>
  <w:num w:numId="22" w16cid:durableId="1670408645">
    <w:abstractNumId w:val="54"/>
  </w:num>
  <w:num w:numId="23" w16cid:durableId="1599024324">
    <w:abstractNumId w:val="37"/>
  </w:num>
  <w:num w:numId="24" w16cid:durableId="121463519">
    <w:abstractNumId w:val="7"/>
  </w:num>
  <w:num w:numId="25" w16cid:durableId="1189609959">
    <w:abstractNumId w:val="123"/>
  </w:num>
  <w:num w:numId="26" w16cid:durableId="252863237">
    <w:abstractNumId w:val="79"/>
  </w:num>
  <w:num w:numId="27" w16cid:durableId="1195079882">
    <w:abstractNumId w:val="197"/>
  </w:num>
  <w:num w:numId="28" w16cid:durableId="1322202046">
    <w:abstractNumId w:val="111"/>
  </w:num>
  <w:num w:numId="29" w16cid:durableId="1268267959">
    <w:abstractNumId w:val="74"/>
  </w:num>
  <w:num w:numId="30" w16cid:durableId="2137751401">
    <w:abstractNumId w:val="66"/>
  </w:num>
  <w:num w:numId="31" w16cid:durableId="110560478">
    <w:abstractNumId w:val="92"/>
  </w:num>
  <w:num w:numId="32" w16cid:durableId="554899330">
    <w:abstractNumId w:val="140"/>
  </w:num>
  <w:num w:numId="33" w16cid:durableId="2006400440">
    <w:abstractNumId w:val="26"/>
  </w:num>
  <w:num w:numId="34" w16cid:durableId="1227953872">
    <w:abstractNumId w:val="190"/>
  </w:num>
  <w:num w:numId="35" w16cid:durableId="1850606934">
    <w:abstractNumId w:val="165"/>
  </w:num>
  <w:num w:numId="36" w16cid:durableId="1502087350">
    <w:abstractNumId w:val="153"/>
  </w:num>
  <w:num w:numId="37" w16cid:durableId="1863783193">
    <w:abstractNumId w:val="148"/>
  </w:num>
  <w:num w:numId="38" w16cid:durableId="1249000363">
    <w:abstractNumId w:val="136"/>
  </w:num>
  <w:num w:numId="39" w16cid:durableId="1704400796">
    <w:abstractNumId w:val="121"/>
  </w:num>
  <w:num w:numId="40" w16cid:durableId="1282346921">
    <w:abstractNumId w:val="0"/>
  </w:num>
  <w:num w:numId="41" w16cid:durableId="1689673446">
    <w:abstractNumId w:val="172"/>
  </w:num>
  <w:num w:numId="42" w16cid:durableId="861094945">
    <w:abstractNumId w:val="168"/>
  </w:num>
  <w:num w:numId="43" w16cid:durableId="838302762">
    <w:abstractNumId w:val="156"/>
  </w:num>
  <w:num w:numId="44" w16cid:durableId="677120522">
    <w:abstractNumId w:val="91"/>
  </w:num>
  <w:num w:numId="45" w16cid:durableId="1298954089">
    <w:abstractNumId w:val="157"/>
  </w:num>
  <w:num w:numId="46" w16cid:durableId="57552672">
    <w:abstractNumId w:val="101"/>
  </w:num>
  <w:num w:numId="47" w16cid:durableId="1554386601">
    <w:abstractNumId w:val="73"/>
  </w:num>
  <w:num w:numId="48" w16cid:durableId="777989587">
    <w:abstractNumId w:val="40"/>
  </w:num>
  <w:num w:numId="49" w16cid:durableId="1449398259">
    <w:abstractNumId w:val="86"/>
  </w:num>
  <w:num w:numId="50" w16cid:durableId="1665206826">
    <w:abstractNumId w:val="34"/>
  </w:num>
  <w:num w:numId="51" w16cid:durableId="531190131">
    <w:abstractNumId w:val="41"/>
  </w:num>
  <w:num w:numId="52" w16cid:durableId="240258313">
    <w:abstractNumId w:val="166"/>
  </w:num>
  <w:num w:numId="53" w16cid:durableId="1981617118">
    <w:abstractNumId w:val="151"/>
  </w:num>
  <w:num w:numId="54" w16cid:durableId="900558966">
    <w:abstractNumId w:val="102"/>
  </w:num>
  <w:num w:numId="55" w16cid:durableId="843591896">
    <w:abstractNumId w:val="82"/>
  </w:num>
  <w:num w:numId="56" w16cid:durableId="168184673">
    <w:abstractNumId w:val="39"/>
  </w:num>
  <w:num w:numId="57" w16cid:durableId="1146317197">
    <w:abstractNumId w:val="33"/>
  </w:num>
  <w:num w:numId="58" w16cid:durableId="491023408">
    <w:abstractNumId w:val="28"/>
  </w:num>
  <w:num w:numId="59" w16cid:durableId="857500">
    <w:abstractNumId w:val="25"/>
  </w:num>
  <w:num w:numId="60" w16cid:durableId="1262108016">
    <w:abstractNumId w:val="85"/>
  </w:num>
  <w:num w:numId="61" w16cid:durableId="304744164">
    <w:abstractNumId w:val="87"/>
  </w:num>
  <w:num w:numId="62" w16cid:durableId="339354157">
    <w:abstractNumId w:val="35"/>
  </w:num>
  <w:num w:numId="63" w16cid:durableId="115488578">
    <w:abstractNumId w:val="129"/>
  </w:num>
  <w:num w:numId="64" w16cid:durableId="712772286">
    <w:abstractNumId w:val="32"/>
  </w:num>
  <w:num w:numId="65" w16cid:durableId="1394504148">
    <w:abstractNumId w:val="152"/>
  </w:num>
  <w:num w:numId="66" w16cid:durableId="1312171822">
    <w:abstractNumId w:val="70"/>
  </w:num>
  <w:num w:numId="67" w16cid:durableId="254559644">
    <w:abstractNumId w:val="130"/>
  </w:num>
  <w:num w:numId="68" w16cid:durableId="2012179902">
    <w:abstractNumId w:val="110"/>
  </w:num>
  <w:num w:numId="69" w16cid:durableId="1941798085">
    <w:abstractNumId w:val="159"/>
  </w:num>
  <w:num w:numId="70" w16cid:durableId="1421877765">
    <w:abstractNumId w:val="170"/>
  </w:num>
  <w:num w:numId="71" w16cid:durableId="1704817316">
    <w:abstractNumId w:val="154"/>
  </w:num>
  <w:num w:numId="72" w16cid:durableId="1226602603">
    <w:abstractNumId w:val="132"/>
  </w:num>
  <w:num w:numId="73" w16cid:durableId="673845639">
    <w:abstractNumId w:val="1"/>
  </w:num>
  <w:num w:numId="74" w16cid:durableId="2081559467">
    <w:abstractNumId w:val="63"/>
  </w:num>
  <w:num w:numId="75" w16cid:durableId="1214732057">
    <w:abstractNumId w:val="126"/>
  </w:num>
  <w:num w:numId="76" w16cid:durableId="1118255964">
    <w:abstractNumId w:val="62"/>
  </w:num>
  <w:num w:numId="77" w16cid:durableId="1844129503">
    <w:abstractNumId w:val="178"/>
  </w:num>
  <w:num w:numId="78" w16cid:durableId="1999535356">
    <w:abstractNumId w:val="149"/>
  </w:num>
  <w:num w:numId="79" w16cid:durableId="998731162">
    <w:abstractNumId w:val="61"/>
  </w:num>
  <w:num w:numId="80" w16cid:durableId="1897551053">
    <w:abstractNumId w:val="47"/>
  </w:num>
  <w:num w:numId="81" w16cid:durableId="717826859">
    <w:abstractNumId w:val="186"/>
  </w:num>
  <w:num w:numId="82" w16cid:durableId="1868836126">
    <w:abstractNumId w:val="125"/>
  </w:num>
  <w:num w:numId="83" w16cid:durableId="923345322">
    <w:abstractNumId w:val="36"/>
  </w:num>
  <w:num w:numId="84" w16cid:durableId="2114782509">
    <w:abstractNumId w:val="109"/>
  </w:num>
  <w:num w:numId="85" w16cid:durableId="1462961685">
    <w:abstractNumId w:val="122"/>
  </w:num>
  <w:num w:numId="86" w16cid:durableId="182212256">
    <w:abstractNumId w:val="12"/>
  </w:num>
  <w:num w:numId="87" w16cid:durableId="1542861660">
    <w:abstractNumId w:val="193"/>
  </w:num>
  <w:num w:numId="88" w16cid:durableId="1197768607">
    <w:abstractNumId w:val="2"/>
  </w:num>
  <w:num w:numId="89" w16cid:durableId="1090783224">
    <w:abstractNumId w:val="150"/>
  </w:num>
  <w:num w:numId="90" w16cid:durableId="999230697">
    <w:abstractNumId w:val="158"/>
  </w:num>
  <w:num w:numId="91" w16cid:durableId="1570386006">
    <w:abstractNumId w:val="155"/>
  </w:num>
  <w:num w:numId="92" w16cid:durableId="1416131587">
    <w:abstractNumId w:val="49"/>
  </w:num>
  <w:num w:numId="93" w16cid:durableId="2089182283">
    <w:abstractNumId w:val="141"/>
  </w:num>
  <w:num w:numId="94" w16cid:durableId="403917709">
    <w:abstractNumId w:val="160"/>
  </w:num>
  <w:num w:numId="95" w16cid:durableId="405803878">
    <w:abstractNumId w:val="94"/>
  </w:num>
  <w:num w:numId="96" w16cid:durableId="741950488">
    <w:abstractNumId w:val="180"/>
  </w:num>
  <w:num w:numId="97" w16cid:durableId="1905944292">
    <w:abstractNumId w:val="16"/>
  </w:num>
  <w:num w:numId="98" w16cid:durableId="1122842608">
    <w:abstractNumId w:val="42"/>
  </w:num>
  <w:num w:numId="99" w16cid:durableId="531651803">
    <w:abstractNumId w:val="98"/>
  </w:num>
  <w:num w:numId="100" w16cid:durableId="1199052465">
    <w:abstractNumId w:val="60"/>
  </w:num>
  <w:num w:numId="101" w16cid:durableId="2083604633">
    <w:abstractNumId w:val="100"/>
  </w:num>
  <w:num w:numId="102" w16cid:durableId="1192038093">
    <w:abstractNumId w:val="145"/>
  </w:num>
  <w:num w:numId="103" w16cid:durableId="117991378">
    <w:abstractNumId w:val="176"/>
  </w:num>
  <w:num w:numId="104" w16cid:durableId="1288777356">
    <w:abstractNumId w:val="17"/>
  </w:num>
  <w:num w:numId="105" w16cid:durableId="51664197">
    <w:abstractNumId w:val="164"/>
  </w:num>
  <w:num w:numId="106" w16cid:durableId="1352754573">
    <w:abstractNumId w:val="30"/>
  </w:num>
  <w:num w:numId="107" w16cid:durableId="904604157">
    <w:abstractNumId w:val="77"/>
  </w:num>
  <w:num w:numId="108" w16cid:durableId="496725150">
    <w:abstractNumId w:val="45"/>
  </w:num>
  <w:num w:numId="109" w16cid:durableId="1496140181">
    <w:abstractNumId w:val="96"/>
  </w:num>
  <w:num w:numId="110" w16cid:durableId="1018194293">
    <w:abstractNumId w:val="29"/>
  </w:num>
  <w:num w:numId="111" w16cid:durableId="1097553622">
    <w:abstractNumId w:val="179"/>
  </w:num>
  <w:num w:numId="112" w16cid:durableId="1290358183">
    <w:abstractNumId w:val="9"/>
  </w:num>
  <w:num w:numId="113" w16cid:durableId="1630284863">
    <w:abstractNumId w:val="107"/>
  </w:num>
  <w:num w:numId="114" w16cid:durableId="86390171">
    <w:abstractNumId w:val="50"/>
  </w:num>
  <w:num w:numId="115" w16cid:durableId="634019324">
    <w:abstractNumId w:val="67"/>
  </w:num>
  <w:num w:numId="116" w16cid:durableId="1943880495">
    <w:abstractNumId w:val="116"/>
  </w:num>
  <w:num w:numId="117" w16cid:durableId="1352336563">
    <w:abstractNumId w:val="57"/>
  </w:num>
  <w:num w:numId="118" w16cid:durableId="1827089395">
    <w:abstractNumId w:val="191"/>
  </w:num>
  <w:num w:numId="119" w16cid:durableId="792675400">
    <w:abstractNumId w:val="120"/>
  </w:num>
  <w:num w:numId="120" w16cid:durableId="506529305">
    <w:abstractNumId w:val="80"/>
  </w:num>
  <w:num w:numId="121" w16cid:durableId="172185083">
    <w:abstractNumId w:val="52"/>
  </w:num>
  <w:num w:numId="122" w16cid:durableId="217283550">
    <w:abstractNumId w:val="106"/>
  </w:num>
  <w:num w:numId="123" w16cid:durableId="565380361">
    <w:abstractNumId w:val="131"/>
  </w:num>
  <w:num w:numId="124" w16cid:durableId="443967941">
    <w:abstractNumId w:val="142"/>
  </w:num>
  <w:num w:numId="125" w16cid:durableId="991255043">
    <w:abstractNumId w:val="187"/>
  </w:num>
  <w:num w:numId="126" w16cid:durableId="1323583539">
    <w:abstractNumId w:val="185"/>
  </w:num>
  <w:num w:numId="127" w16cid:durableId="288443117">
    <w:abstractNumId w:val="182"/>
  </w:num>
  <w:num w:numId="128" w16cid:durableId="1078598040">
    <w:abstractNumId w:val="58"/>
  </w:num>
  <w:num w:numId="129" w16cid:durableId="1174107763">
    <w:abstractNumId w:val="38"/>
  </w:num>
  <w:num w:numId="130" w16cid:durableId="1918704573">
    <w:abstractNumId w:val="184"/>
  </w:num>
  <w:num w:numId="131" w16cid:durableId="1159272087">
    <w:abstractNumId w:val="139"/>
  </w:num>
  <w:num w:numId="132" w16cid:durableId="35937787">
    <w:abstractNumId w:val="124"/>
  </w:num>
  <w:num w:numId="133" w16cid:durableId="461191323">
    <w:abstractNumId w:val="99"/>
  </w:num>
  <w:num w:numId="134" w16cid:durableId="905917132">
    <w:abstractNumId w:val="135"/>
  </w:num>
  <w:num w:numId="135" w16cid:durableId="925000999">
    <w:abstractNumId w:val="199"/>
  </w:num>
  <w:num w:numId="136" w16cid:durableId="991181314">
    <w:abstractNumId w:val="76"/>
  </w:num>
  <w:num w:numId="137" w16cid:durableId="1631402342">
    <w:abstractNumId w:val="18"/>
  </w:num>
  <w:num w:numId="138" w16cid:durableId="1088888976">
    <w:abstractNumId w:val="105"/>
  </w:num>
  <w:num w:numId="139" w16cid:durableId="432674925">
    <w:abstractNumId w:val="177"/>
  </w:num>
  <w:num w:numId="140" w16cid:durableId="533735497">
    <w:abstractNumId w:val="128"/>
  </w:num>
  <w:num w:numId="141" w16cid:durableId="1470174913">
    <w:abstractNumId w:val="81"/>
  </w:num>
  <w:num w:numId="142" w16cid:durableId="88046378">
    <w:abstractNumId w:val="75"/>
  </w:num>
  <w:num w:numId="143" w16cid:durableId="1500655486">
    <w:abstractNumId w:val="119"/>
  </w:num>
  <w:num w:numId="144" w16cid:durableId="1887140705">
    <w:abstractNumId w:val="3"/>
  </w:num>
  <w:num w:numId="145" w16cid:durableId="1129664443">
    <w:abstractNumId w:val="194"/>
  </w:num>
  <w:num w:numId="146" w16cid:durableId="1570773854">
    <w:abstractNumId w:val="201"/>
  </w:num>
  <w:num w:numId="147" w16cid:durableId="1634869657">
    <w:abstractNumId w:val="65"/>
  </w:num>
  <w:num w:numId="148" w16cid:durableId="700252246">
    <w:abstractNumId w:val="69"/>
  </w:num>
  <w:num w:numId="149" w16cid:durableId="220335874">
    <w:abstractNumId w:val="20"/>
  </w:num>
  <w:num w:numId="150" w16cid:durableId="433524043">
    <w:abstractNumId w:val="196"/>
  </w:num>
  <w:num w:numId="151" w16cid:durableId="610013244">
    <w:abstractNumId w:val="55"/>
  </w:num>
  <w:num w:numId="152" w16cid:durableId="1172798128">
    <w:abstractNumId w:val="27"/>
  </w:num>
  <w:num w:numId="153" w16cid:durableId="1874490103">
    <w:abstractNumId w:val="14"/>
  </w:num>
  <w:num w:numId="154" w16cid:durableId="331034223">
    <w:abstractNumId w:val="53"/>
  </w:num>
  <w:num w:numId="155" w16cid:durableId="695427478">
    <w:abstractNumId w:val="51"/>
  </w:num>
  <w:num w:numId="156" w16cid:durableId="1113478365">
    <w:abstractNumId w:val="192"/>
  </w:num>
  <w:num w:numId="157" w16cid:durableId="943220859">
    <w:abstractNumId w:val="195"/>
  </w:num>
  <w:num w:numId="158" w16cid:durableId="263853021">
    <w:abstractNumId w:val="44"/>
  </w:num>
  <w:num w:numId="159" w16cid:durableId="1073315095">
    <w:abstractNumId w:val="115"/>
  </w:num>
  <w:num w:numId="160" w16cid:durableId="376273799">
    <w:abstractNumId w:val="95"/>
  </w:num>
  <w:num w:numId="161" w16cid:durableId="2039698287">
    <w:abstractNumId w:val="83"/>
  </w:num>
  <w:num w:numId="162" w16cid:durableId="278879955">
    <w:abstractNumId w:val="200"/>
  </w:num>
  <w:num w:numId="163" w16cid:durableId="1483816571">
    <w:abstractNumId w:val="24"/>
  </w:num>
  <w:num w:numId="164" w16cid:durableId="988245716">
    <w:abstractNumId w:val="84"/>
  </w:num>
  <w:num w:numId="165" w16cid:durableId="191503676">
    <w:abstractNumId w:val="48"/>
  </w:num>
  <w:num w:numId="166" w16cid:durableId="1840535529">
    <w:abstractNumId w:val="90"/>
  </w:num>
  <w:num w:numId="167" w16cid:durableId="584188559">
    <w:abstractNumId w:val="138"/>
  </w:num>
  <w:num w:numId="168" w16cid:durableId="1467353980">
    <w:abstractNumId w:val="134"/>
  </w:num>
  <w:num w:numId="169" w16cid:durableId="857621358">
    <w:abstractNumId w:val="144"/>
  </w:num>
  <w:num w:numId="170" w16cid:durableId="709762538">
    <w:abstractNumId w:val="167"/>
  </w:num>
  <w:num w:numId="171" w16cid:durableId="1084187245">
    <w:abstractNumId w:val="163"/>
  </w:num>
  <w:num w:numId="172" w16cid:durableId="2069069383">
    <w:abstractNumId w:val="88"/>
  </w:num>
  <w:num w:numId="173" w16cid:durableId="528568610">
    <w:abstractNumId w:val="127"/>
  </w:num>
  <w:num w:numId="174" w16cid:durableId="394471990">
    <w:abstractNumId w:val="103"/>
  </w:num>
  <w:num w:numId="175" w16cid:durableId="416903358">
    <w:abstractNumId w:val="198"/>
  </w:num>
  <w:num w:numId="176" w16cid:durableId="52120173">
    <w:abstractNumId w:val="171"/>
  </w:num>
  <w:num w:numId="177" w16cid:durableId="345178555">
    <w:abstractNumId w:val="19"/>
  </w:num>
  <w:num w:numId="178" w16cid:durableId="1625962124">
    <w:abstractNumId w:val="59"/>
  </w:num>
  <w:num w:numId="179" w16cid:durableId="1131820869">
    <w:abstractNumId w:val="147"/>
  </w:num>
  <w:num w:numId="180" w16cid:durableId="786047802">
    <w:abstractNumId w:val="10"/>
  </w:num>
  <w:num w:numId="181" w16cid:durableId="139347204">
    <w:abstractNumId w:val="68"/>
  </w:num>
  <w:num w:numId="182" w16cid:durableId="1794865235">
    <w:abstractNumId w:val="46"/>
  </w:num>
  <w:num w:numId="183" w16cid:durableId="688330996">
    <w:abstractNumId w:val="5"/>
  </w:num>
  <w:num w:numId="184" w16cid:durableId="925383289">
    <w:abstractNumId w:val="174"/>
  </w:num>
  <w:num w:numId="185" w16cid:durableId="1299532926">
    <w:abstractNumId w:val="183"/>
  </w:num>
  <w:num w:numId="186" w16cid:durableId="1587691519">
    <w:abstractNumId w:val="133"/>
  </w:num>
  <w:num w:numId="187" w16cid:durableId="714735980">
    <w:abstractNumId w:val="162"/>
  </w:num>
  <w:num w:numId="188" w16cid:durableId="1509325958">
    <w:abstractNumId w:val="112"/>
  </w:num>
  <w:num w:numId="189" w16cid:durableId="388923016">
    <w:abstractNumId w:val="6"/>
  </w:num>
  <w:num w:numId="190" w16cid:durableId="2095277830">
    <w:abstractNumId w:val="8"/>
  </w:num>
  <w:num w:numId="191" w16cid:durableId="616714343">
    <w:abstractNumId w:val="72"/>
  </w:num>
  <w:num w:numId="192" w16cid:durableId="186337594">
    <w:abstractNumId w:val="161"/>
  </w:num>
  <w:num w:numId="193" w16cid:durableId="1647274389">
    <w:abstractNumId w:val="175"/>
  </w:num>
  <w:num w:numId="194" w16cid:durableId="1693843711">
    <w:abstractNumId w:val="146"/>
  </w:num>
  <w:num w:numId="195" w16cid:durableId="871040225">
    <w:abstractNumId w:val="137"/>
  </w:num>
  <w:num w:numId="196" w16cid:durableId="1835291546">
    <w:abstractNumId w:val="169"/>
  </w:num>
  <w:num w:numId="197" w16cid:durableId="1211576156">
    <w:abstractNumId w:val="23"/>
  </w:num>
  <w:num w:numId="198" w16cid:durableId="718553222">
    <w:abstractNumId w:val="31"/>
  </w:num>
  <w:num w:numId="199" w16cid:durableId="510536450">
    <w:abstractNumId w:val="89"/>
  </w:num>
  <w:num w:numId="200" w16cid:durableId="2059697721">
    <w:abstractNumId w:val="108"/>
  </w:num>
  <w:num w:numId="201" w16cid:durableId="1079980739">
    <w:abstractNumId w:val="114"/>
  </w:num>
  <w:num w:numId="202" w16cid:durableId="1791392459">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2C6"/>
    <w:rsid w:val="001A6FCD"/>
    <w:rsid w:val="0031779C"/>
    <w:rsid w:val="003258E0"/>
    <w:rsid w:val="004572C6"/>
    <w:rsid w:val="004830CA"/>
    <w:rsid w:val="0065518D"/>
    <w:rsid w:val="007E2FD2"/>
    <w:rsid w:val="00A830A1"/>
    <w:rsid w:val="00C04E02"/>
    <w:rsid w:val="00D719F6"/>
    <w:rsid w:val="00E972DE"/>
    <w:rsid w:val="00F013E7"/>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60D6B"/>
  <w15:chartTrackingRefBased/>
  <w15:docId w15:val="{6BD90E24-5CA5-7441-9BCF-4A44CF0A6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2C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57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7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7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7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57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572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2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2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2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7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7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57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57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57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2C6"/>
    <w:rPr>
      <w:rFonts w:eastAsiaTheme="majorEastAsia" w:cstheme="majorBidi"/>
      <w:color w:val="272727" w:themeColor="text1" w:themeTint="D8"/>
    </w:rPr>
  </w:style>
  <w:style w:type="paragraph" w:styleId="Title">
    <w:name w:val="Title"/>
    <w:basedOn w:val="Normal"/>
    <w:next w:val="Normal"/>
    <w:link w:val="TitleChar"/>
    <w:uiPriority w:val="10"/>
    <w:qFormat/>
    <w:rsid w:val="004572C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2C6"/>
    <w:pPr>
      <w:spacing w:before="160"/>
      <w:jc w:val="center"/>
    </w:pPr>
    <w:rPr>
      <w:i/>
      <w:iCs/>
      <w:color w:val="404040" w:themeColor="text1" w:themeTint="BF"/>
    </w:rPr>
  </w:style>
  <w:style w:type="character" w:customStyle="1" w:styleId="QuoteChar">
    <w:name w:val="Quote Char"/>
    <w:basedOn w:val="DefaultParagraphFont"/>
    <w:link w:val="Quote"/>
    <w:uiPriority w:val="29"/>
    <w:rsid w:val="004572C6"/>
    <w:rPr>
      <w:i/>
      <w:iCs/>
      <w:color w:val="404040" w:themeColor="text1" w:themeTint="BF"/>
    </w:rPr>
  </w:style>
  <w:style w:type="paragraph" w:styleId="ListParagraph">
    <w:name w:val="List Paragraph"/>
    <w:basedOn w:val="Normal"/>
    <w:uiPriority w:val="34"/>
    <w:qFormat/>
    <w:rsid w:val="004572C6"/>
    <w:pPr>
      <w:ind w:left="720"/>
      <w:contextualSpacing/>
    </w:pPr>
  </w:style>
  <w:style w:type="character" w:styleId="IntenseEmphasis">
    <w:name w:val="Intense Emphasis"/>
    <w:basedOn w:val="DefaultParagraphFont"/>
    <w:uiPriority w:val="21"/>
    <w:qFormat/>
    <w:rsid w:val="004572C6"/>
    <w:rPr>
      <w:i/>
      <w:iCs/>
      <w:color w:val="0F4761" w:themeColor="accent1" w:themeShade="BF"/>
    </w:rPr>
  </w:style>
  <w:style w:type="paragraph" w:styleId="IntenseQuote">
    <w:name w:val="Intense Quote"/>
    <w:basedOn w:val="Normal"/>
    <w:next w:val="Normal"/>
    <w:link w:val="IntenseQuoteChar"/>
    <w:uiPriority w:val="30"/>
    <w:qFormat/>
    <w:rsid w:val="00457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2C6"/>
    <w:rPr>
      <w:i/>
      <w:iCs/>
      <w:color w:val="0F4761" w:themeColor="accent1" w:themeShade="BF"/>
    </w:rPr>
  </w:style>
  <w:style w:type="character" w:styleId="IntenseReference">
    <w:name w:val="Intense Reference"/>
    <w:basedOn w:val="DefaultParagraphFont"/>
    <w:uiPriority w:val="32"/>
    <w:qFormat/>
    <w:rsid w:val="004572C6"/>
    <w:rPr>
      <w:b/>
      <w:bCs/>
      <w:smallCaps/>
      <w:color w:val="0F4761" w:themeColor="accent1" w:themeShade="BF"/>
      <w:spacing w:val="5"/>
    </w:rPr>
  </w:style>
  <w:style w:type="paragraph" w:styleId="NormalWeb">
    <w:name w:val="Normal (Web)"/>
    <w:basedOn w:val="Normal"/>
    <w:uiPriority w:val="99"/>
    <w:semiHidden/>
    <w:unhideWhenUsed/>
    <w:rsid w:val="004572C6"/>
    <w:pPr>
      <w:spacing w:before="100" w:beforeAutospacing="1" w:after="100" w:afterAutospacing="1"/>
    </w:pPr>
  </w:style>
  <w:style w:type="character" w:styleId="Emphasis">
    <w:name w:val="Emphasis"/>
    <w:basedOn w:val="DefaultParagraphFont"/>
    <w:uiPriority w:val="20"/>
    <w:qFormat/>
    <w:rsid w:val="004572C6"/>
    <w:rPr>
      <w:i/>
      <w:iCs/>
    </w:rPr>
  </w:style>
  <w:style w:type="character" w:customStyle="1" w:styleId="relative">
    <w:name w:val="relative"/>
    <w:basedOn w:val="DefaultParagraphFont"/>
    <w:rsid w:val="004572C6"/>
  </w:style>
  <w:style w:type="paragraph" w:customStyle="1" w:styleId="not-prose">
    <w:name w:val="not-prose"/>
    <w:basedOn w:val="Normal"/>
    <w:rsid w:val="004572C6"/>
    <w:pPr>
      <w:spacing w:before="100" w:beforeAutospacing="1" w:after="100" w:afterAutospacing="1"/>
    </w:pPr>
  </w:style>
  <w:style w:type="paragraph" w:customStyle="1" w:styleId="msonormal0">
    <w:name w:val="msonormal"/>
    <w:basedOn w:val="Normal"/>
    <w:rsid w:val="004572C6"/>
    <w:pPr>
      <w:spacing w:before="100" w:beforeAutospacing="1" w:after="100" w:afterAutospacing="1"/>
    </w:pPr>
  </w:style>
  <w:style w:type="character" w:customStyle="1" w:styleId="apple-converted-space">
    <w:name w:val="apple-converted-space"/>
    <w:basedOn w:val="DefaultParagraphFont"/>
    <w:rsid w:val="004572C6"/>
  </w:style>
  <w:style w:type="character" w:styleId="Strong">
    <w:name w:val="Strong"/>
    <w:basedOn w:val="DefaultParagraphFont"/>
    <w:uiPriority w:val="22"/>
    <w:qFormat/>
    <w:rsid w:val="004572C6"/>
    <w:rPr>
      <w:b/>
      <w:bCs/>
    </w:rPr>
  </w:style>
  <w:style w:type="character" w:customStyle="1" w:styleId="font-medium">
    <w:name w:val="font-medium"/>
    <w:basedOn w:val="DefaultParagraphFont"/>
    <w:rsid w:val="004572C6"/>
  </w:style>
  <w:style w:type="character" w:customStyle="1" w:styleId="flex">
    <w:name w:val="flex"/>
    <w:basedOn w:val="DefaultParagraphFont"/>
    <w:rsid w:val="004572C6"/>
  </w:style>
  <w:style w:type="table" w:styleId="TableGrid">
    <w:name w:val="Table Grid"/>
    <w:basedOn w:val="TableNormal"/>
    <w:uiPriority w:val="39"/>
    <w:rsid w:val="00457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ruction">
    <w:name w:val="instruction"/>
    <w:basedOn w:val="Normal"/>
    <w:rsid w:val="004572C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67</Pages>
  <Words>15301</Words>
  <Characters>87219</Characters>
  <Application>Microsoft Office Word</Application>
  <DocSecurity>0</DocSecurity>
  <Lines>726</Lines>
  <Paragraphs>204</Paragraphs>
  <ScaleCrop>false</ScaleCrop>
  <Company/>
  <LinksUpToDate>false</LinksUpToDate>
  <CharactersWithSpaces>102316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2</cp:revision>
  <cp:lastPrinted>2025-11-11T21:29:00Z</cp:lastPrinted>
  <dcterms:created xsi:type="dcterms:W3CDTF">2025-11-09T22:38:00Z</dcterms:created>
  <dcterms:modified xsi:type="dcterms:W3CDTF">2025-11-12T23:52:00Z</dcterms:modified>
</cp:coreProperties>
</file>