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5943" w14:textId="77777777" w:rsidR="00C204A0" w:rsidRPr="00FB3CD1" w:rsidRDefault="00C204A0" w:rsidP="00C204A0">
      <w:pPr>
        <w:spacing w:after="100" w:afterAutospacing="1" w:line="240" w:lineRule="auto"/>
        <w:rPr>
          <w:rFonts w:eastAsia="Times New Roman" w:cs="Open Sans"/>
          <w:b/>
          <w:bCs/>
          <w:color w:val="39414E"/>
          <w:kern w:val="0"/>
          <w14:ligatures w14:val="none"/>
        </w:rPr>
      </w:pPr>
      <w:r w:rsidRPr="00FB3CD1">
        <w:rPr>
          <w:rFonts w:eastAsia="Times New Roman" w:cs="Open Sans"/>
          <w:b/>
          <w:bCs/>
          <w:color w:val="39414E"/>
          <w:kern w:val="0"/>
          <w14:ligatures w14:val="none"/>
        </w:rPr>
        <w:t>Women’s Health</w:t>
      </w:r>
    </w:p>
    <w:p w14:paraId="038ADA1A" w14:textId="707CA106" w:rsidR="00C204A0" w:rsidRPr="00FB3CD1" w:rsidRDefault="00C204A0" w:rsidP="00C204A0">
      <w:pPr>
        <w:spacing w:after="100" w:afterAutospacing="1" w:line="240" w:lineRule="auto"/>
        <w:rPr>
          <w:rFonts w:eastAsia="Times New Roman" w:cs="Open Sans"/>
          <w:color w:val="39414E"/>
          <w:kern w:val="0"/>
          <w14:ligatures w14:val="none"/>
        </w:rPr>
      </w:pPr>
      <w:r w:rsidRPr="00FB3CD1">
        <w:rPr>
          <w:rFonts w:eastAsia="Times New Roman" w:cs="Open Sans"/>
          <w:b/>
          <w:bCs/>
          <w:color w:val="39414E"/>
          <w:kern w:val="0"/>
          <w14:ligatures w14:val="none"/>
        </w:rPr>
        <w:t>Completion of Unit 5 enables you to:</w:t>
      </w:r>
    </w:p>
    <w:p w14:paraId="00DDCBC0" w14:textId="77777777" w:rsidR="00C204A0" w:rsidRPr="00FB3CD1" w:rsidRDefault="00C204A0" w:rsidP="00C204A0">
      <w:pPr>
        <w:numPr>
          <w:ilvl w:val="0"/>
          <w:numId w:val="1"/>
        </w:numPr>
        <w:spacing w:before="100" w:beforeAutospacing="1" w:after="0" w:line="240" w:lineRule="auto"/>
        <w:rPr>
          <w:rFonts w:eastAsia="Times New Roman" w:cs="Open Sans"/>
          <w:color w:val="39414E"/>
          <w:kern w:val="0"/>
          <w14:ligatures w14:val="none"/>
        </w:rPr>
      </w:pPr>
      <w:r w:rsidRPr="00FB3CD1">
        <w:rPr>
          <w:rFonts w:eastAsia="Times New Roman" w:cs="Open Sans"/>
          <w:color w:val="39414E"/>
          <w:kern w:val="0"/>
          <w14:ligatures w14:val="none"/>
        </w:rPr>
        <w:t>Describe the pathophysiology and treatment of osteoporosis.</w:t>
      </w:r>
    </w:p>
    <w:p w14:paraId="1820A0CB" w14:textId="77777777" w:rsidR="00C204A0" w:rsidRPr="00FB3CD1" w:rsidRDefault="00C204A0" w:rsidP="00C204A0">
      <w:pPr>
        <w:pStyle w:val="NormalWeb"/>
        <w:rPr>
          <w:rFonts w:asciiTheme="minorHAnsi" w:hAnsiTheme="minorHAnsi"/>
          <w:color w:val="000000"/>
        </w:rPr>
      </w:pPr>
      <w:r w:rsidRPr="00FB3CD1">
        <w:rPr>
          <w:rStyle w:val="Strong"/>
          <w:rFonts w:asciiTheme="minorHAnsi" w:eastAsiaTheme="majorEastAsia" w:hAnsiTheme="minorHAnsi"/>
          <w:color w:val="000000"/>
        </w:rPr>
        <w:t>Pathophysiology</w:t>
      </w:r>
    </w:p>
    <w:p w14:paraId="36C55687" w14:textId="77777777" w:rsidR="00C204A0" w:rsidRPr="00FB3CD1" w:rsidRDefault="00C204A0" w:rsidP="00C204A0">
      <w:pPr>
        <w:pStyle w:val="NormalWeb"/>
        <w:numPr>
          <w:ilvl w:val="0"/>
          <w:numId w:val="2"/>
        </w:numPr>
        <w:rPr>
          <w:rFonts w:asciiTheme="minorHAnsi" w:hAnsiTheme="minorHAnsi"/>
          <w:color w:val="000000"/>
        </w:rPr>
      </w:pPr>
      <w:r w:rsidRPr="00FB3CD1">
        <w:rPr>
          <w:rFonts w:asciiTheme="minorHAnsi" w:hAnsiTheme="minorHAnsi"/>
          <w:color w:val="000000"/>
        </w:rPr>
        <w:t>Imbalance between</w:t>
      </w:r>
      <w:r w:rsidRPr="00FB3CD1">
        <w:rPr>
          <w:rStyle w:val="apple-converted-space"/>
          <w:rFonts w:asciiTheme="minorHAnsi" w:eastAsiaTheme="majorEastAsia" w:hAnsiTheme="minorHAnsi"/>
          <w:color w:val="000000"/>
        </w:rPr>
        <w:t> </w:t>
      </w:r>
      <w:r w:rsidRPr="00FB3CD1">
        <w:rPr>
          <w:rStyle w:val="Strong"/>
          <w:rFonts w:asciiTheme="minorHAnsi" w:eastAsiaTheme="majorEastAsia" w:hAnsiTheme="minorHAnsi"/>
          <w:color w:val="000000"/>
        </w:rPr>
        <w:t>bone resorption &gt; bone formation</w:t>
      </w:r>
    </w:p>
    <w:p w14:paraId="4B953728" w14:textId="77777777" w:rsidR="00C204A0" w:rsidRPr="00FB3CD1" w:rsidRDefault="00C204A0" w:rsidP="00C204A0">
      <w:pPr>
        <w:pStyle w:val="NormalWeb"/>
        <w:numPr>
          <w:ilvl w:val="0"/>
          <w:numId w:val="2"/>
        </w:numPr>
        <w:rPr>
          <w:rFonts w:asciiTheme="minorHAnsi" w:hAnsiTheme="minorHAnsi"/>
          <w:color w:val="000000"/>
        </w:rPr>
      </w:pPr>
      <w:r w:rsidRPr="00FB3CD1">
        <w:rPr>
          <w:rFonts w:asciiTheme="minorHAnsi" w:hAnsiTheme="minorHAnsi"/>
          <w:color w:val="000000"/>
        </w:rPr>
        <w:t>↓ Estrogen → ↑ osteoclast activity (major driver post-menopause)</w:t>
      </w:r>
    </w:p>
    <w:p w14:paraId="3671E9A0" w14:textId="77777777" w:rsidR="00C204A0" w:rsidRPr="00FB3CD1" w:rsidRDefault="00C204A0" w:rsidP="00C204A0">
      <w:pPr>
        <w:pStyle w:val="NormalWeb"/>
        <w:numPr>
          <w:ilvl w:val="0"/>
          <w:numId w:val="2"/>
        </w:numPr>
        <w:rPr>
          <w:rFonts w:asciiTheme="minorHAnsi" w:hAnsiTheme="minorHAnsi"/>
          <w:color w:val="000000"/>
        </w:rPr>
      </w:pPr>
      <w:r w:rsidRPr="00FB3CD1">
        <w:rPr>
          <w:rFonts w:asciiTheme="minorHAnsi" w:hAnsiTheme="minorHAnsi"/>
          <w:color w:val="000000"/>
        </w:rPr>
        <w:t>Net effect: ↓ bone mineral density (BMD), microarchitectural deterioration → fragility fractures</w:t>
      </w:r>
    </w:p>
    <w:p w14:paraId="4B1C6EC6" w14:textId="77777777" w:rsidR="00C204A0" w:rsidRPr="00FB3CD1" w:rsidRDefault="00C204A0" w:rsidP="00C204A0">
      <w:pPr>
        <w:pStyle w:val="NormalWeb"/>
        <w:rPr>
          <w:rFonts w:asciiTheme="minorHAnsi" w:hAnsiTheme="minorHAnsi"/>
          <w:color w:val="000000"/>
        </w:rPr>
      </w:pPr>
      <w:r w:rsidRPr="00FB3CD1">
        <w:rPr>
          <w:rStyle w:val="Strong"/>
          <w:rFonts w:asciiTheme="minorHAnsi" w:eastAsiaTheme="majorEastAsia" w:hAnsiTheme="minorHAnsi"/>
          <w:color w:val="000000"/>
        </w:rPr>
        <w:t>Risk factors</w:t>
      </w:r>
    </w:p>
    <w:p w14:paraId="1CD27EFE" w14:textId="77777777" w:rsidR="00C204A0" w:rsidRPr="00FB3CD1" w:rsidRDefault="00C204A0" w:rsidP="00C204A0">
      <w:pPr>
        <w:pStyle w:val="NormalWeb"/>
        <w:numPr>
          <w:ilvl w:val="0"/>
          <w:numId w:val="3"/>
        </w:numPr>
        <w:rPr>
          <w:rFonts w:asciiTheme="minorHAnsi" w:hAnsiTheme="minorHAnsi"/>
          <w:color w:val="000000"/>
        </w:rPr>
      </w:pPr>
      <w:r w:rsidRPr="00FB3CD1">
        <w:rPr>
          <w:rFonts w:asciiTheme="minorHAnsi" w:hAnsiTheme="minorHAnsi"/>
          <w:color w:val="000000"/>
        </w:rPr>
        <w:t>Age, menopause, low BMI, steroids, immobility, smoking, low Ca/Vit D</w:t>
      </w:r>
    </w:p>
    <w:p w14:paraId="525EA0AD" w14:textId="77777777" w:rsidR="00C204A0" w:rsidRPr="00FB3CD1" w:rsidRDefault="00C204A0" w:rsidP="00C204A0">
      <w:pPr>
        <w:pStyle w:val="NormalWeb"/>
        <w:rPr>
          <w:rFonts w:asciiTheme="minorHAnsi" w:hAnsiTheme="minorHAnsi"/>
          <w:color w:val="000000"/>
        </w:rPr>
      </w:pPr>
      <w:r w:rsidRPr="00FB3CD1">
        <w:rPr>
          <w:rStyle w:val="Strong"/>
          <w:rFonts w:asciiTheme="minorHAnsi" w:eastAsiaTheme="majorEastAsia" w:hAnsiTheme="minorHAnsi"/>
          <w:color w:val="000000"/>
        </w:rPr>
        <w:t>Treatment</w:t>
      </w:r>
    </w:p>
    <w:p w14:paraId="1346F4DA" w14:textId="77777777" w:rsidR="00C204A0" w:rsidRPr="00FB3CD1" w:rsidRDefault="00C204A0" w:rsidP="00C204A0">
      <w:pPr>
        <w:pStyle w:val="NormalWeb"/>
        <w:numPr>
          <w:ilvl w:val="0"/>
          <w:numId w:val="4"/>
        </w:numPr>
        <w:rPr>
          <w:rFonts w:asciiTheme="minorHAnsi" w:hAnsiTheme="minorHAnsi"/>
          <w:color w:val="000000"/>
        </w:rPr>
      </w:pPr>
      <w:r w:rsidRPr="00FB3CD1">
        <w:rPr>
          <w:rFonts w:asciiTheme="minorHAnsi" w:hAnsiTheme="minorHAnsi"/>
          <w:color w:val="000000"/>
        </w:rPr>
        <w:t>Lifestyle: weight-bearing exercise, fall prevention</w:t>
      </w:r>
    </w:p>
    <w:p w14:paraId="242C072B" w14:textId="77777777" w:rsidR="00C204A0" w:rsidRPr="00FB3CD1" w:rsidRDefault="00C204A0" w:rsidP="00C204A0">
      <w:pPr>
        <w:pStyle w:val="NormalWeb"/>
        <w:numPr>
          <w:ilvl w:val="0"/>
          <w:numId w:val="4"/>
        </w:numPr>
        <w:rPr>
          <w:rFonts w:asciiTheme="minorHAnsi" w:hAnsiTheme="minorHAnsi"/>
          <w:color w:val="000000"/>
        </w:rPr>
      </w:pPr>
      <w:r w:rsidRPr="00FB3CD1">
        <w:rPr>
          <w:rStyle w:val="Strong"/>
          <w:rFonts w:asciiTheme="minorHAnsi" w:eastAsiaTheme="majorEastAsia" w:hAnsiTheme="minorHAnsi"/>
          <w:color w:val="000000"/>
        </w:rPr>
        <w:t>Calcium + Vitamin D</w:t>
      </w:r>
    </w:p>
    <w:p w14:paraId="481BCA66" w14:textId="77777777" w:rsidR="00C204A0" w:rsidRPr="00FB3CD1" w:rsidRDefault="00C204A0" w:rsidP="00C204A0">
      <w:pPr>
        <w:pStyle w:val="NormalWeb"/>
        <w:numPr>
          <w:ilvl w:val="0"/>
          <w:numId w:val="4"/>
        </w:numPr>
        <w:rPr>
          <w:rFonts w:asciiTheme="minorHAnsi" w:hAnsiTheme="minorHAnsi"/>
          <w:color w:val="000000"/>
        </w:rPr>
      </w:pPr>
      <w:r w:rsidRPr="00FB3CD1">
        <w:rPr>
          <w:rStyle w:val="Strong"/>
          <w:rFonts w:asciiTheme="minorHAnsi" w:eastAsiaTheme="majorEastAsia" w:hAnsiTheme="minorHAnsi"/>
          <w:color w:val="000000"/>
        </w:rPr>
        <w:t>Bisphosphonates</w:t>
      </w:r>
      <w:r w:rsidRPr="00FB3CD1">
        <w:rPr>
          <w:rStyle w:val="apple-converted-space"/>
          <w:rFonts w:asciiTheme="minorHAnsi" w:eastAsiaTheme="majorEastAsia" w:hAnsiTheme="minorHAnsi"/>
          <w:color w:val="000000"/>
        </w:rPr>
        <w:t> </w:t>
      </w:r>
      <w:r w:rsidRPr="00FB3CD1">
        <w:rPr>
          <w:rFonts w:asciiTheme="minorHAnsi" w:hAnsiTheme="minorHAnsi"/>
          <w:color w:val="000000"/>
        </w:rPr>
        <w:t>(alendronate) → inhibit osteoclasts</w:t>
      </w:r>
    </w:p>
    <w:p w14:paraId="6D30735C" w14:textId="77777777" w:rsidR="00C204A0" w:rsidRPr="00FB3CD1" w:rsidRDefault="00C204A0" w:rsidP="00C204A0">
      <w:pPr>
        <w:pStyle w:val="NormalWeb"/>
        <w:numPr>
          <w:ilvl w:val="0"/>
          <w:numId w:val="4"/>
        </w:numPr>
        <w:rPr>
          <w:rFonts w:asciiTheme="minorHAnsi" w:hAnsiTheme="minorHAnsi"/>
          <w:color w:val="000000"/>
        </w:rPr>
      </w:pPr>
      <w:r w:rsidRPr="00FB3CD1">
        <w:rPr>
          <w:rStyle w:val="Strong"/>
          <w:rFonts w:asciiTheme="minorHAnsi" w:eastAsiaTheme="majorEastAsia" w:hAnsiTheme="minorHAnsi"/>
          <w:color w:val="000000"/>
        </w:rPr>
        <w:t>Denosumab</w:t>
      </w:r>
      <w:r w:rsidRPr="00FB3CD1">
        <w:rPr>
          <w:rStyle w:val="apple-converted-space"/>
          <w:rFonts w:asciiTheme="minorHAnsi" w:eastAsiaTheme="majorEastAsia" w:hAnsiTheme="minorHAnsi"/>
          <w:color w:val="000000"/>
        </w:rPr>
        <w:t> </w:t>
      </w:r>
      <w:r w:rsidRPr="00FB3CD1">
        <w:rPr>
          <w:rFonts w:asciiTheme="minorHAnsi" w:hAnsiTheme="minorHAnsi"/>
          <w:color w:val="000000"/>
        </w:rPr>
        <w:t>→ RANKL inhibition</w:t>
      </w:r>
    </w:p>
    <w:p w14:paraId="76C6751F" w14:textId="77777777" w:rsidR="00C204A0" w:rsidRPr="00FB3CD1" w:rsidRDefault="00C204A0" w:rsidP="00C204A0">
      <w:pPr>
        <w:pStyle w:val="NormalWeb"/>
        <w:numPr>
          <w:ilvl w:val="0"/>
          <w:numId w:val="4"/>
        </w:numPr>
        <w:rPr>
          <w:rFonts w:asciiTheme="minorHAnsi" w:hAnsiTheme="minorHAnsi"/>
          <w:color w:val="000000"/>
        </w:rPr>
      </w:pPr>
      <w:r w:rsidRPr="00FB3CD1">
        <w:rPr>
          <w:rStyle w:val="Strong"/>
          <w:rFonts w:asciiTheme="minorHAnsi" w:eastAsiaTheme="majorEastAsia" w:hAnsiTheme="minorHAnsi"/>
          <w:color w:val="000000"/>
        </w:rPr>
        <w:t>SERMs</w:t>
      </w:r>
      <w:r w:rsidRPr="00FB3CD1">
        <w:rPr>
          <w:rStyle w:val="apple-converted-space"/>
          <w:rFonts w:asciiTheme="minorHAnsi" w:eastAsiaTheme="majorEastAsia" w:hAnsiTheme="minorHAnsi"/>
          <w:color w:val="000000"/>
        </w:rPr>
        <w:t> </w:t>
      </w:r>
      <w:r w:rsidRPr="00FB3CD1">
        <w:rPr>
          <w:rFonts w:asciiTheme="minorHAnsi" w:hAnsiTheme="minorHAnsi"/>
          <w:color w:val="000000"/>
        </w:rPr>
        <w:t>(raloxifene) → estrogen-like bone protection</w:t>
      </w:r>
    </w:p>
    <w:p w14:paraId="040220C7" w14:textId="2F54133F" w:rsidR="00C204A0" w:rsidRPr="00FB3CD1" w:rsidRDefault="00C204A0" w:rsidP="00C204A0">
      <w:pPr>
        <w:pStyle w:val="NormalWeb"/>
        <w:numPr>
          <w:ilvl w:val="0"/>
          <w:numId w:val="4"/>
        </w:numPr>
        <w:rPr>
          <w:rFonts w:asciiTheme="minorHAnsi" w:hAnsiTheme="minorHAnsi"/>
          <w:color w:val="000000"/>
        </w:rPr>
      </w:pPr>
      <w:r w:rsidRPr="00FB3CD1">
        <w:rPr>
          <w:rStyle w:val="Strong"/>
          <w:rFonts w:asciiTheme="minorHAnsi" w:eastAsiaTheme="majorEastAsia" w:hAnsiTheme="minorHAnsi"/>
          <w:color w:val="000000"/>
        </w:rPr>
        <w:t>Teriparatide</w:t>
      </w:r>
      <w:r w:rsidRPr="00FB3CD1">
        <w:rPr>
          <w:rStyle w:val="apple-converted-space"/>
          <w:rFonts w:asciiTheme="minorHAnsi" w:eastAsiaTheme="majorEastAsia" w:hAnsiTheme="minorHAnsi"/>
          <w:color w:val="000000"/>
        </w:rPr>
        <w:t> </w:t>
      </w:r>
      <w:r w:rsidRPr="00FB3CD1">
        <w:rPr>
          <w:rFonts w:asciiTheme="minorHAnsi" w:hAnsiTheme="minorHAnsi"/>
          <w:color w:val="000000"/>
        </w:rPr>
        <w:t>→ stimulates bone formation (anabolic)</w:t>
      </w:r>
    </w:p>
    <w:p w14:paraId="57DE2FFC" w14:textId="77777777" w:rsidR="00C204A0" w:rsidRPr="00FB3CD1" w:rsidRDefault="00C204A0" w:rsidP="00C204A0">
      <w:pPr>
        <w:numPr>
          <w:ilvl w:val="0"/>
          <w:numId w:val="1"/>
        </w:numPr>
        <w:spacing w:before="100" w:beforeAutospacing="1" w:after="0" w:line="240" w:lineRule="auto"/>
        <w:rPr>
          <w:rFonts w:eastAsia="Times New Roman" w:cs="Open Sans"/>
          <w:color w:val="39414E"/>
          <w:kern w:val="0"/>
          <w14:ligatures w14:val="none"/>
        </w:rPr>
      </w:pPr>
      <w:r w:rsidRPr="00FB3CD1">
        <w:rPr>
          <w:rFonts w:eastAsia="Times New Roman" w:cs="Open Sans"/>
          <w:color w:val="39414E"/>
          <w:kern w:val="0"/>
          <w14:ligatures w14:val="none"/>
        </w:rPr>
        <w:t>Discuss neuroendocrine control of the female reproductive cycle.</w:t>
      </w:r>
    </w:p>
    <w:p w14:paraId="3EF39EDA" w14:textId="77777777" w:rsidR="00C204A0" w:rsidRPr="00FB3CD1" w:rsidRDefault="00C204A0" w:rsidP="00C204A0">
      <w:pPr>
        <w:pStyle w:val="NormalWeb"/>
        <w:rPr>
          <w:rFonts w:asciiTheme="minorHAnsi" w:hAnsiTheme="minorHAnsi"/>
          <w:color w:val="000000"/>
        </w:rPr>
      </w:pPr>
      <w:r w:rsidRPr="00FB3CD1">
        <w:rPr>
          <w:rStyle w:val="Strong"/>
          <w:rFonts w:asciiTheme="minorHAnsi" w:eastAsiaTheme="majorEastAsia" w:hAnsiTheme="minorHAnsi"/>
          <w:color w:val="000000"/>
        </w:rPr>
        <w:t>Axis:</w:t>
      </w:r>
      <w:r w:rsidRPr="00FB3CD1">
        <w:rPr>
          <w:rStyle w:val="apple-converted-space"/>
          <w:rFonts w:asciiTheme="minorHAnsi" w:eastAsiaTheme="majorEastAsia" w:hAnsiTheme="minorHAnsi"/>
          <w:color w:val="000000"/>
        </w:rPr>
        <w:t> </w:t>
      </w:r>
      <w:r w:rsidRPr="00FB3CD1">
        <w:rPr>
          <w:rFonts w:asciiTheme="minorHAnsi" w:hAnsiTheme="minorHAnsi"/>
          <w:color w:val="000000"/>
        </w:rPr>
        <w:t>Hypothalamus → Pituitary → Ovary (HPO)</w:t>
      </w:r>
    </w:p>
    <w:p w14:paraId="2321E950" w14:textId="77777777" w:rsidR="00C204A0" w:rsidRPr="00FB3CD1" w:rsidRDefault="00C204A0" w:rsidP="00C204A0">
      <w:pPr>
        <w:pStyle w:val="NormalWeb"/>
        <w:numPr>
          <w:ilvl w:val="0"/>
          <w:numId w:val="5"/>
        </w:numPr>
        <w:rPr>
          <w:rFonts w:asciiTheme="minorHAnsi" w:hAnsiTheme="minorHAnsi"/>
          <w:color w:val="000000"/>
        </w:rPr>
      </w:pPr>
      <w:r w:rsidRPr="00FB3CD1">
        <w:rPr>
          <w:rFonts w:asciiTheme="minorHAnsi" w:hAnsiTheme="minorHAnsi"/>
          <w:color w:val="000000"/>
        </w:rPr>
        <w:t>Hypothalamus: pulsatile</w:t>
      </w:r>
      <w:r w:rsidRPr="00FB3CD1">
        <w:rPr>
          <w:rStyle w:val="apple-converted-space"/>
          <w:rFonts w:asciiTheme="minorHAnsi" w:eastAsiaTheme="majorEastAsia" w:hAnsiTheme="minorHAnsi"/>
          <w:color w:val="000000"/>
        </w:rPr>
        <w:t> </w:t>
      </w:r>
      <w:r w:rsidRPr="00FB3CD1">
        <w:rPr>
          <w:rStyle w:val="Strong"/>
          <w:rFonts w:asciiTheme="minorHAnsi" w:eastAsiaTheme="majorEastAsia" w:hAnsiTheme="minorHAnsi"/>
          <w:color w:val="000000"/>
        </w:rPr>
        <w:t>GnRH</w:t>
      </w:r>
    </w:p>
    <w:p w14:paraId="67006CEA" w14:textId="77777777" w:rsidR="00C204A0" w:rsidRPr="00FB3CD1" w:rsidRDefault="00C204A0" w:rsidP="00C204A0">
      <w:pPr>
        <w:pStyle w:val="NormalWeb"/>
        <w:numPr>
          <w:ilvl w:val="0"/>
          <w:numId w:val="5"/>
        </w:numPr>
        <w:rPr>
          <w:rFonts w:asciiTheme="minorHAnsi" w:hAnsiTheme="minorHAnsi"/>
          <w:color w:val="000000"/>
        </w:rPr>
      </w:pPr>
      <w:r w:rsidRPr="00FB3CD1">
        <w:rPr>
          <w:rFonts w:asciiTheme="minorHAnsi" w:hAnsiTheme="minorHAnsi"/>
          <w:color w:val="000000"/>
        </w:rPr>
        <w:t>Pituitary:</w:t>
      </w:r>
      <w:r w:rsidRPr="00FB3CD1">
        <w:rPr>
          <w:rStyle w:val="apple-converted-space"/>
          <w:rFonts w:asciiTheme="minorHAnsi" w:eastAsiaTheme="majorEastAsia" w:hAnsiTheme="minorHAnsi"/>
          <w:color w:val="000000"/>
        </w:rPr>
        <w:t> </w:t>
      </w:r>
      <w:r w:rsidRPr="00FB3CD1">
        <w:rPr>
          <w:rStyle w:val="Strong"/>
          <w:rFonts w:asciiTheme="minorHAnsi" w:eastAsiaTheme="majorEastAsia" w:hAnsiTheme="minorHAnsi"/>
          <w:color w:val="000000"/>
        </w:rPr>
        <w:t>FSH &amp; LH</w:t>
      </w:r>
    </w:p>
    <w:p w14:paraId="165F3875" w14:textId="77777777" w:rsidR="00C204A0" w:rsidRPr="00FB3CD1" w:rsidRDefault="00C204A0" w:rsidP="00C204A0">
      <w:pPr>
        <w:pStyle w:val="NormalWeb"/>
        <w:numPr>
          <w:ilvl w:val="0"/>
          <w:numId w:val="5"/>
        </w:numPr>
        <w:rPr>
          <w:rFonts w:asciiTheme="minorHAnsi" w:hAnsiTheme="minorHAnsi"/>
          <w:color w:val="000000"/>
        </w:rPr>
      </w:pPr>
      <w:r w:rsidRPr="00FB3CD1">
        <w:rPr>
          <w:rFonts w:asciiTheme="minorHAnsi" w:hAnsiTheme="minorHAnsi"/>
          <w:color w:val="000000"/>
        </w:rPr>
        <w:t>Ovary:</w:t>
      </w:r>
    </w:p>
    <w:p w14:paraId="5E05A61C" w14:textId="77777777" w:rsidR="00C204A0" w:rsidRPr="00FB3CD1" w:rsidRDefault="00C204A0" w:rsidP="00C204A0">
      <w:pPr>
        <w:pStyle w:val="NormalWeb"/>
        <w:numPr>
          <w:ilvl w:val="1"/>
          <w:numId w:val="5"/>
        </w:numPr>
        <w:rPr>
          <w:rFonts w:asciiTheme="minorHAnsi" w:hAnsiTheme="minorHAnsi"/>
          <w:color w:val="000000"/>
        </w:rPr>
      </w:pPr>
      <w:r w:rsidRPr="00FB3CD1">
        <w:rPr>
          <w:rFonts w:asciiTheme="minorHAnsi" w:hAnsiTheme="minorHAnsi"/>
          <w:color w:val="000000"/>
        </w:rPr>
        <w:t>FSH → follicle growth → estrogen</w:t>
      </w:r>
    </w:p>
    <w:p w14:paraId="19C27690" w14:textId="77777777" w:rsidR="00C204A0" w:rsidRPr="00FB3CD1" w:rsidRDefault="00C204A0" w:rsidP="00C204A0">
      <w:pPr>
        <w:pStyle w:val="NormalWeb"/>
        <w:numPr>
          <w:ilvl w:val="1"/>
          <w:numId w:val="5"/>
        </w:numPr>
        <w:rPr>
          <w:rFonts w:asciiTheme="minorHAnsi" w:hAnsiTheme="minorHAnsi"/>
          <w:color w:val="000000"/>
        </w:rPr>
      </w:pPr>
      <w:r w:rsidRPr="00FB3CD1">
        <w:rPr>
          <w:rFonts w:asciiTheme="minorHAnsi" w:hAnsiTheme="minorHAnsi"/>
          <w:color w:val="000000"/>
        </w:rPr>
        <w:t>LH surge → ovulation</w:t>
      </w:r>
    </w:p>
    <w:p w14:paraId="544B257D" w14:textId="77777777" w:rsidR="00C204A0" w:rsidRPr="00FB3CD1" w:rsidRDefault="00C204A0" w:rsidP="00C204A0">
      <w:pPr>
        <w:pStyle w:val="NormalWeb"/>
        <w:rPr>
          <w:rFonts w:asciiTheme="minorHAnsi" w:hAnsiTheme="minorHAnsi"/>
          <w:color w:val="000000"/>
        </w:rPr>
      </w:pPr>
      <w:r w:rsidRPr="00FB3CD1">
        <w:rPr>
          <w:rStyle w:val="Strong"/>
          <w:rFonts w:asciiTheme="minorHAnsi" w:eastAsiaTheme="majorEastAsia" w:hAnsiTheme="minorHAnsi"/>
          <w:color w:val="000000"/>
        </w:rPr>
        <w:t>Phases</w:t>
      </w:r>
    </w:p>
    <w:p w14:paraId="61EA0892" w14:textId="77777777" w:rsidR="00C204A0" w:rsidRPr="00FB3CD1" w:rsidRDefault="00C204A0" w:rsidP="00C204A0">
      <w:pPr>
        <w:pStyle w:val="NormalWeb"/>
        <w:numPr>
          <w:ilvl w:val="0"/>
          <w:numId w:val="6"/>
        </w:numPr>
        <w:rPr>
          <w:rFonts w:asciiTheme="minorHAnsi" w:hAnsiTheme="minorHAnsi"/>
          <w:color w:val="000000"/>
        </w:rPr>
      </w:pPr>
      <w:r w:rsidRPr="00FB3CD1">
        <w:rPr>
          <w:rStyle w:val="Strong"/>
          <w:rFonts w:asciiTheme="minorHAnsi" w:eastAsiaTheme="majorEastAsia" w:hAnsiTheme="minorHAnsi"/>
          <w:color w:val="000000"/>
        </w:rPr>
        <w:t>Follicular:</w:t>
      </w:r>
      <w:r w:rsidRPr="00FB3CD1">
        <w:rPr>
          <w:rStyle w:val="apple-converted-space"/>
          <w:rFonts w:asciiTheme="minorHAnsi" w:eastAsiaTheme="majorEastAsia" w:hAnsiTheme="minorHAnsi"/>
          <w:color w:val="000000"/>
        </w:rPr>
        <w:t> </w:t>
      </w:r>
      <w:r w:rsidRPr="00FB3CD1">
        <w:rPr>
          <w:rFonts w:asciiTheme="minorHAnsi" w:hAnsiTheme="minorHAnsi"/>
          <w:color w:val="000000"/>
        </w:rPr>
        <w:t>Estrogen rising, endometrium proliferates</w:t>
      </w:r>
    </w:p>
    <w:p w14:paraId="6A57B2E9" w14:textId="77777777" w:rsidR="00C204A0" w:rsidRPr="00FB3CD1" w:rsidRDefault="00C204A0" w:rsidP="00C204A0">
      <w:pPr>
        <w:pStyle w:val="NormalWeb"/>
        <w:numPr>
          <w:ilvl w:val="0"/>
          <w:numId w:val="6"/>
        </w:numPr>
        <w:rPr>
          <w:rFonts w:asciiTheme="minorHAnsi" w:hAnsiTheme="minorHAnsi"/>
          <w:color w:val="000000"/>
        </w:rPr>
      </w:pPr>
      <w:r w:rsidRPr="00FB3CD1">
        <w:rPr>
          <w:rStyle w:val="Strong"/>
          <w:rFonts w:asciiTheme="minorHAnsi" w:eastAsiaTheme="majorEastAsia" w:hAnsiTheme="minorHAnsi"/>
          <w:color w:val="000000"/>
        </w:rPr>
        <w:t>Ovulation:</w:t>
      </w:r>
      <w:r w:rsidRPr="00FB3CD1">
        <w:rPr>
          <w:rStyle w:val="apple-converted-space"/>
          <w:rFonts w:asciiTheme="minorHAnsi" w:eastAsiaTheme="majorEastAsia" w:hAnsiTheme="minorHAnsi"/>
          <w:color w:val="000000"/>
        </w:rPr>
        <w:t> </w:t>
      </w:r>
      <w:r w:rsidRPr="00FB3CD1">
        <w:rPr>
          <w:rFonts w:asciiTheme="minorHAnsi" w:hAnsiTheme="minorHAnsi"/>
          <w:color w:val="000000"/>
        </w:rPr>
        <w:t>LH surge</w:t>
      </w:r>
    </w:p>
    <w:p w14:paraId="417787BC" w14:textId="77777777" w:rsidR="00C204A0" w:rsidRPr="00FB3CD1" w:rsidRDefault="00C204A0" w:rsidP="00C204A0">
      <w:pPr>
        <w:pStyle w:val="NormalWeb"/>
        <w:numPr>
          <w:ilvl w:val="0"/>
          <w:numId w:val="6"/>
        </w:numPr>
        <w:rPr>
          <w:rFonts w:asciiTheme="minorHAnsi" w:hAnsiTheme="minorHAnsi"/>
          <w:color w:val="000000"/>
        </w:rPr>
      </w:pPr>
      <w:r w:rsidRPr="00FB3CD1">
        <w:rPr>
          <w:rStyle w:val="Strong"/>
          <w:rFonts w:asciiTheme="minorHAnsi" w:eastAsiaTheme="majorEastAsia" w:hAnsiTheme="minorHAnsi"/>
          <w:color w:val="000000"/>
        </w:rPr>
        <w:t>Luteal:</w:t>
      </w:r>
      <w:r w:rsidRPr="00FB3CD1">
        <w:rPr>
          <w:rStyle w:val="apple-converted-space"/>
          <w:rFonts w:asciiTheme="minorHAnsi" w:eastAsiaTheme="majorEastAsia" w:hAnsiTheme="minorHAnsi"/>
          <w:color w:val="000000"/>
        </w:rPr>
        <w:t> </w:t>
      </w:r>
      <w:r w:rsidRPr="00FB3CD1">
        <w:rPr>
          <w:rFonts w:asciiTheme="minorHAnsi" w:hAnsiTheme="minorHAnsi"/>
          <w:color w:val="000000"/>
        </w:rPr>
        <w:t>Progesterone dominant, endometrium stabilizes</w:t>
      </w:r>
    </w:p>
    <w:p w14:paraId="219F1123" w14:textId="77777777" w:rsidR="00C204A0" w:rsidRPr="00FB3CD1" w:rsidRDefault="00C204A0" w:rsidP="00C204A0">
      <w:pPr>
        <w:pStyle w:val="NormalWeb"/>
        <w:rPr>
          <w:rFonts w:asciiTheme="minorHAnsi" w:hAnsiTheme="minorHAnsi"/>
          <w:color w:val="000000"/>
        </w:rPr>
      </w:pPr>
      <w:r w:rsidRPr="00FB3CD1">
        <w:rPr>
          <w:rFonts w:asciiTheme="minorHAnsi" w:hAnsiTheme="minorHAnsi"/>
          <w:color w:val="000000"/>
        </w:rPr>
        <w:t>Feedback:</w:t>
      </w:r>
    </w:p>
    <w:p w14:paraId="6E613D62" w14:textId="77777777" w:rsidR="00C204A0" w:rsidRPr="00FB3CD1" w:rsidRDefault="00C204A0" w:rsidP="00C204A0">
      <w:pPr>
        <w:pStyle w:val="NormalWeb"/>
        <w:numPr>
          <w:ilvl w:val="0"/>
          <w:numId w:val="7"/>
        </w:numPr>
        <w:rPr>
          <w:rFonts w:asciiTheme="minorHAnsi" w:hAnsiTheme="minorHAnsi"/>
          <w:color w:val="000000"/>
        </w:rPr>
      </w:pPr>
      <w:r w:rsidRPr="00FB3CD1">
        <w:rPr>
          <w:rFonts w:asciiTheme="minorHAnsi" w:hAnsiTheme="minorHAnsi"/>
          <w:color w:val="000000"/>
        </w:rPr>
        <w:lastRenderedPageBreak/>
        <w:t>Estrogen/progesterone regulate GnRH/FSH/LH</w:t>
      </w:r>
    </w:p>
    <w:p w14:paraId="06E5653E" w14:textId="77777777" w:rsidR="00C204A0" w:rsidRPr="00FB3CD1" w:rsidRDefault="00C204A0" w:rsidP="00C204A0">
      <w:pPr>
        <w:spacing w:before="100" w:beforeAutospacing="1" w:after="0" w:line="240" w:lineRule="auto"/>
        <w:ind w:left="360"/>
        <w:rPr>
          <w:rFonts w:eastAsia="Times New Roman" w:cs="Open Sans"/>
          <w:color w:val="39414E"/>
          <w:kern w:val="0"/>
          <w14:ligatures w14:val="none"/>
        </w:rPr>
      </w:pPr>
    </w:p>
    <w:p w14:paraId="01E3A8F9" w14:textId="77777777" w:rsidR="00C204A0" w:rsidRPr="00FB3CD1" w:rsidRDefault="00C204A0" w:rsidP="00C204A0">
      <w:pPr>
        <w:numPr>
          <w:ilvl w:val="0"/>
          <w:numId w:val="1"/>
        </w:numPr>
        <w:spacing w:before="100" w:beforeAutospacing="1" w:after="0" w:line="240" w:lineRule="auto"/>
        <w:rPr>
          <w:rFonts w:eastAsia="Times New Roman" w:cs="Open Sans"/>
          <w:color w:val="39414E"/>
          <w:kern w:val="0"/>
          <w14:ligatures w14:val="none"/>
        </w:rPr>
      </w:pPr>
      <w:r w:rsidRPr="00FB3CD1">
        <w:rPr>
          <w:rFonts w:eastAsia="Times New Roman" w:cs="Open Sans"/>
          <w:color w:val="39414E"/>
          <w:kern w:val="0"/>
          <w14:ligatures w14:val="none"/>
        </w:rPr>
        <w:t>Understand the mechanisms of action, contraindications, and side effects of contraceptive drug therapy.</w:t>
      </w:r>
    </w:p>
    <w:p w14:paraId="256FF29F" w14:textId="77777777" w:rsidR="00C204A0" w:rsidRPr="00FB3CD1" w:rsidRDefault="00C204A0" w:rsidP="00C204A0">
      <w:pPr>
        <w:spacing w:before="100" w:beforeAutospacing="1" w:after="100" w:afterAutospacing="1" w:line="240" w:lineRule="auto"/>
        <w:rPr>
          <w:rFonts w:eastAsia="Times New Roman" w:cs="Times New Roman"/>
          <w:color w:val="000000"/>
          <w:kern w:val="0"/>
          <w14:ligatures w14:val="none"/>
        </w:rPr>
      </w:pPr>
      <w:r w:rsidRPr="00FB3CD1">
        <w:rPr>
          <w:rFonts w:eastAsia="Times New Roman" w:cs="Times New Roman"/>
          <w:b/>
          <w:bCs/>
          <w:color w:val="000000"/>
          <w:kern w:val="0"/>
          <w14:ligatures w14:val="none"/>
        </w:rPr>
        <w:t>Mechanisms</w:t>
      </w:r>
    </w:p>
    <w:p w14:paraId="52BB7B21" w14:textId="77777777" w:rsidR="00C204A0" w:rsidRPr="00FB3CD1" w:rsidRDefault="00C204A0" w:rsidP="00C204A0">
      <w:pPr>
        <w:numPr>
          <w:ilvl w:val="0"/>
          <w:numId w:val="8"/>
        </w:numPr>
        <w:spacing w:before="100" w:beforeAutospacing="1" w:after="100" w:afterAutospacing="1" w:line="240" w:lineRule="auto"/>
        <w:rPr>
          <w:rFonts w:eastAsia="Times New Roman" w:cs="Times New Roman"/>
          <w:color w:val="000000"/>
          <w:kern w:val="0"/>
          <w14:ligatures w14:val="none"/>
        </w:rPr>
      </w:pPr>
      <w:r w:rsidRPr="00FB3CD1">
        <w:rPr>
          <w:rFonts w:eastAsia="Times New Roman" w:cs="Times New Roman"/>
          <w:color w:val="000000"/>
          <w:kern w:val="0"/>
          <w14:ligatures w14:val="none"/>
        </w:rPr>
        <w:t>Suppress ovulation (↓ LH/FSH)</w:t>
      </w:r>
    </w:p>
    <w:p w14:paraId="7D6F71C2" w14:textId="77777777" w:rsidR="00C204A0" w:rsidRPr="00FB3CD1" w:rsidRDefault="00C204A0" w:rsidP="00C204A0">
      <w:pPr>
        <w:numPr>
          <w:ilvl w:val="0"/>
          <w:numId w:val="8"/>
        </w:numPr>
        <w:spacing w:before="100" w:beforeAutospacing="1" w:after="100" w:afterAutospacing="1" w:line="240" w:lineRule="auto"/>
        <w:rPr>
          <w:rFonts w:eastAsia="Times New Roman" w:cs="Times New Roman"/>
          <w:color w:val="000000"/>
          <w:kern w:val="0"/>
          <w14:ligatures w14:val="none"/>
        </w:rPr>
      </w:pPr>
      <w:r w:rsidRPr="00FB3CD1">
        <w:rPr>
          <w:rFonts w:eastAsia="Times New Roman" w:cs="Times New Roman"/>
          <w:color w:val="000000"/>
          <w:kern w:val="0"/>
          <w14:ligatures w14:val="none"/>
        </w:rPr>
        <w:t>Thicken cervical mucus</w:t>
      </w:r>
    </w:p>
    <w:p w14:paraId="376C1856" w14:textId="77777777" w:rsidR="00C204A0" w:rsidRPr="00FB3CD1" w:rsidRDefault="00C204A0" w:rsidP="00C204A0">
      <w:pPr>
        <w:numPr>
          <w:ilvl w:val="0"/>
          <w:numId w:val="8"/>
        </w:numPr>
        <w:spacing w:before="100" w:beforeAutospacing="1" w:after="100" w:afterAutospacing="1" w:line="240" w:lineRule="auto"/>
        <w:rPr>
          <w:rFonts w:eastAsia="Times New Roman" w:cs="Times New Roman"/>
          <w:color w:val="000000"/>
          <w:kern w:val="0"/>
          <w14:ligatures w14:val="none"/>
        </w:rPr>
      </w:pPr>
      <w:r w:rsidRPr="00FB3CD1">
        <w:rPr>
          <w:rFonts w:eastAsia="Times New Roman" w:cs="Times New Roman"/>
          <w:color w:val="000000"/>
          <w:kern w:val="0"/>
          <w14:ligatures w14:val="none"/>
        </w:rPr>
        <w:t>Thin endometrium</w:t>
      </w:r>
    </w:p>
    <w:p w14:paraId="48EE74A2" w14:textId="77777777" w:rsidR="00C204A0" w:rsidRPr="00FB3CD1" w:rsidRDefault="00C204A0" w:rsidP="00C204A0">
      <w:pPr>
        <w:spacing w:before="100" w:beforeAutospacing="1" w:after="100" w:afterAutospacing="1" w:line="240" w:lineRule="auto"/>
        <w:rPr>
          <w:rFonts w:eastAsia="Times New Roman" w:cs="Times New Roman"/>
          <w:color w:val="000000"/>
          <w:kern w:val="0"/>
          <w14:ligatures w14:val="none"/>
        </w:rPr>
      </w:pPr>
      <w:r w:rsidRPr="00FB3CD1">
        <w:rPr>
          <w:rFonts w:eastAsia="Times New Roman" w:cs="Times New Roman"/>
          <w:b/>
          <w:bCs/>
          <w:color w:val="000000"/>
          <w:kern w:val="0"/>
          <w14:ligatures w14:val="none"/>
        </w:rPr>
        <w:t>Types</w:t>
      </w:r>
    </w:p>
    <w:p w14:paraId="7EFD3913" w14:textId="77777777" w:rsidR="00C204A0" w:rsidRPr="00FB3CD1" w:rsidRDefault="00C204A0" w:rsidP="00C204A0">
      <w:pPr>
        <w:numPr>
          <w:ilvl w:val="0"/>
          <w:numId w:val="9"/>
        </w:numPr>
        <w:spacing w:before="100" w:beforeAutospacing="1" w:after="100" w:afterAutospacing="1" w:line="240" w:lineRule="auto"/>
        <w:rPr>
          <w:rFonts w:eastAsia="Times New Roman" w:cs="Times New Roman"/>
          <w:color w:val="000000"/>
          <w:kern w:val="0"/>
          <w14:ligatures w14:val="none"/>
        </w:rPr>
      </w:pPr>
      <w:r w:rsidRPr="00FB3CD1">
        <w:rPr>
          <w:rFonts w:eastAsia="Times New Roman" w:cs="Times New Roman"/>
          <w:color w:val="000000"/>
          <w:kern w:val="0"/>
          <w14:ligatures w14:val="none"/>
        </w:rPr>
        <w:t>Combined estrogen + progestin</w:t>
      </w:r>
    </w:p>
    <w:p w14:paraId="53838004" w14:textId="77777777" w:rsidR="00C204A0" w:rsidRPr="00FB3CD1" w:rsidRDefault="00C204A0" w:rsidP="00C204A0">
      <w:pPr>
        <w:numPr>
          <w:ilvl w:val="0"/>
          <w:numId w:val="9"/>
        </w:numPr>
        <w:spacing w:before="100" w:beforeAutospacing="1" w:after="100" w:afterAutospacing="1" w:line="240" w:lineRule="auto"/>
        <w:rPr>
          <w:rFonts w:eastAsia="Times New Roman" w:cs="Times New Roman"/>
          <w:color w:val="000000"/>
          <w:kern w:val="0"/>
          <w14:ligatures w14:val="none"/>
        </w:rPr>
      </w:pPr>
      <w:r w:rsidRPr="00FB3CD1">
        <w:rPr>
          <w:rFonts w:eastAsia="Times New Roman" w:cs="Times New Roman"/>
          <w:color w:val="000000"/>
          <w:kern w:val="0"/>
          <w14:ligatures w14:val="none"/>
        </w:rPr>
        <w:t>Progestin-only</w:t>
      </w:r>
    </w:p>
    <w:p w14:paraId="76D30BDE" w14:textId="77777777" w:rsidR="00C204A0" w:rsidRPr="00FB3CD1" w:rsidRDefault="00C204A0" w:rsidP="00C204A0">
      <w:pPr>
        <w:numPr>
          <w:ilvl w:val="0"/>
          <w:numId w:val="9"/>
        </w:numPr>
        <w:spacing w:before="100" w:beforeAutospacing="1" w:after="100" w:afterAutospacing="1" w:line="240" w:lineRule="auto"/>
        <w:rPr>
          <w:rFonts w:eastAsia="Times New Roman" w:cs="Times New Roman"/>
          <w:color w:val="000000"/>
          <w:kern w:val="0"/>
          <w14:ligatures w14:val="none"/>
        </w:rPr>
      </w:pPr>
      <w:r w:rsidRPr="00FB3CD1">
        <w:rPr>
          <w:rFonts w:eastAsia="Times New Roman" w:cs="Times New Roman"/>
          <w:color w:val="000000"/>
          <w:kern w:val="0"/>
          <w14:ligatures w14:val="none"/>
        </w:rPr>
        <w:t>IUDs, implants</w:t>
      </w:r>
    </w:p>
    <w:p w14:paraId="197B2B80" w14:textId="77777777" w:rsidR="00C204A0" w:rsidRPr="00FB3CD1" w:rsidRDefault="00C204A0" w:rsidP="00C204A0">
      <w:pPr>
        <w:spacing w:before="100" w:beforeAutospacing="1" w:after="100" w:afterAutospacing="1" w:line="240" w:lineRule="auto"/>
        <w:rPr>
          <w:rFonts w:eastAsia="Times New Roman" w:cs="Times New Roman"/>
          <w:color w:val="000000"/>
          <w:kern w:val="0"/>
          <w14:ligatures w14:val="none"/>
        </w:rPr>
      </w:pPr>
      <w:r w:rsidRPr="00FB3CD1">
        <w:rPr>
          <w:rFonts w:eastAsia="Times New Roman" w:cs="Times New Roman"/>
          <w:b/>
          <w:bCs/>
          <w:color w:val="000000"/>
          <w:kern w:val="0"/>
          <w14:ligatures w14:val="none"/>
        </w:rPr>
        <w:t>Contraindications (estrogen-containing)</w:t>
      </w:r>
    </w:p>
    <w:p w14:paraId="25409DE6" w14:textId="77777777" w:rsidR="00C204A0" w:rsidRPr="00FB3CD1" w:rsidRDefault="00C204A0" w:rsidP="00C204A0">
      <w:pPr>
        <w:numPr>
          <w:ilvl w:val="0"/>
          <w:numId w:val="10"/>
        </w:numPr>
        <w:spacing w:before="100" w:beforeAutospacing="1" w:after="100" w:afterAutospacing="1" w:line="240" w:lineRule="auto"/>
        <w:rPr>
          <w:rFonts w:eastAsia="Times New Roman" w:cs="Times New Roman"/>
          <w:color w:val="000000"/>
          <w:kern w:val="0"/>
          <w14:ligatures w14:val="none"/>
        </w:rPr>
      </w:pPr>
      <w:r w:rsidRPr="00FB3CD1">
        <w:rPr>
          <w:rFonts w:eastAsia="Times New Roman" w:cs="Times New Roman"/>
          <w:color w:val="000000"/>
          <w:kern w:val="0"/>
          <w14:ligatures w14:val="none"/>
        </w:rPr>
        <w:t>Thromboembolism history</w:t>
      </w:r>
    </w:p>
    <w:p w14:paraId="3AF65693" w14:textId="77777777" w:rsidR="00C204A0" w:rsidRPr="00FB3CD1" w:rsidRDefault="00C204A0" w:rsidP="00C204A0">
      <w:pPr>
        <w:numPr>
          <w:ilvl w:val="0"/>
          <w:numId w:val="10"/>
        </w:numPr>
        <w:spacing w:before="100" w:beforeAutospacing="1" w:after="100" w:afterAutospacing="1" w:line="240" w:lineRule="auto"/>
        <w:rPr>
          <w:rFonts w:eastAsia="Times New Roman" w:cs="Times New Roman"/>
          <w:color w:val="000000"/>
          <w:kern w:val="0"/>
          <w14:ligatures w14:val="none"/>
        </w:rPr>
      </w:pPr>
      <w:r w:rsidRPr="00FB3CD1">
        <w:rPr>
          <w:rFonts w:eastAsia="Times New Roman" w:cs="Times New Roman"/>
          <w:color w:val="000000"/>
          <w:kern w:val="0"/>
          <w14:ligatures w14:val="none"/>
        </w:rPr>
        <w:t>Migraine with aura</w:t>
      </w:r>
    </w:p>
    <w:p w14:paraId="17640CF6" w14:textId="77777777" w:rsidR="00C204A0" w:rsidRPr="00FB3CD1" w:rsidRDefault="00C204A0" w:rsidP="00C204A0">
      <w:pPr>
        <w:numPr>
          <w:ilvl w:val="0"/>
          <w:numId w:val="10"/>
        </w:numPr>
        <w:spacing w:before="100" w:beforeAutospacing="1" w:after="100" w:afterAutospacing="1" w:line="240" w:lineRule="auto"/>
        <w:rPr>
          <w:rFonts w:eastAsia="Times New Roman" w:cs="Times New Roman"/>
          <w:color w:val="000000"/>
          <w:kern w:val="0"/>
          <w14:ligatures w14:val="none"/>
        </w:rPr>
      </w:pPr>
      <w:r w:rsidRPr="00FB3CD1">
        <w:rPr>
          <w:rFonts w:eastAsia="Times New Roman" w:cs="Times New Roman"/>
          <w:color w:val="000000"/>
          <w:kern w:val="0"/>
          <w14:ligatures w14:val="none"/>
        </w:rPr>
        <w:t>Smokers &gt;35 yrs</w:t>
      </w:r>
    </w:p>
    <w:p w14:paraId="7451FEBF" w14:textId="77777777" w:rsidR="00C204A0" w:rsidRPr="00FB3CD1" w:rsidRDefault="00C204A0" w:rsidP="00C204A0">
      <w:pPr>
        <w:numPr>
          <w:ilvl w:val="0"/>
          <w:numId w:val="10"/>
        </w:numPr>
        <w:spacing w:before="100" w:beforeAutospacing="1" w:after="100" w:afterAutospacing="1" w:line="240" w:lineRule="auto"/>
        <w:rPr>
          <w:rFonts w:eastAsia="Times New Roman" w:cs="Times New Roman"/>
          <w:color w:val="000000"/>
          <w:kern w:val="0"/>
          <w14:ligatures w14:val="none"/>
        </w:rPr>
      </w:pPr>
      <w:r w:rsidRPr="00FB3CD1">
        <w:rPr>
          <w:rFonts w:eastAsia="Times New Roman" w:cs="Times New Roman"/>
          <w:color w:val="000000"/>
          <w:kern w:val="0"/>
          <w14:ligatures w14:val="none"/>
        </w:rPr>
        <w:t>Estrogen-dependent cancers</w:t>
      </w:r>
    </w:p>
    <w:p w14:paraId="08A6ED3C" w14:textId="77777777" w:rsidR="00C204A0" w:rsidRPr="00FB3CD1" w:rsidRDefault="00C204A0" w:rsidP="00C204A0">
      <w:pPr>
        <w:spacing w:before="100" w:beforeAutospacing="1" w:after="100" w:afterAutospacing="1" w:line="240" w:lineRule="auto"/>
        <w:rPr>
          <w:rFonts w:eastAsia="Times New Roman" w:cs="Times New Roman"/>
          <w:color w:val="000000"/>
          <w:kern w:val="0"/>
          <w14:ligatures w14:val="none"/>
        </w:rPr>
      </w:pPr>
      <w:r w:rsidRPr="00FB3CD1">
        <w:rPr>
          <w:rFonts w:eastAsia="Times New Roman" w:cs="Times New Roman"/>
          <w:b/>
          <w:bCs/>
          <w:color w:val="000000"/>
          <w:kern w:val="0"/>
          <w14:ligatures w14:val="none"/>
        </w:rPr>
        <w:t>Side effects</w:t>
      </w:r>
    </w:p>
    <w:p w14:paraId="06E7D66A" w14:textId="77777777" w:rsidR="00C204A0" w:rsidRPr="00FB3CD1" w:rsidRDefault="00C204A0" w:rsidP="00C204A0">
      <w:pPr>
        <w:numPr>
          <w:ilvl w:val="0"/>
          <w:numId w:val="11"/>
        </w:numPr>
        <w:spacing w:before="100" w:beforeAutospacing="1" w:after="100" w:afterAutospacing="1" w:line="240" w:lineRule="auto"/>
        <w:rPr>
          <w:rFonts w:eastAsia="Times New Roman" w:cs="Times New Roman"/>
          <w:color w:val="000000"/>
          <w:kern w:val="0"/>
          <w14:ligatures w14:val="none"/>
        </w:rPr>
      </w:pPr>
      <w:r w:rsidRPr="00FB3CD1">
        <w:rPr>
          <w:rFonts w:eastAsia="Times New Roman" w:cs="Times New Roman"/>
          <w:color w:val="000000"/>
          <w:kern w:val="0"/>
          <w14:ligatures w14:val="none"/>
        </w:rPr>
        <w:t>Nausea, breakthrough bleeding</w:t>
      </w:r>
    </w:p>
    <w:p w14:paraId="07195C28" w14:textId="77777777" w:rsidR="00C204A0" w:rsidRPr="00FB3CD1" w:rsidRDefault="00C204A0" w:rsidP="00C204A0">
      <w:pPr>
        <w:numPr>
          <w:ilvl w:val="0"/>
          <w:numId w:val="11"/>
        </w:numPr>
        <w:spacing w:before="100" w:beforeAutospacing="1" w:after="100" w:afterAutospacing="1" w:line="240" w:lineRule="auto"/>
        <w:rPr>
          <w:rFonts w:eastAsia="Times New Roman" w:cs="Times New Roman"/>
          <w:color w:val="000000"/>
          <w:kern w:val="0"/>
          <w14:ligatures w14:val="none"/>
        </w:rPr>
      </w:pPr>
      <w:r w:rsidRPr="00FB3CD1">
        <w:rPr>
          <w:rFonts w:eastAsia="Times New Roman" w:cs="Times New Roman"/>
          <w:color w:val="000000"/>
          <w:kern w:val="0"/>
          <w14:ligatures w14:val="none"/>
        </w:rPr>
        <w:t>↑ VTE risk (estrogen)</w:t>
      </w:r>
    </w:p>
    <w:p w14:paraId="1356809F" w14:textId="77F037FB" w:rsidR="00C204A0" w:rsidRPr="00FB3CD1" w:rsidRDefault="00C204A0" w:rsidP="00C204A0">
      <w:pPr>
        <w:numPr>
          <w:ilvl w:val="0"/>
          <w:numId w:val="11"/>
        </w:numPr>
        <w:spacing w:before="100" w:beforeAutospacing="1" w:after="100" w:afterAutospacing="1" w:line="240" w:lineRule="auto"/>
        <w:rPr>
          <w:rFonts w:eastAsia="Times New Roman" w:cs="Times New Roman"/>
          <w:color w:val="000000"/>
          <w:kern w:val="0"/>
          <w14:ligatures w14:val="none"/>
        </w:rPr>
      </w:pPr>
      <w:r w:rsidRPr="00FB3CD1">
        <w:rPr>
          <w:rFonts w:eastAsia="Times New Roman" w:cs="Times New Roman"/>
          <w:color w:val="000000"/>
          <w:kern w:val="0"/>
          <w14:ligatures w14:val="none"/>
        </w:rPr>
        <w:t>BP elevation (rare)</w:t>
      </w:r>
    </w:p>
    <w:p w14:paraId="15D60FE8" w14:textId="77777777" w:rsidR="00C204A0" w:rsidRPr="00FB3CD1" w:rsidRDefault="00C204A0" w:rsidP="00C204A0">
      <w:pPr>
        <w:numPr>
          <w:ilvl w:val="0"/>
          <w:numId w:val="1"/>
        </w:numPr>
        <w:spacing w:before="100" w:beforeAutospacing="1" w:after="0" w:line="240" w:lineRule="auto"/>
        <w:rPr>
          <w:rFonts w:eastAsia="Times New Roman" w:cs="Open Sans"/>
          <w:color w:val="39414E"/>
          <w:kern w:val="0"/>
          <w14:ligatures w14:val="none"/>
        </w:rPr>
      </w:pPr>
      <w:r w:rsidRPr="00FB3CD1">
        <w:rPr>
          <w:rFonts w:eastAsia="Times New Roman" w:cs="Open Sans"/>
          <w:color w:val="39414E"/>
          <w:kern w:val="0"/>
          <w14:ligatures w14:val="none"/>
        </w:rPr>
        <w:t>Describe age-related changes in the female reproductive cycle.</w:t>
      </w:r>
    </w:p>
    <w:p w14:paraId="6A427919" w14:textId="77777777" w:rsidR="00C204A0" w:rsidRPr="00FB3CD1" w:rsidRDefault="00C204A0" w:rsidP="00C204A0">
      <w:pPr>
        <w:pStyle w:val="NormalWeb"/>
        <w:numPr>
          <w:ilvl w:val="0"/>
          <w:numId w:val="1"/>
        </w:numPr>
        <w:rPr>
          <w:rFonts w:asciiTheme="minorHAnsi" w:hAnsiTheme="minorHAnsi"/>
        </w:rPr>
      </w:pPr>
      <w:r w:rsidRPr="00FB3CD1">
        <w:rPr>
          <w:rFonts w:asciiTheme="minorHAnsi" w:hAnsiTheme="minorHAnsi"/>
        </w:rPr>
        <w:t>  ↓ Ovarian follicles</w:t>
      </w:r>
    </w:p>
    <w:p w14:paraId="132C9B1D" w14:textId="77777777" w:rsidR="00C204A0" w:rsidRPr="00FB3CD1" w:rsidRDefault="00C204A0" w:rsidP="00C204A0">
      <w:pPr>
        <w:pStyle w:val="NormalWeb"/>
        <w:numPr>
          <w:ilvl w:val="0"/>
          <w:numId w:val="1"/>
        </w:numPr>
        <w:rPr>
          <w:rFonts w:asciiTheme="minorHAnsi" w:hAnsiTheme="minorHAnsi"/>
        </w:rPr>
      </w:pPr>
      <w:r w:rsidRPr="00FB3CD1">
        <w:rPr>
          <w:rFonts w:asciiTheme="minorHAnsi" w:hAnsiTheme="minorHAnsi"/>
        </w:rPr>
        <w:t>  Irregular cycles</w:t>
      </w:r>
    </w:p>
    <w:p w14:paraId="314751A5" w14:textId="77777777" w:rsidR="00C204A0" w:rsidRPr="00FB3CD1" w:rsidRDefault="00C204A0" w:rsidP="00C204A0">
      <w:pPr>
        <w:pStyle w:val="NormalWeb"/>
        <w:numPr>
          <w:ilvl w:val="0"/>
          <w:numId w:val="1"/>
        </w:numPr>
        <w:rPr>
          <w:rFonts w:asciiTheme="minorHAnsi" w:hAnsiTheme="minorHAnsi"/>
        </w:rPr>
      </w:pPr>
      <w:r w:rsidRPr="00FB3CD1">
        <w:rPr>
          <w:rFonts w:asciiTheme="minorHAnsi" w:hAnsiTheme="minorHAnsi"/>
        </w:rPr>
        <w:t>  Anovulation more common</w:t>
      </w:r>
    </w:p>
    <w:p w14:paraId="181403EE" w14:textId="77777777" w:rsidR="00C204A0" w:rsidRPr="00FB3CD1" w:rsidRDefault="00C204A0" w:rsidP="00C204A0">
      <w:pPr>
        <w:pStyle w:val="NormalWeb"/>
        <w:numPr>
          <w:ilvl w:val="0"/>
          <w:numId w:val="1"/>
        </w:numPr>
        <w:rPr>
          <w:rFonts w:asciiTheme="minorHAnsi" w:hAnsiTheme="minorHAnsi"/>
        </w:rPr>
      </w:pPr>
      <w:r w:rsidRPr="00FB3CD1">
        <w:rPr>
          <w:rFonts w:asciiTheme="minorHAnsi" w:hAnsiTheme="minorHAnsi"/>
        </w:rPr>
        <w:t>  ↓ Estrogen/progesterone</w:t>
      </w:r>
    </w:p>
    <w:p w14:paraId="52E784E5" w14:textId="77777777" w:rsidR="00C204A0" w:rsidRPr="00FB3CD1" w:rsidRDefault="00C204A0" w:rsidP="00C204A0">
      <w:pPr>
        <w:pStyle w:val="NormalWeb"/>
        <w:numPr>
          <w:ilvl w:val="0"/>
          <w:numId w:val="1"/>
        </w:numPr>
        <w:rPr>
          <w:rFonts w:asciiTheme="minorHAnsi" w:hAnsiTheme="minorHAnsi"/>
        </w:rPr>
      </w:pPr>
      <w:r w:rsidRPr="00FB3CD1">
        <w:rPr>
          <w:rFonts w:asciiTheme="minorHAnsi" w:hAnsiTheme="minorHAnsi"/>
        </w:rPr>
        <w:t>  Leads to perimenopause → menopause</w:t>
      </w:r>
    </w:p>
    <w:p w14:paraId="0DA6B845" w14:textId="77777777" w:rsidR="00C204A0" w:rsidRPr="00FB3CD1" w:rsidRDefault="00C204A0" w:rsidP="00C204A0">
      <w:pPr>
        <w:spacing w:before="100" w:beforeAutospacing="1" w:after="0" w:line="240" w:lineRule="auto"/>
        <w:ind w:left="360"/>
        <w:rPr>
          <w:rFonts w:eastAsia="Times New Roman" w:cs="Open Sans"/>
          <w:color w:val="39414E"/>
          <w:kern w:val="0"/>
          <w14:ligatures w14:val="none"/>
        </w:rPr>
      </w:pPr>
    </w:p>
    <w:p w14:paraId="502CFAA5" w14:textId="77777777" w:rsidR="00C204A0" w:rsidRPr="00FB3CD1" w:rsidRDefault="00C204A0" w:rsidP="00C204A0">
      <w:pPr>
        <w:numPr>
          <w:ilvl w:val="0"/>
          <w:numId w:val="1"/>
        </w:numPr>
        <w:spacing w:before="100" w:beforeAutospacing="1" w:after="0" w:line="240" w:lineRule="auto"/>
        <w:rPr>
          <w:rFonts w:eastAsia="Times New Roman" w:cs="Open Sans"/>
          <w:color w:val="39414E"/>
          <w:kern w:val="0"/>
          <w14:ligatures w14:val="none"/>
        </w:rPr>
      </w:pPr>
      <w:r w:rsidRPr="00FB3CD1">
        <w:rPr>
          <w:rFonts w:eastAsia="Times New Roman" w:cs="Open Sans"/>
          <w:color w:val="39414E"/>
          <w:kern w:val="0"/>
          <w14:ligatures w14:val="none"/>
        </w:rPr>
        <w:t>Discuss pathophysiology and treatment of menopause and of hot flash syndrome.</w:t>
      </w:r>
    </w:p>
    <w:p w14:paraId="7627B0D3" w14:textId="77777777" w:rsidR="00C204A0" w:rsidRPr="00FB3CD1" w:rsidRDefault="00C204A0" w:rsidP="00C204A0">
      <w:pPr>
        <w:pStyle w:val="NormalWeb"/>
        <w:rPr>
          <w:rFonts w:asciiTheme="minorHAnsi" w:hAnsiTheme="minorHAnsi"/>
          <w:color w:val="000000"/>
        </w:rPr>
      </w:pPr>
      <w:r w:rsidRPr="00FB3CD1">
        <w:rPr>
          <w:rStyle w:val="Strong"/>
          <w:rFonts w:asciiTheme="minorHAnsi" w:eastAsiaTheme="majorEastAsia" w:hAnsiTheme="minorHAnsi"/>
          <w:color w:val="000000"/>
        </w:rPr>
        <w:t>Pathophysiology</w:t>
      </w:r>
    </w:p>
    <w:p w14:paraId="6BB795F8" w14:textId="77777777" w:rsidR="00C204A0" w:rsidRPr="00FB3CD1" w:rsidRDefault="00C204A0" w:rsidP="00C204A0">
      <w:pPr>
        <w:pStyle w:val="NormalWeb"/>
        <w:numPr>
          <w:ilvl w:val="0"/>
          <w:numId w:val="12"/>
        </w:numPr>
        <w:rPr>
          <w:rFonts w:asciiTheme="minorHAnsi" w:hAnsiTheme="minorHAnsi"/>
          <w:color w:val="000000"/>
        </w:rPr>
      </w:pPr>
      <w:r w:rsidRPr="00FB3CD1">
        <w:rPr>
          <w:rFonts w:asciiTheme="minorHAnsi" w:hAnsiTheme="minorHAnsi"/>
          <w:color w:val="000000"/>
        </w:rPr>
        <w:lastRenderedPageBreak/>
        <w:t>Ovarian failure → ↓ estrogen</w:t>
      </w:r>
    </w:p>
    <w:p w14:paraId="7D014CF1" w14:textId="77777777" w:rsidR="00C204A0" w:rsidRPr="00FB3CD1" w:rsidRDefault="00C204A0" w:rsidP="00C204A0">
      <w:pPr>
        <w:pStyle w:val="NormalWeb"/>
        <w:numPr>
          <w:ilvl w:val="0"/>
          <w:numId w:val="12"/>
        </w:numPr>
        <w:rPr>
          <w:rFonts w:asciiTheme="minorHAnsi" w:hAnsiTheme="minorHAnsi"/>
          <w:color w:val="000000"/>
        </w:rPr>
      </w:pPr>
      <w:r w:rsidRPr="00FB3CD1">
        <w:rPr>
          <w:rFonts w:asciiTheme="minorHAnsi" w:hAnsiTheme="minorHAnsi"/>
          <w:color w:val="000000"/>
        </w:rPr>
        <w:t>Hypothalamic thermoregulation instability → vasomotor symptoms</w:t>
      </w:r>
    </w:p>
    <w:p w14:paraId="35F1B183" w14:textId="77777777" w:rsidR="00C204A0" w:rsidRPr="00FB3CD1" w:rsidRDefault="00C204A0" w:rsidP="00C204A0">
      <w:pPr>
        <w:pStyle w:val="NormalWeb"/>
        <w:rPr>
          <w:rFonts w:asciiTheme="minorHAnsi" w:hAnsiTheme="minorHAnsi"/>
          <w:color w:val="000000"/>
        </w:rPr>
      </w:pPr>
      <w:r w:rsidRPr="00FB3CD1">
        <w:rPr>
          <w:rStyle w:val="Strong"/>
          <w:rFonts w:asciiTheme="minorHAnsi" w:eastAsiaTheme="majorEastAsia" w:hAnsiTheme="minorHAnsi"/>
          <w:color w:val="000000"/>
        </w:rPr>
        <w:t>Symptoms</w:t>
      </w:r>
    </w:p>
    <w:p w14:paraId="1433C117" w14:textId="77777777" w:rsidR="00C204A0" w:rsidRPr="00FB3CD1" w:rsidRDefault="00C204A0" w:rsidP="00C204A0">
      <w:pPr>
        <w:pStyle w:val="NormalWeb"/>
        <w:numPr>
          <w:ilvl w:val="0"/>
          <w:numId w:val="13"/>
        </w:numPr>
        <w:rPr>
          <w:rFonts w:asciiTheme="minorHAnsi" w:hAnsiTheme="minorHAnsi"/>
          <w:color w:val="000000"/>
        </w:rPr>
      </w:pPr>
      <w:r w:rsidRPr="00FB3CD1">
        <w:rPr>
          <w:rFonts w:asciiTheme="minorHAnsi" w:hAnsiTheme="minorHAnsi"/>
          <w:color w:val="000000"/>
        </w:rPr>
        <w:t>Hot flashes, night sweats</w:t>
      </w:r>
    </w:p>
    <w:p w14:paraId="2083424F" w14:textId="77777777" w:rsidR="00C204A0" w:rsidRPr="00FB3CD1" w:rsidRDefault="00C204A0" w:rsidP="00C204A0">
      <w:pPr>
        <w:pStyle w:val="NormalWeb"/>
        <w:numPr>
          <w:ilvl w:val="0"/>
          <w:numId w:val="13"/>
        </w:numPr>
        <w:rPr>
          <w:rFonts w:asciiTheme="minorHAnsi" w:hAnsiTheme="minorHAnsi"/>
          <w:color w:val="000000"/>
        </w:rPr>
      </w:pPr>
      <w:r w:rsidRPr="00FB3CD1">
        <w:rPr>
          <w:rFonts w:asciiTheme="minorHAnsi" w:hAnsiTheme="minorHAnsi"/>
          <w:color w:val="000000"/>
        </w:rPr>
        <w:t>Vaginal dryness</w:t>
      </w:r>
    </w:p>
    <w:p w14:paraId="669397F4" w14:textId="77777777" w:rsidR="00C204A0" w:rsidRPr="00FB3CD1" w:rsidRDefault="00C204A0" w:rsidP="00C204A0">
      <w:pPr>
        <w:pStyle w:val="NormalWeb"/>
        <w:numPr>
          <w:ilvl w:val="0"/>
          <w:numId w:val="13"/>
        </w:numPr>
        <w:rPr>
          <w:rFonts w:asciiTheme="minorHAnsi" w:hAnsiTheme="minorHAnsi"/>
          <w:color w:val="000000"/>
        </w:rPr>
      </w:pPr>
      <w:r w:rsidRPr="00FB3CD1">
        <w:rPr>
          <w:rFonts w:asciiTheme="minorHAnsi" w:hAnsiTheme="minorHAnsi"/>
          <w:color w:val="000000"/>
        </w:rPr>
        <w:t>Mood/sleep changes</w:t>
      </w:r>
    </w:p>
    <w:p w14:paraId="473961E1" w14:textId="77777777" w:rsidR="00C204A0" w:rsidRPr="00FB3CD1" w:rsidRDefault="00C204A0" w:rsidP="00C204A0">
      <w:pPr>
        <w:pStyle w:val="NormalWeb"/>
        <w:rPr>
          <w:rFonts w:asciiTheme="minorHAnsi" w:hAnsiTheme="minorHAnsi"/>
          <w:color w:val="000000"/>
        </w:rPr>
      </w:pPr>
      <w:r w:rsidRPr="00FB3CD1">
        <w:rPr>
          <w:rStyle w:val="Strong"/>
          <w:rFonts w:asciiTheme="minorHAnsi" w:eastAsiaTheme="majorEastAsia" w:hAnsiTheme="minorHAnsi"/>
          <w:color w:val="000000"/>
        </w:rPr>
        <w:t>Treatment</w:t>
      </w:r>
    </w:p>
    <w:p w14:paraId="7F6CC056" w14:textId="77777777" w:rsidR="00C204A0" w:rsidRPr="00FB3CD1" w:rsidRDefault="00C204A0" w:rsidP="00C204A0">
      <w:pPr>
        <w:pStyle w:val="NormalWeb"/>
        <w:numPr>
          <w:ilvl w:val="0"/>
          <w:numId w:val="14"/>
        </w:numPr>
        <w:rPr>
          <w:rFonts w:asciiTheme="minorHAnsi" w:hAnsiTheme="minorHAnsi"/>
          <w:color w:val="000000"/>
        </w:rPr>
      </w:pPr>
      <w:r w:rsidRPr="00FB3CD1">
        <w:rPr>
          <w:rStyle w:val="Strong"/>
          <w:rFonts w:asciiTheme="minorHAnsi" w:eastAsiaTheme="majorEastAsia" w:hAnsiTheme="minorHAnsi"/>
          <w:color w:val="000000"/>
        </w:rPr>
        <w:t>Hormone therapy (HT)</w:t>
      </w:r>
      <w:r w:rsidRPr="00FB3CD1">
        <w:rPr>
          <w:rStyle w:val="apple-converted-space"/>
          <w:rFonts w:asciiTheme="minorHAnsi" w:eastAsiaTheme="majorEastAsia" w:hAnsiTheme="minorHAnsi"/>
          <w:color w:val="000000"/>
        </w:rPr>
        <w:t> </w:t>
      </w:r>
      <w:r w:rsidRPr="00FB3CD1">
        <w:rPr>
          <w:rFonts w:asciiTheme="minorHAnsi" w:hAnsiTheme="minorHAnsi"/>
          <w:color w:val="000000"/>
        </w:rPr>
        <w:t>if appropriate</w:t>
      </w:r>
    </w:p>
    <w:p w14:paraId="0A1BAE03" w14:textId="77777777" w:rsidR="00C204A0" w:rsidRPr="00FB3CD1" w:rsidRDefault="00C204A0" w:rsidP="00C204A0">
      <w:pPr>
        <w:pStyle w:val="NormalWeb"/>
        <w:numPr>
          <w:ilvl w:val="0"/>
          <w:numId w:val="14"/>
        </w:numPr>
        <w:rPr>
          <w:rFonts w:asciiTheme="minorHAnsi" w:hAnsiTheme="minorHAnsi"/>
          <w:color w:val="000000"/>
        </w:rPr>
      </w:pPr>
      <w:r w:rsidRPr="00FB3CD1">
        <w:rPr>
          <w:rFonts w:asciiTheme="minorHAnsi" w:hAnsiTheme="minorHAnsi"/>
          <w:color w:val="000000"/>
        </w:rPr>
        <w:t>SSRIs/SNRIs (non-hormonal)</w:t>
      </w:r>
    </w:p>
    <w:p w14:paraId="2817C0AA" w14:textId="77CB18AA" w:rsidR="00C204A0" w:rsidRPr="00FB3CD1" w:rsidRDefault="00C204A0" w:rsidP="00C204A0">
      <w:pPr>
        <w:pStyle w:val="NormalWeb"/>
        <w:numPr>
          <w:ilvl w:val="0"/>
          <w:numId w:val="14"/>
        </w:numPr>
        <w:rPr>
          <w:rFonts w:asciiTheme="minorHAnsi" w:hAnsiTheme="minorHAnsi"/>
          <w:color w:val="000000"/>
        </w:rPr>
      </w:pPr>
      <w:r w:rsidRPr="00FB3CD1">
        <w:rPr>
          <w:rFonts w:asciiTheme="minorHAnsi" w:hAnsiTheme="minorHAnsi"/>
          <w:color w:val="000000"/>
        </w:rPr>
        <w:t>Gabapentin, clonidine (alternatives)</w:t>
      </w:r>
    </w:p>
    <w:p w14:paraId="689861BB" w14:textId="77777777" w:rsidR="00C204A0" w:rsidRPr="00FB3CD1" w:rsidRDefault="00C204A0" w:rsidP="00C204A0">
      <w:pPr>
        <w:numPr>
          <w:ilvl w:val="0"/>
          <w:numId w:val="1"/>
        </w:numPr>
        <w:spacing w:before="100" w:beforeAutospacing="1" w:after="0" w:line="240" w:lineRule="auto"/>
        <w:rPr>
          <w:rFonts w:eastAsia="Times New Roman" w:cs="Open Sans"/>
          <w:color w:val="39414E"/>
          <w:kern w:val="0"/>
          <w14:ligatures w14:val="none"/>
        </w:rPr>
      </w:pPr>
      <w:r w:rsidRPr="00FB3CD1">
        <w:rPr>
          <w:rFonts w:eastAsia="Times New Roman" w:cs="Open Sans"/>
          <w:color w:val="39414E"/>
          <w:kern w:val="0"/>
          <w14:ligatures w14:val="none"/>
        </w:rPr>
        <w:t>Discuss the pathophysiology and treatment of vaginitis, pelvic inflammatory disease, endometriosis, and polycystic ovary syndromes.</w:t>
      </w:r>
    </w:p>
    <w:p w14:paraId="4E0B91B5" w14:textId="77777777" w:rsidR="00C204A0" w:rsidRPr="00FB3CD1" w:rsidRDefault="00C204A0" w:rsidP="00C204A0">
      <w:pPr>
        <w:pStyle w:val="NormalWeb"/>
        <w:rPr>
          <w:rFonts w:asciiTheme="minorHAnsi" w:hAnsiTheme="minorHAnsi"/>
          <w:color w:val="000000"/>
        </w:rPr>
      </w:pPr>
      <w:r w:rsidRPr="00FB3CD1">
        <w:rPr>
          <w:rStyle w:val="Strong"/>
          <w:rFonts w:asciiTheme="minorHAnsi" w:eastAsiaTheme="majorEastAsia" w:hAnsiTheme="minorHAnsi"/>
          <w:color w:val="000000"/>
        </w:rPr>
        <w:t>Vaginitis</w:t>
      </w:r>
    </w:p>
    <w:p w14:paraId="2CE1B521" w14:textId="77777777" w:rsidR="00C204A0" w:rsidRPr="00FB3CD1" w:rsidRDefault="00C204A0" w:rsidP="00C204A0">
      <w:pPr>
        <w:pStyle w:val="NormalWeb"/>
        <w:numPr>
          <w:ilvl w:val="0"/>
          <w:numId w:val="15"/>
        </w:numPr>
        <w:rPr>
          <w:rFonts w:asciiTheme="minorHAnsi" w:hAnsiTheme="minorHAnsi"/>
          <w:color w:val="000000"/>
        </w:rPr>
      </w:pPr>
      <w:r w:rsidRPr="00FB3CD1">
        <w:rPr>
          <w:rFonts w:asciiTheme="minorHAnsi" w:hAnsiTheme="minorHAnsi"/>
          <w:color w:val="000000"/>
        </w:rPr>
        <w:t>Causes: bacterial vaginosis, Candida, Trichomonas</w:t>
      </w:r>
    </w:p>
    <w:p w14:paraId="69EE8DCD" w14:textId="77777777" w:rsidR="00C204A0" w:rsidRPr="00FB3CD1" w:rsidRDefault="00C204A0" w:rsidP="00C204A0">
      <w:pPr>
        <w:pStyle w:val="NormalWeb"/>
        <w:numPr>
          <w:ilvl w:val="0"/>
          <w:numId w:val="15"/>
        </w:numPr>
        <w:rPr>
          <w:rFonts w:asciiTheme="minorHAnsi" w:hAnsiTheme="minorHAnsi"/>
          <w:color w:val="000000"/>
        </w:rPr>
      </w:pPr>
      <w:r w:rsidRPr="00FB3CD1">
        <w:rPr>
          <w:rFonts w:asciiTheme="minorHAnsi" w:hAnsiTheme="minorHAnsi"/>
          <w:color w:val="000000"/>
        </w:rPr>
        <w:t>Tx: antibiotics or antifungals</w:t>
      </w:r>
    </w:p>
    <w:p w14:paraId="7FC2D101" w14:textId="77777777" w:rsidR="00C204A0" w:rsidRPr="00FB3CD1" w:rsidRDefault="00C204A0" w:rsidP="00C204A0">
      <w:pPr>
        <w:pStyle w:val="NormalWeb"/>
        <w:rPr>
          <w:rFonts w:asciiTheme="minorHAnsi" w:hAnsiTheme="minorHAnsi"/>
          <w:color w:val="000000"/>
        </w:rPr>
      </w:pPr>
      <w:r w:rsidRPr="00FB3CD1">
        <w:rPr>
          <w:rStyle w:val="Strong"/>
          <w:rFonts w:asciiTheme="minorHAnsi" w:eastAsiaTheme="majorEastAsia" w:hAnsiTheme="minorHAnsi"/>
          <w:color w:val="000000"/>
        </w:rPr>
        <w:t>PID</w:t>
      </w:r>
    </w:p>
    <w:p w14:paraId="6FD903E7" w14:textId="77777777" w:rsidR="00C204A0" w:rsidRPr="00FB3CD1" w:rsidRDefault="00C204A0" w:rsidP="00C204A0">
      <w:pPr>
        <w:pStyle w:val="NormalWeb"/>
        <w:numPr>
          <w:ilvl w:val="0"/>
          <w:numId w:val="16"/>
        </w:numPr>
        <w:rPr>
          <w:rFonts w:asciiTheme="minorHAnsi" w:hAnsiTheme="minorHAnsi"/>
          <w:color w:val="000000"/>
        </w:rPr>
      </w:pPr>
      <w:r w:rsidRPr="00FB3CD1">
        <w:rPr>
          <w:rFonts w:asciiTheme="minorHAnsi" w:hAnsiTheme="minorHAnsi"/>
          <w:color w:val="000000"/>
        </w:rPr>
        <w:t>Ascending infection (often STI)</w:t>
      </w:r>
    </w:p>
    <w:p w14:paraId="7377AE60" w14:textId="77777777" w:rsidR="00C204A0" w:rsidRPr="00FB3CD1" w:rsidRDefault="00C204A0" w:rsidP="00C204A0">
      <w:pPr>
        <w:pStyle w:val="NormalWeb"/>
        <w:numPr>
          <w:ilvl w:val="0"/>
          <w:numId w:val="16"/>
        </w:numPr>
        <w:rPr>
          <w:rFonts w:asciiTheme="minorHAnsi" w:hAnsiTheme="minorHAnsi"/>
          <w:color w:val="000000"/>
        </w:rPr>
      </w:pPr>
      <w:r w:rsidRPr="00FB3CD1">
        <w:rPr>
          <w:rFonts w:asciiTheme="minorHAnsi" w:hAnsiTheme="minorHAnsi"/>
          <w:color w:val="000000"/>
        </w:rPr>
        <w:t>Inflammation → infertility risk</w:t>
      </w:r>
    </w:p>
    <w:p w14:paraId="516983A6" w14:textId="77777777" w:rsidR="00C204A0" w:rsidRPr="00FB3CD1" w:rsidRDefault="00C204A0" w:rsidP="00C204A0">
      <w:pPr>
        <w:pStyle w:val="NormalWeb"/>
        <w:numPr>
          <w:ilvl w:val="0"/>
          <w:numId w:val="16"/>
        </w:numPr>
        <w:rPr>
          <w:rFonts w:asciiTheme="minorHAnsi" w:hAnsiTheme="minorHAnsi"/>
          <w:color w:val="000000"/>
        </w:rPr>
      </w:pPr>
      <w:r w:rsidRPr="00FB3CD1">
        <w:rPr>
          <w:rFonts w:asciiTheme="minorHAnsi" w:hAnsiTheme="minorHAnsi"/>
          <w:color w:val="000000"/>
        </w:rPr>
        <w:t>Tx: broad-spectrum antibiotics</w:t>
      </w:r>
    </w:p>
    <w:p w14:paraId="57EC4B00" w14:textId="77777777" w:rsidR="00C204A0" w:rsidRPr="00FB3CD1" w:rsidRDefault="00C204A0" w:rsidP="00C204A0">
      <w:pPr>
        <w:pStyle w:val="NormalWeb"/>
        <w:rPr>
          <w:rFonts w:asciiTheme="minorHAnsi" w:hAnsiTheme="minorHAnsi"/>
          <w:color w:val="000000"/>
        </w:rPr>
      </w:pPr>
      <w:r w:rsidRPr="00FB3CD1">
        <w:rPr>
          <w:rStyle w:val="Strong"/>
          <w:rFonts w:asciiTheme="minorHAnsi" w:eastAsiaTheme="majorEastAsia" w:hAnsiTheme="minorHAnsi"/>
          <w:color w:val="000000"/>
        </w:rPr>
        <w:t>Endometriosis</w:t>
      </w:r>
    </w:p>
    <w:p w14:paraId="1F0614B8" w14:textId="77777777" w:rsidR="00C204A0" w:rsidRPr="00FB3CD1" w:rsidRDefault="00C204A0" w:rsidP="00C204A0">
      <w:pPr>
        <w:pStyle w:val="NormalWeb"/>
        <w:numPr>
          <w:ilvl w:val="0"/>
          <w:numId w:val="17"/>
        </w:numPr>
        <w:rPr>
          <w:rFonts w:asciiTheme="minorHAnsi" w:hAnsiTheme="minorHAnsi"/>
          <w:color w:val="000000"/>
        </w:rPr>
      </w:pPr>
      <w:r w:rsidRPr="00FB3CD1">
        <w:rPr>
          <w:rFonts w:asciiTheme="minorHAnsi" w:hAnsiTheme="minorHAnsi"/>
          <w:color w:val="000000"/>
        </w:rPr>
        <w:t>Ectopic endometrial tissue → inflammation, pain</w:t>
      </w:r>
    </w:p>
    <w:p w14:paraId="4755A8E4" w14:textId="77777777" w:rsidR="00C204A0" w:rsidRPr="00FB3CD1" w:rsidRDefault="00C204A0" w:rsidP="00C204A0">
      <w:pPr>
        <w:pStyle w:val="NormalWeb"/>
        <w:numPr>
          <w:ilvl w:val="0"/>
          <w:numId w:val="17"/>
        </w:numPr>
        <w:rPr>
          <w:rFonts w:asciiTheme="minorHAnsi" w:hAnsiTheme="minorHAnsi"/>
          <w:color w:val="000000"/>
        </w:rPr>
      </w:pPr>
      <w:r w:rsidRPr="00FB3CD1">
        <w:rPr>
          <w:rFonts w:asciiTheme="minorHAnsi" w:hAnsiTheme="minorHAnsi"/>
          <w:color w:val="000000"/>
        </w:rPr>
        <w:t>Tx: OCPs, progestins, GnRH agonists, surgery</w:t>
      </w:r>
    </w:p>
    <w:p w14:paraId="3C3D08B2" w14:textId="77777777" w:rsidR="00C204A0" w:rsidRPr="00FB3CD1" w:rsidRDefault="00C204A0" w:rsidP="00C204A0">
      <w:pPr>
        <w:pStyle w:val="NormalWeb"/>
        <w:rPr>
          <w:rFonts w:asciiTheme="minorHAnsi" w:hAnsiTheme="minorHAnsi"/>
          <w:color w:val="000000"/>
        </w:rPr>
      </w:pPr>
      <w:r w:rsidRPr="00FB3CD1">
        <w:rPr>
          <w:rStyle w:val="Strong"/>
          <w:rFonts w:asciiTheme="minorHAnsi" w:eastAsiaTheme="majorEastAsia" w:hAnsiTheme="minorHAnsi"/>
          <w:color w:val="000000"/>
        </w:rPr>
        <w:t>PCOS</w:t>
      </w:r>
    </w:p>
    <w:p w14:paraId="0C8374A7" w14:textId="77777777" w:rsidR="00C204A0" w:rsidRPr="00FB3CD1" w:rsidRDefault="00C204A0" w:rsidP="00C204A0">
      <w:pPr>
        <w:pStyle w:val="NormalWeb"/>
        <w:numPr>
          <w:ilvl w:val="0"/>
          <w:numId w:val="18"/>
        </w:numPr>
        <w:rPr>
          <w:rFonts w:asciiTheme="minorHAnsi" w:hAnsiTheme="minorHAnsi"/>
          <w:color w:val="000000"/>
        </w:rPr>
      </w:pPr>
      <w:r w:rsidRPr="00FB3CD1">
        <w:rPr>
          <w:rFonts w:asciiTheme="minorHAnsi" w:hAnsiTheme="minorHAnsi"/>
          <w:color w:val="000000"/>
        </w:rPr>
        <w:t>Insulin resistance + hyperandrogenism</w:t>
      </w:r>
    </w:p>
    <w:p w14:paraId="2A1ED1EF" w14:textId="77777777" w:rsidR="00C204A0" w:rsidRPr="00FB3CD1" w:rsidRDefault="00C204A0" w:rsidP="00C204A0">
      <w:pPr>
        <w:pStyle w:val="NormalWeb"/>
        <w:numPr>
          <w:ilvl w:val="0"/>
          <w:numId w:val="18"/>
        </w:numPr>
        <w:rPr>
          <w:rFonts w:asciiTheme="minorHAnsi" w:hAnsiTheme="minorHAnsi"/>
          <w:color w:val="000000"/>
        </w:rPr>
      </w:pPr>
      <w:r w:rsidRPr="00FB3CD1">
        <w:rPr>
          <w:rFonts w:asciiTheme="minorHAnsi" w:hAnsiTheme="minorHAnsi"/>
          <w:color w:val="000000"/>
        </w:rPr>
        <w:t>Anovulation, irregular menses</w:t>
      </w:r>
    </w:p>
    <w:p w14:paraId="7B687831" w14:textId="77777777" w:rsidR="00C204A0" w:rsidRPr="00FB3CD1" w:rsidRDefault="00C204A0" w:rsidP="00C204A0">
      <w:pPr>
        <w:pStyle w:val="NormalWeb"/>
        <w:numPr>
          <w:ilvl w:val="0"/>
          <w:numId w:val="18"/>
        </w:numPr>
        <w:rPr>
          <w:rFonts w:asciiTheme="minorHAnsi" w:hAnsiTheme="minorHAnsi"/>
          <w:color w:val="000000"/>
        </w:rPr>
      </w:pPr>
      <w:r w:rsidRPr="00FB3CD1">
        <w:rPr>
          <w:rFonts w:asciiTheme="minorHAnsi" w:hAnsiTheme="minorHAnsi"/>
          <w:color w:val="000000"/>
        </w:rPr>
        <w:t>Tx: lifestyle, metformin, OCPs</w:t>
      </w:r>
    </w:p>
    <w:p w14:paraId="12AEDA61" w14:textId="77777777" w:rsidR="00C204A0" w:rsidRPr="00FB3CD1" w:rsidRDefault="00C204A0" w:rsidP="00C204A0">
      <w:pPr>
        <w:spacing w:before="100" w:beforeAutospacing="1" w:after="0" w:line="240" w:lineRule="auto"/>
        <w:rPr>
          <w:rFonts w:eastAsia="Times New Roman" w:cs="Open Sans"/>
          <w:color w:val="39414E"/>
          <w:kern w:val="0"/>
          <w14:ligatures w14:val="none"/>
        </w:rPr>
      </w:pPr>
    </w:p>
    <w:p w14:paraId="38EA4250" w14:textId="77777777" w:rsidR="00C204A0" w:rsidRPr="00FB3CD1" w:rsidRDefault="00C204A0" w:rsidP="00C204A0">
      <w:pPr>
        <w:numPr>
          <w:ilvl w:val="0"/>
          <w:numId w:val="1"/>
        </w:numPr>
        <w:spacing w:before="100" w:beforeAutospacing="1" w:after="0" w:line="240" w:lineRule="auto"/>
        <w:rPr>
          <w:rFonts w:eastAsia="Times New Roman" w:cs="Open Sans"/>
          <w:color w:val="39414E"/>
          <w:kern w:val="0"/>
          <w14:ligatures w14:val="none"/>
        </w:rPr>
      </w:pPr>
      <w:r w:rsidRPr="00FB3CD1">
        <w:rPr>
          <w:rFonts w:eastAsia="Times New Roman" w:cs="Open Sans"/>
          <w:color w:val="39414E"/>
          <w:kern w:val="0"/>
          <w14:ligatures w14:val="none"/>
        </w:rPr>
        <w:t>Discuss the causes and treatment of amenorrhea and dysfunctional uterine bleeding.</w:t>
      </w:r>
    </w:p>
    <w:p w14:paraId="360C5614" w14:textId="77777777" w:rsidR="00C204A0" w:rsidRPr="00FB3CD1" w:rsidRDefault="00C204A0" w:rsidP="00C204A0">
      <w:pPr>
        <w:pStyle w:val="NormalWeb"/>
        <w:rPr>
          <w:rFonts w:asciiTheme="minorHAnsi" w:hAnsiTheme="minorHAnsi"/>
          <w:color w:val="000000"/>
        </w:rPr>
      </w:pPr>
      <w:r w:rsidRPr="00FB3CD1">
        <w:rPr>
          <w:rStyle w:val="Strong"/>
          <w:rFonts w:asciiTheme="minorHAnsi" w:eastAsiaTheme="majorEastAsia" w:hAnsiTheme="minorHAnsi"/>
          <w:color w:val="000000"/>
        </w:rPr>
        <w:lastRenderedPageBreak/>
        <w:t>Amenorrhea causes</w:t>
      </w:r>
    </w:p>
    <w:p w14:paraId="124F03A0" w14:textId="77777777" w:rsidR="00C204A0" w:rsidRPr="00FB3CD1" w:rsidRDefault="00C204A0" w:rsidP="00C204A0">
      <w:pPr>
        <w:pStyle w:val="NormalWeb"/>
        <w:numPr>
          <w:ilvl w:val="0"/>
          <w:numId w:val="19"/>
        </w:numPr>
        <w:rPr>
          <w:rFonts w:asciiTheme="minorHAnsi" w:hAnsiTheme="minorHAnsi"/>
          <w:color w:val="000000"/>
        </w:rPr>
      </w:pPr>
      <w:r w:rsidRPr="00FB3CD1">
        <w:rPr>
          <w:rFonts w:asciiTheme="minorHAnsi" w:hAnsiTheme="minorHAnsi"/>
          <w:color w:val="000000"/>
        </w:rPr>
        <w:t>Pregnancy (always exclude first)</w:t>
      </w:r>
    </w:p>
    <w:p w14:paraId="7C4ADA1A" w14:textId="77777777" w:rsidR="00C204A0" w:rsidRPr="00FB3CD1" w:rsidRDefault="00C204A0" w:rsidP="00C204A0">
      <w:pPr>
        <w:pStyle w:val="NormalWeb"/>
        <w:numPr>
          <w:ilvl w:val="0"/>
          <w:numId w:val="19"/>
        </w:numPr>
        <w:rPr>
          <w:rFonts w:asciiTheme="minorHAnsi" w:hAnsiTheme="minorHAnsi"/>
          <w:color w:val="000000"/>
        </w:rPr>
      </w:pPr>
      <w:r w:rsidRPr="00FB3CD1">
        <w:rPr>
          <w:rFonts w:asciiTheme="minorHAnsi" w:hAnsiTheme="minorHAnsi"/>
          <w:color w:val="000000"/>
        </w:rPr>
        <w:t>Hypothalamic suppression (stress, weight loss)</w:t>
      </w:r>
    </w:p>
    <w:p w14:paraId="5E9E1480" w14:textId="77777777" w:rsidR="00C204A0" w:rsidRPr="00FB3CD1" w:rsidRDefault="00C204A0" w:rsidP="00C204A0">
      <w:pPr>
        <w:pStyle w:val="NormalWeb"/>
        <w:numPr>
          <w:ilvl w:val="0"/>
          <w:numId w:val="19"/>
        </w:numPr>
        <w:rPr>
          <w:rFonts w:asciiTheme="minorHAnsi" w:hAnsiTheme="minorHAnsi"/>
          <w:color w:val="000000"/>
        </w:rPr>
      </w:pPr>
      <w:r w:rsidRPr="00FB3CD1">
        <w:rPr>
          <w:rFonts w:asciiTheme="minorHAnsi" w:hAnsiTheme="minorHAnsi"/>
          <w:color w:val="000000"/>
        </w:rPr>
        <w:t>PCOS</w:t>
      </w:r>
    </w:p>
    <w:p w14:paraId="7185527B" w14:textId="77777777" w:rsidR="00C204A0" w:rsidRPr="00FB3CD1" w:rsidRDefault="00C204A0" w:rsidP="00C204A0">
      <w:pPr>
        <w:pStyle w:val="NormalWeb"/>
        <w:numPr>
          <w:ilvl w:val="0"/>
          <w:numId w:val="19"/>
        </w:numPr>
        <w:rPr>
          <w:rFonts w:asciiTheme="minorHAnsi" w:hAnsiTheme="minorHAnsi"/>
          <w:color w:val="000000"/>
        </w:rPr>
      </w:pPr>
      <w:r w:rsidRPr="00FB3CD1">
        <w:rPr>
          <w:rFonts w:asciiTheme="minorHAnsi" w:hAnsiTheme="minorHAnsi"/>
          <w:color w:val="000000"/>
        </w:rPr>
        <w:t>Thyroid / prolactin disorders</w:t>
      </w:r>
    </w:p>
    <w:p w14:paraId="22BA2CAD" w14:textId="77777777" w:rsidR="00C204A0" w:rsidRPr="00FB3CD1" w:rsidRDefault="00C204A0" w:rsidP="00C204A0">
      <w:pPr>
        <w:pStyle w:val="NormalWeb"/>
        <w:rPr>
          <w:rFonts w:asciiTheme="minorHAnsi" w:hAnsiTheme="minorHAnsi"/>
          <w:color w:val="000000"/>
        </w:rPr>
      </w:pPr>
      <w:r w:rsidRPr="00FB3CD1">
        <w:rPr>
          <w:rStyle w:val="Strong"/>
          <w:rFonts w:asciiTheme="minorHAnsi" w:eastAsiaTheme="majorEastAsia" w:hAnsiTheme="minorHAnsi"/>
          <w:color w:val="000000"/>
        </w:rPr>
        <w:t>Treatment</w:t>
      </w:r>
    </w:p>
    <w:p w14:paraId="5B50A337" w14:textId="77777777" w:rsidR="00C204A0" w:rsidRPr="00FB3CD1" w:rsidRDefault="00C204A0" w:rsidP="00C204A0">
      <w:pPr>
        <w:pStyle w:val="NormalWeb"/>
        <w:numPr>
          <w:ilvl w:val="0"/>
          <w:numId w:val="20"/>
        </w:numPr>
        <w:rPr>
          <w:rFonts w:asciiTheme="minorHAnsi" w:hAnsiTheme="minorHAnsi"/>
          <w:color w:val="000000"/>
        </w:rPr>
      </w:pPr>
      <w:r w:rsidRPr="00FB3CD1">
        <w:rPr>
          <w:rFonts w:asciiTheme="minorHAnsi" w:hAnsiTheme="minorHAnsi"/>
          <w:color w:val="000000"/>
        </w:rPr>
        <w:t>Treat underlying cause</w:t>
      </w:r>
    </w:p>
    <w:p w14:paraId="3F9261ED" w14:textId="77777777" w:rsidR="00C204A0" w:rsidRPr="00FB3CD1" w:rsidRDefault="00C204A0" w:rsidP="00C204A0">
      <w:pPr>
        <w:pStyle w:val="NormalWeb"/>
        <w:numPr>
          <w:ilvl w:val="0"/>
          <w:numId w:val="20"/>
        </w:numPr>
        <w:rPr>
          <w:rFonts w:asciiTheme="minorHAnsi" w:hAnsiTheme="minorHAnsi"/>
          <w:color w:val="000000"/>
        </w:rPr>
      </w:pPr>
      <w:r w:rsidRPr="00FB3CD1">
        <w:rPr>
          <w:rFonts w:asciiTheme="minorHAnsi" w:hAnsiTheme="minorHAnsi"/>
          <w:color w:val="000000"/>
        </w:rPr>
        <w:t>Hormonal regulation if needed</w:t>
      </w:r>
    </w:p>
    <w:p w14:paraId="6DC39EFB" w14:textId="77777777" w:rsidR="00C204A0" w:rsidRPr="00FB3CD1" w:rsidRDefault="00C204A0" w:rsidP="00C204A0">
      <w:pPr>
        <w:pStyle w:val="NormalWeb"/>
        <w:rPr>
          <w:rFonts w:asciiTheme="minorHAnsi" w:hAnsiTheme="minorHAnsi"/>
          <w:color w:val="000000"/>
        </w:rPr>
      </w:pPr>
      <w:r w:rsidRPr="00FB3CD1">
        <w:rPr>
          <w:rStyle w:val="Strong"/>
          <w:rFonts w:asciiTheme="minorHAnsi" w:eastAsiaTheme="majorEastAsia" w:hAnsiTheme="minorHAnsi"/>
          <w:color w:val="000000"/>
        </w:rPr>
        <w:t>DUB (often anovulatory)</w:t>
      </w:r>
    </w:p>
    <w:p w14:paraId="04B6F3E1" w14:textId="77777777" w:rsidR="00C204A0" w:rsidRPr="00FB3CD1" w:rsidRDefault="00C204A0" w:rsidP="00C204A0">
      <w:pPr>
        <w:pStyle w:val="NormalWeb"/>
        <w:numPr>
          <w:ilvl w:val="0"/>
          <w:numId w:val="21"/>
        </w:numPr>
        <w:rPr>
          <w:rFonts w:asciiTheme="minorHAnsi" w:hAnsiTheme="minorHAnsi"/>
          <w:color w:val="000000"/>
        </w:rPr>
      </w:pPr>
      <w:r w:rsidRPr="00FB3CD1">
        <w:rPr>
          <w:rFonts w:asciiTheme="minorHAnsi" w:hAnsiTheme="minorHAnsi"/>
          <w:color w:val="000000"/>
        </w:rPr>
        <w:t>Unopposed estrogen → unstable endometrium</w:t>
      </w:r>
    </w:p>
    <w:p w14:paraId="79B6B967" w14:textId="77777777" w:rsidR="00C204A0" w:rsidRPr="00FB3CD1" w:rsidRDefault="00C204A0" w:rsidP="00C204A0">
      <w:pPr>
        <w:pStyle w:val="NormalWeb"/>
        <w:numPr>
          <w:ilvl w:val="0"/>
          <w:numId w:val="21"/>
        </w:numPr>
        <w:rPr>
          <w:rFonts w:asciiTheme="minorHAnsi" w:hAnsiTheme="minorHAnsi"/>
          <w:color w:val="000000"/>
        </w:rPr>
      </w:pPr>
      <w:r w:rsidRPr="00FB3CD1">
        <w:rPr>
          <w:rFonts w:asciiTheme="minorHAnsi" w:hAnsiTheme="minorHAnsi"/>
          <w:color w:val="000000"/>
        </w:rPr>
        <w:t>Tx: OCPs, progestins, IUD</w:t>
      </w:r>
    </w:p>
    <w:p w14:paraId="316AE98D" w14:textId="3506AC5E" w:rsidR="007E162E" w:rsidRPr="00FB3CD1" w:rsidRDefault="007E162E" w:rsidP="007E162E">
      <w:r w:rsidRPr="00FB3CD1">
        <w:t>Lecture</w:t>
      </w:r>
    </w:p>
    <w:p w14:paraId="22500D03" w14:textId="0D8295ED" w:rsidR="007E162E" w:rsidRPr="00FB3CD1" w:rsidRDefault="007E162E" w:rsidP="007E162E">
      <w:r w:rsidRPr="00FB3CD1">
        <w:t>Hypothalamic Pituitary Ovarian Axis</w:t>
      </w:r>
    </w:p>
    <w:p w14:paraId="538F431B" w14:textId="4B7A2935" w:rsidR="007E162E" w:rsidRPr="00FB3CD1" w:rsidRDefault="007E162E" w:rsidP="007E162E">
      <w:pPr>
        <w:pStyle w:val="ListParagraph"/>
        <w:numPr>
          <w:ilvl w:val="0"/>
          <w:numId w:val="23"/>
        </w:numPr>
      </w:pPr>
      <w:r w:rsidRPr="00FB3CD1">
        <w:t>Hypothalamus secretes GnRH</w:t>
      </w:r>
    </w:p>
    <w:p w14:paraId="10852AB0" w14:textId="5C0867E3" w:rsidR="007E162E" w:rsidRPr="00FB3CD1" w:rsidRDefault="007E162E" w:rsidP="007E162E">
      <w:pPr>
        <w:pStyle w:val="ListParagraph"/>
        <w:numPr>
          <w:ilvl w:val="0"/>
          <w:numId w:val="23"/>
        </w:numPr>
      </w:pPr>
      <w:r w:rsidRPr="00FB3CD1">
        <w:t xml:space="preserve">Anterior pituitary secretes LH/FSH which acts on the ovary </w:t>
      </w:r>
    </w:p>
    <w:p w14:paraId="436E7C33" w14:textId="7DA0835B" w:rsidR="007E162E" w:rsidRPr="00FB3CD1" w:rsidRDefault="007E162E" w:rsidP="007E162E">
      <w:pPr>
        <w:pStyle w:val="ListParagraph"/>
        <w:numPr>
          <w:ilvl w:val="1"/>
          <w:numId w:val="23"/>
        </w:numPr>
      </w:pPr>
      <w:r w:rsidRPr="00FB3CD1">
        <w:t>Two specific types of cells called theca cells and granulosa cells are affected</w:t>
      </w:r>
    </w:p>
    <w:p w14:paraId="4D7551D9" w14:textId="49752E0E" w:rsidR="007E162E" w:rsidRPr="00FB3CD1" w:rsidRDefault="007E162E" w:rsidP="007E162E">
      <w:pPr>
        <w:pStyle w:val="ListParagraph"/>
        <w:numPr>
          <w:ilvl w:val="1"/>
          <w:numId w:val="23"/>
        </w:numPr>
      </w:pPr>
      <w:r w:rsidRPr="00FB3CD1">
        <w:t>They produce estrogen, progesterone, and inhibin which affect the uter</w:t>
      </w:r>
      <w:r w:rsidR="00451FA4" w:rsidRPr="00FB3CD1">
        <w:t>ine lining</w:t>
      </w:r>
    </w:p>
    <w:p w14:paraId="7F9C93F3" w14:textId="3FEDEBD8" w:rsidR="007E162E" w:rsidRPr="00FB3CD1" w:rsidRDefault="007E162E" w:rsidP="007E162E">
      <w:pPr>
        <w:pStyle w:val="ListParagraph"/>
        <w:numPr>
          <w:ilvl w:val="1"/>
          <w:numId w:val="23"/>
        </w:numPr>
      </w:pPr>
      <w:r w:rsidRPr="00FB3CD1">
        <w:t>For most of the cycle</w:t>
      </w:r>
      <w:r w:rsidR="00451FA4" w:rsidRPr="00FB3CD1">
        <w:t>,</w:t>
      </w:r>
      <w:r w:rsidRPr="00FB3CD1">
        <w:t xml:space="preserve"> they affect the </w:t>
      </w:r>
      <w:r w:rsidR="00451FA4" w:rsidRPr="00FB3CD1">
        <w:t xml:space="preserve">release of </w:t>
      </w:r>
      <w:proofErr w:type="spellStart"/>
      <w:r w:rsidR="00451FA4" w:rsidRPr="00FB3CD1">
        <w:t>gonadotropes</w:t>
      </w:r>
      <w:proofErr w:type="spellEnd"/>
      <w:r w:rsidR="00451FA4" w:rsidRPr="00FB3CD1">
        <w:t xml:space="preserve"> from the hypothalamus and the anterior pituitary </w:t>
      </w:r>
    </w:p>
    <w:p w14:paraId="5C2B7A00" w14:textId="6CDEC021" w:rsidR="00451FA4" w:rsidRPr="00FB3CD1" w:rsidRDefault="00451FA4" w:rsidP="007E162E">
      <w:pPr>
        <w:pStyle w:val="ListParagraph"/>
        <w:numPr>
          <w:ilvl w:val="1"/>
          <w:numId w:val="23"/>
        </w:numPr>
      </w:pPr>
      <w:r w:rsidRPr="00FB3CD1">
        <w:t xml:space="preserve">For days 12-14 there is a molecular switch which gets flipped and these have positive feedback. Estrogen and progesterone begin to amplify the secretions of the hypothalamus and the anterior pituitary </w:t>
      </w:r>
    </w:p>
    <w:p w14:paraId="3C58E86F" w14:textId="77E6C5A7" w:rsidR="007E162E" w:rsidRPr="00FB3CD1" w:rsidRDefault="007E162E" w:rsidP="007E162E">
      <w:pPr>
        <w:pStyle w:val="ListParagraph"/>
        <w:numPr>
          <w:ilvl w:val="0"/>
          <w:numId w:val="23"/>
        </w:numPr>
      </w:pPr>
      <w:r w:rsidRPr="00FB3CD1">
        <w:t>There is a negative feedback system for most of the reproductive cycle</w:t>
      </w:r>
    </w:p>
    <w:p w14:paraId="1C4D4EB5" w14:textId="3C7BF629" w:rsidR="007E162E" w:rsidRPr="00FB3CD1" w:rsidRDefault="00451FA4" w:rsidP="00451FA4">
      <w:r w:rsidRPr="00FB3CD1">
        <w:t>Menstrual Cycle</w:t>
      </w:r>
    </w:p>
    <w:p w14:paraId="4DD813ED" w14:textId="54271619" w:rsidR="00451FA4" w:rsidRPr="00FB3CD1" w:rsidRDefault="00451FA4" w:rsidP="00451FA4">
      <w:pPr>
        <w:pStyle w:val="ListParagraph"/>
        <w:numPr>
          <w:ilvl w:val="0"/>
          <w:numId w:val="23"/>
        </w:numPr>
      </w:pPr>
      <w:r w:rsidRPr="00FB3CD1">
        <w:t>Divided into follicular phase and luteal phase</w:t>
      </w:r>
    </w:p>
    <w:p w14:paraId="41D1E995" w14:textId="4080FA67" w:rsidR="00451FA4" w:rsidRPr="00FB3CD1" w:rsidRDefault="00451FA4" w:rsidP="00451FA4">
      <w:pPr>
        <w:pStyle w:val="ListParagraph"/>
        <w:numPr>
          <w:ilvl w:val="0"/>
          <w:numId w:val="23"/>
        </w:numPr>
      </w:pPr>
      <w:r w:rsidRPr="00FB3CD1">
        <w:t xml:space="preserve">Follicular Phase: </w:t>
      </w:r>
    </w:p>
    <w:p w14:paraId="0B76BFBD" w14:textId="7550B014" w:rsidR="00451FA4" w:rsidRPr="00FB3CD1" w:rsidRDefault="00451FA4" w:rsidP="00451FA4">
      <w:pPr>
        <w:pStyle w:val="ListParagraph"/>
        <w:numPr>
          <w:ilvl w:val="1"/>
          <w:numId w:val="23"/>
        </w:numPr>
      </w:pPr>
      <w:r w:rsidRPr="00FB3CD1">
        <w:t>Rise in FSH follicle and the start of a rise in LH. This stimulates the development of these ovarian</w:t>
      </w:r>
      <w:r w:rsidR="00892884" w:rsidRPr="00FB3CD1">
        <w:t xml:space="preserve"> follicles. Under the influence of these developing follicles, we see a rise in estrogen which has an effect on the uterine lining. We see a development of a vascular network, veins, and spinal arteries, which support the hyperplasia and hypertrophy of cells in the </w:t>
      </w:r>
      <w:r w:rsidR="00892884" w:rsidRPr="00FB3CD1">
        <w:lastRenderedPageBreak/>
        <w:t xml:space="preserve">endometrium. At a certain point, days 12-14, which is where we see the switch that has positive feedback resulting in a rise in estrogen which frees the production of the LH to spike. This also leads to a smaller spike in FSH, after which ovulation occurs. Oocyte release occurs after which estrogen levels decline because the physiology of the follicles change and become the corpus luteum. During the luteal phase, the corpus luteum predominates. The corpus luteum goes into hyperdrive and produces progesterone which maintains the uterine lining in a very vascular secretory state which makes it able and ready to accept fertilization. </w:t>
      </w:r>
    </w:p>
    <w:p w14:paraId="4AE24512" w14:textId="45C010E0" w:rsidR="00892884" w:rsidRPr="00FB3CD1" w:rsidRDefault="00892884" w:rsidP="00451FA4">
      <w:pPr>
        <w:pStyle w:val="ListParagraph"/>
        <w:numPr>
          <w:ilvl w:val="1"/>
          <w:numId w:val="23"/>
        </w:numPr>
      </w:pPr>
      <w:r w:rsidRPr="00FB3CD1">
        <w:t xml:space="preserve">Corpus luteum only has a short lifespan after which point it involutes and becomes a fibrotic structure called the corpus albicans. After this, progesterone levels drop precipitously. The drop in progesterone underlies a kinking and twisting of some of these spiral arteries, the uterine lining becomes ischemic and we enter into menstrual phase. </w:t>
      </w:r>
    </w:p>
    <w:p w14:paraId="60EBC212" w14:textId="7CD9DF19" w:rsidR="00892884" w:rsidRPr="00FB3CD1" w:rsidRDefault="00892884" w:rsidP="00892884">
      <w:r w:rsidRPr="00FB3CD1">
        <w:t>Ovarian Follicles</w:t>
      </w:r>
    </w:p>
    <w:p w14:paraId="2F5C8F21" w14:textId="181A1BD3" w:rsidR="00892884" w:rsidRPr="00FB3CD1" w:rsidRDefault="00892884" w:rsidP="00892884">
      <w:pPr>
        <w:pStyle w:val="ListParagraph"/>
        <w:numPr>
          <w:ilvl w:val="0"/>
          <w:numId w:val="23"/>
        </w:numPr>
      </w:pPr>
      <w:r w:rsidRPr="00FB3CD1">
        <w:t xml:space="preserve">Follicles start off in life as primordial and then primary follicles. </w:t>
      </w:r>
    </w:p>
    <w:p w14:paraId="687A817E" w14:textId="1B57AE1E" w:rsidR="00892884" w:rsidRPr="00FB3CD1" w:rsidRDefault="00892884" w:rsidP="00892884">
      <w:pPr>
        <w:pStyle w:val="ListParagraph"/>
        <w:numPr>
          <w:ilvl w:val="1"/>
          <w:numId w:val="23"/>
        </w:numPr>
      </w:pPr>
      <w:r w:rsidRPr="00FB3CD1">
        <w:t>Follicle: basket of epithelial cells surrounding something. In this case = oocyte.</w:t>
      </w:r>
    </w:p>
    <w:p w14:paraId="0BF78CDB" w14:textId="4AE2FA29" w:rsidR="00892884" w:rsidRPr="00FB3CD1" w:rsidRDefault="00892884" w:rsidP="00892884">
      <w:pPr>
        <w:pStyle w:val="ListParagraph"/>
        <w:numPr>
          <w:ilvl w:val="0"/>
          <w:numId w:val="23"/>
        </w:numPr>
      </w:pPr>
      <w:r w:rsidRPr="00FB3CD1">
        <w:t xml:space="preserve">Under the influence of FSH, we see the increase in size of the follicle. To become an antral </w:t>
      </w:r>
      <w:r w:rsidR="009D521E" w:rsidRPr="00FB3CD1">
        <w:t xml:space="preserve">follicle which is due to the hyperplasia in these two types of cells (outer theca, a cell blanket, and these inner granulosa cells). In the middle, the cells secrete _____ folliculi, and there is a space called the antrum filled with fluid. Theca cells and granulosa cells are separated by a basement membrane, but they are close together. </w:t>
      </w:r>
    </w:p>
    <w:p w14:paraId="263B3D1A" w14:textId="2288D61B" w:rsidR="009D521E" w:rsidRPr="00FB3CD1" w:rsidRDefault="009D521E" w:rsidP="009D521E">
      <w:r w:rsidRPr="00FB3CD1">
        <w:t>Theca Cell</w:t>
      </w:r>
    </w:p>
    <w:p w14:paraId="3F504D81" w14:textId="03B1A1FA" w:rsidR="009D521E" w:rsidRPr="00FB3CD1" w:rsidRDefault="009D521E" w:rsidP="009D521E">
      <w:pPr>
        <w:pStyle w:val="ListParagraph"/>
        <w:numPr>
          <w:ilvl w:val="0"/>
          <w:numId w:val="23"/>
        </w:numPr>
      </w:pPr>
      <w:r w:rsidRPr="00FB3CD1">
        <w:t xml:space="preserve">LH binds to receptors primarily on theca cells through cyclic AMP and encourages the production and activation of protein kinase A. Protein kinase A phosphorylates other molecules. The consequences of PKA activity is series of stepwise events beginning with cholesterol, which is the basis for all steroid molecules. Cholesterol comes from the plasma membrane and through enzymatic reactions forms various intermediates, beginning with pregnanolone and form a substrate. Through this we get the production of 7 hydroxy pregnanolone which can be converted into DHEA (dehydroepiandrosterone). DHEA is then transformed into </w:t>
      </w:r>
      <w:r w:rsidR="00553723" w:rsidRPr="00FB3CD1">
        <w:t>androstenedione</w:t>
      </w:r>
      <w:r w:rsidRPr="00FB3CD1">
        <w:t xml:space="preserve">. </w:t>
      </w:r>
      <w:r w:rsidR="00553723" w:rsidRPr="00FB3CD1">
        <w:t>Androstenedione</w:t>
      </w:r>
      <w:r w:rsidRPr="00FB3CD1">
        <w:t xml:space="preserve"> diffuses across the basement membrane into granulosa cells. </w:t>
      </w:r>
    </w:p>
    <w:p w14:paraId="4DB8CA55" w14:textId="21B5B45E" w:rsidR="009D521E" w:rsidRPr="00FB3CD1" w:rsidRDefault="009D521E" w:rsidP="009D521E">
      <w:pPr>
        <w:pStyle w:val="ListParagraph"/>
        <w:numPr>
          <w:ilvl w:val="0"/>
          <w:numId w:val="23"/>
        </w:numPr>
      </w:pPr>
      <w:r w:rsidRPr="00FB3CD1">
        <w:t xml:space="preserve">Pregnanolone, through another pathway through another enzyme, results in the formation of progesterone and makes </w:t>
      </w:r>
      <w:r w:rsidR="00553723" w:rsidRPr="00FB3CD1">
        <w:t>its</w:t>
      </w:r>
      <w:r w:rsidRPr="00FB3CD1">
        <w:t xml:space="preserve"> way into the bloodstream. </w:t>
      </w:r>
    </w:p>
    <w:p w14:paraId="6D06FB48" w14:textId="229E2488" w:rsidR="009D521E" w:rsidRPr="00FB3CD1" w:rsidRDefault="009D521E" w:rsidP="009D521E">
      <w:r w:rsidRPr="00FB3CD1">
        <w:lastRenderedPageBreak/>
        <w:t>Granulosa Cells</w:t>
      </w:r>
    </w:p>
    <w:p w14:paraId="2C44DC9E" w14:textId="2E425355" w:rsidR="009D521E" w:rsidRPr="00FB3CD1" w:rsidRDefault="009D521E" w:rsidP="009D521E">
      <w:pPr>
        <w:pStyle w:val="ListParagraph"/>
        <w:numPr>
          <w:ilvl w:val="0"/>
          <w:numId w:val="23"/>
        </w:numPr>
      </w:pPr>
      <w:r w:rsidRPr="00FB3CD1">
        <w:t>FSH binds primarily to receptors on granulosa cells</w:t>
      </w:r>
      <w:r w:rsidR="00553723" w:rsidRPr="00FB3CD1">
        <w:t>. Through cyclic AMP we get the activation of protein kinase A</w:t>
      </w:r>
      <w:r w:rsidR="008311BF" w:rsidRPr="00FB3CD1">
        <w:t xml:space="preserve"> (PKA)</w:t>
      </w:r>
      <w:r w:rsidR="00553723" w:rsidRPr="00FB3CD1">
        <w:t xml:space="preserve"> that influences enzymatic events that transform androstenedione into estrone </w:t>
      </w:r>
      <w:r w:rsidR="008311BF" w:rsidRPr="00FB3CD1">
        <w:t xml:space="preserve">and through estrone we get the production of 17 beta estradiol which goes into the bloodstream. </w:t>
      </w:r>
    </w:p>
    <w:p w14:paraId="724C38F7" w14:textId="3B356A09" w:rsidR="008311BF" w:rsidRPr="00FB3CD1" w:rsidRDefault="008311BF" w:rsidP="009D521E">
      <w:pPr>
        <w:pStyle w:val="ListParagraph"/>
        <w:numPr>
          <w:ilvl w:val="0"/>
          <w:numId w:val="23"/>
        </w:numPr>
      </w:pPr>
      <w:r w:rsidRPr="00FB3CD1">
        <w:t>PKA also starts other pathways:</w:t>
      </w:r>
    </w:p>
    <w:p w14:paraId="0BD8920A" w14:textId="09EF77A9" w:rsidR="008311BF" w:rsidRPr="00FB3CD1" w:rsidRDefault="008311BF" w:rsidP="008311BF">
      <w:pPr>
        <w:pStyle w:val="ListParagraph"/>
        <w:numPr>
          <w:ilvl w:val="1"/>
          <w:numId w:val="23"/>
        </w:numPr>
      </w:pPr>
      <w:r w:rsidRPr="00FB3CD1">
        <w:t xml:space="preserve">Forms inhibin </w:t>
      </w:r>
      <w:r w:rsidRPr="00FB3CD1">
        <w:sym w:font="Wingdings" w:char="F0E0"/>
      </w:r>
      <w:r w:rsidRPr="00FB3CD1">
        <w:t xml:space="preserve"> goes into the blood</w:t>
      </w:r>
    </w:p>
    <w:p w14:paraId="0490408D" w14:textId="1EEE1D76" w:rsidR="008311BF" w:rsidRPr="00FB3CD1" w:rsidRDefault="008311BF" w:rsidP="008311BF">
      <w:pPr>
        <w:pStyle w:val="ListParagraph"/>
        <w:numPr>
          <w:ilvl w:val="1"/>
          <w:numId w:val="23"/>
        </w:numPr>
      </w:pPr>
      <w:r w:rsidRPr="00FB3CD1">
        <w:t xml:space="preserve">Forms activin </w:t>
      </w:r>
      <w:r w:rsidRPr="00FB3CD1">
        <w:sym w:font="Wingdings" w:char="F0E0"/>
      </w:r>
      <w:r w:rsidRPr="00FB3CD1">
        <w:t xml:space="preserve"> goes into the </w:t>
      </w:r>
      <w:proofErr w:type="spellStart"/>
      <w:r w:rsidRPr="00FB3CD1">
        <w:t>blod</w:t>
      </w:r>
      <w:proofErr w:type="spellEnd"/>
    </w:p>
    <w:p w14:paraId="02357B4F" w14:textId="47933CDE" w:rsidR="008311BF" w:rsidRPr="00FB3CD1" w:rsidRDefault="008311BF" w:rsidP="008311BF">
      <w:r w:rsidRPr="00FB3CD1">
        <w:t>Menstrual Disorders</w:t>
      </w:r>
    </w:p>
    <w:p w14:paraId="7C4C0547" w14:textId="77777777" w:rsidR="008311BF" w:rsidRPr="00FB3CD1" w:rsidRDefault="008311BF" w:rsidP="008311BF"/>
    <w:p w14:paraId="65FB6148" w14:textId="680D8BEA" w:rsidR="008311BF" w:rsidRPr="00FB3CD1" w:rsidRDefault="008311BF" w:rsidP="008311BF">
      <w:r w:rsidRPr="00FB3CD1">
        <w:t>Menopause Clinical Features</w:t>
      </w:r>
    </w:p>
    <w:p w14:paraId="0512FC23" w14:textId="15A41E31" w:rsidR="008311BF" w:rsidRPr="00FB3CD1" w:rsidRDefault="008311BF" w:rsidP="008311BF">
      <w:pPr>
        <w:pStyle w:val="ListParagraph"/>
        <w:numPr>
          <w:ilvl w:val="0"/>
          <w:numId w:val="23"/>
        </w:numPr>
      </w:pPr>
      <w:r w:rsidRPr="00FB3CD1">
        <w:t>Cardiovascular</w:t>
      </w:r>
      <w:r w:rsidR="008723CD" w:rsidRPr="00FB3CD1">
        <w:t xml:space="preserve"> – low estrogen = high HDL, low LDL</w:t>
      </w:r>
    </w:p>
    <w:p w14:paraId="1FD4C65E" w14:textId="696281A9" w:rsidR="008311BF" w:rsidRPr="00FB3CD1" w:rsidRDefault="008311BF" w:rsidP="008311BF">
      <w:pPr>
        <w:pStyle w:val="ListParagraph"/>
        <w:numPr>
          <w:ilvl w:val="0"/>
          <w:numId w:val="23"/>
        </w:numPr>
      </w:pPr>
      <w:r w:rsidRPr="00FB3CD1">
        <w:t>Ovarian</w:t>
      </w:r>
      <w:r w:rsidR="008723CD" w:rsidRPr="00FB3CD1">
        <w:t xml:space="preserve"> – smaller volume, increased atretic follicles</w:t>
      </w:r>
    </w:p>
    <w:p w14:paraId="2FF1A41A" w14:textId="587A204F" w:rsidR="008311BF" w:rsidRPr="00FB3CD1" w:rsidRDefault="008311BF" w:rsidP="008311BF">
      <w:pPr>
        <w:pStyle w:val="ListParagraph"/>
        <w:numPr>
          <w:ilvl w:val="0"/>
          <w:numId w:val="23"/>
        </w:numPr>
      </w:pPr>
      <w:r w:rsidRPr="00FB3CD1">
        <w:t>Endometrial</w:t>
      </w:r>
      <w:r w:rsidR="008723CD" w:rsidRPr="00FB3CD1">
        <w:t>- transition:</w:t>
      </w:r>
    </w:p>
    <w:p w14:paraId="2162F149" w14:textId="3730866E" w:rsidR="008723CD" w:rsidRPr="00FB3CD1" w:rsidRDefault="008723CD" w:rsidP="008723CD">
      <w:pPr>
        <w:pStyle w:val="ListParagraph"/>
        <w:numPr>
          <w:ilvl w:val="1"/>
          <w:numId w:val="23"/>
        </w:numPr>
      </w:pPr>
      <w:r w:rsidRPr="00FB3CD1">
        <w:t>Estrogen no longer opposed by progesterone</w:t>
      </w:r>
    </w:p>
    <w:p w14:paraId="26F95F9E" w14:textId="521E8480" w:rsidR="008723CD" w:rsidRPr="00FB3CD1" w:rsidRDefault="008723CD" w:rsidP="008723CD">
      <w:pPr>
        <w:pStyle w:val="ListParagraph"/>
        <w:numPr>
          <w:ilvl w:val="1"/>
          <w:numId w:val="23"/>
        </w:numPr>
      </w:pPr>
      <w:r w:rsidRPr="00FB3CD1">
        <w:t>Increased proliferation and disorganisation of endometrial tissue</w:t>
      </w:r>
    </w:p>
    <w:p w14:paraId="617CEFF8" w14:textId="46C889EF" w:rsidR="008723CD" w:rsidRPr="00FB3CD1" w:rsidRDefault="008723CD" w:rsidP="008723CD">
      <w:pPr>
        <w:pStyle w:val="ListParagraph"/>
        <w:numPr>
          <w:ilvl w:val="1"/>
          <w:numId w:val="23"/>
        </w:numPr>
      </w:pPr>
      <w:r w:rsidRPr="00FB3CD1">
        <w:t xml:space="preserve">Estrogen derived from extragonadal aromatization of androgen to estrogen because of obesity </w:t>
      </w:r>
    </w:p>
    <w:p w14:paraId="0CF07B33" w14:textId="0069115C" w:rsidR="008723CD" w:rsidRPr="00FB3CD1" w:rsidRDefault="008723CD" w:rsidP="008723CD">
      <w:pPr>
        <w:pStyle w:val="ListParagraph"/>
        <w:numPr>
          <w:ilvl w:val="1"/>
          <w:numId w:val="23"/>
        </w:numPr>
      </w:pPr>
      <w:r w:rsidRPr="00FB3CD1">
        <w:t>Decreased sex hormone binding globulin increases the levels of free bioavailable estrogen</w:t>
      </w:r>
    </w:p>
    <w:p w14:paraId="74D75303" w14:textId="1F958A26" w:rsidR="008723CD" w:rsidRPr="00FB3CD1" w:rsidRDefault="008723CD" w:rsidP="008723CD">
      <w:pPr>
        <w:pStyle w:val="ListParagraph"/>
        <w:numPr>
          <w:ilvl w:val="1"/>
          <w:numId w:val="23"/>
        </w:numPr>
      </w:pPr>
      <w:r w:rsidRPr="00FB3CD1">
        <w:t>Post-menopause: no estrogen, atrophy and cystic changes</w:t>
      </w:r>
    </w:p>
    <w:p w14:paraId="7D42274A" w14:textId="74AE8B96" w:rsidR="008311BF" w:rsidRPr="00FB3CD1" w:rsidRDefault="008311BF" w:rsidP="008311BF">
      <w:pPr>
        <w:pStyle w:val="ListParagraph"/>
        <w:numPr>
          <w:ilvl w:val="0"/>
          <w:numId w:val="23"/>
        </w:numPr>
      </w:pPr>
      <w:r w:rsidRPr="00FB3CD1">
        <w:t>Urogenital</w:t>
      </w:r>
    </w:p>
    <w:p w14:paraId="58DE1AFC" w14:textId="0B8FD1E5" w:rsidR="008723CD" w:rsidRPr="00FB3CD1" w:rsidRDefault="008723CD" w:rsidP="008723CD">
      <w:pPr>
        <w:pStyle w:val="ListParagraph"/>
        <w:numPr>
          <w:ilvl w:val="1"/>
          <w:numId w:val="23"/>
        </w:numPr>
      </w:pPr>
      <w:r w:rsidRPr="00FB3CD1">
        <w:t>Decreased vascularity, muscle, epithelium</w:t>
      </w:r>
    </w:p>
    <w:p w14:paraId="23FFD655" w14:textId="478EFDFD" w:rsidR="008723CD" w:rsidRPr="00FB3CD1" w:rsidRDefault="008723CD" w:rsidP="008723CD">
      <w:pPr>
        <w:pStyle w:val="ListParagraph"/>
        <w:numPr>
          <w:ilvl w:val="1"/>
          <w:numId w:val="23"/>
        </w:numPr>
      </w:pPr>
      <w:r w:rsidRPr="00FB3CD1">
        <w:t>Increased fatty deposits</w:t>
      </w:r>
    </w:p>
    <w:p w14:paraId="0AFE57E1" w14:textId="059F27F2" w:rsidR="008723CD" w:rsidRPr="00FB3CD1" w:rsidRDefault="008723CD" w:rsidP="008723CD">
      <w:pPr>
        <w:pStyle w:val="ListParagraph"/>
        <w:numPr>
          <w:ilvl w:val="1"/>
          <w:numId w:val="23"/>
        </w:numPr>
      </w:pPr>
      <w:r w:rsidRPr="00FB3CD1">
        <w:t xml:space="preserve">Less glycogen and lactic acid </w:t>
      </w:r>
    </w:p>
    <w:p w14:paraId="45307C2C" w14:textId="6B110AB1" w:rsidR="008723CD" w:rsidRPr="00FB3CD1" w:rsidRDefault="008723CD" w:rsidP="008723CD">
      <w:pPr>
        <w:pStyle w:val="ListParagraph"/>
        <w:numPr>
          <w:ilvl w:val="1"/>
          <w:numId w:val="23"/>
        </w:numPr>
      </w:pPr>
      <w:r w:rsidRPr="00FB3CD1">
        <w:t>Alkaline urine pH</w:t>
      </w:r>
    </w:p>
    <w:p w14:paraId="6F5F62D6" w14:textId="6EB1689E" w:rsidR="008723CD" w:rsidRPr="00FB3CD1" w:rsidRDefault="008723CD" w:rsidP="008723CD">
      <w:pPr>
        <w:pStyle w:val="ListParagraph"/>
        <w:numPr>
          <w:ilvl w:val="2"/>
          <w:numId w:val="23"/>
        </w:numPr>
      </w:pPr>
      <w:r w:rsidRPr="00FB3CD1">
        <w:t>Less glycogen and lactic acid</w:t>
      </w:r>
    </w:p>
    <w:p w14:paraId="64AA6184" w14:textId="63060757" w:rsidR="008723CD" w:rsidRPr="00FB3CD1" w:rsidRDefault="008723CD" w:rsidP="008723CD">
      <w:pPr>
        <w:pStyle w:val="ListParagraph"/>
        <w:numPr>
          <w:ilvl w:val="3"/>
          <w:numId w:val="23"/>
        </w:numPr>
      </w:pPr>
      <w:r w:rsidRPr="00FB3CD1">
        <w:t xml:space="preserve">More susceptibility to infection </w:t>
      </w:r>
    </w:p>
    <w:p w14:paraId="490CDD27" w14:textId="1BAAF8E2" w:rsidR="008311BF" w:rsidRPr="00FB3CD1" w:rsidRDefault="008311BF" w:rsidP="008311BF">
      <w:pPr>
        <w:pStyle w:val="ListParagraph"/>
        <w:numPr>
          <w:ilvl w:val="0"/>
          <w:numId w:val="23"/>
        </w:numPr>
      </w:pPr>
      <w:r w:rsidRPr="00FB3CD1">
        <w:t>Breast</w:t>
      </w:r>
    </w:p>
    <w:p w14:paraId="5A50A99F" w14:textId="471B3227" w:rsidR="008540C6" w:rsidRPr="00FB3CD1" w:rsidRDefault="008540C6" w:rsidP="008540C6">
      <w:pPr>
        <w:pStyle w:val="ListParagraph"/>
        <w:numPr>
          <w:ilvl w:val="1"/>
          <w:numId w:val="23"/>
        </w:numPr>
      </w:pPr>
      <w:r w:rsidRPr="00FB3CD1">
        <w:t>Decrease of estrogen and progesterone</w:t>
      </w:r>
    </w:p>
    <w:p w14:paraId="6E797F88" w14:textId="2E996082" w:rsidR="008540C6" w:rsidRPr="00FB3CD1" w:rsidRDefault="008540C6" w:rsidP="008540C6">
      <w:pPr>
        <w:pStyle w:val="ListParagraph"/>
        <w:numPr>
          <w:ilvl w:val="1"/>
          <w:numId w:val="23"/>
        </w:numPr>
      </w:pPr>
      <w:r w:rsidRPr="00FB3CD1">
        <w:t xml:space="preserve">Loss of volume, increased soft adipose </w:t>
      </w:r>
    </w:p>
    <w:p w14:paraId="6EAE0376" w14:textId="2188F109" w:rsidR="008311BF" w:rsidRPr="00FB3CD1" w:rsidRDefault="008311BF" w:rsidP="008311BF">
      <w:pPr>
        <w:pStyle w:val="ListParagraph"/>
        <w:numPr>
          <w:ilvl w:val="0"/>
          <w:numId w:val="23"/>
        </w:numPr>
      </w:pPr>
      <w:r w:rsidRPr="00FB3CD1">
        <w:t xml:space="preserve">Vasomotor symptoms </w:t>
      </w:r>
    </w:p>
    <w:p w14:paraId="43051FFB" w14:textId="2C9D71BB" w:rsidR="008311BF" w:rsidRPr="00FB3CD1" w:rsidRDefault="008311BF" w:rsidP="008311BF">
      <w:r w:rsidRPr="00FB3CD1">
        <w:t>Pathophysiology of Menopause</w:t>
      </w:r>
    </w:p>
    <w:p w14:paraId="3157B465" w14:textId="77777777" w:rsidR="008540C6" w:rsidRPr="00FB3CD1" w:rsidRDefault="008540C6" w:rsidP="008311BF">
      <w:pPr>
        <w:pStyle w:val="ListParagraph"/>
        <w:numPr>
          <w:ilvl w:val="0"/>
          <w:numId w:val="23"/>
        </w:numPr>
      </w:pPr>
      <w:r w:rsidRPr="00FB3CD1">
        <w:t>Starts with progressive depletion of ovarian follicles</w:t>
      </w:r>
    </w:p>
    <w:p w14:paraId="62AF3565" w14:textId="77777777" w:rsidR="008540C6" w:rsidRPr="00FB3CD1" w:rsidRDefault="008540C6" w:rsidP="008540C6">
      <w:pPr>
        <w:pStyle w:val="ListParagraph"/>
        <w:numPr>
          <w:ilvl w:val="1"/>
          <w:numId w:val="23"/>
        </w:numPr>
      </w:pPr>
      <w:r w:rsidRPr="00FB3CD1">
        <w:lastRenderedPageBreak/>
        <w:t>Leads to loss of granulosa cells</w:t>
      </w:r>
    </w:p>
    <w:p w14:paraId="19A48215" w14:textId="44F6E2CC" w:rsidR="008311BF" w:rsidRPr="00FB3CD1" w:rsidRDefault="008311BF" w:rsidP="008540C6">
      <w:pPr>
        <w:pStyle w:val="ListParagraph"/>
        <w:numPr>
          <w:ilvl w:val="1"/>
          <w:numId w:val="23"/>
        </w:numPr>
      </w:pPr>
      <w:r w:rsidRPr="00FB3CD1">
        <w:t xml:space="preserve">Menopausal transition: </w:t>
      </w:r>
      <w:r w:rsidR="008540C6" w:rsidRPr="00FB3CD1">
        <w:t>hypo functionality</w:t>
      </w:r>
      <w:r w:rsidRPr="00FB3CD1">
        <w:t xml:space="preserve"> of granulosa cells = decrease in inhibin B </w:t>
      </w:r>
      <w:r w:rsidRPr="00FB3CD1">
        <w:sym w:font="Wingdings" w:char="F0E0"/>
      </w:r>
      <w:r w:rsidRPr="00FB3CD1">
        <w:t xml:space="preserve"> decrease in negative feedback from HPP system = rise in FSH and early follicle recruitment (quickening of the cycle)</w:t>
      </w:r>
    </w:p>
    <w:p w14:paraId="7D10D3F1" w14:textId="0D51CA36" w:rsidR="008311BF" w:rsidRPr="00FB3CD1" w:rsidRDefault="008311BF" w:rsidP="008311BF">
      <w:pPr>
        <w:pStyle w:val="ListParagraph"/>
        <w:numPr>
          <w:ilvl w:val="0"/>
          <w:numId w:val="23"/>
        </w:numPr>
      </w:pPr>
      <w:r w:rsidRPr="00FB3CD1">
        <w:sym w:font="Wingdings" w:char="F0E0"/>
      </w:r>
      <w:r w:rsidRPr="00FB3CD1">
        <w:t xml:space="preserve"> leads to shorter cycles and then menopause and </w:t>
      </w:r>
      <w:proofErr w:type="spellStart"/>
      <w:r w:rsidRPr="00FB3CD1">
        <w:t>postmenopause</w:t>
      </w:r>
      <w:proofErr w:type="spellEnd"/>
    </w:p>
    <w:p w14:paraId="1797E6AF" w14:textId="26B33B4E" w:rsidR="008311BF" w:rsidRPr="00FB3CD1" w:rsidRDefault="008311BF" w:rsidP="008311BF">
      <w:pPr>
        <w:pStyle w:val="ListParagraph"/>
        <w:numPr>
          <w:ilvl w:val="1"/>
          <w:numId w:val="23"/>
        </w:numPr>
      </w:pPr>
      <w:r w:rsidRPr="00FB3CD1">
        <w:t xml:space="preserve">Leads to follicle depletion in the ovary </w:t>
      </w:r>
      <w:r w:rsidRPr="00FB3CD1">
        <w:sym w:font="Wingdings" w:char="F0E0"/>
      </w:r>
      <w:r w:rsidRPr="00FB3CD1">
        <w:t xml:space="preserve"> decrease in granulosa cells </w:t>
      </w:r>
      <w:r w:rsidRPr="00FB3CD1">
        <w:sym w:font="Wingdings" w:char="F0E0"/>
      </w:r>
      <w:r w:rsidRPr="00FB3CD1">
        <w:t xml:space="preserve"> decrease in inhibin </w:t>
      </w:r>
    </w:p>
    <w:p w14:paraId="51016DAF" w14:textId="0F98767D" w:rsidR="008311BF" w:rsidRPr="00FB3CD1" w:rsidRDefault="008311BF" w:rsidP="008311BF">
      <w:pPr>
        <w:pStyle w:val="ListParagraph"/>
        <w:numPr>
          <w:ilvl w:val="1"/>
          <w:numId w:val="23"/>
        </w:numPr>
      </w:pPr>
      <w:r w:rsidRPr="00FB3CD1">
        <w:t xml:space="preserve">Fewer granulosa cells </w:t>
      </w:r>
      <w:r w:rsidRPr="00FB3CD1">
        <w:sym w:font="Wingdings" w:char="F0E0"/>
      </w:r>
      <w:r w:rsidRPr="00FB3CD1">
        <w:t xml:space="preserve"> less estradiol </w:t>
      </w:r>
      <w:r w:rsidRPr="00FB3CD1">
        <w:sym w:font="Wingdings" w:char="F0E0"/>
      </w:r>
      <w:r w:rsidRPr="00FB3CD1">
        <w:t xml:space="preserve"> less sex hormone binding globulin and increase in luteinizing hormone </w:t>
      </w:r>
    </w:p>
    <w:p w14:paraId="7B63C83B" w14:textId="24BC7757" w:rsidR="008311BF" w:rsidRPr="00FB3CD1" w:rsidRDefault="008311BF" w:rsidP="008311BF">
      <w:pPr>
        <w:pStyle w:val="ListParagraph"/>
        <w:numPr>
          <w:ilvl w:val="2"/>
          <w:numId w:val="23"/>
        </w:numPr>
      </w:pPr>
      <w:r w:rsidRPr="00FB3CD1">
        <w:t xml:space="preserve">Both of these lead to decreased androgens </w:t>
      </w:r>
    </w:p>
    <w:p w14:paraId="0FDDCF29" w14:textId="182EA6E3" w:rsidR="008311BF" w:rsidRPr="00FB3CD1" w:rsidRDefault="008311BF" w:rsidP="008311BF">
      <w:pPr>
        <w:pStyle w:val="ListParagraph"/>
        <w:numPr>
          <w:ilvl w:val="0"/>
          <w:numId w:val="23"/>
        </w:numPr>
      </w:pPr>
      <w:r w:rsidRPr="00FB3CD1">
        <w:t xml:space="preserve">Decrease in granulosa cells = decrease in ovulation which eventually ceases = decreased corpus luteum formation, progesterone, lighter bleeds and longer </w:t>
      </w:r>
      <w:proofErr w:type="spellStart"/>
      <w:r w:rsidRPr="00FB3CD1">
        <w:t>cyles</w:t>
      </w:r>
      <w:proofErr w:type="spellEnd"/>
      <w:r w:rsidRPr="00FB3CD1">
        <w:t xml:space="preserve"> until they cease all together </w:t>
      </w:r>
    </w:p>
    <w:p w14:paraId="7567EE74" w14:textId="5BD06814" w:rsidR="008540C6" w:rsidRPr="00FB3CD1" w:rsidRDefault="008540C6" w:rsidP="008311BF">
      <w:pPr>
        <w:pStyle w:val="ListParagraph"/>
        <w:numPr>
          <w:ilvl w:val="0"/>
          <w:numId w:val="23"/>
        </w:numPr>
      </w:pPr>
      <w:r w:rsidRPr="00FB3CD1">
        <w:t>Estrogen withdrawal alters neurotransmitter signaling in the hypothalamic thermoregulatory center</w:t>
      </w:r>
    </w:p>
    <w:p w14:paraId="570D67FC" w14:textId="2A168722" w:rsidR="008540C6" w:rsidRPr="00FB3CD1" w:rsidRDefault="008540C6" w:rsidP="008311BF">
      <w:pPr>
        <w:pStyle w:val="ListParagraph"/>
        <w:numPr>
          <w:ilvl w:val="0"/>
          <w:numId w:val="23"/>
        </w:numPr>
      </w:pPr>
      <w:r w:rsidRPr="00FB3CD1">
        <w:t xml:space="preserve">Small changes in core temperature that were previously </w:t>
      </w:r>
      <w:proofErr w:type="spellStart"/>
      <w:r w:rsidRPr="00FB3CD1">
        <w:t>tolderated</w:t>
      </w:r>
      <w:proofErr w:type="spellEnd"/>
      <w:r w:rsidRPr="00FB3CD1">
        <w:t xml:space="preserve"> now trigger heat-dissipation responses, manifesting as episodic vasodilation and sweating known as hot flashes or flushes</w:t>
      </w:r>
    </w:p>
    <w:p w14:paraId="7E566FB2" w14:textId="1A9218E1" w:rsidR="008540C6" w:rsidRPr="00FB3CD1" w:rsidRDefault="008540C6" w:rsidP="008311BF">
      <w:pPr>
        <w:pStyle w:val="ListParagraph"/>
        <w:numPr>
          <w:ilvl w:val="0"/>
          <w:numId w:val="23"/>
        </w:numPr>
      </w:pPr>
      <w:r w:rsidRPr="00FB3CD1">
        <w:t xml:space="preserve">Alterations in mood and sleep </w:t>
      </w:r>
      <w:proofErr w:type="spellStart"/>
      <w:r w:rsidRPr="00FB3CD1">
        <w:t>retulation</w:t>
      </w:r>
      <w:proofErr w:type="spellEnd"/>
      <w:r w:rsidRPr="00FB3CD1">
        <w:t xml:space="preserve"> </w:t>
      </w:r>
    </w:p>
    <w:p w14:paraId="01856C88" w14:textId="47D9CEF9" w:rsidR="008540C6" w:rsidRPr="00FB3CD1" w:rsidRDefault="008540C6" w:rsidP="008540C6">
      <w:pPr>
        <w:pStyle w:val="ListParagraph"/>
        <w:numPr>
          <w:ilvl w:val="0"/>
          <w:numId w:val="23"/>
        </w:numPr>
      </w:pPr>
      <w:r w:rsidRPr="00FB3CD1">
        <w:t>Genitourinary Syndrome of Menopause:</w:t>
      </w:r>
    </w:p>
    <w:p w14:paraId="593B830C" w14:textId="6FE782B0" w:rsidR="008540C6" w:rsidRPr="00FB3CD1" w:rsidRDefault="008540C6" w:rsidP="008540C6">
      <w:pPr>
        <w:pStyle w:val="ListParagraph"/>
        <w:numPr>
          <w:ilvl w:val="1"/>
          <w:numId w:val="23"/>
        </w:numPr>
      </w:pPr>
      <w:r w:rsidRPr="00FB3CD1">
        <w:t xml:space="preserve">Estrogen deficiency causes atrophy of the vaginal and lower urinary tract epithelium </w:t>
      </w:r>
    </w:p>
    <w:p w14:paraId="1445A0F0" w14:textId="1852F08B" w:rsidR="008540C6" w:rsidRPr="00FB3CD1" w:rsidRDefault="008540C6" w:rsidP="008540C6">
      <w:pPr>
        <w:pStyle w:val="ListParagraph"/>
        <w:numPr>
          <w:ilvl w:val="1"/>
          <w:numId w:val="23"/>
        </w:numPr>
      </w:pPr>
      <w:r w:rsidRPr="00FB3CD1">
        <w:t>Due to decreased collagen synthesis, reduced vascularity and diminished mucopolysaccharide content</w:t>
      </w:r>
    </w:p>
    <w:p w14:paraId="5473A03B" w14:textId="6A4F9FB5" w:rsidR="008540C6" w:rsidRPr="00FB3CD1" w:rsidRDefault="008540C6" w:rsidP="008540C6">
      <w:pPr>
        <w:pStyle w:val="ListParagraph"/>
        <w:numPr>
          <w:ilvl w:val="1"/>
          <w:numId w:val="23"/>
        </w:numPr>
      </w:pPr>
      <w:r w:rsidRPr="00FB3CD1">
        <w:t>These changes result in:</w:t>
      </w:r>
    </w:p>
    <w:p w14:paraId="4A9138DD" w14:textId="7D5F46E2" w:rsidR="008540C6" w:rsidRPr="00FB3CD1" w:rsidRDefault="008540C6" w:rsidP="008540C6">
      <w:pPr>
        <w:pStyle w:val="ListParagraph"/>
        <w:numPr>
          <w:ilvl w:val="2"/>
          <w:numId w:val="23"/>
        </w:numPr>
      </w:pPr>
      <w:r w:rsidRPr="00FB3CD1">
        <w:t>Vaginal dryness</w:t>
      </w:r>
    </w:p>
    <w:p w14:paraId="6D0886B0" w14:textId="7FD9D0BD" w:rsidR="008540C6" w:rsidRPr="00FB3CD1" w:rsidRDefault="008540C6" w:rsidP="008540C6">
      <w:pPr>
        <w:pStyle w:val="ListParagraph"/>
        <w:numPr>
          <w:ilvl w:val="2"/>
          <w:numId w:val="23"/>
        </w:numPr>
      </w:pPr>
      <w:r w:rsidRPr="00FB3CD1">
        <w:t>Dyspareunia</w:t>
      </w:r>
    </w:p>
    <w:p w14:paraId="42BB1E37" w14:textId="61A80BAD" w:rsidR="008540C6" w:rsidRPr="00FB3CD1" w:rsidRDefault="008540C6" w:rsidP="008540C6">
      <w:pPr>
        <w:pStyle w:val="ListParagraph"/>
        <w:numPr>
          <w:ilvl w:val="2"/>
          <w:numId w:val="23"/>
        </w:numPr>
      </w:pPr>
      <w:r w:rsidRPr="00FB3CD1">
        <w:t xml:space="preserve">Recurrent urinary tract symptoms </w:t>
      </w:r>
    </w:p>
    <w:p w14:paraId="250B9DFA" w14:textId="3748F41D" w:rsidR="008540C6" w:rsidRPr="00FB3CD1" w:rsidRDefault="008540C6" w:rsidP="008540C6">
      <w:pPr>
        <w:pStyle w:val="ListParagraph"/>
        <w:numPr>
          <w:ilvl w:val="2"/>
          <w:numId w:val="23"/>
        </w:numPr>
      </w:pPr>
      <w:r w:rsidRPr="00FB3CD1">
        <w:t xml:space="preserve">Increased risk of mucosal injury </w:t>
      </w:r>
    </w:p>
    <w:p w14:paraId="2B5D665D" w14:textId="3ECABA9C" w:rsidR="008540C6" w:rsidRPr="00FB3CD1" w:rsidRDefault="008540C6" w:rsidP="008540C6">
      <w:pPr>
        <w:pStyle w:val="ListParagraph"/>
        <w:numPr>
          <w:ilvl w:val="0"/>
          <w:numId w:val="23"/>
        </w:numPr>
      </w:pPr>
      <w:r w:rsidRPr="00FB3CD1">
        <w:t>Skeletal Homeostasis Disruption:</w:t>
      </w:r>
    </w:p>
    <w:p w14:paraId="186BD7DB" w14:textId="566DDEF6" w:rsidR="008540C6" w:rsidRPr="00FB3CD1" w:rsidRDefault="008540C6" w:rsidP="008540C6">
      <w:pPr>
        <w:pStyle w:val="ListParagraph"/>
        <w:numPr>
          <w:ilvl w:val="1"/>
          <w:numId w:val="23"/>
        </w:numPr>
      </w:pPr>
      <w:r w:rsidRPr="00FB3CD1">
        <w:t xml:space="preserve">Estradiol normally suppresses osteoclast activity and promotes </w:t>
      </w:r>
      <w:proofErr w:type="spellStart"/>
      <w:r w:rsidRPr="00FB3CD1">
        <w:t>osteoprotegerin</w:t>
      </w:r>
      <w:proofErr w:type="spellEnd"/>
      <w:r w:rsidRPr="00FB3CD1">
        <w:t xml:space="preserve"> expression </w:t>
      </w:r>
    </w:p>
    <w:p w14:paraId="7B462B97" w14:textId="16C70B70" w:rsidR="008540C6" w:rsidRPr="00FB3CD1" w:rsidRDefault="008540C6" w:rsidP="008540C6">
      <w:pPr>
        <w:pStyle w:val="ListParagraph"/>
        <w:numPr>
          <w:ilvl w:val="2"/>
          <w:numId w:val="23"/>
        </w:numPr>
      </w:pPr>
      <w:r w:rsidRPr="00FB3CD1">
        <w:t xml:space="preserve">Decreased estrogen shifts OPG:RANKL balance toward increased bone resorption </w:t>
      </w:r>
    </w:p>
    <w:p w14:paraId="5EC8D53D" w14:textId="60FB25C9" w:rsidR="008540C6" w:rsidRPr="00FB3CD1" w:rsidRDefault="008540C6" w:rsidP="008540C6">
      <w:pPr>
        <w:pStyle w:val="ListParagraph"/>
        <w:numPr>
          <w:ilvl w:val="3"/>
          <w:numId w:val="23"/>
        </w:numPr>
      </w:pPr>
      <w:r w:rsidRPr="00FB3CD1">
        <w:t>Result is trabecular and cortical bone loss, elevated fracture risk</w:t>
      </w:r>
    </w:p>
    <w:p w14:paraId="04EFD08A" w14:textId="30C16C15" w:rsidR="008540C6" w:rsidRPr="00FB3CD1" w:rsidRDefault="008540C6" w:rsidP="008540C6">
      <w:pPr>
        <w:pStyle w:val="ListParagraph"/>
        <w:numPr>
          <w:ilvl w:val="0"/>
          <w:numId w:val="23"/>
        </w:numPr>
      </w:pPr>
      <w:r w:rsidRPr="00FB3CD1">
        <w:t xml:space="preserve">Cardiovascular: alters lipid metabolism and endothelial function </w:t>
      </w:r>
    </w:p>
    <w:p w14:paraId="73D610A4" w14:textId="0037CA38" w:rsidR="008540C6" w:rsidRPr="00FB3CD1" w:rsidRDefault="008540C6" w:rsidP="008540C6">
      <w:pPr>
        <w:pStyle w:val="ListParagraph"/>
        <w:numPr>
          <w:ilvl w:val="1"/>
          <w:numId w:val="23"/>
        </w:numPr>
      </w:pPr>
      <w:r w:rsidRPr="00FB3CD1">
        <w:t xml:space="preserve">Raises CV risk </w:t>
      </w:r>
    </w:p>
    <w:p w14:paraId="230D1789" w14:textId="210EB751" w:rsidR="008540C6" w:rsidRPr="00FB3CD1" w:rsidRDefault="008540C6" w:rsidP="008540C6">
      <w:pPr>
        <w:pStyle w:val="ListParagraph"/>
        <w:numPr>
          <w:ilvl w:val="2"/>
          <w:numId w:val="23"/>
        </w:numPr>
      </w:pPr>
      <w:r w:rsidRPr="00FB3CD1">
        <w:lastRenderedPageBreak/>
        <w:t xml:space="preserve">Emerging research explores the molecular basis of hot flash susceptibility, the role of the gut microbiome in estrogen metabolism, and novel nonhormonal interventions targeting neurokinin B signaling </w:t>
      </w:r>
    </w:p>
    <w:p w14:paraId="349B1C88" w14:textId="77777777" w:rsidR="008311BF" w:rsidRPr="00FB3CD1" w:rsidRDefault="008311BF" w:rsidP="008311BF"/>
    <w:p w14:paraId="60DCEC99" w14:textId="1598B1C8" w:rsidR="008311BF" w:rsidRPr="00FB3CD1" w:rsidRDefault="008311BF" w:rsidP="008311BF">
      <w:r w:rsidRPr="00FB3CD1">
        <w:t>Perimenopausal and Menopausal Changes in Estrogen</w:t>
      </w:r>
    </w:p>
    <w:p w14:paraId="0FCF6653" w14:textId="755539F5" w:rsidR="008311BF" w:rsidRPr="00FB3CD1" w:rsidRDefault="008311BF" w:rsidP="008311BF">
      <w:pPr>
        <w:pStyle w:val="ListParagraph"/>
        <w:numPr>
          <w:ilvl w:val="0"/>
          <w:numId w:val="23"/>
        </w:numPr>
      </w:pPr>
      <w:r w:rsidRPr="00FB3CD1">
        <w:t xml:space="preserve">Perimenopause: </w:t>
      </w:r>
    </w:p>
    <w:p w14:paraId="6F69BDB4" w14:textId="2FF70BEB" w:rsidR="008311BF" w:rsidRPr="00FB3CD1" w:rsidRDefault="008311BF" w:rsidP="008311BF">
      <w:pPr>
        <w:pStyle w:val="ListParagraph"/>
        <w:numPr>
          <w:ilvl w:val="1"/>
          <w:numId w:val="23"/>
        </w:numPr>
      </w:pPr>
      <w:r w:rsidRPr="00FB3CD1">
        <w:t>Fluctuations in estrogen</w:t>
      </w:r>
    </w:p>
    <w:p w14:paraId="5BB2611F" w14:textId="36801E0D" w:rsidR="008311BF" w:rsidRPr="00FB3CD1" w:rsidRDefault="008311BF" w:rsidP="008311BF">
      <w:pPr>
        <w:pStyle w:val="ListParagraph"/>
        <w:numPr>
          <w:ilvl w:val="1"/>
          <w:numId w:val="23"/>
        </w:numPr>
      </w:pPr>
      <w:r w:rsidRPr="00FB3CD1">
        <w:t>Correspond with altered timing of menstrual periods</w:t>
      </w:r>
    </w:p>
    <w:p w14:paraId="612C96A7" w14:textId="7BC064C6" w:rsidR="008311BF" w:rsidRPr="00FB3CD1" w:rsidRDefault="008311BF" w:rsidP="008311BF">
      <w:pPr>
        <w:pStyle w:val="ListParagraph"/>
        <w:numPr>
          <w:ilvl w:val="0"/>
          <w:numId w:val="23"/>
        </w:numPr>
      </w:pPr>
      <w:r w:rsidRPr="00FB3CD1">
        <w:t>Menopause:</w:t>
      </w:r>
    </w:p>
    <w:p w14:paraId="1C0BCBFC" w14:textId="0A30609C" w:rsidR="008311BF" w:rsidRPr="00FB3CD1" w:rsidRDefault="008311BF" w:rsidP="008311BF">
      <w:pPr>
        <w:pStyle w:val="ListParagraph"/>
        <w:numPr>
          <w:ilvl w:val="1"/>
          <w:numId w:val="23"/>
        </w:numPr>
      </w:pPr>
      <w:r w:rsidRPr="00FB3CD1">
        <w:t>Absolute decline in estrogen</w:t>
      </w:r>
    </w:p>
    <w:p w14:paraId="276EB995" w14:textId="65EC796E" w:rsidR="008311BF" w:rsidRPr="00FB3CD1" w:rsidRDefault="008311BF" w:rsidP="008311BF">
      <w:pPr>
        <w:pStyle w:val="ListParagraph"/>
        <w:numPr>
          <w:ilvl w:val="0"/>
          <w:numId w:val="23"/>
        </w:numPr>
      </w:pPr>
      <w:r w:rsidRPr="00FB3CD1">
        <w:t>Complication:</w:t>
      </w:r>
    </w:p>
    <w:p w14:paraId="36FAB7E6" w14:textId="20684109" w:rsidR="008311BF" w:rsidRPr="00FB3CD1" w:rsidRDefault="008311BF" w:rsidP="008311BF">
      <w:pPr>
        <w:pStyle w:val="ListParagraph"/>
        <w:numPr>
          <w:ilvl w:val="1"/>
          <w:numId w:val="23"/>
        </w:numPr>
      </w:pPr>
      <w:r w:rsidRPr="00FB3CD1">
        <w:t xml:space="preserve">Estrogen supplements alone do not eliminate vasomotor symptoms </w:t>
      </w:r>
    </w:p>
    <w:p w14:paraId="02BAE1E1" w14:textId="76FD7F12" w:rsidR="008540C6" w:rsidRPr="00FB3CD1" w:rsidRDefault="008540C6" w:rsidP="008540C6">
      <w:pPr>
        <w:pStyle w:val="ListParagraph"/>
        <w:numPr>
          <w:ilvl w:val="2"/>
          <w:numId w:val="23"/>
        </w:numPr>
      </w:pPr>
      <w:r w:rsidRPr="00FB3CD1">
        <w:t>Not the whole answer</w:t>
      </w:r>
    </w:p>
    <w:p w14:paraId="71BDC9B2" w14:textId="78AE81DD" w:rsidR="008311BF" w:rsidRPr="00FB3CD1" w:rsidRDefault="008311BF" w:rsidP="008311BF">
      <w:r w:rsidRPr="00FB3CD1">
        <w:t>Hot Flashes or Vasomotor Symptoms</w:t>
      </w:r>
    </w:p>
    <w:p w14:paraId="279D8748" w14:textId="18796E2E" w:rsidR="008311BF" w:rsidRPr="00FB3CD1" w:rsidRDefault="008311BF" w:rsidP="008311BF">
      <w:pPr>
        <w:pStyle w:val="ListParagraph"/>
        <w:numPr>
          <w:ilvl w:val="0"/>
          <w:numId w:val="23"/>
        </w:numPr>
      </w:pPr>
      <w:r w:rsidRPr="00FB3CD1">
        <w:t>Present in 85% of women</w:t>
      </w:r>
    </w:p>
    <w:p w14:paraId="487522F0" w14:textId="71D3ACEB" w:rsidR="008311BF" w:rsidRPr="00FB3CD1" w:rsidRDefault="008311BF" w:rsidP="008311BF">
      <w:pPr>
        <w:pStyle w:val="ListParagraph"/>
        <w:numPr>
          <w:ilvl w:val="1"/>
          <w:numId w:val="23"/>
        </w:numPr>
      </w:pPr>
      <w:r w:rsidRPr="00FB3CD1">
        <w:t>Signs and symptoms last over five years post-menopause in 25-50 percent</w:t>
      </w:r>
    </w:p>
    <w:p w14:paraId="1B7DB17B" w14:textId="3FF0F584" w:rsidR="008311BF" w:rsidRPr="00FB3CD1" w:rsidRDefault="008311BF" w:rsidP="008311BF">
      <w:pPr>
        <w:pStyle w:val="ListParagraph"/>
        <w:numPr>
          <w:ilvl w:val="0"/>
          <w:numId w:val="23"/>
        </w:numPr>
      </w:pPr>
      <w:r w:rsidRPr="00FB3CD1">
        <w:t>Signs of symptoms:</w:t>
      </w:r>
    </w:p>
    <w:p w14:paraId="2F39F73C" w14:textId="7A721B61" w:rsidR="008311BF" w:rsidRPr="00FB3CD1" w:rsidRDefault="008311BF" w:rsidP="008311BF">
      <w:pPr>
        <w:pStyle w:val="ListParagraph"/>
        <w:numPr>
          <w:ilvl w:val="1"/>
          <w:numId w:val="23"/>
        </w:numPr>
      </w:pPr>
      <w:r w:rsidRPr="00FB3CD1">
        <w:t>Sudden onset of feeling of intense heat with reddening of face/chest/head skin followed by profuse perspiration</w:t>
      </w:r>
    </w:p>
    <w:p w14:paraId="12C0E45E" w14:textId="145C7430" w:rsidR="008311BF" w:rsidRPr="00FB3CD1" w:rsidRDefault="008311BF" w:rsidP="008311BF">
      <w:pPr>
        <w:pStyle w:val="ListParagraph"/>
        <w:numPr>
          <w:ilvl w:val="1"/>
          <w:numId w:val="23"/>
        </w:numPr>
      </w:pPr>
      <w:r w:rsidRPr="00FB3CD1">
        <w:t xml:space="preserve">Duration and frequency: </w:t>
      </w:r>
    </w:p>
    <w:p w14:paraId="3065A035" w14:textId="70A6F7FE" w:rsidR="008311BF" w:rsidRPr="00FB3CD1" w:rsidRDefault="008311BF" w:rsidP="008311BF">
      <w:pPr>
        <w:pStyle w:val="ListParagraph"/>
        <w:numPr>
          <w:ilvl w:val="2"/>
          <w:numId w:val="23"/>
        </w:numPr>
      </w:pPr>
      <w:r w:rsidRPr="00FB3CD1">
        <w:t>A few seconds to several minutes</w:t>
      </w:r>
    </w:p>
    <w:p w14:paraId="0E6B3C81" w14:textId="437E063D" w:rsidR="008311BF" w:rsidRPr="00FB3CD1" w:rsidRDefault="008311BF" w:rsidP="008311BF">
      <w:pPr>
        <w:pStyle w:val="ListParagraph"/>
        <w:numPr>
          <w:ilvl w:val="2"/>
          <w:numId w:val="23"/>
        </w:numPr>
      </w:pPr>
      <w:r w:rsidRPr="00FB3CD1">
        <w:t>Frequency is variable: from one per week to several per hour, changes as woman goes through menopause</w:t>
      </w:r>
    </w:p>
    <w:p w14:paraId="39FBF834" w14:textId="714B6E77" w:rsidR="008311BF" w:rsidRPr="00FB3CD1" w:rsidRDefault="008311BF" w:rsidP="008311BF">
      <w:pPr>
        <w:pStyle w:val="ListParagraph"/>
        <w:numPr>
          <w:ilvl w:val="1"/>
          <w:numId w:val="23"/>
        </w:numPr>
      </w:pPr>
      <w:r w:rsidRPr="00FB3CD1">
        <w:t>Often causes sleep disturbances</w:t>
      </w:r>
    </w:p>
    <w:p w14:paraId="3DFF82D9" w14:textId="4FBE8DAB" w:rsidR="008311BF" w:rsidRPr="00FB3CD1" w:rsidRDefault="008311BF" w:rsidP="008311BF">
      <w:pPr>
        <w:pStyle w:val="ListParagraph"/>
        <w:numPr>
          <w:ilvl w:val="2"/>
          <w:numId w:val="23"/>
        </w:numPr>
      </w:pPr>
      <w:r w:rsidRPr="00FB3CD1">
        <w:t>May be part of etiology of emotional lability in menopause</w:t>
      </w:r>
    </w:p>
    <w:p w14:paraId="2E35DDC1" w14:textId="5D6ACA6F" w:rsidR="008311BF" w:rsidRPr="00FB3CD1" w:rsidRDefault="008311BF" w:rsidP="008311BF">
      <w:pPr>
        <w:pStyle w:val="ListParagraph"/>
        <w:numPr>
          <w:ilvl w:val="1"/>
          <w:numId w:val="23"/>
        </w:numPr>
      </w:pPr>
      <w:r w:rsidRPr="00FB3CD1">
        <w:t>May be triggered by stress</w:t>
      </w:r>
    </w:p>
    <w:p w14:paraId="3A9EE944" w14:textId="1FF30E14" w:rsidR="008311BF" w:rsidRPr="00FB3CD1" w:rsidRDefault="008311BF" w:rsidP="008311BF">
      <w:r w:rsidRPr="00FB3CD1">
        <w:t>Pathophysiology of Hot Flash</w:t>
      </w:r>
    </w:p>
    <w:p w14:paraId="426899AA" w14:textId="61D51392" w:rsidR="008311BF" w:rsidRPr="00FB3CD1" w:rsidRDefault="008311BF" w:rsidP="008311BF">
      <w:pPr>
        <w:pStyle w:val="ListParagraph"/>
        <w:numPr>
          <w:ilvl w:val="0"/>
          <w:numId w:val="23"/>
        </w:numPr>
      </w:pPr>
      <w:r w:rsidRPr="00FB3CD1">
        <w:t>Estrogen variability and declining ovarian estrogen main factors</w:t>
      </w:r>
    </w:p>
    <w:p w14:paraId="6BA0FC10" w14:textId="493B068C" w:rsidR="008311BF" w:rsidRPr="00FB3CD1" w:rsidRDefault="008311BF" w:rsidP="008311BF">
      <w:pPr>
        <w:pStyle w:val="ListParagraph"/>
        <w:numPr>
          <w:ilvl w:val="1"/>
          <w:numId w:val="23"/>
        </w:numPr>
      </w:pPr>
      <w:r w:rsidRPr="00FB3CD1">
        <w:t>Removes inhibitory modulation of hypothalamic thermoregulatory center</w:t>
      </w:r>
      <w:r w:rsidR="008540C6" w:rsidRPr="00FB3CD1">
        <w:t xml:space="preserve"> (pre-optic nucleus PON) </w:t>
      </w:r>
    </w:p>
    <w:p w14:paraId="09D1B1A4" w14:textId="3C496394" w:rsidR="008540C6" w:rsidRPr="00FB3CD1" w:rsidRDefault="008540C6" w:rsidP="008311BF">
      <w:pPr>
        <w:pStyle w:val="ListParagraph"/>
        <w:numPr>
          <w:ilvl w:val="1"/>
          <w:numId w:val="23"/>
        </w:numPr>
      </w:pPr>
      <w:r w:rsidRPr="00FB3CD1">
        <w:t xml:space="preserve">Removes stabilizing influence of estrogen </w:t>
      </w:r>
    </w:p>
    <w:p w14:paraId="54B8A427" w14:textId="664D4CA9" w:rsidR="008311BF" w:rsidRPr="00FB3CD1" w:rsidRDefault="008311BF" w:rsidP="008311BF">
      <w:pPr>
        <w:pStyle w:val="ListParagraph"/>
        <w:numPr>
          <w:ilvl w:val="2"/>
          <w:numId w:val="23"/>
        </w:numPr>
      </w:pPr>
      <w:r w:rsidRPr="00FB3CD1">
        <w:t>Alters serotonin and norepinephrine signaling in hypothalamic neurons</w:t>
      </w:r>
    </w:p>
    <w:p w14:paraId="38EB53BA" w14:textId="5F7FC105" w:rsidR="008540C6" w:rsidRPr="00FB3CD1" w:rsidRDefault="008540C6" w:rsidP="008540C6">
      <w:pPr>
        <w:pStyle w:val="ListParagraph"/>
        <w:numPr>
          <w:ilvl w:val="2"/>
          <w:numId w:val="23"/>
        </w:numPr>
      </w:pPr>
      <w:r w:rsidRPr="00FB3CD1">
        <w:t xml:space="preserve">Slight elevations in core temperature trigger exaggerated heat-dissipation responses </w:t>
      </w:r>
    </w:p>
    <w:p w14:paraId="3C3D9FA6" w14:textId="61A5D961" w:rsidR="008311BF" w:rsidRPr="00FB3CD1" w:rsidRDefault="008311BF" w:rsidP="008311BF">
      <w:pPr>
        <w:pStyle w:val="ListParagraph"/>
        <w:numPr>
          <w:ilvl w:val="2"/>
          <w:numId w:val="23"/>
        </w:numPr>
      </w:pPr>
      <w:r w:rsidRPr="00FB3CD1">
        <w:lastRenderedPageBreak/>
        <w:t>Hypothalamic thermostat becomes hyperresponsive</w:t>
      </w:r>
      <w:r w:rsidR="008540C6" w:rsidRPr="00FB3CD1">
        <w:t xml:space="preserve">, perceives overheating, it activated the autonomic pathways driving sudden cutaneous vasodilation and sweating </w:t>
      </w:r>
    </w:p>
    <w:p w14:paraId="0D684329" w14:textId="1FE95E66" w:rsidR="008540C6" w:rsidRPr="00FB3CD1" w:rsidRDefault="008540C6" w:rsidP="008311BF">
      <w:pPr>
        <w:pStyle w:val="ListParagraph"/>
        <w:numPr>
          <w:ilvl w:val="2"/>
          <w:numId w:val="23"/>
        </w:numPr>
      </w:pPr>
      <w:r w:rsidRPr="00FB3CD1">
        <w:t xml:space="preserve">These vasomotor events manifest clinically as the episodic flushing, warmth, and perspiration characteristic of hot flashes </w:t>
      </w:r>
    </w:p>
    <w:p w14:paraId="5E07C5A4" w14:textId="045EE321" w:rsidR="008311BF" w:rsidRPr="00FB3CD1" w:rsidRDefault="008311BF" w:rsidP="008311BF">
      <w:pPr>
        <w:pStyle w:val="ListParagraph"/>
        <w:numPr>
          <w:ilvl w:val="1"/>
          <w:numId w:val="23"/>
        </w:numPr>
      </w:pPr>
      <w:r w:rsidRPr="00FB3CD1">
        <w:t>When hypothalamus perceives over heating: autonomic sympathetic pathways activate: cutaneous vasodilation and sweating</w:t>
      </w:r>
    </w:p>
    <w:p w14:paraId="1BC2C192" w14:textId="7155E1D6" w:rsidR="008C094D" w:rsidRPr="00FB3CD1" w:rsidRDefault="008C094D" w:rsidP="008311BF">
      <w:pPr>
        <w:pStyle w:val="ListParagraph"/>
        <w:numPr>
          <w:ilvl w:val="1"/>
          <w:numId w:val="23"/>
        </w:numPr>
      </w:pPr>
      <w:r w:rsidRPr="00FB3CD1">
        <w:t>Variability in symptom severity:</w:t>
      </w:r>
    </w:p>
    <w:p w14:paraId="69B5B8B8" w14:textId="74DFAFC9" w:rsidR="008C094D" w:rsidRPr="00FB3CD1" w:rsidRDefault="008C094D" w:rsidP="008C094D">
      <w:pPr>
        <w:pStyle w:val="ListParagraph"/>
        <w:numPr>
          <w:ilvl w:val="2"/>
          <w:numId w:val="23"/>
        </w:numPr>
      </w:pPr>
      <w:r w:rsidRPr="00FB3CD1">
        <w:t>A result driven by lifestyle and genetic factors</w:t>
      </w:r>
    </w:p>
    <w:p w14:paraId="599481CC" w14:textId="0693695D" w:rsidR="008C094D" w:rsidRPr="00FB3CD1" w:rsidRDefault="008C094D" w:rsidP="008C094D">
      <w:pPr>
        <w:pStyle w:val="ListParagraph"/>
        <w:numPr>
          <w:ilvl w:val="2"/>
          <w:numId w:val="23"/>
        </w:numPr>
      </w:pPr>
      <w:r w:rsidRPr="00FB3CD1">
        <w:t xml:space="preserve">Progesterone suppresses central NE and decreases VMS in peri and menopausal women </w:t>
      </w:r>
    </w:p>
    <w:p w14:paraId="132C9DA9" w14:textId="2604C090" w:rsidR="008C094D" w:rsidRPr="00FB3CD1" w:rsidRDefault="008C094D" w:rsidP="008C094D">
      <w:pPr>
        <w:pStyle w:val="ListParagraph"/>
        <w:numPr>
          <w:ilvl w:val="2"/>
          <w:numId w:val="23"/>
        </w:numPr>
      </w:pPr>
      <w:r w:rsidRPr="00FB3CD1">
        <w:t>Progesterone therapy may allow women to stop E2 for VMS without rebound symptoms</w:t>
      </w:r>
    </w:p>
    <w:p w14:paraId="2D9FE8A3" w14:textId="7567592B" w:rsidR="008C094D" w:rsidRPr="00FB3CD1" w:rsidRDefault="008C094D" w:rsidP="008C094D">
      <w:pPr>
        <w:pStyle w:val="ListParagraph"/>
        <w:numPr>
          <w:ilvl w:val="2"/>
          <w:numId w:val="23"/>
        </w:numPr>
      </w:pPr>
      <w:r w:rsidRPr="00FB3CD1">
        <w:t xml:space="preserve">Emerging research explores the molecular basis of hot-flash susceptibility, the role of the gut microbiome in estrogen metabolism, and novel nonhormonal interventions targeting neurokinin B signaling </w:t>
      </w:r>
    </w:p>
    <w:p w14:paraId="667EE586" w14:textId="5B91D018" w:rsidR="008311BF" w:rsidRPr="00FB3CD1" w:rsidRDefault="008311BF" w:rsidP="008311BF">
      <w:r w:rsidRPr="00FB3CD1">
        <w:t>The Menopause Toolbox</w:t>
      </w:r>
    </w:p>
    <w:p w14:paraId="1E4A6BA8" w14:textId="52657F68" w:rsidR="008311BF" w:rsidRPr="00FB3CD1" w:rsidRDefault="008311BF" w:rsidP="008311BF">
      <w:pPr>
        <w:pStyle w:val="ListParagraph"/>
        <w:numPr>
          <w:ilvl w:val="0"/>
          <w:numId w:val="23"/>
        </w:numPr>
      </w:pPr>
      <w:r w:rsidRPr="00FB3CD1">
        <w:t>Systemic therapies for VMS</w:t>
      </w:r>
    </w:p>
    <w:p w14:paraId="10329ABF" w14:textId="48FB814A" w:rsidR="008311BF" w:rsidRPr="00FB3CD1" w:rsidRDefault="008311BF" w:rsidP="008311BF">
      <w:pPr>
        <w:pStyle w:val="ListParagraph"/>
        <w:numPr>
          <w:ilvl w:val="1"/>
          <w:numId w:val="23"/>
        </w:numPr>
      </w:pPr>
      <w:r w:rsidRPr="00FB3CD1">
        <w:t>Estrogen</w:t>
      </w:r>
      <w:r w:rsidR="00786AE7" w:rsidRPr="00FB3CD1">
        <w:t xml:space="preserve"> – first line </w:t>
      </w:r>
      <w:r w:rsidR="003E3784" w:rsidRPr="00FB3CD1">
        <w:t xml:space="preserve">is menopause hormone therapy (MHT) using estrogen alone </w:t>
      </w:r>
      <w:r w:rsidR="00786AE7" w:rsidRPr="00FB3CD1">
        <w:t>for mod-severe vasomotor symptoms and using estrogen alone for those without a uterus, and progesterone added if there is an intact uterus</w:t>
      </w:r>
    </w:p>
    <w:p w14:paraId="09CECA10" w14:textId="69883317" w:rsidR="003E3784" w:rsidRPr="00FB3CD1" w:rsidRDefault="003E3784" w:rsidP="003E3784">
      <w:pPr>
        <w:pStyle w:val="ListParagraph"/>
        <w:numPr>
          <w:ilvl w:val="3"/>
          <w:numId w:val="23"/>
        </w:numPr>
      </w:pPr>
      <w:proofErr w:type="spellStart"/>
      <w:r w:rsidRPr="00FB3CD1">
        <w:t>Progesten</w:t>
      </w:r>
      <w:proofErr w:type="spellEnd"/>
      <w:r w:rsidRPr="00FB3CD1">
        <w:t xml:space="preserve"> is required for endometrial protection in women with an intact uterus, cyclic or continuous regimens are acceptable depending on goals and bleeding patterns </w:t>
      </w:r>
    </w:p>
    <w:p w14:paraId="3A4FCDF8" w14:textId="45F1D712" w:rsidR="003E3784" w:rsidRPr="00FB3CD1" w:rsidRDefault="003E3784" w:rsidP="003E3784">
      <w:pPr>
        <w:pStyle w:val="ListParagraph"/>
        <w:numPr>
          <w:ilvl w:val="2"/>
          <w:numId w:val="23"/>
        </w:numPr>
      </w:pPr>
      <w:r w:rsidRPr="00FB3CD1">
        <w:t xml:space="preserve">Individualize treatment according to symptom severity, menopause stage, comorbidities, personal and family history, and patient preference </w:t>
      </w:r>
    </w:p>
    <w:p w14:paraId="1F6DB72B" w14:textId="28E89D4D" w:rsidR="003E3784" w:rsidRPr="00FB3CD1" w:rsidRDefault="003E3784" w:rsidP="003E3784">
      <w:pPr>
        <w:pStyle w:val="ListParagraph"/>
        <w:numPr>
          <w:ilvl w:val="2"/>
          <w:numId w:val="23"/>
        </w:numPr>
      </w:pPr>
      <w:r w:rsidRPr="00FB3CD1">
        <w:t>Oral, transdermal, or topical routes</w:t>
      </w:r>
    </w:p>
    <w:p w14:paraId="0A277436" w14:textId="4B495265" w:rsidR="003E3784" w:rsidRPr="00FB3CD1" w:rsidRDefault="003E3784" w:rsidP="003E3784">
      <w:pPr>
        <w:pStyle w:val="ListParagraph"/>
        <w:numPr>
          <w:ilvl w:val="2"/>
          <w:numId w:val="23"/>
        </w:numPr>
      </w:pPr>
      <w:r w:rsidRPr="00FB3CD1">
        <w:t xml:space="preserve">Transdermal estrogen is preferred for women with elevated VTE or cardiovascular risk because it has lower thrombotic risk compared with oral estrogen </w:t>
      </w:r>
    </w:p>
    <w:p w14:paraId="521B7DA0" w14:textId="0366FF05" w:rsidR="00B25E5F" w:rsidRPr="00FB3CD1" w:rsidRDefault="00B25E5F" w:rsidP="003E3784">
      <w:pPr>
        <w:pStyle w:val="ListParagraph"/>
        <w:numPr>
          <w:ilvl w:val="2"/>
          <w:numId w:val="23"/>
        </w:numPr>
      </w:pPr>
      <w:r w:rsidRPr="00FB3CD1">
        <w:t>Estrogen alone side effects:</w:t>
      </w:r>
    </w:p>
    <w:p w14:paraId="65564B1B" w14:textId="756209D6" w:rsidR="00B25E5F" w:rsidRPr="00FB3CD1" w:rsidRDefault="00B25E5F" w:rsidP="00B25E5F">
      <w:pPr>
        <w:pStyle w:val="ListParagraph"/>
        <w:numPr>
          <w:ilvl w:val="3"/>
          <w:numId w:val="23"/>
        </w:numPr>
      </w:pPr>
      <w:r w:rsidRPr="00FB3CD1">
        <w:t>Endometrial hyperplasia</w:t>
      </w:r>
    </w:p>
    <w:p w14:paraId="6B6686A6" w14:textId="5250A8AB" w:rsidR="00B25E5F" w:rsidRPr="00FB3CD1" w:rsidRDefault="00B25E5F" w:rsidP="00B25E5F">
      <w:pPr>
        <w:pStyle w:val="ListParagraph"/>
        <w:numPr>
          <w:ilvl w:val="3"/>
          <w:numId w:val="23"/>
        </w:numPr>
      </w:pPr>
      <w:r w:rsidRPr="00FB3CD1">
        <w:t>VTE</w:t>
      </w:r>
    </w:p>
    <w:p w14:paraId="36D065C2" w14:textId="23A5F2C3" w:rsidR="00B25E5F" w:rsidRPr="00FB3CD1" w:rsidRDefault="00B25E5F" w:rsidP="00B25E5F">
      <w:pPr>
        <w:pStyle w:val="ListParagraph"/>
        <w:numPr>
          <w:ilvl w:val="3"/>
          <w:numId w:val="23"/>
        </w:numPr>
      </w:pPr>
      <w:r w:rsidRPr="00FB3CD1">
        <w:t>Heart attack and stroke (slight)</w:t>
      </w:r>
    </w:p>
    <w:p w14:paraId="465B5908" w14:textId="6AD78C8D" w:rsidR="00B25E5F" w:rsidRPr="00FB3CD1" w:rsidRDefault="00B25E5F" w:rsidP="00B25E5F">
      <w:pPr>
        <w:pStyle w:val="ListParagraph"/>
        <w:numPr>
          <w:ilvl w:val="3"/>
          <w:numId w:val="23"/>
        </w:numPr>
      </w:pPr>
      <w:r w:rsidRPr="00FB3CD1">
        <w:t>Increased risk of bone cancer (slight)</w:t>
      </w:r>
    </w:p>
    <w:p w14:paraId="7BEECACC" w14:textId="15CDDBF7" w:rsidR="00B25E5F" w:rsidRPr="00FB3CD1" w:rsidRDefault="00B25E5F" w:rsidP="00B25E5F">
      <w:pPr>
        <w:pStyle w:val="ListParagraph"/>
        <w:numPr>
          <w:ilvl w:val="4"/>
          <w:numId w:val="23"/>
        </w:numPr>
      </w:pPr>
      <w:r w:rsidRPr="00FB3CD1">
        <w:lastRenderedPageBreak/>
        <w:t xml:space="preserve">Contraindications: liver dysfunction, unexplained vaginal bleeding, CAD, previous stroke, thromboembolic disease </w:t>
      </w:r>
    </w:p>
    <w:p w14:paraId="788B661C" w14:textId="43D7F295" w:rsidR="00786AE7" w:rsidRPr="00FB3CD1" w:rsidRDefault="00786AE7" w:rsidP="008311BF">
      <w:pPr>
        <w:pStyle w:val="ListParagraph"/>
        <w:numPr>
          <w:ilvl w:val="1"/>
          <w:numId w:val="23"/>
        </w:numPr>
      </w:pPr>
      <w:r w:rsidRPr="00FB3CD1">
        <w:t xml:space="preserve">Combined therapies: estrogen and </w:t>
      </w:r>
      <w:proofErr w:type="spellStart"/>
      <w:r w:rsidRPr="00FB3CD1">
        <w:t>serm</w:t>
      </w:r>
      <w:proofErr w:type="spellEnd"/>
      <w:r w:rsidRPr="00FB3CD1">
        <w:t xml:space="preserve"> (TSEC – tissue selective estrogen receptor complex) , estrogen and progestogens (17B estradiol + NETA or 17 beta estradiol + progesterone </w:t>
      </w:r>
    </w:p>
    <w:p w14:paraId="52EA4ACF" w14:textId="0573D92D" w:rsidR="003E3784" w:rsidRPr="00FB3CD1" w:rsidRDefault="003E3784" w:rsidP="003E3784">
      <w:pPr>
        <w:pStyle w:val="ListParagraph"/>
        <w:numPr>
          <w:ilvl w:val="3"/>
          <w:numId w:val="23"/>
        </w:numPr>
      </w:pPr>
      <w:r w:rsidRPr="00FB3CD1">
        <w:t xml:space="preserve">For moderate to severe vasomotor symptoms in post-menopausal women with a uterus and the prevention of postmenopausal osteoporosis when appropriate </w:t>
      </w:r>
    </w:p>
    <w:p w14:paraId="0A40FD6C" w14:textId="491A0060" w:rsidR="003E3784" w:rsidRPr="00FB3CD1" w:rsidRDefault="003E3784" w:rsidP="003E3784">
      <w:pPr>
        <w:pStyle w:val="ListParagraph"/>
        <w:numPr>
          <w:ilvl w:val="3"/>
          <w:numId w:val="23"/>
        </w:numPr>
      </w:pPr>
      <w:r w:rsidRPr="00FB3CD1">
        <w:t xml:space="preserve">TSEC provides estrogen benefit while using bazedoxifene instead of a progestin to protect the endometrium </w:t>
      </w:r>
    </w:p>
    <w:p w14:paraId="5FB1A1FB" w14:textId="22F996CA" w:rsidR="00B25E5F" w:rsidRPr="00FB3CD1" w:rsidRDefault="00B25E5F" w:rsidP="003E3784">
      <w:pPr>
        <w:pStyle w:val="ListParagraph"/>
        <w:numPr>
          <w:ilvl w:val="3"/>
          <w:numId w:val="23"/>
        </w:numPr>
      </w:pPr>
      <w:r w:rsidRPr="00FB3CD1">
        <w:t>TSEC side effect: acne, hair growth</w:t>
      </w:r>
    </w:p>
    <w:p w14:paraId="01B2C08B" w14:textId="26C40873" w:rsidR="00B25E5F" w:rsidRPr="00FB3CD1" w:rsidRDefault="00B25E5F" w:rsidP="00B25E5F">
      <w:pPr>
        <w:pStyle w:val="ListParagraph"/>
        <w:numPr>
          <w:ilvl w:val="4"/>
          <w:numId w:val="23"/>
        </w:numPr>
      </w:pPr>
      <w:r w:rsidRPr="00FB3CD1">
        <w:t xml:space="preserve">Contraindications: VTE, breast stroke, TIA, breast cancer, abnormal liver enzymes (mild increase in AST and ALT but not clinically significant), vaginal bleeding </w:t>
      </w:r>
    </w:p>
    <w:p w14:paraId="192AC9F4" w14:textId="6C6C8192" w:rsidR="003E3784" w:rsidRPr="00FB3CD1" w:rsidRDefault="003E3784" w:rsidP="003E3784">
      <w:pPr>
        <w:pStyle w:val="ListParagraph"/>
        <w:numPr>
          <w:ilvl w:val="2"/>
          <w:numId w:val="23"/>
        </w:numPr>
      </w:pPr>
      <w:r w:rsidRPr="00FB3CD1">
        <w:t xml:space="preserve">Estrogen and progestogens: for moderate to severe vasomotor symptoms and other menopausal symptoms in women with an intact uterus </w:t>
      </w:r>
    </w:p>
    <w:p w14:paraId="1AEA5813" w14:textId="21589100" w:rsidR="003E3784" w:rsidRPr="00FB3CD1" w:rsidRDefault="003E3784" w:rsidP="003E3784">
      <w:pPr>
        <w:pStyle w:val="ListParagraph"/>
        <w:numPr>
          <w:ilvl w:val="3"/>
          <w:numId w:val="23"/>
        </w:numPr>
      </w:pPr>
      <w:r w:rsidRPr="00FB3CD1">
        <w:t xml:space="preserve">systemic estrogen without a progestogen is contraindicated in women with a uterus because of endometrial cancer risk </w:t>
      </w:r>
    </w:p>
    <w:p w14:paraId="6FDE9CC4" w14:textId="7F30EA3A" w:rsidR="00B25E5F" w:rsidRPr="00FB3CD1" w:rsidRDefault="00B25E5F" w:rsidP="00B25E5F">
      <w:pPr>
        <w:pStyle w:val="ListParagraph"/>
        <w:numPr>
          <w:ilvl w:val="3"/>
          <w:numId w:val="23"/>
        </w:numPr>
      </w:pPr>
      <w:r w:rsidRPr="00FB3CD1">
        <w:t xml:space="preserve">Side effects: </w:t>
      </w:r>
    </w:p>
    <w:p w14:paraId="3B14E558" w14:textId="0D747D3D" w:rsidR="00B25E5F" w:rsidRPr="00FB3CD1" w:rsidRDefault="00B25E5F" w:rsidP="00B25E5F">
      <w:pPr>
        <w:pStyle w:val="ListParagraph"/>
        <w:numPr>
          <w:ilvl w:val="4"/>
          <w:numId w:val="23"/>
        </w:numPr>
      </w:pPr>
      <w:r w:rsidRPr="00FB3CD1">
        <w:t>VTE</w:t>
      </w:r>
    </w:p>
    <w:p w14:paraId="0510AFA1" w14:textId="7A04DF20" w:rsidR="00B25E5F" w:rsidRPr="00FB3CD1" w:rsidRDefault="00B25E5F" w:rsidP="00B25E5F">
      <w:pPr>
        <w:pStyle w:val="ListParagraph"/>
        <w:numPr>
          <w:ilvl w:val="4"/>
          <w:numId w:val="23"/>
        </w:numPr>
      </w:pPr>
      <w:r w:rsidRPr="00FB3CD1">
        <w:t>Breast and endometrial cancer if over 60 years old and prolonged use</w:t>
      </w:r>
    </w:p>
    <w:p w14:paraId="596FACE3" w14:textId="3F45AB22" w:rsidR="00B25E5F" w:rsidRPr="00FB3CD1" w:rsidRDefault="00B25E5F" w:rsidP="00B25E5F">
      <w:pPr>
        <w:pStyle w:val="ListParagraph"/>
        <w:numPr>
          <w:ilvl w:val="4"/>
          <w:numId w:val="23"/>
        </w:numPr>
      </w:pPr>
      <w:r w:rsidRPr="00FB3CD1">
        <w:t>Stroke, heart attack if 60 years older and prolonged use</w:t>
      </w:r>
    </w:p>
    <w:p w14:paraId="4BAB3FA8" w14:textId="31AFD643" w:rsidR="00B25E5F" w:rsidRPr="00FB3CD1" w:rsidRDefault="00B25E5F" w:rsidP="00B25E5F">
      <w:pPr>
        <w:pStyle w:val="ListParagraph"/>
        <w:numPr>
          <w:ilvl w:val="4"/>
          <w:numId w:val="23"/>
        </w:numPr>
      </w:pPr>
      <w:r w:rsidRPr="00FB3CD1">
        <w:t>Mood changes, nausea, breast tenderness</w:t>
      </w:r>
    </w:p>
    <w:p w14:paraId="53EDEB8A" w14:textId="77149FE4" w:rsidR="00B25E5F" w:rsidRPr="00FB3CD1" w:rsidRDefault="00B25E5F" w:rsidP="00B25E5F">
      <w:pPr>
        <w:pStyle w:val="ListParagraph"/>
        <w:numPr>
          <w:ilvl w:val="3"/>
          <w:numId w:val="23"/>
        </w:numPr>
      </w:pPr>
      <w:r w:rsidRPr="00FB3CD1">
        <w:t xml:space="preserve">Contraindications: history of breast or uterine cancers, unexplained vaginal bleeding, DVTs, PEs, history of stroke </w:t>
      </w:r>
    </w:p>
    <w:p w14:paraId="6C538EAD" w14:textId="230EED95" w:rsidR="008311BF" w:rsidRPr="00FB3CD1" w:rsidRDefault="00786AE7" w:rsidP="003E3784">
      <w:pPr>
        <w:pStyle w:val="ListParagraph"/>
        <w:numPr>
          <w:ilvl w:val="2"/>
          <w:numId w:val="23"/>
        </w:numPr>
      </w:pPr>
      <w:r w:rsidRPr="00FB3CD1">
        <w:t>STEAR (Tibolone) (selective tissue estrogenic activity regulator) -metabolites act as estrogen receptor agonists preference for estrogen receptor alpha = reduced activity on breast and endometrial proliferation patterns compared with combined therapies</w:t>
      </w:r>
    </w:p>
    <w:p w14:paraId="0B75AB02" w14:textId="4961081E" w:rsidR="003E3784" w:rsidRPr="00FB3CD1" w:rsidRDefault="003E3784" w:rsidP="003E3784">
      <w:pPr>
        <w:pStyle w:val="ListParagraph"/>
        <w:numPr>
          <w:ilvl w:val="3"/>
          <w:numId w:val="23"/>
        </w:numPr>
      </w:pPr>
      <w:r w:rsidRPr="00FB3CD1">
        <w:t>For short term treatment of moderate vasomotor symptoms in postmenopausal women more than one year after menopause</w:t>
      </w:r>
    </w:p>
    <w:p w14:paraId="7FC1BCBE" w14:textId="63A8CC25" w:rsidR="003E3784" w:rsidRPr="00FB3CD1" w:rsidRDefault="003E3784" w:rsidP="003E3784">
      <w:pPr>
        <w:pStyle w:val="ListParagraph"/>
        <w:numPr>
          <w:ilvl w:val="3"/>
          <w:numId w:val="23"/>
        </w:numPr>
      </w:pPr>
      <w:r w:rsidRPr="00FB3CD1">
        <w:t xml:space="preserve">Tibolone MOA: metabolites act as ER agonists with relative preference for </w:t>
      </w:r>
      <w:proofErr w:type="spellStart"/>
      <w:r w:rsidRPr="00FB3CD1">
        <w:t>ErA</w:t>
      </w:r>
      <w:proofErr w:type="spellEnd"/>
      <w:r w:rsidRPr="00FB3CD1">
        <w:t xml:space="preserve"> </w:t>
      </w:r>
    </w:p>
    <w:p w14:paraId="3EEE0D0F" w14:textId="771BCF61" w:rsidR="003E3784" w:rsidRPr="00FB3CD1" w:rsidRDefault="003E3784" w:rsidP="003E3784">
      <w:pPr>
        <w:pStyle w:val="ListParagraph"/>
        <w:numPr>
          <w:ilvl w:val="4"/>
          <w:numId w:val="23"/>
        </w:numPr>
      </w:pPr>
      <w:r w:rsidRPr="00FB3CD1">
        <w:lastRenderedPageBreak/>
        <w:t xml:space="preserve">May reduce local conversion of inactive estrogen sulfates to estradiol and influence breast and endometrial proliferation patterns compared with conventional estrogen plus progestogen therapy </w:t>
      </w:r>
    </w:p>
    <w:p w14:paraId="2C41A1C1" w14:textId="39EF628C" w:rsidR="00786AE7" w:rsidRPr="00FB3CD1" w:rsidRDefault="00786AE7" w:rsidP="00786AE7">
      <w:pPr>
        <w:pStyle w:val="ListParagraph"/>
        <w:numPr>
          <w:ilvl w:val="2"/>
          <w:numId w:val="23"/>
        </w:numPr>
      </w:pPr>
      <w:proofErr w:type="spellStart"/>
      <w:r w:rsidRPr="00FB3CD1">
        <w:t>Progesten</w:t>
      </w:r>
      <w:proofErr w:type="spellEnd"/>
      <w:r w:rsidRPr="00FB3CD1">
        <w:t xml:space="preserve"> alone is sometimes prescribed – small symptomatic benefit for hot flash symptoms </w:t>
      </w:r>
    </w:p>
    <w:p w14:paraId="04E6F1CA" w14:textId="04037224" w:rsidR="003E3784" w:rsidRPr="00FB3CD1" w:rsidRDefault="003E3784" w:rsidP="003E3784">
      <w:pPr>
        <w:pStyle w:val="ListParagraph"/>
        <w:numPr>
          <w:ilvl w:val="3"/>
          <w:numId w:val="23"/>
        </w:numPr>
      </w:pPr>
      <w:r w:rsidRPr="00FB3CD1">
        <w:t>Small symptomatic benefit: progestogen monotherapy may produce a modest reduction in hot flashes for some women but is substantially less effective than estrogen based therapies for vasomotor symptoms</w:t>
      </w:r>
    </w:p>
    <w:p w14:paraId="628BE784" w14:textId="37399B41" w:rsidR="003E3784" w:rsidRPr="00FB3CD1" w:rsidRDefault="003E3784" w:rsidP="003E3784">
      <w:pPr>
        <w:pStyle w:val="ListParagraph"/>
        <w:numPr>
          <w:ilvl w:val="3"/>
          <w:numId w:val="23"/>
        </w:numPr>
      </w:pPr>
      <w:r w:rsidRPr="00FB3CD1">
        <w:t>Specific urogenital indications: local (vaginal) progestogen is not a standard treatment for GU syndrome of menopause, local vaginal estrogen or nonhormonal options are preferred</w:t>
      </w:r>
    </w:p>
    <w:p w14:paraId="567AB565" w14:textId="48129CC5" w:rsidR="003E3784" w:rsidRPr="00FB3CD1" w:rsidRDefault="003E3784" w:rsidP="003E3784">
      <w:pPr>
        <w:pStyle w:val="ListParagraph"/>
        <w:numPr>
          <w:ilvl w:val="4"/>
          <w:numId w:val="23"/>
        </w:numPr>
      </w:pPr>
      <w:r w:rsidRPr="00FB3CD1">
        <w:t xml:space="preserve">Genitourinary syndrome of menopause is characterized by vaginal dryness, painful intercourse, urinary urgency, irritation </w:t>
      </w:r>
    </w:p>
    <w:p w14:paraId="7A8050AB" w14:textId="43EDF3A1" w:rsidR="003E3784" w:rsidRPr="00FB3CD1" w:rsidRDefault="003E3784" w:rsidP="003E3784">
      <w:pPr>
        <w:pStyle w:val="ListParagraph"/>
        <w:numPr>
          <w:ilvl w:val="3"/>
          <w:numId w:val="23"/>
        </w:numPr>
      </w:pPr>
      <w:r w:rsidRPr="00FB3CD1">
        <w:t>Vaginal DHEA:</w:t>
      </w:r>
    </w:p>
    <w:p w14:paraId="4271F59D" w14:textId="5F8BA864" w:rsidR="003E3784" w:rsidRPr="00FB3CD1" w:rsidRDefault="003E3784" w:rsidP="003E3784">
      <w:pPr>
        <w:pStyle w:val="ListParagraph"/>
        <w:numPr>
          <w:ilvl w:val="4"/>
          <w:numId w:val="23"/>
        </w:numPr>
      </w:pPr>
      <w:r w:rsidRPr="00FB3CD1">
        <w:t>MOA: steroid precursor converted by vaginal tissues into androgens and estrogens</w:t>
      </w:r>
    </w:p>
    <w:p w14:paraId="0D4CAD2D" w14:textId="4BF10B50" w:rsidR="003E3784" w:rsidRPr="00FB3CD1" w:rsidRDefault="003E3784" w:rsidP="003E3784">
      <w:pPr>
        <w:pStyle w:val="ListParagraph"/>
        <w:numPr>
          <w:ilvl w:val="5"/>
          <w:numId w:val="23"/>
        </w:numPr>
      </w:pPr>
      <w:r w:rsidRPr="00FB3CD1">
        <w:t xml:space="preserve">Produce local estrogenic and androgenic effects that restore the vaginal epithelium and function </w:t>
      </w:r>
    </w:p>
    <w:p w14:paraId="6D0C3414" w14:textId="320667B1" w:rsidR="003E3784" w:rsidRPr="00FB3CD1" w:rsidRDefault="003E3784" w:rsidP="003E3784">
      <w:pPr>
        <w:pStyle w:val="ListParagraph"/>
        <w:numPr>
          <w:ilvl w:val="5"/>
          <w:numId w:val="23"/>
        </w:numPr>
      </w:pPr>
      <w:r w:rsidRPr="00FB3CD1">
        <w:t xml:space="preserve">Active sex steroids are generated intracellularly where needed rather than raising systemic hormone levels substantially </w:t>
      </w:r>
    </w:p>
    <w:p w14:paraId="2902C927" w14:textId="0EA99D2F" w:rsidR="003E3784" w:rsidRPr="00FB3CD1" w:rsidRDefault="003E3784" w:rsidP="003E3784">
      <w:pPr>
        <w:pStyle w:val="ListParagraph"/>
        <w:numPr>
          <w:ilvl w:val="3"/>
          <w:numId w:val="23"/>
        </w:numPr>
      </w:pPr>
      <w:r w:rsidRPr="00FB3CD1">
        <w:t>Vaginal estrogen: usually first-line topical therapy when there are no contraindications</w:t>
      </w:r>
    </w:p>
    <w:p w14:paraId="3D2D0E31" w14:textId="11E889F7" w:rsidR="003E3784" w:rsidRPr="00FB3CD1" w:rsidRDefault="003E3784" w:rsidP="003E3784">
      <w:pPr>
        <w:pStyle w:val="ListParagraph"/>
        <w:numPr>
          <w:ilvl w:val="4"/>
          <w:numId w:val="23"/>
        </w:numPr>
      </w:pPr>
      <w:r w:rsidRPr="00FB3CD1">
        <w:t>Better evidence base for restoring vaginal epithelium, reducing pH, and improving symptoms</w:t>
      </w:r>
    </w:p>
    <w:p w14:paraId="52657F26" w14:textId="18E3C6EE" w:rsidR="003E3784" w:rsidRPr="00FB3CD1" w:rsidRDefault="003E3784" w:rsidP="003E3784">
      <w:pPr>
        <w:pStyle w:val="ListParagraph"/>
        <w:numPr>
          <w:ilvl w:val="4"/>
          <w:numId w:val="23"/>
        </w:numPr>
      </w:pPr>
      <w:r w:rsidRPr="00FB3CD1">
        <w:t xml:space="preserve">Both have similar short-term improvements in dyspareunia and vaginal dryness in trials </w:t>
      </w:r>
    </w:p>
    <w:p w14:paraId="1A218A81" w14:textId="5BC77A6F" w:rsidR="003E3784" w:rsidRPr="00FB3CD1" w:rsidRDefault="003E3784" w:rsidP="003E3784">
      <w:pPr>
        <w:pStyle w:val="ListParagraph"/>
        <w:numPr>
          <w:ilvl w:val="3"/>
          <w:numId w:val="23"/>
        </w:numPr>
      </w:pPr>
      <w:r w:rsidRPr="00FB3CD1">
        <w:t xml:space="preserve">SERM: </w:t>
      </w:r>
    </w:p>
    <w:p w14:paraId="31C7BD13" w14:textId="31F492E3" w:rsidR="003E3784" w:rsidRPr="00FB3CD1" w:rsidRDefault="003E3784" w:rsidP="003E3784">
      <w:pPr>
        <w:pStyle w:val="ListParagraph"/>
        <w:numPr>
          <w:ilvl w:val="4"/>
          <w:numId w:val="23"/>
        </w:numPr>
      </w:pPr>
      <w:r w:rsidRPr="00FB3CD1">
        <w:t xml:space="preserve">MOA: </w:t>
      </w:r>
      <w:r w:rsidR="00B25E5F" w:rsidRPr="00FB3CD1">
        <w:t>in vaginal tissues acts as an estrogen agonist</w:t>
      </w:r>
    </w:p>
    <w:p w14:paraId="23C4ADF6" w14:textId="51552A78" w:rsidR="00B25E5F" w:rsidRPr="00FB3CD1" w:rsidRDefault="00B25E5F" w:rsidP="00B25E5F">
      <w:pPr>
        <w:pStyle w:val="ListParagraph"/>
        <w:numPr>
          <w:ilvl w:val="5"/>
          <w:numId w:val="23"/>
        </w:numPr>
      </w:pPr>
      <w:r w:rsidRPr="00FB3CD1">
        <w:t>Increases superficial epithelial cells</w:t>
      </w:r>
    </w:p>
    <w:p w14:paraId="1E63C5BE" w14:textId="0C95EE66" w:rsidR="00B25E5F" w:rsidRPr="00FB3CD1" w:rsidRDefault="00B25E5F" w:rsidP="00B25E5F">
      <w:pPr>
        <w:pStyle w:val="ListParagraph"/>
        <w:numPr>
          <w:ilvl w:val="5"/>
          <w:numId w:val="23"/>
        </w:numPr>
      </w:pPr>
      <w:r w:rsidRPr="00FB3CD1">
        <w:t>Reduces parabasal cells</w:t>
      </w:r>
    </w:p>
    <w:p w14:paraId="42A5801C" w14:textId="69728374" w:rsidR="00B25E5F" w:rsidRPr="00FB3CD1" w:rsidRDefault="00B25E5F" w:rsidP="00B25E5F">
      <w:pPr>
        <w:pStyle w:val="ListParagraph"/>
        <w:numPr>
          <w:ilvl w:val="5"/>
          <w:numId w:val="23"/>
        </w:numPr>
      </w:pPr>
      <w:r w:rsidRPr="00FB3CD1">
        <w:t>Lowers vaginal pH</w:t>
      </w:r>
    </w:p>
    <w:p w14:paraId="08A8E9A8" w14:textId="421DC237" w:rsidR="00B25E5F" w:rsidRPr="00FB3CD1" w:rsidRDefault="00B25E5F" w:rsidP="00B25E5F">
      <w:pPr>
        <w:pStyle w:val="ListParagraph"/>
        <w:numPr>
          <w:ilvl w:val="5"/>
          <w:numId w:val="23"/>
        </w:numPr>
      </w:pPr>
      <w:r w:rsidRPr="00FB3CD1">
        <w:t xml:space="preserve">Restores mucosal integrity to relieve dryness and dyspareunia </w:t>
      </w:r>
    </w:p>
    <w:p w14:paraId="32BFF7FF" w14:textId="6853711B" w:rsidR="00B25E5F" w:rsidRPr="00FB3CD1" w:rsidRDefault="00B25E5F" w:rsidP="00B25E5F">
      <w:pPr>
        <w:pStyle w:val="ListParagraph"/>
        <w:numPr>
          <w:ilvl w:val="3"/>
          <w:numId w:val="23"/>
        </w:numPr>
      </w:pPr>
      <w:r w:rsidRPr="00FB3CD1">
        <w:t>Neurokinin B antagonists</w:t>
      </w:r>
    </w:p>
    <w:p w14:paraId="48CC92B9" w14:textId="53B90F61" w:rsidR="00B25E5F" w:rsidRPr="00FB3CD1" w:rsidRDefault="00B25E5F" w:rsidP="00B25E5F">
      <w:pPr>
        <w:pStyle w:val="ListParagraph"/>
        <w:numPr>
          <w:ilvl w:val="4"/>
          <w:numId w:val="23"/>
        </w:numPr>
      </w:pPr>
      <w:proofErr w:type="spellStart"/>
      <w:r w:rsidRPr="00FB3CD1">
        <w:lastRenderedPageBreak/>
        <w:t>Fezolinetant</w:t>
      </w:r>
      <w:proofErr w:type="spellEnd"/>
      <w:r w:rsidRPr="00FB3CD1">
        <w:t>: for moderate to severe vasomotor symptoms associated with menopause (mod to severe hot flashes and night sweats)</w:t>
      </w:r>
    </w:p>
    <w:p w14:paraId="1519CC27" w14:textId="4006ABD0" w:rsidR="00B25E5F" w:rsidRPr="00FB3CD1" w:rsidRDefault="00B25E5F" w:rsidP="00B25E5F">
      <w:pPr>
        <w:pStyle w:val="ListParagraph"/>
        <w:numPr>
          <w:ilvl w:val="5"/>
          <w:numId w:val="23"/>
        </w:numPr>
      </w:pPr>
      <w:r w:rsidRPr="00FB3CD1">
        <w:t>MOW: blocks neurokinin B binding to hypothalamic neurons</w:t>
      </w:r>
    </w:p>
    <w:p w14:paraId="47F784BD" w14:textId="43B4065B" w:rsidR="00B25E5F" w:rsidRPr="00FB3CD1" w:rsidRDefault="00B25E5F" w:rsidP="00B25E5F">
      <w:pPr>
        <w:pStyle w:val="ListParagraph"/>
        <w:numPr>
          <w:ilvl w:val="6"/>
          <w:numId w:val="23"/>
        </w:numPr>
      </w:pPr>
      <w:r w:rsidRPr="00FB3CD1">
        <w:t xml:space="preserve">Reduces neuron hyperactivity and restoring thermoregulatory control to lower hot-flash frequency and severity </w:t>
      </w:r>
    </w:p>
    <w:p w14:paraId="6A764853" w14:textId="4467AFEC" w:rsidR="00B25E5F" w:rsidRPr="00FB3CD1" w:rsidRDefault="00B25E5F" w:rsidP="00B25E5F">
      <w:pPr>
        <w:pStyle w:val="ListParagraph"/>
        <w:numPr>
          <w:ilvl w:val="6"/>
          <w:numId w:val="23"/>
        </w:numPr>
      </w:pPr>
      <w:r w:rsidRPr="00FB3CD1">
        <w:t>Dampens the abnormal signaling cascade triggered by falling estrogen</w:t>
      </w:r>
    </w:p>
    <w:p w14:paraId="7701B459" w14:textId="31CA1805" w:rsidR="00B25E5F" w:rsidRPr="00FB3CD1" w:rsidRDefault="00B25E5F" w:rsidP="00B25E5F">
      <w:pPr>
        <w:pStyle w:val="ListParagraph"/>
        <w:numPr>
          <w:ilvl w:val="6"/>
          <w:numId w:val="23"/>
        </w:numPr>
      </w:pPr>
      <w:r w:rsidRPr="00FB3CD1">
        <w:t xml:space="preserve">Decreases vasomotor symptoms without changing circulating estradiol levels </w:t>
      </w:r>
    </w:p>
    <w:p w14:paraId="24574C8E" w14:textId="419D6A0C" w:rsidR="00B25E5F" w:rsidRPr="00FB3CD1" w:rsidRDefault="00B25E5F" w:rsidP="00B25E5F">
      <w:pPr>
        <w:pStyle w:val="ListParagraph"/>
        <w:numPr>
          <w:ilvl w:val="3"/>
          <w:numId w:val="23"/>
        </w:numPr>
      </w:pPr>
      <w:r w:rsidRPr="00FB3CD1">
        <w:t>Gabapentin</w:t>
      </w:r>
    </w:p>
    <w:p w14:paraId="6C415114" w14:textId="7386224B" w:rsidR="00B25E5F" w:rsidRPr="00FB3CD1" w:rsidRDefault="00B25E5F" w:rsidP="00B25E5F">
      <w:pPr>
        <w:pStyle w:val="ListParagraph"/>
        <w:numPr>
          <w:ilvl w:val="4"/>
          <w:numId w:val="23"/>
        </w:numPr>
      </w:pPr>
      <w:r w:rsidRPr="00FB3CD1">
        <w:t>MOA: binds to presynaptic VG calcium channels</w:t>
      </w:r>
    </w:p>
    <w:p w14:paraId="24DAEEBC" w14:textId="02C7B3DF" w:rsidR="00B25E5F" w:rsidRPr="00FB3CD1" w:rsidRDefault="00B25E5F" w:rsidP="00B25E5F">
      <w:pPr>
        <w:pStyle w:val="ListParagraph"/>
        <w:numPr>
          <w:ilvl w:val="5"/>
          <w:numId w:val="23"/>
        </w:numPr>
      </w:pPr>
      <w:r w:rsidRPr="00FB3CD1">
        <w:t>Decreases calcium influx, reduces release of excitatory neurotransmitters</w:t>
      </w:r>
    </w:p>
    <w:p w14:paraId="0088C418" w14:textId="374F2832" w:rsidR="00B25E5F" w:rsidRPr="00FB3CD1" w:rsidRDefault="00B25E5F" w:rsidP="00B25E5F">
      <w:pPr>
        <w:pStyle w:val="ListParagraph"/>
        <w:numPr>
          <w:ilvl w:val="5"/>
          <w:numId w:val="23"/>
        </w:numPr>
      </w:pPr>
      <w:r w:rsidRPr="00FB3CD1">
        <w:t>Reduces neuronal excitability in temperature regulating circuits in the hypothalamus</w:t>
      </w:r>
    </w:p>
    <w:p w14:paraId="2A8E8ACA" w14:textId="46A352E6" w:rsidR="00B25E5F" w:rsidRPr="00FB3CD1" w:rsidRDefault="00B25E5F" w:rsidP="00B25E5F">
      <w:pPr>
        <w:pStyle w:val="ListParagraph"/>
        <w:numPr>
          <w:ilvl w:val="5"/>
          <w:numId w:val="23"/>
        </w:numPr>
      </w:pPr>
      <w:r w:rsidRPr="00FB3CD1">
        <w:t>Widens thermoneutral zone</w:t>
      </w:r>
    </w:p>
    <w:p w14:paraId="38402D10" w14:textId="2EDD1D6F" w:rsidR="00B25E5F" w:rsidRPr="00FB3CD1" w:rsidRDefault="00B25E5F" w:rsidP="00B25E5F">
      <w:pPr>
        <w:pStyle w:val="ListParagraph"/>
        <w:numPr>
          <w:ilvl w:val="5"/>
          <w:numId w:val="23"/>
        </w:numPr>
      </w:pPr>
      <w:r w:rsidRPr="00FB3CD1">
        <w:t xml:space="preserve">The thermoregulatory center becomes less prone to small perturbations that trigger vasodilation and sweating </w:t>
      </w:r>
    </w:p>
    <w:p w14:paraId="7F339096" w14:textId="1A58CDF7" w:rsidR="00B25E5F" w:rsidRPr="00FB3CD1" w:rsidRDefault="00B25E5F" w:rsidP="00B25E5F">
      <w:pPr>
        <w:pStyle w:val="ListParagraph"/>
        <w:numPr>
          <w:ilvl w:val="3"/>
          <w:numId w:val="23"/>
        </w:numPr>
      </w:pPr>
      <w:r w:rsidRPr="00FB3CD1">
        <w:t>SSRI/SNRI:</w:t>
      </w:r>
      <w:r w:rsidRPr="00FB3CD1">
        <w:tab/>
      </w:r>
    </w:p>
    <w:p w14:paraId="0FB66F0D" w14:textId="33F5D087" w:rsidR="00B25E5F" w:rsidRPr="00FB3CD1" w:rsidRDefault="00B25E5F" w:rsidP="00B25E5F">
      <w:pPr>
        <w:pStyle w:val="ListParagraph"/>
        <w:numPr>
          <w:ilvl w:val="4"/>
          <w:numId w:val="23"/>
        </w:numPr>
      </w:pPr>
      <w:r w:rsidRPr="00FB3CD1">
        <w:t>MOA: inhibit serotonin and norepinephrine reuptake at presynaptic transporters</w:t>
      </w:r>
    </w:p>
    <w:p w14:paraId="55CC82FF" w14:textId="7DBC089E" w:rsidR="00B25E5F" w:rsidRPr="00FB3CD1" w:rsidRDefault="00B25E5F" w:rsidP="00B25E5F">
      <w:pPr>
        <w:pStyle w:val="ListParagraph"/>
        <w:numPr>
          <w:ilvl w:val="5"/>
          <w:numId w:val="23"/>
        </w:numPr>
      </w:pPr>
      <w:r w:rsidRPr="00FB3CD1">
        <w:t>Increases synaptic monoamine levels</w:t>
      </w:r>
    </w:p>
    <w:p w14:paraId="68818B37" w14:textId="1B47E22E" w:rsidR="00B25E5F" w:rsidRPr="00FB3CD1" w:rsidRDefault="00B25E5F" w:rsidP="00B25E5F">
      <w:pPr>
        <w:pStyle w:val="ListParagraph"/>
        <w:numPr>
          <w:ilvl w:val="5"/>
          <w:numId w:val="23"/>
        </w:numPr>
      </w:pPr>
      <w:r w:rsidRPr="00FB3CD1">
        <w:t>Alters hypothalamic thermoregulatory set point and reduces neuron mediated hyperactivity</w:t>
      </w:r>
    </w:p>
    <w:p w14:paraId="77A1CF5C" w14:textId="3BC73D08" w:rsidR="00B25E5F" w:rsidRPr="00FB3CD1" w:rsidRDefault="00B25E5F" w:rsidP="00B25E5F">
      <w:pPr>
        <w:pStyle w:val="ListParagraph"/>
        <w:numPr>
          <w:ilvl w:val="5"/>
          <w:numId w:val="23"/>
        </w:numPr>
      </w:pPr>
      <w:r w:rsidRPr="00FB3CD1">
        <w:t>Small peripheral or central perturbations no longer precipitate vasodilation and sweating</w:t>
      </w:r>
    </w:p>
    <w:p w14:paraId="0C421791" w14:textId="680436F2" w:rsidR="00B25E5F" w:rsidRPr="00FB3CD1" w:rsidRDefault="00B25E5F" w:rsidP="00B25E5F">
      <w:pPr>
        <w:pStyle w:val="ListParagraph"/>
        <w:numPr>
          <w:ilvl w:val="3"/>
          <w:numId w:val="23"/>
        </w:numPr>
      </w:pPr>
      <w:proofErr w:type="spellStart"/>
      <w:r w:rsidRPr="00FB3CD1">
        <w:t>Oxybutinin</w:t>
      </w:r>
      <w:proofErr w:type="spellEnd"/>
    </w:p>
    <w:p w14:paraId="5BE839D4" w14:textId="6D9A023B" w:rsidR="00B25E5F" w:rsidRPr="00FB3CD1" w:rsidRDefault="00B25E5F" w:rsidP="00B25E5F">
      <w:pPr>
        <w:pStyle w:val="ListParagraph"/>
        <w:numPr>
          <w:ilvl w:val="4"/>
          <w:numId w:val="23"/>
        </w:numPr>
      </w:pPr>
      <w:r w:rsidRPr="00FB3CD1">
        <w:t>MOA: anticholinergic</w:t>
      </w:r>
    </w:p>
    <w:p w14:paraId="6BCEF524" w14:textId="067CC5CC" w:rsidR="00B25E5F" w:rsidRPr="00FB3CD1" w:rsidRDefault="00B25E5F" w:rsidP="00B25E5F">
      <w:pPr>
        <w:pStyle w:val="ListParagraph"/>
        <w:numPr>
          <w:ilvl w:val="5"/>
          <w:numId w:val="23"/>
        </w:numPr>
      </w:pPr>
      <w:r w:rsidRPr="00FB3CD1">
        <w:t xml:space="preserve">Inhibits peripheral and central muscarinic pathways that mediate sweating and cutaneous vasodilation </w:t>
      </w:r>
    </w:p>
    <w:p w14:paraId="14508363" w14:textId="2B341B66" w:rsidR="00B25E5F" w:rsidRPr="00FB3CD1" w:rsidRDefault="00B25E5F" w:rsidP="00B25E5F">
      <w:pPr>
        <w:pStyle w:val="ListParagraph"/>
        <w:numPr>
          <w:ilvl w:val="6"/>
          <w:numId w:val="23"/>
        </w:numPr>
      </w:pPr>
      <w:r w:rsidRPr="00FB3CD1">
        <w:lastRenderedPageBreak/>
        <w:t>Dampens the autonomic efferent responses that produce vasomotor symptoms</w:t>
      </w:r>
    </w:p>
    <w:p w14:paraId="0517AAB8" w14:textId="16CC006C" w:rsidR="00B25E5F" w:rsidRPr="00FB3CD1" w:rsidRDefault="00B25E5F" w:rsidP="00B25E5F">
      <w:pPr>
        <w:pStyle w:val="ListParagraph"/>
        <w:numPr>
          <w:ilvl w:val="6"/>
          <w:numId w:val="23"/>
        </w:numPr>
      </w:pPr>
      <w:r w:rsidRPr="00FB3CD1">
        <w:t xml:space="preserve">Widens thermoneutral zone and lowers hot flash frequency and severity </w:t>
      </w:r>
    </w:p>
    <w:p w14:paraId="415F2818" w14:textId="27F5DD72" w:rsidR="00F36C83" w:rsidRPr="00FB3CD1" w:rsidRDefault="00F36C83" w:rsidP="00F36C83">
      <w:r w:rsidRPr="00FB3CD1">
        <w:t>Polycystic Ovarian Syndrome</w:t>
      </w:r>
    </w:p>
    <w:p w14:paraId="2D5EEA64" w14:textId="6BE3AE03" w:rsidR="00F36C83" w:rsidRPr="00FB3CD1" w:rsidRDefault="00F36C83" w:rsidP="00F36C83">
      <w:pPr>
        <w:pStyle w:val="ListParagraph"/>
        <w:numPr>
          <w:ilvl w:val="0"/>
          <w:numId w:val="23"/>
        </w:numPr>
      </w:pPr>
      <w:r w:rsidRPr="00FB3CD1">
        <w:t>Presentation:</w:t>
      </w:r>
    </w:p>
    <w:p w14:paraId="0CC519BE" w14:textId="4BA338F6" w:rsidR="00F36C83" w:rsidRPr="00FB3CD1" w:rsidRDefault="00F36C83" w:rsidP="00F36C83">
      <w:pPr>
        <w:pStyle w:val="ListParagraph"/>
        <w:numPr>
          <w:ilvl w:val="1"/>
          <w:numId w:val="23"/>
        </w:numPr>
      </w:pPr>
      <w:r w:rsidRPr="00FB3CD1">
        <w:t>Irregular or missed menstrual periods</w:t>
      </w:r>
    </w:p>
    <w:p w14:paraId="07042A7E" w14:textId="54E854F9" w:rsidR="00F36C83" w:rsidRPr="00FB3CD1" w:rsidRDefault="00F36C83" w:rsidP="00F36C83">
      <w:pPr>
        <w:pStyle w:val="ListParagraph"/>
        <w:numPr>
          <w:ilvl w:val="1"/>
          <w:numId w:val="23"/>
        </w:numPr>
      </w:pPr>
      <w:r w:rsidRPr="00FB3CD1">
        <w:t>Signs of hyperandrogenism</w:t>
      </w:r>
    </w:p>
    <w:p w14:paraId="4DF808E1" w14:textId="41BC1FAA" w:rsidR="00F36C83" w:rsidRPr="00FB3CD1" w:rsidRDefault="00F36C83" w:rsidP="00F36C83">
      <w:pPr>
        <w:pStyle w:val="ListParagraph"/>
        <w:numPr>
          <w:ilvl w:val="2"/>
          <w:numId w:val="23"/>
        </w:numPr>
      </w:pPr>
      <w:r w:rsidRPr="00FB3CD1">
        <w:t>Acne, hirsutism, hair thinning on scalp</w:t>
      </w:r>
    </w:p>
    <w:p w14:paraId="43B29807" w14:textId="2A8A28D0" w:rsidR="00F36C83" w:rsidRPr="00FB3CD1" w:rsidRDefault="00F36C83" w:rsidP="00F36C83">
      <w:pPr>
        <w:pStyle w:val="ListParagraph"/>
        <w:numPr>
          <w:ilvl w:val="2"/>
          <w:numId w:val="23"/>
        </w:numPr>
      </w:pPr>
      <w:r w:rsidRPr="00FB3CD1">
        <w:t xml:space="preserve">Polycystic ovaries on ultrasound </w:t>
      </w:r>
    </w:p>
    <w:p w14:paraId="478C2DAE" w14:textId="41EB8E93" w:rsidR="00F36C83" w:rsidRPr="00FB3CD1" w:rsidRDefault="00F36C83" w:rsidP="00F36C83">
      <w:pPr>
        <w:pStyle w:val="ListParagraph"/>
        <w:numPr>
          <w:ilvl w:val="1"/>
          <w:numId w:val="23"/>
        </w:numPr>
      </w:pPr>
      <w:r w:rsidRPr="00FB3CD1">
        <w:t xml:space="preserve">Metabolic signs: </w:t>
      </w:r>
    </w:p>
    <w:p w14:paraId="40FE8B0A" w14:textId="334ACAD7" w:rsidR="00F36C83" w:rsidRPr="00FB3CD1" w:rsidRDefault="00F36C83" w:rsidP="00F36C83">
      <w:pPr>
        <w:pStyle w:val="ListParagraph"/>
        <w:numPr>
          <w:ilvl w:val="2"/>
          <w:numId w:val="23"/>
        </w:numPr>
      </w:pPr>
      <w:r w:rsidRPr="00FB3CD1">
        <w:t>Weight gain, insulin resistance</w:t>
      </w:r>
    </w:p>
    <w:p w14:paraId="35B530E2" w14:textId="3FD105FD" w:rsidR="00F36C83" w:rsidRPr="00FB3CD1" w:rsidRDefault="00F36C83" w:rsidP="00F36C83">
      <w:pPr>
        <w:pStyle w:val="ListParagraph"/>
        <w:numPr>
          <w:ilvl w:val="1"/>
          <w:numId w:val="23"/>
        </w:numPr>
      </w:pPr>
      <w:r w:rsidRPr="00FB3CD1">
        <w:t>Psychological symptoms</w:t>
      </w:r>
    </w:p>
    <w:p w14:paraId="56AB787C" w14:textId="2DE72509" w:rsidR="00F36C83" w:rsidRPr="00FB3CD1" w:rsidRDefault="00825D6C" w:rsidP="00F36C83">
      <w:pPr>
        <w:pStyle w:val="ListParagraph"/>
        <w:numPr>
          <w:ilvl w:val="2"/>
          <w:numId w:val="23"/>
        </w:numPr>
      </w:pPr>
      <w:r w:rsidRPr="00FB3CD1">
        <w:t>D</w:t>
      </w:r>
      <w:r w:rsidR="00F36C83" w:rsidRPr="00FB3CD1">
        <w:t>epression</w:t>
      </w:r>
    </w:p>
    <w:p w14:paraId="0DC748FE" w14:textId="227A4E1D" w:rsidR="00825D6C" w:rsidRPr="00FB3CD1" w:rsidRDefault="00825D6C" w:rsidP="00825D6C">
      <w:pPr>
        <w:pStyle w:val="ListParagraph"/>
        <w:numPr>
          <w:ilvl w:val="0"/>
          <w:numId w:val="23"/>
        </w:numPr>
      </w:pPr>
      <w:r w:rsidRPr="00FB3CD1">
        <w:t>Pathophysiology</w:t>
      </w:r>
    </w:p>
    <w:p w14:paraId="09530B5E" w14:textId="1E9CC842" w:rsidR="00825D6C" w:rsidRPr="00FB3CD1" w:rsidRDefault="00825D6C" w:rsidP="00825D6C">
      <w:pPr>
        <w:pStyle w:val="ListParagraph"/>
        <w:numPr>
          <w:ilvl w:val="1"/>
          <w:numId w:val="23"/>
        </w:numPr>
      </w:pPr>
      <w:r w:rsidRPr="00FB3CD1">
        <w:t xml:space="preserve">Increased </w:t>
      </w:r>
      <w:proofErr w:type="spellStart"/>
      <w:r w:rsidRPr="00FB3CD1">
        <w:t>pulsatility</w:t>
      </w:r>
      <w:proofErr w:type="spellEnd"/>
      <w:r w:rsidRPr="00FB3CD1">
        <w:t xml:space="preserve"> of gonadotrophin releasing hormone</w:t>
      </w:r>
    </w:p>
    <w:p w14:paraId="51BF85CC" w14:textId="3EC3C3DE" w:rsidR="00825D6C" w:rsidRPr="00FB3CD1" w:rsidRDefault="00825D6C" w:rsidP="00825D6C">
      <w:pPr>
        <w:pStyle w:val="ListParagraph"/>
        <w:numPr>
          <w:ilvl w:val="2"/>
          <w:numId w:val="23"/>
        </w:numPr>
      </w:pPr>
      <w:r w:rsidRPr="00FB3CD1">
        <w:t>Increased secretion of luteinising hormone</w:t>
      </w:r>
    </w:p>
    <w:p w14:paraId="1F64298F" w14:textId="125753C9" w:rsidR="00825D6C" w:rsidRPr="00FB3CD1" w:rsidRDefault="00825D6C" w:rsidP="00825D6C">
      <w:pPr>
        <w:pStyle w:val="ListParagraph"/>
        <w:numPr>
          <w:ilvl w:val="3"/>
          <w:numId w:val="23"/>
        </w:numPr>
      </w:pPr>
      <w:r w:rsidRPr="00FB3CD1">
        <w:t xml:space="preserve">Disrupted </w:t>
      </w:r>
      <w:proofErr w:type="spellStart"/>
      <w:r w:rsidRPr="00FB3CD1">
        <w:t>folliculogenesis</w:t>
      </w:r>
      <w:proofErr w:type="spellEnd"/>
      <w:r w:rsidRPr="00FB3CD1">
        <w:t>, increased production of ovarian androgens</w:t>
      </w:r>
    </w:p>
    <w:p w14:paraId="2101CB31" w14:textId="7B918FCC" w:rsidR="00825D6C" w:rsidRPr="00FB3CD1" w:rsidRDefault="00825D6C" w:rsidP="00825D6C">
      <w:pPr>
        <w:pStyle w:val="ListParagraph"/>
        <w:numPr>
          <w:ilvl w:val="4"/>
          <w:numId w:val="23"/>
        </w:numPr>
      </w:pPr>
      <w:r w:rsidRPr="00FB3CD1">
        <w:t xml:space="preserve">Adrenal androgens </w:t>
      </w:r>
      <w:proofErr w:type="spellStart"/>
      <w:r w:rsidRPr="00FB3CD1">
        <w:t>aso</w:t>
      </w:r>
      <w:proofErr w:type="spellEnd"/>
      <w:r w:rsidRPr="00FB3CD1">
        <w:t xml:space="preserve"> increase:</w:t>
      </w:r>
    </w:p>
    <w:p w14:paraId="1ACC09F9" w14:textId="646BB490" w:rsidR="00825D6C" w:rsidRPr="00FB3CD1" w:rsidRDefault="00825D6C" w:rsidP="00825D6C">
      <w:pPr>
        <w:pStyle w:val="ListParagraph"/>
        <w:numPr>
          <w:ilvl w:val="5"/>
          <w:numId w:val="23"/>
        </w:numPr>
      </w:pPr>
      <w:r w:rsidRPr="00FB3CD1">
        <w:t>11-oxygenated androgens activated peripherally</w:t>
      </w:r>
    </w:p>
    <w:p w14:paraId="3B5CF3D7" w14:textId="41CCB3B6" w:rsidR="00825D6C" w:rsidRPr="00FB3CD1" w:rsidRDefault="00825D6C" w:rsidP="00825D6C">
      <w:pPr>
        <w:pStyle w:val="ListParagraph"/>
        <w:numPr>
          <w:ilvl w:val="5"/>
          <w:numId w:val="23"/>
        </w:numPr>
      </w:pPr>
      <w:r w:rsidRPr="00FB3CD1">
        <w:t>In kidney by 11B-hydroxysteroid dehydrogenase type 2 (HSD11B2)</w:t>
      </w:r>
    </w:p>
    <w:p w14:paraId="45F06326" w14:textId="49A3CAEA" w:rsidR="00825D6C" w:rsidRPr="00FB3CD1" w:rsidRDefault="00825D6C" w:rsidP="00825D6C">
      <w:pPr>
        <w:pStyle w:val="ListParagraph"/>
        <w:numPr>
          <w:ilvl w:val="5"/>
          <w:numId w:val="23"/>
        </w:numPr>
      </w:pPr>
      <w:r w:rsidRPr="00FB3CD1">
        <w:t xml:space="preserve">In adipocytes by </w:t>
      </w:r>
      <w:proofErr w:type="spellStart"/>
      <w:r w:rsidRPr="00FB3CD1">
        <w:t>aldo</w:t>
      </w:r>
      <w:proofErr w:type="spellEnd"/>
      <w:r w:rsidRPr="00FB3CD1">
        <w:t>-keto reductase 1C3 (AKR1C3) in adipocytes</w:t>
      </w:r>
    </w:p>
    <w:p w14:paraId="0D99A0A9" w14:textId="68452E11" w:rsidR="00825D6C" w:rsidRPr="00FB3CD1" w:rsidRDefault="00825D6C" w:rsidP="00825D6C">
      <w:pPr>
        <w:pStyle w:val="ListParagraph"/>
        <w:numPr>
          <w:ilvl w:val="3"/>
          <w:numId w:val="23"/>
        </w:numPr>
      </w:pPr>
      <w:r w:rsidRPr="00FB3CD1">
        <w:t xml:space="preserve">Excess androgens </w:t>
      </w:r>
      <w:proofErr w:type="spellStart"/>
      <w:r w:rsidRPr="00FB3CD1">
        <w:t>stiulate</w:t>
      </w:r>
      <w:proofErr w:type="spellEnd"/>
      <w:r w:rsidRPr="00FB3CD1">
        <w:t xml:space="preserve"> deposition of abdominal adipose tissue</w:t>
      </w:r>
    </w:p>
    <w:p w14:paraId="7DD9A28F" w14:textId="618F15C2" w:rsidR="00825D6C" w:rsidRPr="00FB3CD1" w:rsidRDefault="00825D6C" w:rsidP="00825D6C">
      <w:pPr>
        <w:pStyle w:val="ListParagraph"/>
        <w:numPr>
          <w:ilvl w:val="4"/>
          <w:numId w:val="23"/>
        </w:numPr>
      </w:pPr>
      <w:r w:rsidRPr="00FB3CD1">
        <w:t>Extra adipose tissue and FFA increase insulin resistance and hyperinsulinism</w:t>
      </w:r>
    </w:p>
    <w:p w14:paraId="196DAB84" w14:textId="2627C8D4" w:rsidR="00825D6C" w:rsidRPr="00FB3CD1" w:rsidRDefault="00825D6C" w:rsidP="00825D6C">
      <w:pPr>
        <w:pStyle w:val="ListParagraph"/>
        <w:numPr>
          <w:ilvl w:val="3"/>
          <w:numId w:val="23"/>
        </w:numPr>
      </w:pPr>
      <w:r w:rsidRPr="00FB3CD1">
        <w:t>Hyperinsulinism stimulates AKR1C3 activity</w:t>
      </w:r>
    </w:p>
    <w:p w14:paraId="228D95D5" w14:textId="12770D4C" w:rsidR="00825D6C" w:rsidRPr="00FB3CD1" w:rsidRDefault="00825D6C" w:rsidP="00825D6C">
      <w:pPr>
        <w:pStyle w:val="ListParagraph"/>
        <w:numPr>
          <w:ilvl w:val="4"/>
          <w:numId w:val="23"/>
        </w:numPr>
      </w:pPr>
      <w:r w:rsidRPr="00FB3CD1">
        <w:t>This causes:</w:t>
      </w:r>
    </w:p>
    <w:p w14:paraId="20C205D5" w14:textId="7143F4D8" w:rsidR="00825D6C" w:rsidRPr="00FB3CD1" w:rsidRDefault="00825D6C" w:rsidP="00825D6C">
      <w:pPr>
        <w:pStyle w:val="ListParagraph"/>
        <w:numPr>
          <w:ilvl w:val="5"/>
          <w:numId w:val="23"/>
        </w:numPr>
      </w:pPr>
      <w:r w:rsidRPr="00FB3CD1">
        <w:t>Increased ovarian. Androgen production by ovaries and adrenal cortex</w:t>
      </w:r>
    </w:p>
    <w:p w14:paraId="5B5F3A4D" w14:textId="2DEC52FF" w:rsidR="00825D6C" w:rsidRPr="00FB3CD1" w:rsidRDefault="00825D6C" w:rsidP="00825D6C">
      <w:pPr>
        <w:pStyle w:val="ListParagraph"/>
        <w:numPr>
          <w:ilvl w:val="5"/>
          <w:numId w:val="23"/>
        </w:numPr>
      </w:pPr>
      <w:r w:rsidRPr="00FB3CD1">
        <w:t xml:space="preserve">Reduced production of hepatic sex hormone binding globulin </w:t>
      </w:r>
    </w:p>
    <w:p w14:paraId="43312DE0" w14:textId="208B4E81" w:rsidR="00825D6C" w:rsidRPr="00FB3CD1" w:rsidRDefault="00825D6C" w:rsidP="00825D6C">
      <w:pPr>
        <w:pStyle w:val="ListParagraph"/>
        <w:numPr>
          <w:ilvl w:val="5"/>
          <w:numId w:val="23"/>
        </w:numPr>
      </w:pPr>
      <w:r w:rsidRPr="00FB3CD1">
        <w:lastRenderedPageBreak/>
        <w:t>Reduced progesterone mediated negative feedback onto GnRH neurons</w:t>
      </w:r>
    </w:p>
    <w:p w14:paraId="52CE3424" w14:textId="766248CF" w:rsidR="00825D6C" w:rsidRPr="00FB3CD1" w:rsidRDefault="00825D6C" w:rsidP="00825D6C">
      <w:pPr>
        <w:pStyle w:val="ListParagraph"/>
        <w:numPr>
          <w:ilvl w:val="0"/>
          <w:numId w:val="23"/>
        </w:numPr>
      </w:pPr>
      <w:r w:rsidRPr="00FB3CD1">
        <w:t>PCOS Toolbox</w:t>
      </w:r>
    </w:p>
    <w:p w14:paraId="3AD1D51F" w14:textId="46997AFF" w:rsidR="00825D6C" w:rsidRPr="00FB3CD1" w:rsidRDefault="00825D6C" w:rsidP="00825D6C">
      <w:pPr>
        <w:pStyle w:val="ListParagraph"/>
        <w:numPr>
          <w:ilvl w:val="1"/>
          <w:numId w:val="23"/>
        </w:numPr>
      </w:pPr>
      <w:r w:rsidRPr="00FB3CD1">
        <w:t>Treatment:</w:t>
      </w:r>
    </w:p>
    <w:p w14:paraId="5787327F" w14:textId="26B59CAD" w:rsidR="00825D6C" w:rsidRPr="00FB3CD1" w:rsidRDefault="00825D6C" w:rsidP="00825D6C">
      <w:pPr>
        <w:pStyle w:val="ListParagraph"/>
        <w:numPr>
          <w:ilvl w:val="2"/>
          <w:numId w:val="23"/>
        </w:numPr>
      </w:pPr>
      <w:r w:rsidRPr="00FB3CD1">
        <w:t>First line lifestyle interventions:</w:t>
      </w:r>
    </w:p>
    <w:p w14:paraId="147351FC" w14:textId="4DA7E884" w:rsidR="00825D6C" w:rsidRPr="00FB3CD1" w:rsidRDefault="00825D6C" w:rsidP="00825D6C">
      <w:pPr>
        <w:pStyle w:val="ListParagraph"/>
        <w:numPr>
          <w:ilvl w:val="3"/>
          <w:numId w:val="23"/>
        </w:numPr>
      </w:pPr>
      <w:r w:rsidRPr="00FB3CD1">
        <w:t>Weight management, lifestyle modification with tailored diet, regular physical activity, behavioural support, and targeted weight loss where appropriate</w:t>
      </w:r>
    </w:p>
    <w:p w14:paraId="570B6B44" w14:textId="3D2F36BA" w:rsidR="00825D6C" w:rsidRPr="00FB3CD1" w:rsidRDefault="00825D6C" w:rsidP="00825D6C">
      <w:pPr>
        <w:pStyle w:val="ListParagraph"/>
        <w:numPr>
          <w:ilvl w:val="4"/>
          <w:numId w:val="23"/>
        </w:numPr>
      </w:pPr>
      <w:r w:rsidRPr="00FB3CD1">
        <w:t>For improvement of menstrual regularity, hyperandrogenic symptoms, fertility outcomes, and cardiometabolic risk</w:t>
      </w:r>
    </w:p>
    <w:p w14:paraId="312B0164" w14:textId="2DB8568E" w:rsidR="00825D6C" w:rsidRPr="00FB3CD1" w:rsidRDefault="00825D6C" w:rsidP="00825D6C">
      <w:pPr>
        <w:pStyle w:val="ListParagraph"/>
        <w:numPr>
          <w:ilvl w:val="3"/>
          <w:numId w:val="23"/>
        </w:numPr>
      </w:pPr>
      <w:r w:rsidRPr="00FB3CD1">
        <w:t>Treatment for menstrual irregularity and hyperandrogenism</w:t>
      </w:r>
    </w:p>
    <w:p w14:paraId="2AD715FC" w14:textId="01DDCBB0" w:rsidR="00825D6C" w:rsidRPr="00FB3CD1" w:rsidRDefault="00825D6C" w:rsidP="00825D6C">
      <w:pPr>
        <w:pStyle w:val="ListParagraph"/>
        <w:numPr>
          <w:ilvl w:val="4"/>
          <w:numId w:val="23"/>
        </w:numPr>
      </w:pPr>
      <w:r w:rsidRPr="00FB3CD1">
        <w:t>Combined oral contraceptives for regulating cycles and reducing hirsutism/acne</w:t>
      </w:r>
    </w:p>
    <w:p w14:paraId="3A5990A9" w14:textId="3D7D87F3" w:rsidR="00825D6C" w:rsidRPr="00FB3CD1" w:rsidRDefault="00825D6C" w:rsidP="00825D6C">
      <w:pPr>
        <w:pStyle w:val="ListParagraph"/>
        <w:numPr>
          <w:ilvl w:val="4"/>
          <w:numId w:val="23"/>
        </w:numPr>
      </w:pPr>
      <w:r w:rsidRPr="00FB3CD1">
        <w:t>Antiandrogens such as spironolactone used for persistent hirsutism or acne alongside contraception when pregnancy is possible</w:t>
      </w:r>
    </w:p>
    <w:p w14:paraId="700208C4" w14:textId="50BF95EB" w:rsidR="00825D6C" w:rsidRPr="00FB3CD1" w:rsidRDefault="00825D6C" w:rsidP="00825D6C">
      <w:pPr>
        <w:pStyle w:val="ListParagraph"/>
        <w:numPr>
          <w:ilvl w:val="4"/>
          <w:numId w:val="23"/>
        </w:numPr>
      </w:pPr>
      <w:r w:rsidRPr="00FB3CD1">
        <w:t xml:space="preserve">Cyclical progestogens to induce withdrawal </w:t>
      </w:r>
      <w:r w:rsidR="009A26DF" w:rsidRPr="00FB3CD1">
        <w:t>bleeding</w:t>
      </w:r>
      <w:r w:rsidRPr="00FB3CD1">
        <w:t xml:space="preserve"> and </w:t>
      </w:r>
      <w:r w:rsidR="009A26DF" w:rsidRPr="00FB3CD1">
        <w:t>protect</w:t>
      </w:r>
      <w:r w:rsidRPr="00FB3CD1">
        <w:t xml:space="preserve"> the endometrium whe</w:t>
      </w:r>
      <w:r w:rsidR="009A26DF" w:rsidRPr="00FB3CD1">
        <w:t>n</w:t>
      </w:r>
      <w:r w:rsidRPr="00FB3CD1">
        <w:t xml:space="preserve"> hormonal contraception is not used</w:t>
      </w:r>
    </w:p>
    <w:p w14:paraId="624B0653" w14:textId="5B7DBFC1" w:rsidR="00825D6C" w:rsidRPr="00FB3CD1" w:rsidRDefault="00825D6C" w:rsidP="00825D6C">
      <w:pPr>
        <w:pStyle w:val="ListParagraph"/>
        <w:numPr>
          <w:ilvl w:val="5"/>
          <w:numId w:val="23"/>
        </w:numPr>
      </w:pPr>
      <w:r w:rsidRPr="00FB3CD1">
        <w:t>Metformin for metabolic indications</w:t>
      </w:r>
    </w:p>
    <w:p w14:paraId="5873F4A8" w14:textId="7C54B95F" w:rsidR="00825D6C" w:rsidRPr="00FB3CD1" w:rsidRDefault="00825D6C" w:rsidP="00825D6C">
      <w:pPr>
        <w:pStyle w:val="ListParagraph"/>
        <w:numPr>
          <w:ilvl w:val="6"/>
          <w:numId w:val="23"/>
        </w:numPr>
      </w:pPr>
      <w:r w:rsidRPr="00FB3CD1">
        <w:t xml:space="preserve">Eg impaired glucose tolerance or type 2 diabetes risk – can improve menstrual regularity and ovulation in some patients </w:t>
      </w:r>
    </w:p>
    <w:p w14:paraId="22E5379E" w14:textId="5DCF8F54" w:rsidR="009A26DF" w:rsidRPr="00FB3CD1" w:rsidRDefault="009A26DF" w:rsidP="009A26DF">
      <w:pPr>
        <w:pStyle w:val="ListParagraph"/>
        <w:numPr>
          <w:ilvl w:val="0"/>
          <w:numId w:val="23"/>
        </w:numPr>
      </w:pPr>
      <w:proofErr w:type="spellStart"/>
      <w:r w:rsidRPr="00FB3CD1">
        <w:t>Entrometriosis</w:t>
      </w:r>
      <w:proofErr w:type="spellEnd"/>
      <w:r w:rsidRPr="00FB3CD1">
        <w:t xml:space="preserve"> Presentation</w:t>
      </w:r>
    </w:p>
    <w:p w14:paraId="5290488E" w14:textId="6EEB7A39" w:rsidR="009A26DF" w:rsidRPr="00FB3CD1" w:rsidRDefault="009A26DF" w:rsidP="009A26DF">
      <w:pPr>
        <w:pStyle w:val="ListParagraph"/>
        <w:numPr>
          <w:ilvl w:val="1"/>
          <w:numId w:val="23"/>
        </w:numPr>
      </w:pPr>
      <w:r w:rsidRPr="00FB3CD1">
        <w:t>Cyclical or chronic pelvic pain</w:t>
      </w:r>
    </w:p>
    <w:p w14:paraId="1A9BE695" w14:textId="011490F4" w:rsidR="009A26DF" w:rsidRPr="00FB3CD1" w:rsidRDefault="009A26DF" w:rsidP="009A26DF">
      <w:pPr>
        <w:pStyle w:val="ListParagraph"/>
        <w:numPr>
          <w:ilvl w:val="2"/>
          <w:numId w:val="23"/>
        </w:numPr>
      </w:pPr>
      <w:r w:rsidRPr="00FB3CD1">
        <w:t>Often worse around menses</w:t>
      </w:r>
    </w:p>
    <w:p w14:paraId="407BF77D" w14:textId="10EEBD5B" w:rsidR="009A26DF" w:rsidRPr="00FB3CD1" w:rsidRDefault="009A26DF" w:rsidP="009A26DF">
      <w:pPr>
        <w:pStyle w:val="ListParagraph"/>
        <w:numPr>
          <w:ilvl w:val="2"/>
          <w:numId w:val="23"/>
        </w:numPr>
      </w:pPr>
      <w:r w:rsidRPr="00FB3CD1">
        <w:t>Sometimes begins before bleeding and lasting several days</w:t>
      </w:r>
    </w:p>
    <w:p w14:paraId="6D18B4F0" w14:textId="0948E206" w:rsidR="009A26DF" w:rsidRPr="00FB3CD1" w:rsidRDefault="009A26DF" w:rsidP="009A26DF">
      <w:pPr>
        <w:pStyle w:val="ListParagraph"/>
        <w:numPr>
          <w:ilvl w:val="1"/>
          <w:numId w:val="23"/>
        </w:numPr>
      </w:pPr>
      <w:r w:rsidRPr="00FB3CD1">
        <w:t>Dysmenorrhea is highly characteristic and frequently progressive</w:t>
      </w:r>
    </w:p>
    <w:p w14:paraId="2A6A2B02" w14:textId="6A8E3E6F" w:rsidR="009A26DF" w:rsidRPr="00FB3CD1" w:rsidRDefault="009A26DF" w:rsidP="009A26DF">
      <w:pPr>
        <w:pStyle w:val="ListParagraph"/>
        <w:numPr>
          <w:ilvl w:val="1"/>
          <w:numId w:val="23"/>
        </w:numPr>
      </w:pPr>
      <w:r w:rsidRPr="00FB3CD1">
        <w:t>Characteristic lesions</w:t>
      </w:r>
    </w:p>
    <w:p w14:paraId="46D37DD7" w14:textId="2CD813B5" w:rsidR="009A26DF" w:rsidRPr="00FB3CD1" w:rsidRDefault="009A26DF" w:rsidP="009A26DF">
      <w:pPr>
        <w:pStyle w:val="ListParagraph"/>
        <w:numPr>
          <w:ilvl w:val="0"/>
          <w:numId w:val="23"/>
        </w:numPr>
      </w:pPr>
      <w:r w:rsidRPr="00FB3CD1">
        <w:t>Endometriosis Pathophysiology</w:t>
      </w:r>
    </w:p>
    <w:p w14:paraId="4D4A9B8D" w14:textId="026CFCA3" w:rsidR="009A26DF" w:rsidRPr="00FB3CD1" w:rsidRDefault="009A26DF" w:rsidP="009A26DF">
      <w:pPr>
        <w:pStyle w:val="ListParagraph"/>
        <w:numPr>
          <w:ilvl w:val="1"/>
          <w:numId w:val="23"/>
        </w:numPr>
      </w:pPr>
      <w:r w:rsidRPr="00FB3CD1">
        <w:t>Primary lesion-formation mechanisms</w:t>
      </w:r>
    </w:p>
    <w:p w14:paraId="5E91367D" w14:textId="597B4DC0" w:rsidR="009A26DF" w:rsidRPr="00FB3CD1" w:rsidRDefault="009A26DF" w:rsidP="009A26DF">
      <w:pPr>
        <w:pStyle w:val="ListParagraph"/>
        <w:numPr>
          <w:ilvl w:val="2"/>
          <w:numId w:val="23"/>
        </w:numPr>
      </w:pPr>
      <w:r w:rsidRPr="00FB3CD1">
        <w:t>Retrograde menstruation with implantation of shed endometrial cells onto peritoneal surfaces</w:t>
      </w:r>
    </w:p>
    <w:p w14:paraId="635F4C35" w14:textId="406956FE" w:rsidR="009A26DF" w:rsidRPr="00FB3CD1" w:rsidRDefault="009A26DF" w:rsidP="009A26DF">
      <w:pPr>
        <w:pStyle w:val="ListParagraph"/>
        <w:numPr>
          <w:ilvl w:val="2"/>
          <w:numId w:val="23"/>
        </w:numPr>
      </w:pPr>
      <w:r w:rsidRPr="00FB3CD1">
        <w:t>Most widely supported mechanism though it does not explain all cases</w:t>
      </w:r>
    </w:p>
    <w:p w14:paraId="0D36B566" w14:textId="200A3E4D" w:rsidR="009A26DF" w:rsidRPr="00FB3CD1" w:rsidRDefault="009A26DF" w:rsidP="009A26DF">
      <w:pPr>
        <w:pStyle w:val="ListParagraph"/>
        <w:numPr>
          <w:ilvl w:val="1"/>
          <w:numId w:val="23"/>
        </w:numPr>
      </w:pPr>
      <w:r w:rsidRPr="00FB3CD1">
        <w:t>Coelomic metaplasia and mullerian/embryonic remnant theories</w:t>
      </w:r>
    </w:p>
    <w:p w14:paraId="0560893D" w14:textId="138BCBAE" w:rsidR="009A26DF" w:rsidRPr="00FB3CD1" w:rsidRDefault="009A26DF" w:rsidP="009A26DF">
      <w:pPr>
        <w:pStyle w:val="ListParagraph"/>
        <w:numPr>
          <w:ilvl w:val="2"/>
          <w:numId w:val="23"/>
        </w:numPr>
      </w:pPr>
      <w:r w:rsidRPr="00FB3CD1">
        <w:lastRenderedPageBreak/>
        <w:t>Proposes that local peritoneal or embryologic cells transform into endometrial like tissue</w:t>
      </w:r>
    </w:p>
    <w:p w14:paraId="3DB551ED" w14:textId="00D80CDD" w:rsidR="009A26DF" w:rsidRPr="00FB3CD1" w:rsidRDefault="009A26DF" w:rsidP="009A26DF">
      <w:pPr>
        <w:pStyle w:val="ListParagraph"/>
        <w:numPr>
          <w:ilvl w:val="2"/>
          <w:numId w:val="23"/>
        </w:numPr>
      </w:pPr>
      <w:r w:rsidRPr="00FB3CD1">
        <w:t>Vascular and lymphatic dissemination and circulating or bone marrow derived stem/progenitor cell recruitment explain distant or atypical lesion locations</w:t>
      </w:r>
    </w:p>
    <w:p w14:paraId="6674E1F5" w14:textId="2959154F" w:rsidR="009A26DF" w:rsidRPr="00FB3CD1" w:rsidRDefault="009A26DF" w:rsidP="009A26DF">
      <w:pPr>
        <w:pStyle w:val="ListParagraph"/>
        <w:numPr>
          <w:ilvl w:val="1"/>
          <w:numId w:val="23"/>
        </w:numPr>
      </w:pPr>
      <w:r w:rsidRPr="00FB3CD1">
        <w:t>Permissive Host Factors</w:t>
      </w:r>
    </w:p>
    <w:p w14:paraId="02D45682" w14:textId="7BF43D4C" w:rsidR="009A26DF" w:rsidRPr="00FB3CD1" w:rsidRDefault="009A26DF" w:rsidP="009A26DF">
      <w:pPr>
        <w:pStyle w:val="ListParagraph"/>
        <w:numPr>
          <w:ilvl w:val="2"/>
          <w:numId w:val="23"/>
        </w:numPr>
      </w:pPr>
      <w:r w:rsidRPr="00FB3CD1">
        <w:t xml:space="preserve">Altered immune surveillance (dysfunctional macrophages, reduced natural killer cell clearance, and chronic peritoneal inflammation) permits ectopic cell survival, adhesion, and growth </w:t>
      </w:r>
    </w:p>
    <w:p w14:paraId="36143581" w14:textId="47B74753" w:rsidR="009A26DF" w:rsidRPr="00FB3CD1" w:rsidRDefault="009A26DF" w:rsidP="009A26DF">
      <w:pPr>
        <w:pStyle w:val="ListParagraph"/>
        <w:numPr>
          <w:ilvl w:val="2"/>
          <w:numId w:val="23"/>
        </w:numPr>
      </w:pPr>
      <w:r w:rsidRPr="00FB3CD1">
        <w:t>Aberrant expression of adhesion molecules, matrix metalloproteinases, and inflammatory cytokines facilitate attachment, invasion, and lesion remodelling</w:t>
      </w:r>
    </w:p>
    <w:p w14:paraId="4A64F323" w14:textId="0CA2F59D" w:rsidR="009A26DF" w:rsidRPr="00FB3CD1" w:rsidRDefault="009A26DF" w:rsidP="009A26DF">
      <w:pPr>
        <w:pStyle w:val="ListParagraph"/>
        <w:numPr>
          <w:ilvl w:val="1"/>
          <w:numId w:val="23"/>
        </w:numPr>
      </w:pPr>
      <w:proofErr w:type="spellStart"/>
      <w:r w:rsidRPr="00FB3CD1">
        <w:t>Horonal</w:t>
      </w:r>
      <w:proofErr w:type="spellEnd"/>
      <w:r w:rsidRPr="00FB3CD1">
        <w:t xml:space="preserve"> and molecular drivers</w:t>
      </w:r>
    </w:p>
    <w:p w14:paraId="54CFDC10" w14:textId="629F429F" w:rsidR="009A26DF" w:rsidRPr="00FB3CD1" w:rsidRDefault="009A26DF" w:rsidP="009A26DF">
      <w:pPr>
        <w:pStyle w:val="ListParagraph"/>
        <w:numPr>
          <w:ilvl w:val="2"/>
          <w:numId w:val="23"/>
        </w:numPr>
      </w:pPr>
      <w:r w:rsidRPr="00FB3CD1">
        <w:t>Lesions are estrogen-dependent and show local estrogen production and signaling</w:t>
      </w:r>
    </w:p>
    <w:p w14:paraId="2BE099FD" w14:textId="55BE98F2" w:rsidR="009A26DF" w:rsidRPr="00FB3CD1" w:rsidRDefault="009A26DF" w:rsidP="009A26DF">
      <w:pPr>
        <w:pStyle w:val="ListParagraph"/>
        <w:numPr>
          <w:ilvl w:val="2"/>
          <w:numId w:val="23"/>
        </w:numPr>
      </w:pPr>
      <w:r w:rsidRPr="00FB3CD1">
        <w:t>Combined with relative progesterone resistance that promotes proliferation and reduces apoptosis</w:t>
      </w:r>
    </w:p>
    <w:p w14:paraId="37F2F5DD" w14:textId="64F3794D" w:rsidR="009A26DF" w:rsidRPr="00FB3CD1" w:rsidRDefault="009A26DF" w:rsidP="009A26DF">
      <w:pPr>
        <w:pStyle w:val="ListParagraph"/>
        <w:numPr>
          <w:ilvl w:val="3"/>
          <w:numId w:val="23"/>
        </w:numPr>
      </w:pPr>
      <w:r w:rsidRPr="00FB3CD1">
        <w:t>Key molecular pathways:</w:t>
      </w:r>
    </w:p>
    <w:p w14:paraId="5F04B508" w14:textId="32723728" w:rsidR="009A26DF" w:rsidRPr="00FB3CD1" w:rsidRDefault="009A26DF" w:rsidP="009A26DF">
      <w:pPr>
        <w:pStyle w:val="ListParagraph"/>
        <w:numPr>
          <w:ilvl w:val="4"/>
          <w:numId w:val="23"/>
        </w:numPr>
      </w:pPr>
      <w:r w:rsidRPr="00FB3CD1">
        <w:t>Inflammatory mediators, prostaglandin E2, angiogenesis drivers, and intracellular signaling cascades support survival and growth of ectopic tissue</w:t>
      </w:r>
    </w:p>
    <w:p w14:paraId="34E6EE33" w14:textId="55A7918C" w:rsidR="009A26DF" w:rsidRPr="00FB3CD1" w:rsidRDefault="009A26DF" w:rsidP="009A26DF">
      <w:pPr>
        <w:pStyle w:val="ListParagraph"/>
        <w:numPr>
          <w:ilvl w:val="1"/>
          <w:numId w:val="23"/>
        </w:numPr>
      </w:pPr>
      <w:r w:rsidRPr="00FB3CD1">
        <w:t>Pain generation and infertility mechanisms</w:t>
      </w:r>
    </w:p>
    <w:p w14:paraId="22C97337" w14:textId="176D3C09" w:rsidR="009A26DF" w:rsidRPr="00FB3CD1" w:rsidRDefault="009A26DF" w:rsidP="009A26DF">
      <w:pPr>
        <w:pStyle w:val="ListParagraph"/>
        <w:numPr>
          <w:ilvl w:val="2"/>
          <w:numId w:val="23"/>
        </w:numPr>
      </w:pPr>
      <w:r w:rsidRPr="00FB3CD1">
        <w:t>Pain arises from lesion-associated inflammation, prostaglandin production, and neurogenesis with sensory nerve fiber infiltration and peripheral/central sensitization</w:t>
      </w:r>
    </w:p>
    <w:p w14:paraId="52DCABE7" w14:textId="74689F5D" w:rsidR="009A26DF" w:rsidRPr="00FB3CD1" w:rsidRDefault="009A26DF" w:rsidP="009A26DF">
      <w:pPr>
        <w:pStyle w:val="ListParagraph"/>
        <w:numPr>
          <w:ilvl w:val="2"/>
          <w:numId w:val="23"/>
        </w:numPr>
      </w:pPr>
      <w:r w:rsidRPr="00FB3CD1">
        <w:t>Infertility results from distorted pelvic anatomy and adhesions, altered peritoneal and follicular environments from inflammation, impaired oocyte quality, and possibly endometrial receptivity defects</w:t>
      </w:r>
    </w:p>
    <w:p w14:paraId="38C3BCA9" w14:textId="2904DF25" w:rsidR="009A26DF" w:rsidRPr="00FB3CD1" w:rsidRDefault="009A26DF" w:rsidP="009A26DF">
      <w:pPr>
        <w:pStyle w:val="ListParagraph"/>
        <w:numPr>
          <w:ilvl w:val="0"/>
          <w:numId w:val="23"/>
        </w:numPr>
      </w:pPr>
      <w:r w:rsidRPr="00FB3CD1">
        <w:t>Pharmacotherapy</w:t>
      </w:r>
    </w:p>
    <w:p w14:paraId="59968B33" w14:textId="6784D323" w:rsidR="009A26DF" w:rsidRPr="00FB3CD1" w:rsidRDefault="009A26DF" w:rsidP="009A26DF">
      <w:pPr>
        <w:pStyle w:val="ListParagraph"/>
        <w:numPr>
          <w:ilvl w:val="1"/>
          <w:numId w:val="23"/>
        </w:numPr>
      </w:pPr>
      <w:r w:rsidRPr="00FB3CD1">
        <w:t xml:space="preserve">Analgesia and self-management: </w:t>
      </w:r>
    </w:p>
    <w:p w14:paraId="65A00D62" w14:textId="619DEB74" w:rsidR="009A26DF" w:rsidRPr="00FB3CD1" w:rsidRDefault="009A26DF" w:rsidP="009A26DF">
      <w:pPr>
        <w:pStyle w:val="ListParagraph"/>
        <w:numPr>
          <w:ilvl w:val="2"/>
          <w:numId w:val="23"/>
        </w:numPr>
      </w:pPr>
      <w:r w:rsidRPr="00FB3CD1">
        <w:t>Analgesics and physiotherapy, pelvic physiotherapy, and pain education as part of a multimodal approach</w:t>
      </w:r>
    </w:p>
    <w:p w14:paraId="065D5377" w14:textId="6ED3BB12" w:rsidR="009A26DF" w:rsidRPr="00FB3CD1" w:rsidRDefault="009A26DF" w:rsidP="009A26DF">
      <w:pPr>
        <w:pStyle w:val="ListParagraph"/>
        <w:numPr>
          <w:ilvl w:val="1"/>
          <w:numId w:val="23"/>
        </w:numPr>
      </w:pPr>
      <w:r w:rsidRPr="00FB3CD1">
        <w:t xml:space="preserve">Hormonal suppression is the mainstay for symptom control when contraception or pregnancy avoidance is acceptable. Aimed at suppression of ovulation </w:t>
      </w:r>
    </w:p>
    <w:p w14:paraId="38620901" w14:textId="44CA0E1B" w:rsidR="009A26DF" w:rsidRPr="00FB3CD1" w:rsidRDefault="009A26DF" w:rsidP="009A26DF">
      <w:pPr>
        <w:pStyle w:val="ListParagraph"/>
        <w:numPr>
          <w:ilvl w:val="2"/>
          <w:numId w:val="23"/>
        </w:numPr>
      </w:pPr>
      <w:r w:rsidRPr="00FB3CD1">
        <w:t>Combined oral contraceptives</w:t>
      </w:r>
    </w:p>
    <w:p w14:paraId="13925D5C" w14:textId="1CA07EE5" w:rsidR="009A26DF" w:rsidRPr="00FB3CD1" w:rsidRDefault="009A26DF" w:rsidP="009A26DF">
      <w:pPr>
        <w:pStyle w:val="ListParagraph"/>
        <w:numPr>
          <w:ilvl w:val="2"/>
          <w:numId w:val="23"/>
        </w:numPr>
      </w:pPr>
      <w:r w:rsidRPr="00FB3CD1">
        <w:t>Cyclic or continuous progestins</w:t>
      </w:r>
    </w:p>
    <w:p w14:paraId="6F20D0B0" w14:textId="4DFE378C" w:rsidR="009A26DF" w:rsidRPr="00FB3CD1" w:rsidRDefault="009A26DF" w:rsidP="009A26DF">
      <w:pPr>
        <w:pStyle w:val="ListParagraph"/>
        <w:numPr>
          <w:ilvl w:val="2"/>
          <w:numId w:val="23"/>
        </w:numPr>
      </w:pPr>
      <w:r w:rsidRPr="00FB3CD1">
        <w:t>Levonorgestrel intrauterine system</w:t>
      </w:r>
    </w:p>
    <w:p w14:paraId="712EEB69" w14:textId="4333AFAB" w:rsidR="009A26DF" w:rsidRPr="00FB3CD1" w:rsidRDefault="009A26DF" w:rsidP="009A26DF">
      <w:pPr>
        <w:pStyle w:val="ListParagraph"/>
        <w:numPr>
          <w:ilvl w:val="2"/>
          <w:numId w:val="23"/>
        </w:numPr>
      </w:pPr>
      <w:r w:rsidRPr="00FB3CD1">
        <w:lastRenderedPageBreak/>
        <w:t>Depot medroxyprogesterone acetate</w:t>
      </w:r>
    </w:p>
    <w:p w14:paraId="2A1174BD" w14:textId="4EA57E4A" w:rsidR="009A26DF" w:rsidRPr="00FB3CD1" w:rsidRDefault="009A26DF" w:rsidP="009A26DF">
      <w:pPr>
        <w:pStyle w:val="ListParagraph"/>
        <w:numPr>
          <w:ilvl w:val="1"/>
          <w:numId w:val="23"/>
        </w:numPr>
      </w:pPr>
      <w:r w:rsidRPr="00FB3CD1">
        <w:t>Progestin therapy and LNG IUS are effective and commonly recommended for dysmenorrhea and chronic pelvic pain</w:t>
      </w:r>
    </w:p>
    <w:p w14:paraId="1B4E6D89" w14:textId="189259CD" w:rsidR="009A26DF" w:rsidRPr="00FB3CD1" w:rsidRDefault="009A26DF" w:rsidP="009A26DF">
      <w:pPr>
        <w:pStyle w:val="ListParagraph"/>
        <w:numPr>
          <w:ilvl w:val="1"/>
          <w:numId w:val="23"/>
        </w:numPr>
      </w:pPr>
      <w:r w:rsidRPr="00FB3CD1">
        <w:t xml:space="preserve">GnRH agonists/antagonists are effective for refractory pain or when other hormonal therapies fail </w:t>
      </w:r>
    </w:p>
    <w:p w14:paraId="2D13924F" w14:textId="29192376" w:rsidR="009A26DF" w:rsidRPr="00FB3CD1" w:rsidRDefault="009A26DF" w:rsidP="009A26DF">
      <w:pPr>
        <w:pStyle w:val="ListParagraph"/>
        <w:numPr>
          <w:ilvl w:val="0"/>
          <w:numId w:val="23"/>
        </w:numPr>
      </w:pPr>
      <w:r w:rsidRPr="00FB3CD1">
        <w:t>Amenorrhea Etiology</w:t>
      </w:r>
    </w:p>
    <w:p w14:paraId="6AB2DA93" w14:textId="7F17D12E" w:rsidR="009A26DF" w:rsidRPr="00FB3CD1" w:rsidRDefault="009A26DF" w:rsidP="009A26DF">
      <w:pPr>
        <w:pStyle w:val="ListParagraph"/>
        <w:numPr>
          <w:ilvl w:val="1"/>
          <w:numId w:val="23"/>
        </w:numPr>
      </w:pPr>
      <w:r w:rsidRPr="00FB3CD1">
        <w:t>Primary:</w:t>
      </w:r>
    </w:p>
    <w:p w14:paraId="34A07FFA" w14:textId="02F6C264" w:rsidR="009A26DF" w:rsidRPr="00FB3CD1" w:rsidRDefault="009A26DF" w:rsidP="009A26DF">
      <w:pPr>
        <w:pStyle w:val="ListParagraph"/>
        <w:numPr>
          <w:ilvl w:val="2"/>
          <w:numId w:val="23"/>
        </w:numPr>
      </w:pPr>
      <w:r w:rsidRPr="00FB3CD1">
        <w:t>Failure of menarche, lack of secondary sex characteristics by age 14 or by 16 regardless of secondary sex characteristics</w:t>
      </w:r>
    </w:p>
    <w:p w14:paraId="4D580A97" w14:textId="5A2E6234" w:rsidR="009A26DF" w:rsidRPr="00FB3CD1" w:rsidRDefault="009A26DF" w:rsidP="009A26DF">
      <w:pPr>
        <w:pStyle w:val="ListParagraph"/>
        <w:numPr>
          <w:ilvl w:val="2"/>
          <w:numId w:val="23"/>
        </w:numPr>
      </w:pPr>
      <w:r w:rsidRPr="00FB3CD1">
        <w:t xml:space="preserve">Causes: </w:t>
      </w:r>
      <w:proofErr w:type="spellStart"/>
      <w:r w:rsidRPr="00FB3CD1">
        <w:t>prader-willi</w:t>
      </w:r>
      <w:proofErr w:type="spellEnd"/>
      <w:r w:rsidRPr="00FB3CD1">
        <w:t xml:space="preserve">, </w:t>
      </w:r>
      <w:proofErr w:type="spellStart"/>
      <w:r w:rsidRPr="00FB3CD1">
        <w:t>kallman</w:t>
      </w:r>
      <w:proofErr w:type="spellEnd"/>
      <w:r w:rsidRPr="00FB3CD1">
        <w:t xml:space="preserve"> syndromes, turner’s syndrome, hydrocephalus, CNS lesions </w:t>
      </w:r>
    </w:p>
    <w:p w14:paraId="1E98BB09" w14:textId="373B4C2E" w:rsidR="009A532A" w:rsidRPr="00FB3CD1" w:rsidRDefault="009A532A" w:rsidP="009A26DF">
      <w:pPr>
        <w:pStyle w:val="ListParagraph"/>
        <w:numPr>
          <w:ilvl w:val="2"/>
          <w:numId w:val="23"/>
        </w:numPr>
      </w:pPr>
      <w:r w:rsidRPr="00FB3CD1">
        <w:t>Categorized by compartmentalization:</w:t>
      </w:r>
    </w:p>
    <w:p w14:paraId="1BC2A209" w14:textId="4FDD7195" w:rsidR="009A532A" w:rsidRPr="00FB3CD1" w:rsidRDefault="009A532A" w:rsidP="009A532A">
      <w:pPr>
        <w:pStyle w:val="ListParagraph"/>
        <w:numPr>
          <w:ilvl w:val="3"/>
          <w:numId w:val="23"/>
        </w:numPr>
      </w:pPr>
      <w:r w:rsidRPr="00FB3CD1">
        <w:t>IV: hypothalamic-pituitary-ovarian axis is dysfunctional – decreased GnRH</w:t>
      </w:r>
    </w:p>
    <w:p w14:paraId="30AFC53B" w14:textId="6AB2984F" w:rsidR="009A532A" w:rsidRPr="00FB3CD1" w:rsidRDefault="009A532A" w:rsidP="009A532A">
      <w:pPr>
        <w:pStyle w:val="ListParagraph"/>
        <w:numPr>
          <w:ilvl w:val="3"/>
          <w:numId w:val="23"/>
        </w:numPr>
      </w:pPr>
      <w:r w:rsidRPr="00FB3CD1">
        <w:t>3: disorder of anterior pituitary</w:t>
      </w:r>
    </w:p>
    <w:p w14:paraId="2BCC4132" w14:textId="5C821F3F" w:rsidR="009A532A" w:rsidRPr="00FB3CD1" w:rsidRDefault="009A532A" w:rsidP="009A532A">
      <w:pPr>
        <w:pStyle w:val="ListParagraph"/>
        <w:numPr>
          <w:ilvl w:val="4"/>
          <w:numId w:val="23"/>
        </w:numPr>
      </w:pPr>
      <w:r w:rsidRPr="00FB3CD1">
        <w:t>Congenital defects, tumors</w:t>
      </w:r>
    </w:p>
    <w:p w14:paraId="1561E936" w14:textId="15045114" w:rsidR="009A532A" w:rsidRPr="00FB3CD1" w:rsidRDefault="009A532A" w:rsidP="009A532A">
      <w:pPr>
        <w:pStyle w:val="ListParagraph"/>
        <w:numPr>
          <w:ilvl w:val="3"/>
          <w:numId w:val="23"/>
        </w:numPr>
      </w:pPr>
      <w:r w:rsidRPr="00FB3CD1">
        <w:t>2: ovarian causes</w:t>
      </w:r>
    </w:p>
    <w:p w14:paraId="671CE3CB" w14:textId="60140BC9" w:rsidR="009A532A" w:rsidRPr="00FB3CD1" w:rsidRDefault="009A532A" w:rsidP="009A532A">
      <w:pPr>
        <w:pStyle w:val="ListParagraph"/>
        <w:numPr>
          <w:ilvl w:val="4"/>
          <w:numId w:val="23"/>
        </w:numPr>
      </w:pPr>
      <w:r w:rsidRPr="00FB3CD1">
        <w:t>Turner syndrome (XXX)</w:t>
      </w:r>
    </w:p>
    <w:p w14:paraId="4E0AA6D9" w14:textId="1BB5B2A0" w:rsidR="009A532A" w:rsidRPr="00FB3CD1" w:rsidRDefault="009A532A" w:rsidP="009A532A">
      <w:pPr>
        <w:pStyle w:val="ListParagraph"/>
        <w:numPr>
          <w:ilvl w:val="3"/>
          <w:numId w:val="23"/>
        </w:numPr>
      </w:pPr>
      <w:r w:rsidRPr="00FB3CD1">
        <w:t>1: anatomic defects of outflow tract:</w:t>
      </w:r>
    </w:p>
    <w:p w14:paraId="205C5C68" w14:textId="10D9CBC0" w:rsidR="009A532A" w:rsidRPr="00FB3CD1" w:rsidRDefault="009A532A" w:rsidP="009A532A">
      <w:pPr>
        <w:pStyle w:val="ListParagraph"/>
        <w:numPr>
          <w:ilvl w:val="4"/>
          <w:numId w:val="23"/>
        </w:numPr>
      </w:pPr>
      <w:r w:rsidRPr="00FB3CD1">
        <w:t xml:space="preserve">Congenital absence of vagina, uterus </w:t>
      </w:r>
    </w:p>
    <w:p w14:paraId="1C3B17E6" w14:textId="450E34DA" w:rsidR="009A532A" w:rsidRPr="00FB3CD1" w:rsidRDefault="009A532A" w:rsidP="009A532A">
      <w:pPr>
        <w:pStyle w:val="ListParagraph"/>
        <w:numPr>
          <w:ilvl w:val="1"/>
          <w:numId w:val="23"/>
        </w:numPr>
      </w:pPr>
      <w:r w:rsidRPr="00FB3CD1">
        <w:t xml:space="preserve">Secondary: </w:t>
      </w:r>
    </w:p>
    <w:p w14:paraId="3E16C1FA" w14:textId="5D570329" w:rsidR="009A532A" w:rsidRPr="00FB3CD1" w:rsidRDefault="009A532A" w:rsidP="009A532A">
      <w:pPr>
        <w:pStyle w:val="ListParagraph"/>
        <w:numPr>
          <w:ilvl w:val="2"/>
          <w:numId w:val="23"/>
        </w:numPr>
      </w:pPr>
      <w:r w:rsidRPr="00FB3CD1">
        <w:t>Absence of menstruation for 3+ cycles or 6 months in women with previous cycle</w:t>
      </w:r>
    </w:p>
    <w:p w14:paraId="07D56D41" w14:textId="3A1612EE" w:rsidR="009A532A" w:rsidRPr="00FB3CD1" w:rsidRDefault="009A532A" w:rsidP="009A532A">
      <w:pPr>
        <w:pStyle w:val="ListParagraph"/>
        <w:numPr>
          <w:ilvl w:val="2"/>
          <w:numId w:val="23"/>
        </w:numPr>
      </w:pPr>
      <w:r w:rsidRPr="00FB3CD1">
        <w:t>Variety of causes: weight loss, excessive exercise, other?</w:t>
      </w:r>
    </w:p>
    <w:p w14:paraId="08AE70FE" w14:textId="05B8208B" w:rsidR="009A532A" w:rsidRPr="00FB3CD1" w:rsidRDefault="009A532A" w:rsidP="009A532A">
      <w:pPr>
        <w:pStyle w:val="ListParagraph"/>
        <w:numPr>
          <w:ilvl w:val="2"/>
          <w:numId w:val="23"/>
        </w:numPr>
      </w:pPr>
      <w:r w:rsidRPr="00FB3CD1">
        <w:t>Normal ovarian secretion</w:t>
      </w:r>
    </w:p>
    <w:p w14:paraId="3CF77480" w14:textId="6E661900" w:rsidR="009A532A" w:rsidRPr="00FB3CD1" w:rsidRDefault="009A532A" w:rsidP="009A532A">
      <w:pPr>
        <w:pStyle w:val="ListParagraph"/>
        <w:numPr>
          <w:ilvl w:val="3"/>
          <w:numId w:val="23"/>
        </w:numPr>
      </w:pPr>
      <w:r w:rsidRPr="00FB3CD1">
        <w:t>Pregnancy</w:t>
      </w:r>
    </w:p>
    <w:p w14:paraId="3A44C6AB" w14:textId="1AAFE16A" w:rsidR="009A532A" w:rsidRPr="00FB3CD1" w:rsidRDefault="009A532A" w:rsidP="009A532A">
      <w:pPr>
        <w:pStyle w:val="ListParagraph"/>
        <w:numPr>
          <w:ilvl w:val="3"/>
          <w:numId w:val="23"/>
        </w:numPr>
      </w:pPr>
      <w:r w:rsidRPr="00FB3CD1">
        <w:t>Hysterectomy</w:t>
      </w:r>
    </w:p>
    <w:p w14:paraId="665801D0" w14:textId="3A1BF1C9" w:rsidR="009A532A" w:rsidRPr="00FB3CD1" w:rsidRDefault="009A532A" w:rsidP="009A532A">
      <w:pPr>
        <w:pStyle w:val="ListParagraph"/>
        <w:numPr>
          <w:ilvl w:val="3"/>
          <w:numId w:val="23"/>
        </w:numPr>
      </w:pPr>
      <w:r w:rsidRPr="00FB3CD1">
        <w:t>Adhesions</w:t>
      </w:r>
    </w:p>
    <w:p w14:paraId="4C6F7071" w14:textId="1E611B50" w:rsidR="009A532A" w:rsidRPr="00FB3CD1" w:rsidRDefault="009A532A" w:rsidP="009A532A">
      <w:pPr>
        <w:pStyle w:val="ListParagraph"/>
        <w:numPr>
          <w:ilvl w:val="2"/>
          <w:numId w:val="23"/>
        </w:numPr>
      </w:pPr>
      <w:r w:rsidRPr="00FB3CD1">
        <w:t>Decreased ovarian secretion</w:t>
      </w:r>
    </w:p>
    <w:p w14:paraId="51C7B05E" w14:textId="35863A85" w:rsidR="009A532A" w:rsidRPr="00FB3CD1" w:rsidRDefault="009A532A" w:rsidP="009A532A">
      <w:pPr>
        <w:pStyle w:val="ListParagraph"/>
        <w:numPr>
          <w:ilvl w:val="3"/>
          <w:numId w:val="23"/>
        </w:numPr>
      </w:pPr>
      <w:r w:rsidRPr="00FB3CD1">
        <w:t>Increased gonadotropin releasing hormone: menopause, autoimmune, environmental</w:t>
      </w:r>
    </w:p>
    <w:p w14:paraId="38BE83C1" w14:textId="7DBB0C71" w:rsidR="009A532A" w:rsidRPr="00FB3CD1" w:rsidRDefault="009A532A" w:rsidP="009A532A">
      <w:pPr>
        <w:pStyle w:val="ListParagraph"/>
        <w:numPr>
          <w:ilvl w:val="2"/>
          <w:numId w:val="23"/>
        </w:numPr>
      </w:pPr>
      <w:r w:rsidRPr="00FB3CD1">
        <w:t>Decreased gonadotropin releasing hormone</w:t>
      </w:r>
    </w:p>
    <w:p w14:paraId="2C539554" w14:textId="56FF6843" w:rsidR="009A532A" w:rsidRPr="00FB3CD1" w:rsidRDefault="009A532A" w:rsidP="009A532A">
      <w:pPr>
        <w:pStyle w:val="ListParagraph"/>
        <w:numPr>
          <w:ilvl w:val="3"/>
          <w:numId w:val="23"/>
        </w:numPr>
      </w:pPr>
      <w:r w:rsidRPr="00FB3CD1">
        <w:t>Hyperprolactinemia</w:t>
      </w:r>
    </w:p>
    <w:p w14:paraId="661CBE25" w14:textId="3593EC49" w:rsidR="009A532A" w:rsidRPr="00FB3CD1" w:rsidRDefault="009A532A" w:rsidP="009A532A">
      <w:pPr>
        <w:pStyle w:val="ListParagraph"/>
        <w:numPr>
          <w:ilvl w:val="3"/>
          <w:numId w:val="23"/>
        </w:numPr>
      </w:pPr>
      <w:r w:rsidRPr="00FB3CD1">
        <w:t>Tumors</w:t>
      </w:r>
    </w:p>
    <w:p w14:paraId="343D71A4" w14:textId="3EC2632D" w:rsidR="009A532A" w:rsidRPr="00FB3CD1" w:rsidRDefault="009A532A" w:rsidP="009A532A">
      <w:pPr>
        <w:pStyle w:val="ListParagraph"/>
        <w:numPr>
          <w:ilvl w:val="2"/>
          <w:numId w:val="23"/>
        </w:numPr>
      </w:pPr>
      <w:r w:rsidRPr="00FB3CD1">
        <w:t>Increased ovarian secretion</w:t>
      </w:r>
    </w:p>
    <w:p w14:paraId="02BABC1E" w14:textId="768D5282" w:rsidR="009A532A" w:rsidRPr="00FB3CD1" w:rsidRDefault="009A532A" w:rsidP="009A532A">
      <w:pPr>
        <w:pStyle w:val="ListParagraph"/>
        <w:numPr>
          <w:ilvl w:val="3"/>
          <w:numId w:val="23"/>
        </w:numPr>
      </w:pPr>
      <w:r w:rsidRPr="00FB3CD1">
        <w:t>Polycystic ovary</w:t>
      </w:r>
    </w:p>
    <w:p w14:paraId="5D0528AA" w14:textId="07F247F9" w:rsidR="009A532A" w:rsidRPr="00FB3CD1" w:rsidRDefault="009A532A" w:rsidP="009A532A">
      <w:pPr>
        <w:pStyle w:val="ListParagraph"/>
        <w:numPr>
          <w:ilvl w:val="3"/>
          <w:numId w:val="23"/>
        </w:numPr>
      </w:pPr>
      <w:r w:rsidRPr="00FB3CD1">
        <w:t xml:space="preserve">Feminizing/masculinizing tumors </w:t>
      </w:r>
    </w:p>
    <w:p w14:paraId="7D475A6F" w14:textId="6AA25670" w:rsidR="009A532A" w:rsidRPr="00FB3CD1" w:rsidRDefault="009A532A" w:rsidP="009A532A">
      <w:pPr>
        <w:pStyle w:val="ListParagraph"/>
        <w:numPr>
          <w:ilvl w:val="0"/>
          <w:numId w:val="23"/>
        </w:numPr>
      </w:pPr>
      <w:r w:rsidRPr="00FB3CD1">
        <w:lastRenderedPageBreak/>
        <w:t>Ovarian Cysts</w:t>
      </w:r>
    </w:p>
    <w:p w14:paraId="1AB5EC42" w14:textId="24022F21" w:rsidR="009A532A" w:rsidRPr="00FB3CD1" w:rsidRDefault="009A532A" w:rsidP="009A532A">
      <w:pPr>
        <w:pStyle w:val="ListParagraph"/>
        <w:numPr>
          <w:ilvl w:val="1"/>
          <w:numId w:val="23"/>
        </w:numPr>
      </w:pPr>
      <w:r w:rsidRPr="00FB3CD1">
        <w:t xml:space="preserve">Presentation: </w:t>
      </w:r>
    </w:p>
    <w:p w14:paraId="02F0D916" w14:textId="61A7ADE1" w:rsidR="009A532A" w:rsidRPr="00FB3CD1" w:rsidRDefault="009A532A" w:rsidP="009A532A">
      <w:pPr>
        <w:pStyle w:val="ListParagraph"/>
        <w:numPr>
          <w:ilvl w:val="2"/>
          <w:numId w:val="23"/>
        </w:numPr>
      </w:pPr>
      <w:r w:rsidRPr="00FB3CD1">
        <w:t>Usually asymptomatic</w:t>
      </w:r>
    </w:p>
    <w:p w14:paraId="72129D7B" w14:textId="6E8E03F1" w:rsidR="009A532A" w:rsidRPr="00FB3CD1" w:rsidRDefault="009A532A" w:rsidP="009A532A">
      <w:pPr>
        <w:pStyle w:val="ListParagraph"/>
        <w:numPr>
          <w:ilvl w:val="2"/>
          <w:numId w:val="23"/>
        </w:numPr>
      </w:pPr>
      <w:r w:rsidRPr="00FB3CD1">
        <w:t>5-6 cm diameter, can be 8-10</w:t>
      </w:r>
    </w:p>
    <w:p w14:paraId="24EA9132" w14:textId="520EFC6E" w:rsidR="009A532A" w:rsidRPr="00FB3CD1" w:rsidRDefault="009A532A" w:rsidP="009A532A">
      <w:pPr>
        <w:pStyle w:val="ListParagraph"/>
        <w:numPr>
          <w:ilvl w:val="2"/>
          <w:numId w:val="23"/>
        </w:numPr>
      </w:pPr>
      <w:r w:rsidRPr="00FB3CD1">
        <w:t>Follicular cysts: may cause low back pain, dyspareunia, chronic lower abdominal pain, menstrual irregularities</w:t>
      </w:r>
    </w:p>
    <w:p w14:paraId="51A302BF" w14:textId="2500AF4D" w:rsidR="009A532A" w:rsidRPr="00FB3CD1" w:rsidRDefault="009A532A" w:rsidP="009A532A">
      <w:pPr>
        <w:pStyle w:val="ListParagraph"/>
        <w:numPr>
          <w:ilvl w:val="2"/>
          <w:numId w:val="23"/>
        </w:numPr>
      </w:pPr>
      <w:r w:rsidRPr="00FB3CD1">
        <w:t xml:space="preserve">Luteal cysts: dull pelvic pain, amenorrhea, followed by irregular or heavy bleeding </w:t>
      </w:r>
    </w:p>
    <w:p w14:paraId="311A5F60" w14:textId="0D29A7C4" w:rsidR="009A532A" w:rsidRPr="00FB3CD1" w:rsidRDefault="009A532A" w:rsidP="009A532A">
      <w:pPr>
        <w:pStyle w:val="ListParagraph"/>
        <w:numPr>
          <w:ilvl w:val="3"/>
          <w:numId w:val="23"/>
        </w:numPr>
      </w:pPr>
      <w:r w:rsidRPr="00FB3CD1">
        <w:t>Acute pain at time of rupture (day 20-26 of cycle, associated with intercourse)</w:t>
      </w:r>
    </w:p>
    <w:p w14:paraId="67E3C4D4" w14:textId="54939FDE" w:rsidR="009A532A" w:rsidRPr="00FB3CD1" w:rsidRDefault="009A532A" w:rsidP="009A532A">
      <w:pPr>
        <w:pStyle w:val="ListParagraph"/>
        <w:numPr>
          <w:ilvl w:val="2"/>
          <w:numId w:val="23"/>
        </w:numPr>
      </w:pPr>
      <w:r w:rsidRPr="00FB3CD1">
        <w:t xml:space="preserve">Follicular cysts more common, luteal cysts more symptoms </w:t>
      </w:r>
    </w:p>
    <w:p w14:paraId="5906C56D" w14:textId="54DC1727" w:rsidR="009A532A" w:rsidRPr="00FB3CD1" w:rsidRDefault="009A532A" w:rsidP="009A532A">
      <w:pPr>
        <w:pStyle w:val="ListParagraph"/>
        <w:numPr>
          <w:ilvl w:val="1"/>
          <w:numId w:val="23"/>
        </w:numPr>
      </w:pPr>
      <w:r w:rsidRPr="00FB3CD1">
        <w:t>Etiology:</w:t>
      </w:r>
    </w:p>
    <w:p w14:paraId="01AD4DA1" w14:textId="03D6B3D0" w:rsidR="009A532A" w:rsidRPr="00FB3CD1" w:rsidRDefault="009A532A" w:rsidP="009A532A">
      <w:pPr>
        <w:pStyle w:val="ListParagraph"/>
        <w:numPr>
          <w:ilvl w:val="2"/>
          <w:numId w:val="23"/>
        </w:numPr>
      </w:pPr>
      <w:r w:rsidRPr="00FB3CD1">
        <w:t>Can be due to hypothalamic/pituitary dysfunction or anatomic defects</w:t>
      </w:r>
    </w:p>
    <w:p w14:paraId="10E5D2E4" w14:textId="51F7D690" w:rsidR="009A532A" w:rsidRPr="00FB3CD1" w:rsidRDefault="009A532A" w:rsidP="009A532A">
      <w:pPr>
        <w:pStyle w:val="ListParagraph"/>
        <w:numPr>
          <w:ilvl w:val="2"/>
          <w:numId w:val="23"/>
        </w:numPr>
      </w:pPr>
      <w:r w:rsidRPr="00FB3CD1">
        <w:t>Two types: follicular and luteal cysts</w:t>
      </w:r>
    </w:p>
    <w:p w14:paraId="1371CF57" w14:textId="769FD3B0" w:rsidR="009A532A" w:rsidRPr="00FB3CD1" w:rsidRDefault="009A532A" w:rsidP="009A532A">
      <w:pPr>
        <w:pStyle w:val="ListParagraph"/>
        <w:numPr>
          <w:ilvl w:val="2"/>
          <w:numId w:val="23"/>
        </w:numPr>
      </w:pPr>
      <w:r w:rsidRPr="00FB3CD1">
        <w:t>Follicular cyst:</w:t>
      </w:r>
    </w:p>
    <w:p w14:paraId="5C9F4762" w14:textId="3199F5C5" w:rsidR="009A532A" w:rsidRPr="00FB3CD1" w:rsidRDefault="009A532A" w:rsidP="009A532A">
      <w:pPr>
        <w:pStyle w:val="ListParagraph"/>
        <w:numPr>
          <w:ilvl w:val="3"/>
          <w:numId w:val="23"/>
        </w:numPr>
      </w:pPr>
      <w:r w:rsidRPr="00FB3CD1">
        <w:t>Dominant ovarian follicle does not release ovum, or fluid from a degenerating follicle is not absorbed</w:t>
      </w:r>
    </w:p>
    <w:p w14:paraId="265DF57F" w14:textId="66AA5B83" w:rsidR="009A532A" w:rsidRPr="00FB3CD1" w:rsidRDefault="009A532A" w:rsidP="009A532A">
      <w:pPr>
        <w:pStyle w:val="ListParagraph"/>
        <w:numPr>
          <w:ilvl w:val="2"/>
          <w:numId w:val="23"/>
        </w:numPr>
      </w:pPr>
      <w:r w:rsidRPr="00FB3CD1">
        <w:t>Luteal cyst:</w:t>
      </w:r>
    </w:p>
    <w:p w14:paraId="11E5240E" w14:textId="7365D72A" w:rsidR="009A532A" w:rsidRPr="00FB3CD1" w:rsidRDefault="009A532A" w:rsidP="009A532A">
      <w:pPr>
        <w:pStyle w:val="ListParagraph"/>
        <w:numPr>
          <w:ilvl w:val="3"/>
          <w:numId w:val="23"/>
        </w:numPr>
      </w:pPr>
      <w:proofErr w:type="spellStart"/>
      <w:r w:rsidRPr="00FB3CD1">
        <w:t>Intracystic</w:t>
      </w:r>
      <w:proofErr w:type="spellEnd"/>
      <w:r w:rsidRPr="00FB3CD1">
        <w:t xml:space="preserve"> hemorrhage, blood, clear fluid accumulates in corpus luteum </w:t>
      </w:r>
    </w:p>
    <w:p w14:paraId="7DF43CA7" w14:textId="6DEF64FC" w:rsidR="009A532A" w:rsidRPr="00FB3CD1" w:rsidRDefault="009A532A" w:rsidP="009A532A">
      <w:pPr>
        <w:pStyle w:val="ListParagraph"/>
        <w:numPr>
          <w:ilvl w:val="1"/>
          <w:numId w:val="23"/>
        </w:numPr>
      </w:pPr>
      <w:r w:rsidRPr="00FB3CD1">
        <w:t>Treatment</w:t>
      </w:r>
    </w:p>
    <w:p w14:paraId="2EE017BA" w14:textId="174D1347" w:rsidR="009A532A" w:rsidRPr="00FB3CD1" w:rsidRDefault="009A532A" w:rsidP="009A532A">
      <w:pPr>
        <w:pStyle w:val="ListParagraph"/>
        <w:numPr>
          <w:ilvl w:val="2"/>
          <w:numId w:val="23"/>
        </w:numPr>
      </w:pPr>
      <w:r w:rsidRPr="00FB3CD1">
        <w:t>Most follicular cysts regress or rupture after 60 days and require no treatment</w:t>
      </w:r>
    </w:p>
    <w:p w14:paraId="4BFD8C99" w14:textId="612DD854" w:rsidR="009A532A" w:rsidRPr="00FB3CD1" w:rsidRDefault="009A532A" w:rsidP="009A532A">
      <w:pPr>
        <w:pStyle w:val="ListParagraph"/>
        <w:numPr>
          <w:ilvl w:val="2"/>
          <w:numId w:val="23"/>
        </w:numPr>
      </w:pPr>
      <w:r w:rsidRPr="00FB3CD1">
        <w:t>Laparotomy may be necessary if vigorous bleeding</w:t>
      </w:r>
    </w:p>
    <w:p w14:paraId="3D31F3C7" w14:textId="77777777" w:rsidR="00FB3CD1" w:rsidRPr="00FB3CD1" w:rsidRDefault="00FB3CD1" w:rsidP="00FB3CD1">
      <w:pPr>
        <w:spacing w:after="100" w:afterAutospacing="1" w:line="240" w:lineRule="auto"/>
        <w:outlineLvl w:val="1"/>
        <w:rPr>
          <w:rFonts w:eastAsia="Times New Roman" w:cs="Open Sans"/>
          <w:b/>
          <w:bCs/>
          <w:color w:val="1B365D"/>
          <w:kern w:val="0"/>
          <w14:ligatures w14:val="none"/>
        </w:rPr>
      </w:pPr>
      <w:r w:rsidRPr="00FB3CD1">
        <w:rPr>
          <w:rFonts w:eastAsia="Times New Roman" w:cs="Open Sans"/>
          <w:b/>
          <w:bCs/>
          <w:color w:val="1B365D"/>
          <w:kern w:val="0"/>
          <w14:ligatures w14:val="none"/>
        </w:rPr>
        <w:t>Osteoporosis</w:t>
      </w:r>
    </w:p>
    <w:p w14:paraId="4061F11C" w14:textId="77777777" w:rsidR="00FB3CD1" w:rsidRPr="00FB3CD1" w:rsidRDefault="00FB3CD1" w:rsidP="00FB3CD1">
      <w:pPr>
        <w:spacing w:after="100" w:afterAutospacing="1" w:line="240" w:lineRule="auto"/>
        <w:rPr>
          <w:rFonts w:eastAsia="Times New Roman" w:cs="Open Sans"/>
          <w:color w:val="39414E"/>
          <w:kern w:val="0"/>
          <w14:ligatures w14:val="none"/>
        </w:rPr>
      </w:pPr>
      <w:r w:rsidRPr="00FB3CD1">
        <w:rPr>
          <w:rFonts w:eastAsia="Times New Roman" w:cs="Open Sans"/>
          <w:color w:val="39414E"/>
          <w:kern w:val="0"/>
          <w14:ligatures w14:val="none"/>
        </w:rPr>
        <w:t>As discussed in the previous unit, bone is a dynamic tissue which is constantly remodeled through regulated bone growth (regulated by osteoblasts) and bone destruction (regulated by osteoclasts). Parathyroid hormone and calcitonin are two of the endocrine regulators of this process, as is estrogen; as women enter menopause, estrogen levels fluctuate then decline. It is this reduction in estrogen which sensitizes osteoclasts to parathyroid hormone receptor, which increases bone destruction. It is perhaps not surprising, then, that 50% of women over the age of 50 have a fracture secondary to osteoporosis; less than 15% of men over 50 have such fractures. Other than age, several other risk factors for osteoporosis have a common element: degree of exposure to estrogen.</w:t>
      </w:r>
    </w:p>
    <w:p w14:paraId="086B9485" w14:textId="77777777" w:rsidR="00FB3CD1" w:rsidRPr="00FB3CD1" w:rsidRDefault="00FB3CD1" w:rsidP="00FB3CD1">
      <w:pPr>
        <w:spacing w:after="100" w:afterAutospacing="1" w:line="240" w:lineRule="auto"/>
        <w:outlineLvl w:val="1"/>
        <w:rPr>
          <w:rFonts w:eastAsia="Times New Roman" w:cs="Open Sans"/>
          <w:b/>
          <w:bCs/>
          <w:color w:val="1B365D"/>
          <w:kern w:val="0"/>
          <w14:ligatures w14:val="none"/>
        </w:rPr>
      </w:pPr>
      <w:r w:rsidRPr="00FB3CD1">
        <w:rPr>
          <w:rFonts w:eastAsia="Times New Roman" w:cs="Open Sans"/>
          <w:b/>
          <w:bCs/>
          <w:color w:val="1B365D"/>
          <w:kern w:val="0"/>
          <w14:ligatures w14:val="none"/>
        </w:rPr>
        <w:t>Contraceptive Therapy</w:t>
      </w:r>
    </w:p>
    <w:p w14:paraId="222D6186" w14:textId="77777777" w:rsidR="00FB3CD1" w:rsidRPr="00FB3CD1" w:rsidRDefault="00FB3CD1" w:rsidP="00FB3CD1">
      <w:pPr>
        <w:spacing w:after="100" w:afterAutospacing="1" w:line="240" w:lineRule="auto"/>
        <w:rPr>
          <w:rFonts w:eastAsia="Times New Roman" w:cs="Open Sans"/>
          <w:color w:val="39414E"/>
          <w:kern w:val="0"/>
          <w14:ligatures w14:val="none"/>
        </w:rPr>
      </w:pPr>
      <w:r w:rsidRPr="00FB3CD1">
        <w:rPr>
          <w:rFonts w:eastAsia="Times New Roman" w:cs="Open Sans"/>
          <w:color w:val="39414E"/>
          <w:kern w:val="0"/>
          <w14:ligatures w14:val="none"/>
        </w:rPr>
        <w:lastRenderedPageBreak/>
        <w:t>Oral contraceptives had their beginning in the 1930s, when it was discovered that injecting progesterone was effective in preventing the onset of pregnancy. Estrogen was later found to have similar effects to progesterone, due to their inhibitory effects on ovulation. Specifically, progesterone suppresses luteinizing hormone (LH), which normally surges to cause ovulation. Estrogen suppresses follicle stimulating hormone (FSH), which is the principle hormone that induces growth of a dominant follicle (see Figure 5).</w:t>
      </w:r>
    </w:p>
    <w:p w14:paraId="420315CA" w14:textId="77777777" w:rsidR="00FB3CD1" w:rsidRPr="00FB3CD1" w:rsidRDefault="00FB3CD1" w:rsidP="00FB3CD1">
      <w:pPr>
        <w:spacing w:after="100" w:afterAutospacing="1" w:line="240" w:lineRule="auto"/>
        <w:rPr>
          <w:rFonts w:eastAsia="Times New Roman" w:cs="Open Sans"/>
          <w:color w:val="39414E"/>
          <w:kern w:val="0"/>
          <w14:ligatures w14:val="none"/>
        </w:rPr>
      </w:pPr>
      <w:r w:rsidRPr="00FB3CD1">
        <w:rPr>
          <w:rFonts w:eastAsia="Times New Roman" w:cs="Open Sans"/>
          <w:b/>
          <w:bCs/>
          <w:color w:val="39414E"/>
          <w:kern w:val="0"/>
          <w14:ligatures w14:val="none"/>
        </w:rPr>
        <w:t>Figure 5:</w:t>
      </w:r>
    </w:p>
    <w:p w14:paraId="0B67C47F" w14:textId="41A9BD9B" w:rsidR="00FB3CD1" w:rsidRPr="00FB3CD1" w:rsidRDefault="00FB3CD1" w:rsidP="00FB3CD1">
      <w:pPr>
        <w:spacing w:after="0" w:line="240" w:lineRule="auto"/>
        <w:rPr>
          <w:rFonts w:eastAsia="Times New Roman" w:cs="Times New Roman"/>
          <w:kern w:val="0"/>
          <w14:ligatures w14:val="none"/>
        </w:rPr>
      </w:pPr>
      <w:r w:rsidRPr="00FB3CD1">
        <w:rPr>
          <w:rFonts w:eastAsia="Times New Roman" w:cs="Times New Roman"/>
          <w:kern w:val="0"/>
          <w14:ligatures w14:val="none"/>
        </w:rPr>
        <w:fldChar w:fldCharType="begin"/>
      </w:r>
      <w:r w:rsidRPr="00FB3CD1">
        <w:rPr>
          <w:rFonts w:eastAsia="Times New Roman" w:cs="Times New Roman"/>
          <w:kern w:val="0"/>
          <w14:ligatures w14:val="none"/>
        </w:rPr>
        <w:instrText xml:space="preserve"> INCLUDEPICTURE "/Users/erikagodin/Library/Group Containers/UBF8T346G9.ms/WebArchiveCopyPasteTempFiles/com.microsoft.Word/Unit5_Pic1.jpg?ou=30189" \* MERGEFORMATINET </w:instrText>
      </w:r>
      <w:r w:rsidRPr="00FB3CD1">
        <w:rPr>
          <w:rFonts w:eastAsia="Times New Roman" w:cs="Times New Roman"/>
          <w:kern w:val="0"/>
          <w14:ligatures w14:val="none"/>
        </w:rPr>
        <w:fldChar w:fldCharType="separate"/>
      </w:r>
      <w:r w:rsidRPr="00FB3CD1">
        <w:rPr>
          <w:rFonts w:eastAsia="Times New Roman" w:cs="Times New Roman"/>
          <w:noProof/>
          <w:kern w:val="0"/>
          <w14:ligatures w14:val="none"/>
        </w:rPr>
        <w:drawing>
          <wp:inline distT="0" distB="0" distL="0" distR="0" wp14:anchorId="14452F3D" wp14:editId="37A14A3C">
            <wp:extent cx="5943600" cy="4491355"/>
            <wp:effectExtent l="0" t="0" r="0" b="4445"/>
            <wp:docPr id="1083450554" name="Picture 1" descr="Image representation on how Estrogen suppresses follicle stimulating hormone (FSH), which is the principle hormone that induces growth of a dominant follicle. (Description in the text of th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presentation on how Estrogen suppresses follicle stimulating hormone (FSH), which is the principle hormone that induces growth of a dominant follicle. (Description in the text of the Uni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91355"/>
                    </a:xfrm>
                    <a:prstGeom prst="rect">
                      <a:avLst/>
                    </a:prstGeom>
                    <a:noFill/>
                    <a:ln>
                      <a:noFill/>
                    </a:ln>
                  </pic:spPr>
                </pic:pic>
              </a:graphicData>
            </a:graphic>
          </wp:inline>
        </w:drawing>
      </w:r>
      <w:r w:rsidRPr="00FB3CD1">
        <w:rPr>
          <w:rFonts w:eastAsia="Times New Roman" w:cs="Times New Roman"/>
          <w:kern w:val="0"/>
          <w14:ligatures w14:val="none"/>
        </w:rPr>
        <w:fldChar w:fldCharType="end"/>
      </w:r>
      <w:r w:rsidRPr="00FB3CD1">
        <w:rPr>
          <w:rFonts w:eastAsia="Times New Roman" w:cs="Times New Roman"/>
          <w:b/>
          <w:bCs/>
          <w:kern w:val="0"/>
          <w14:ligatures w14:val="none"/>
        </w:rPr>
        <w:t>Note. Hypothalamic-Pituitary-Ovarian Axis (© W. Diehl-Jones)</w:t>
      </w:r>
    </w:p>
    <w:p w14:paraId="26E9F502" w14:textId="77777777" w:rsidR="00FB3CD1" w:rsidRPr="00FB3CD1" w:rsidRDefault="00FB3CD1" w:rsidP="00FB3CD1">
      <w:pPr>
        <w:spacing w:after="100" w:afterAutospacing="1" w:line="240" w:lineRule="auto"/>
        <w:outlineLvl w:val="1"/>
        <w:rPr>
          <w:rFonts w:eastAsia="Times New Roman" w:cs="Open Sans"/>
          <w:b/>
          <w:bCs/>
          <w:color w:val="1B365D"/>
          <w:kern w:val="0"/>
          <w14:ligatures w14:val="none"/>
        </w:rPr>
      </w:pPr>
      <w:r w:rsidRPr="00FB3CD1">
        <w:rPr>
          <w:rFonts w:eastAsia="Times New Roman" w:cs="Open Sans"/>
          <w:b/>
          <w:bCs/>
          <w:color w:val="1B365D"/>
          <w:kern w:val="0"/>
          <w14:ligatures w14:val="none"/>
        </w:rPr>
        <w:t>Menopause</w:t>
      </w:r>
    </w:p>
    <w:p w14:paraId="78692264" w14:textId="77777777" w:rsidR="00FB3CD1" w:rsidRPr="00FB3CD1" w:rsidRDefault="00FB3CD1" w:rsidP="00FB3CD1">
      <w:pPr>
        <w:spacing w:after="100" w:afterAutospacing="1" w:line="240" w:lineRule="auto"/>
        <w:rPr>
          <w:rFonts w:eastAsia="Times New Roman" w:cs="Open Sans"/>
          <w:color w:val="39414E"/>
          <w:kern w:val="0"/>
          <w14:ligatures w14:val="none"/>
        </w:rPr>
      </w:pPr>
      <w:r w:rsidRPr="00FB3CD1">
        <w:rPr>
          <w:rFonts w:eastAsia="Times New Roman" w:cs="Open Sans"/>
          <w:color w:val="39414E"/>
          <w:kern w:val="0"/>
          <w14:ligatures w14:val="none"/>
        </w:rPr>
        <w:t>During the perimenopausal period, 90% of women have irregular cycles: cycle length shortens, followed by skipped periods. Occasionally longer cycles occur, and menstrual flow may be lighter or heavier. Anovulation becomes more common in women who are over 40 years of age, and this is due to a decrease in responsiveness of the ovaries to FSH. As a compensatory response, the anterior pituitary produces more FSH. However, estrogen levels continue to decline, and fewer follicles are recruited. Progesterone levels fluctuate as the corpus luteum produces varying amounts. Eventually, no ovarian follicles develop, and FSH and LH levels stay persistently elevated.</w:t>
      </w:r>
    </w:p>
    <w:p w14:paraId="74596045" w14:textId="77777777" w:rsidR="00FB3CD1" w:rsidRPr="00FB3CD1" w:rsidRDefault="00FB3CD1" w:rsidP="00FB3CD1">
      <w:pPr>
        <w:spacing w:after="100" w:afterAutospacing="1" w:line="240" w:lineRule="auto"/>
        <w:rPr>
          <w:rFonts w:eastAsia="Times New Roman" w:cs="Open Sans"/>
          <w:color w:val="39414E"/>
          <w:kern w:val="0"/>
          <w14:ligatures w14:val="none"/>
        </w:rPr>
      </w:pPr>
      <w:r w:rsidRPr="00FB3CD1">
        <w:rPr>
          <w:rFonts w:eastAsia="Times New Roman" w:cs="Open Sans"/>
          <w:color w:val="39414E"/>
          <w:kern w:val="0"/>
          <w14:ligatures w14:val="none"/>
        </w:rPr>
        <w:lastRenderedPageBreak/>
        <w:t xml:space="preserve">A constellation of symptoms is associated with menopause, including “hot flashes,” which are a sign of vasomotor instability. It is commonly assumed that these are due to decreased </w:t>
      </w:r>
      <w:proofErr w:type="spellStart"/>
      <w:r w:rsidRPr="00FB3CD1">
        <w:rPr>
          <w:rFonts w:eastAsia="Times New Roman" w:cs="Open Sans"/>
          <w:color w:val="39414E"/>
          <w:kern w:val="0"/>
          <w14:ligatures w14:val="none"/>
        </w:rPr>
        <w:t>estrogen.iIn</w:t>
      </w:r>
      <w:proofErr w:type="spellEnd"/>
      <w:r w:rsidRPr="00FB3CD1">
        <w:rPr>
          <w:rFonts w:eastAsia="Times New Roman" w:cs="Open Sans"/>
          <w:color w:val="39414E"/>
          <w:kern w:val="0"/>
          <w14:ligatures w14:val="none"/>
        </w:rPr>
        <w:t xml:space="preserve"> fact, estrogen fluctuation appears to account for hot flashes.</w:t>
      </w:r>
    </w:p>
    <w:p w14:paraId="23CF2058" w14:textId="77777777" w:rsidR="00FB3CD1" w:rsidRPr="00FB3CD1" w:rsidRDefault="00FB3CD1" w:rsidP="00FB3CD1">
      <w:pPr>
        <w:spacing w:after="100" w:afterAutospacing="1" w:line="240" w:lineRule="auto"/>
        <w:outlineLvl w:val="1"/>
        <w:rPr>
          <w:rFonts w:eastAsia="Times New Roman" w:cs="Open Sans"/>
          <w:b/>
          <w:bCs/>
          <w:color w:val="1B365D"/>
          <w:kern w:val="0"/>
          <w14:ligatures w14:val="none"/>
        </w:rPr>
      </w:pPr>
      <w:r w:rsidRPr="00FB3CD1">
        <w:rPr>
          <w:rFonts w:eastAsia="Times New Roman" w:cs="Open Sans"/>
          <w:b/>
          <w:bCs/>
          <w:color w:val="1B365D"/>
          <w:kern w:val="0"/>
          <w14:ligatures w14:val="none"/>
        </w:rPr>
        <w:t>Vulvovaginitis</w:t>
      </w:r>
    </w:p>
    <w:p w14:paraId="5C188B63" w14:textId="77777777" w:rsidR="00FB3CD1" w:rsidRPr="00FB3CD1" w:rsidRDefault="00FB3CD1" w:rsidP="00FB3CD1">
      <w:pPr>
        <w:spacing w:after="100" w:afterAutospacing="1" w:line="240" w:lineRule="auto"/>
        <w:rPr>
          <w:rFonts w:eastAsia="Times New Roman" w:cs="Open Sans"/>
          <w:color w:val="39414E"/>
          <w:kern w:val="0"/>
          <w14:ligatures w14:val="none"/>
        </w:rPr>
      </w:pPr>
      <w:r w:rsidRPr="00FB3CD1">
        <w:rPr>
          <w:rFonts w:eastAsia="Times New Roman" w:cs="Open Sans"/>
          <w:i/>
          <w:iCs/>
          <w:color w:val="39414E"/>
          <w:kern w:val="0"/>
          <w14:ligatures w14:val="none"/>
        </w:rPr>
        <w:t>Vulvovaginitis</w:t>
      </w:r>
      <w:r w:rsidRPr="00FB3CD1">
        <w:rPr>
          <w:rFonts w:eastAsia="Times New Roman" w:cs="Open Sans"/>
          <w:color w:val="39414E"/>
          <w:kern w:val="0"/>
          <w14:ligatures w14:val="none"/>
        </w:rPr>
        <w:t> is a general term that refers to several different vaginal disorders, including vulvovaginal candidiasis and atrophic vaginitis. Most of these conditions are due to a disruption in the normal bacterial flora, or </w:t>
      </w:r>
      <w:r w:rsidRPr="00FB3CD1">
        <w:rPr>
          <w:rFonts w:eastAsia="Times New Roman" w:cs="Open Sans"/>
          <w:i/>
          <w:iCs/>
          <w:color w:val="39414E"/>
          <w:kern w:val="0"/>
          <w14:ligatures w14:val="none"/>
        </w:rPr>
        <w:t>dysbiosis</w:t>
      </w:r>
      <w:r w:rsidRPr="00FB3CD1">
        <w:rPr>
          <w:rFonts w:eastAsia="Times New Roman" w:cs="Open Sans"/>
          <w:color w:val="39414E"/>
          <w:kern w:val="0"/>
          <w14:ligatures w14:val="none"/>
        </w:rPr>
        <w:t>. Normally, a mixture of anaerobes and aerobes, including lactobacillus and corynebacterial, colonize the vaginal vault. These bacteria produce lactic and acetic acid from glycogen, reducing the mucosal pH, that , in turn, minimizes invasion from pathogenic bacteria. Another contributory factor in vaginal health are the antibacterial peptides, mucous, and lysozyme, almost all of which are produced by the cells of the endocervix.</w:t>
      </w:r>
    </w:p>
    <w:p w14:paraId="34A83061" w14:textId="77777777" w:rsidR="00FB3CD1" w:rsidRPr="00FB3CD1" w:rsidRDefault="00FB3CD1" w:rsidP="00FB3CD1">
      <w:pPr>
        <w:spacing w:after="100" w:afterAutospacing="1" w:line="240" w:lineRule="auto"/>
        <w:rPr>
          <w:rFonts w:eastAsia="Times New Roman" w:cs="Open Sans"/>
          <w:color w:val="39414E"/>
          <w:kern w:val="0"/>
          <w14:ligatures w14:val="none"/>
        </w:rPr>
      </w:pPr>
      <w:r w:rsidRPr="00FB3CD1">
        <w:rPr>
          <w:rFonts w:eastAsia="Times New Roman" w:cs="Open Sans"/>
          <w:color w:val="39414E"/>
          <w:kern w:val="0"/>
          <w14:ligatures w14:val="none"/>
        </w:rPr>
        <w:t>Please utilize the learning resources listed above to complete the following PBL activities and Guiding Questions, before testing your knowledge via the Self-Test Questions at the end of this unit.</w:t>
      </w:r>
    </w:p>
    <w:p w14:paraId="3354C3CB" w14:textId="77777777" w:rsidR="00FB3CD1" w:rsidRPr="00FB3CD1" w:rsidRDefault="00FB3CD1" w:rsidP="00FB3CD1">
      <w:pPr>
        <w:shd w:val="clear" w:color="auto" w:fill="EDEFF5"/>
        <w:spacing w:after="100" w:afterAutospacing="1" w:line="240" w:lineRule="auto"/>
        <w:outlineLvl w:val="3"/>
        <w:rPr>
          <w:rFonts w:eastAsia="Times New Roman" w:cs="Open Sans"/>
          <w:b/>
          <w:bCs/>
          <w:color w:val="565A5C"/>
          <w:kern w:val="0"/>
          <w14:ligatures w14:val="none"/>
        </w:rPr>
      </w:pPr>
      <w:r w:rsidRPr="00FB3CD1">
        <w:rPr>
          <w:rFonts w:eastAsia="Times New Roman" w:cs="Open Sans"/>
          <w:b/>
          <w:bCs/>
          <w:color w:val="565A5C"/>
          <w:kern w:val="0"/>
          <w14:ligatures w14:val="none"/>
        </w:rPr>
        <w:t>Problem-Based Learning Activities</w:t>
      </w:r>
    </w:p>
    <w:p w14:paraId="55E81252" w14:textId="77777777" w:rsidR="00FB3CD1" w:rsidRPr="00FB3CD1" w:rsidRDefault="00FB3CD1" w:rsidP="00FB3CD1">
      <w:pPr>
        <w:numPr>
          <w:ilvl w:val="0"/>
          <w:numId w:val="24"/>
        </w:numPr>
        <w:shd w:val="clear" w:color="auto" w:fill="EDEFF5"/>
        <w:spacing w:before="100" w:beforeAutospacing="1" w:after="0" w:line="240" w:lineRule="auto"/>
        <w:rPr>
          <w:rFonts w:eastAsia="Times New Roman" w:cs="Open Sans"/>
          <w:color w:val="565A5C"/>
          <w:kern w:val="0"/>
          <w14:ligatures w14:val="none"/>
        </w:rPr>
      </w:pPr>
      <w:r w:rsidRPr="00FB3CD1">
        <w:rPr>
          <w:rFonts w:eastAsia="Times New Roman" w:cs="Open Sans"/>
          <w:color w:val="565A5C"/>
          <w:kern w:val="0"/>
          <w14:ligatures w14:val="none"/>
        </w:rPr>
        <w:t>Identify common pharmacological risk factors for osteoporosis.</w:t>
      </w:r>
    </w:p>
    <w:p w14:paraId="4313A9E2" w14:textId="77777777" w:rsidR="00FB3CD1" w:rsidRPr="00FB3CD1" w:rsidRDefault="00FB3CD1" w:rsidP="00FB3CD1">
      <w:pPr>
        <w:numPr>
          <w:ilvl w:val="0"/>
          <w:numId w:val="24"/>
        </w:numPr>
        <w:shd w:val="clear" w:color="auto" w:fill="EDEFF5"/>
        <w:spacing w:before="100" w:beforeAutospacing="1" w:after="0" w:line="240" w:lineRule="auto"/>
        <w:rPr>
          <w:rFonts w:eastAsia="Times New Roman" w:cs="Open Sans"/>
          <w:color w:val="565A5C"/>
          <w:kern w:val="0"/>
          <w14:ligatures w14:val="none"/>
        </w:rPr>
      </w:pPr>
      <w:r w:rsidRPr="00FB3CD1">
        <w:rPr>
          <w:rFonts w:eastAsia="Times New Roman" w:cs="Open Sans"/>
          <w:color w:val="565A5C"/>
          <w:kern w:val="0"/>
          <w14:ligatures w14:val="none"/>
        </w:rPr>
        <w:t>Which calcium supplements have the highest bioavailability?</w:t>
      </w:r>
    </w:p>
    <w:p w14:paraId="646911A0" w14:textId="77777777" w:rsidR="00FB3CD1" w:rsidRPr="00FB3CD1" w:rsidRDefault="00FB3CD1" w:rsidP="00FB3CD1">
      <w:pPr>
        <w:numPr>
          <w:ilvl w:val="0"/>
          <w:numId w:val="24"/>
        </w:numPr>
        <w:shd w:val="clear" w:color="auto" w:fill="EDEFF5"/>
        <w:spacing w:before="100" w:beforeAutospacing="1" w:after="0" w:line="240" w:lineRule="auto"/>
        <w:rPr>
          <w:rFonts w:eastAsia="Times New Roman" w:cs="Open Sans"/>
          <w:color w:val="565A5C"/>
          <w:kern w:val="0"/>
          <w14:ligatures w14:val="none"/>
        </w:rPr>
      </w:pPr>
      <w:r w:rsidRPr="00FB3CD1">
        <w:rPr>
          <w:rFonts w:eastAsia="Times New Roman" w:cs="Open Sans"/>
          <w:color w:val="565A5C"/>
          <w:kern w:val="0"/>
          <w14:ligatures w14:val="none"/>
        </w:rPr>
        <w:t>List first-, second-, and third-line medications for diagnosed osteoporosis.</w:t>
      </w:r>
    </w:p>
    <w:p w14:paraId="2DD60EC1" w14:textId="77777777" w:rsidR="00FB3CD1" w:rsidRPr="00FB3CD1" w:rsidRDefault="00FB3CD1" w:rsidP="00FB3CD1">
      <w:pPr>
        <w:numPr>
          <w:ilvl w:val="0"/>
          <w:numId w:val="24"/>
        </w:numPr>
        <w:shd w:val="clear" w:color="auto" w:fill="EDEFF5"/>
        <w:spacing w:before="100" w:beforeAutospacing="1" w:after="0" w:line="240" w:lineRule="auto"/>
        <w:rPr>
          <w:rFonts w:eastAsia="Times New Roman" w:cs="Open Sans"/>
          <w:color w:val="565A5C"/>
          <w:kern w:val="0"/>
          <w14:ligatures w14:val="none"/>
        </w:rPr>
      </w:pPr>
      <w:r w:rsidRPr="00FB3CD1">
        <w:rPr>
          <w:rFonts w:eastAsia="Times New Roman" w:cs="Open Sans"/>
          <w:color w:val="565A5C"/>
          <w:kern w:val="0"/>
          <w14:ligatures w14:val="none"/>
        </w:rPr>
        <w:t>Hormone replacement therapy (HRT) significantly reduces the occurrence of hip and vertebral fractures. Which are the principle reasons that HRT has fallen out of favour?</w:t>
      </w:r>
    </w:p>
    <w:p w14:paraId="0800BD9C" w14:textId="77777777" w:rsidR="00FB3CD1" w:rsidRPr="00FB3CD1" w:rsidRDefault="00FB3CD1" w:rsidP="00FB3CD1">
      <w:pPr>
        <w:numPr>
          <w:ilvl w:val="0"/>
          <w:numId w:val="24"/>
        </w:numPr>
        <w:shd w:val="clear" w:color="auto" w:fill="EDEFF5"/>
        <w:spacing w:before="100" w:beforeAutospacing="1" w:after="0" w:line="240" w:lineRule="auto"/>
        <w:rPr>
          <w:rFonts w:eastAsia="Times New Roman" w:cs="Open Sans"/>
          <w:color w:val="565A5C"/>
          <w:kern w:val="0"/>
          <w14:ligatures w14:val="none"/>
        </w:rPr>
      </w:pPr>
      <w:r w:rsidRPr="00FB3CD1">
        <w:rPr>
          <w:rFonts w:eastAsia="Times New Roman" w:cs="Open Sans"/>
          <w:color w:val="565A5C"/>
          <w:kern w:val="0"/>
          <w14:ligatures w14:val="none"/>
        </w:rPr>
        <w:t>Oral contraceptives (OCPs) are typically prescribed as combination pills. What are the components of combination pills, and why are they preferred over progestin-only oral contraceptives?</w:t>
      </w:r>
    </w:p>
    <w:p w14:paraId="1F76C5B1" w14:textId="77777777" w:rsidR="00FB3CD1" w:rsidRPr="00FB3CD1" w:rsidRDefault="00FB3CD1" w:rsidP="00FB3CD1">
      <w:pPr>
        <w:numPr>
          <w:ilvl w:val="0"/>
          <w:numId w:val="24"/>
        </w:numPr>
        <w:shd w:val="clear" w:color="auto" w:fill="EDEFF5"/>
        <w:spacing w:before="100" w:beforeAutospacing="1" w:after="0" w:line="240" w:lineRule="auto"/>
        <w:rPr>
          <w:rFonts w:eastAsia="Times New Roman" w:cs="Open Sans"/>
          <w:color w:val="565A5C"/>
          <w:kern w:val="0"/>
          <w14:ligatures w14:val="none"/>
        </w:rPr>
      </w:pPr>
      <w:r w:rsidRPr="00FB3CD1">
        <w:rPr>
          <w:rFonts w:eastAsia="Times New Roman" w:cs="Open Sans"/>
          <w:color w:val="565A5C"/>
          <w:kern w:val="0"/>
          <w14:ligatures w14:val="none"/>
        </w:rPr>
        <w:t>What are some of the other therapeutic effects of OCPs?</w:t>
      </w:r>
    </w:p>
    <w:p w14:paraId="2A8ADDBC" w14:textId="77777777" w:rsidR="00FB3CD1" w:rsidRPr="00FB3CD1" w:rsidRDefault="00FB3CD1" w:rsidP="00FB3CD1">
      <w:pPr>
        <w:numPr>
          <w:ilvl w:val="0"/>
          <w:numId w:val="24"/>
        </w:numPr>
        <w:shd w:val="clear" w:color="auto" w:fill="EDEFF5"/>
        <w:spacing w:before="100" w:beforeAutospacing="1" w:after="0" w:line="240" w:lineRule="auto"/>
        <w:rPr>
          <w:rFonts w:eastAsia="Times New Roman" w:cs="Open Sans"/>
          <w:color w:val="565A5C"/>
          <w:kern w:val="0"/>
          <w14:ligatures w14:val="none"/>
        </w:rPr>
      </w:pPr>
      <w:r w:rsidRPr="00FB3CD1">
        <w:rPr>
          <w:rFonts w:eastAsia="Times New Roman" w:cs="Open Sans"/>
          <w:color w:val="565A5C"/>
          <w:kern w:val="0"/>
          <w14:ligatures w14:val="none"/>
        </w:rPr>
        <w:t>Monophasic, biphasic, and triphasic, in addition to extended cycle OCPs are all available. Briefly differentiate between these options. What are the advantages of each?</w:t>
      </w:r>
    </w:p>
    <w:p w14:paraId="2C69453F" w14:textId="77777777" w:rsidR="00FB3CD1" w:rsidRPr="00FB3CD1" w:rsidRDefault="00FB3CD1" w:rsidP="00FB3CD1">
      <w:pPr>
        <w:numPr>
          <w:ilvl w:val="0"/>
          <w:numId w:val="24"/>
        </w:numPr>
        <w:shd w:val="clear" w:color="auto" w:fill="EDEFF5"/>
        <w:spacing w:before="100" w:beforeAutospacing="1" w:after="0" w:line="240" w:lineRule="auto"/>
        <w:rPr>
          <w:rFonts w:eastAsia="Times New Roman" w:cs="Open Sans"/>
          <w:color w:val="565A5C"/>
          <w:kern w:val="0"/>
          <w14:ligatures w14:val="none"/>
        </w:rPr>
      </w:pPr>
      <w:r w:rsidRPr="00FB3CD1">
        <w:rPr>
          <w:rFonts w:eastAsia="Times New Roman" w:cs="Open Sans"/>
          <w:color w:val="565A5C"/>
          <w:kern w:val="0"/>
          <w14:ligatures w14:val="none"/>
        </w:rPr>
        <w:t>There are several side effects to OCPs. What are some of the more clinically significant?</w:t>
      </w:r>
    </w:p>
    <w:p w14:paraId="5D925475" w14:textId="77777777" w:rsidR="00FB3CD1" w:rsidRPr="00FB3CD1" w:rsidRDefault="00FB3CD1" w:rsidP="00FB3CD1">
      <w:pPr>
        <w:numPr>
          <w:ilvl w:val="0"/>
          <w:numId w:val="24"/>
        </w:numPr>
        <w:shd w:val="clear" w:color="auto" w:fill="EDEFF5"/>
        <w:spacing w:before="100" w:beforeAutospacing="1" w:after="0" w:line="240" w:lineRule="auto"/>
        <w:rPr>
          <w:rFonts w:eastAsia="Times New Roman" w:cs="Open Sans"/>
          <w:color w:val="565A5C"/>
          <w:kern w:val="0"/>
          <w14:ligatures w14:val="none"/>
        </w:rPr>
      </w:pPr>
      <w:r w:rsidRPr="00FB3CD1">
        <w:rPr>
          <w:rFonts w:eastAsia="Times New Roman" w:cs="Open Sans"/>
          <w:color w:val="565A5C"/>
          <w:kern w:val="0"/>
          <w14:ligatures w14:val="none"/>
        </w:rPr>
        <w:t>Which menopause hormone therapies (MHTs) are currently available in Canada?</w:t>
      </w:r>
    </w:p>
    <w:p w14:paraId="51BEECC9" w14:textId="77777777" w:rsidR="00FB3CD1" w:rsidRPr="00FB3CD1" w:rsidRDefault="00FB3CD1" w:rsidP="00FB3CD1">
      <w:pPr>
        <w:numPr>
          <w:ilvl w:val="0"/>
          <w:numId w:val="24"/>
        </w:numPr>
        <w:shd w:val="clear" w:color="auto" w:fill="EDEFF5"/>
        <w:spacing w:before="100" w:beforeAutospacing="1" w:after="0" w:line="240" w:lineRule="auto"/>
        <w:rPr>
          <w:rFonts w:eastAsia="Times New Roman" w:cs="Open Sans"/>
          <w:color w:val="565A5C"/>
          <w:kern w:val="0"/>
          <w14:ligatures w14:val="none"/>
        </w:rPr>
      </w:pPr>
      <w:r w:rsidRPr="00FB3CD1">
        <w:rPr>
          <w:rFonts w:eastAsia="Times New Roman" w:cs="Open Sans"/>
          <w:color w:val="565A5C"/>
          <w:kern w:val="0"/>
          <w14:ligatures w14:val="none"/>
        </w:rPr>
        <w:t>What are absolute contraindications for prescribing MHT?</w:t>
      </w:r>
    </w:p>
    <w:p w14:paraId="248EC485" w14:textId="77777777" w:rsidR="00FB3CD1" w:rsidRPr="00FB3CD1" w:rsidRDefault="00FB3CD1" w:rsidP="00FB3CD1">
      <w:pPr>
        <w:numPr>
          <w:ilvl w:val="0"/>
          <w:numId w:val="24"/>
        </w:numPr>
        <w:shd w:val="clear" w:color="auto" w:fill="EDEFF5"/>
        <w:spacing w:before="100" w:beforeAutospacing="1" w:after="0" w:line="240" w:lineRule="auto"/>
        <w:rPr>
          <w:rFonts w:eastAsia="Times New Roman" w:cs="Open Sans"/>
          <w:color w:val="565A5C"/>
          <w:kern w:val="0"/>
          <w14:ligatures w14:val="none"/>
        </w:rPr>
      </w:pPr>
      <w:r w:rsidRPr="00FB3CD1">
        <w:rPr>
          <w:rFonts w:eastAsia="Times New Roman" w:cs="Open Sans"/>
          <w:color w:val="565A5C"/>
          <w:kern w:val="0"/>
          <w14:ligatures w14:val="none"/>
        </w:rPr>
        <w:t>If MHT is contraindicated, which non-MHT treatment options are available?</w:t>
      </w:r>
    </w:p>
    <w:p w14:paraId="1415F291" w14:textId="77777777" w:rsidR="00FB3CD1" w:rsidRPr="00FB3CD1" w:rsidRDefault="00FB3CD1" w:rsidP="00FB3CD1">
      <w:pPr>
        <w:numPr>
          <w:ilvl w:val="0"/>
          <w:numId w:val="24"/>
        </w:numPr>
        <w:shd w:val="clear" w:color="auto" w:fill="EDEFF5"/>
        <w:spacing w:before="100" w:beforeAutospacing="1" w:after="0" w:line="240" w:lineRule="auto"/>
        <w:rPr>
          <w:rFonts w:eastAsia="Times New Roman" w:cs="Open Sans"/>
          <w:color w:val="565A5C"/>
          <w:kern w:val="0"/>
          <w14:ligatures w14:val="none"/>
        </w:rPr>
      </w:pPr>
      <w:r w:rsidRPr="00FB3CD1">
        <w:rPr>
          <w:rFonts w:eastAsia="Times New Roman" w:cs="Open Sans"/>
          <w:color w:val="565A5C"/>
          <w:kern w:val="0"/>
          <w14:ligatures w14:val="none"/>
        </w:rPr>
        <w:t>Outline some of the complementary or alternative options for treatment of menopausal symptoms.</w:t>
      </w:r>
    </w:p>
    <w:p w14:paraId="29076CC2" w14:textId="77777777" w:rsidR="00FB3CD1" w:rsidRPr="00FB3CD1" w:rsidRDefault="00FB3CD1" w:rsidP="00FB3CD1">
      <w:pPr>
        <w:shd w:val="clear" w:color="auto" w:fill="EDEFF5"/>
        <w:spacing w:after="100" w:afterAutospacing="1" w:line="240" w:lineRule="auto"/>
        <w:outlineLvl w:val="3"/>
        <w:rPr>
          <w:rFonts w:eastAsia="Times New Roman" w:cs="Open Sans"/>
          <w:b/>
          <w:bCs/>
          <w:color w:val="565A5C"/>
          <w:kern w:val="0"/>
          <w14:ligatures w14:val="none"/>
        </w:rPr>
      </w:pPr>
      <w:r w:rsidRPr="00FB3CD1">
        <w:rPr>
          <w:rFonts w:eastAsia="Times New Roman" w:cs="Open Sans"/>
          <w:b/>
          <w:bCs/>
          <w:color w:val="565A5C"/>
          <w:kern w:val="0"/>
          <w14:ligatures w14:val="none"/>
        </w:rPr>
        <w:t>Guiding Questions</w:t>
      </w:r>
    </w:p>
    <w:p w14:paraId="1CE41E47" w14:textId="77777777" w:rsidR="00FB3CD1" w:rsidRPr="00FB3CD1" w:rsidRDefault="00FB3CD1" w:rsidP="00FB3CD1">
      <w:pPr>
        <w:numPr>
          <w:ilvl w:val="0"/>
          <w:numId w:val="25"/>
        </w:numPr>
        <w:shd w:val="clear" w:color="auto" w:fill="EDEFF5"/>
        <w:spacing w:before="100" w:beforeAutospacing="1" w:after="0" w:line="240" w:lineRule="auto"/>
        <w:rPr>
          <w:rFonts w:eastAsia="Times New Roman" w:cs="Open Sans"/>
          <w:color w:val="565A5C"/>
          <w:kern w:val="0"/>
          <w14:ligatures w14:val="none"/>
        </w:rPr>
      </w:pPr>
      <w:r w:rsidRPr="00FB3CD1">
        <w:rPr>
          <w:rFonts w:eastAsia="Times New Roman" w:cs="Open Sans"/>
          <w:color w:val="565A5C"/>
          <w:kern w:val="0"/>
          <w14:ligatures w14:val="none"/>
        </w:rPr>
        <w:lastRenderedPageBreak/>
        <w:t>The female reproductive system is tightly regulated by, and integrated with, the neuroendocrine system. What is the link between loss of neuroendocrine homeostasis and various reproductive pathologies?</w:t>
      </w:r>
    </w:p>
    <w:p w14:paraId="766A4E6D" w14:textId="77777777" w:rsidR="00FB3CD1" w:rsidRPr="00FB3CD1" w:rsidRDefault="00FB3CD1" w:rsidP="00FB3CD1">
      <w:pPr>
        <w:numPr>
          <w:ilvl w:val="0"/>
          <w:numId w:val="25"/>
        </w:numPr>
        <w:shd w:val="clear" w:color="auto" w:fill="EDEFF5"/>
        <w:spacing w:before="100" w:beforeAutospacing="1" w:after="0" w:line="240" w:lineRule="auto"/>
        <w:rPr>
          <w:rFonts w:eastAsia="Times New Roman" w:cs="Open Sans"/>
          <w:color w:val="565A5C"/>
          <w:kern w:val="0"/>
          <w14:ligatures w14:val="none"/>
        </w:rPr>
      </w:pPr>
      <w:r w:rsidRPr="00FB3CD1">
        <w:rPr>
          <w:rFonts w:eastAsia="Times New Roman" w:cs="Open Sans"/>
          <w:color w:val="565A5C"/>
          <w:kern w:val="0"/>
          <w14:ligatures w14:val="none"/>
        </w:rPr>
        <w:t>What are the risks vs. benefits of hormone replacement therapy in the treatment of osteoporosis and menopause?</w:t>
      </w:r>
    </w:p>
    <w:p w14:paraId="674F941F" w14:textId="77777777" w:rsidR="00FB3CD1" w:rsidRPr="00FB3CD1" w:rsidRDefault="00FB3CD1" w:rsidP="00FB3CD1">
      <w:pPr>
        <w:numPr>
          <w:ilvl w:val="0"/>
          <w:numId w:val="25"/>
        </w:numPr>
        <w:shd w:val="clear" w:color="auto" w:fill="EDEFF5"/>
        <w:spacing w:before="100" w:beforeAutospacing="1" w:after="0" w:line="240" w:lineRule="auto"/>
        <w:rPr>
          <w:rFonts w:eastAsia="Times New Roman" w:cs="Open Sans"/>
          <w:color w:val="565A5C"/>
          <w:kern w:val="0"/>
          <w14:ligatures w14:val="none"/>
        </w:rPr>
      </w:pPr>
      <w:r w:rsidRPr="00FB3CD1">
        <w:rPr>
          <w:rFonts w:eastAsia="Times New Roman" w:cs="Open Sans"/>
          <w:color w:val="565A5C"/>
          <w:kern w:val="0"/>
          <w14:ligatures w14:val="none"/>
        </w:rPr>
        <w:t>What are primary and secondary causes of amenorrhea?</w:t>
      </w:r>
    </w:p>
    <w:p w14:paraId="72F25215" w14:textId="77777777" w:rsidR="00FB3CD1" w:rsidRPr="00FB3CD1" w:rsidRDefault="00FB3CD1" w:rsidP="00FB3CD1">
      <w:pPr>
        <w:numPr>
          <w:ilvl w:val="0"/>
          <w:numId w:val="25"/>
        </w:numPr>
        <w:shd w:val="clear" w:color="auto" w:fill="EDEFF5"/>
        <w:spacing w:before="100" w:beforeAutospacing="1" w:after="0" w:line="240" w:lineRule="auto"/>
        <w:rPr>
          <w:rFonts w:eastAsia="Times New Roman" w:cs="Open Sans"/>
          <w:color w:val="565A5C"/>
          <w:kern w:val="0"/>
          <w14:ligatures w14:val="none"/>
        </w:rPr>
      </w:pPr>
      <w:r w:rsidRPr="00FB3CD1">
        <w:rPr>
          <w:rFonts w:eastAsia="Times New Roman" w:cs="Open Sans"/>
          <w:color w:val="565A5C"/>
          <w:kern w:val="0"/>
          <w14:ligatures w14:val="none"/>
        </w:rPr>
        <w:t>What are the possible aetiologies of infections of the female reproductive tract? How are these infections treated?</w:t>
      </w:r>
    </w:p>
    <w:p w14:paraId="0990E42A" w14:textId="77777777" w:rsidR="009A532A" w:rsidRPr="00FB3CD1" w:rsidRDefault="009A532A" w:rsidP="00FB3CD1"/>
    <w:p w14:paraId="16EB75E4" w14:textId="77777777" w:rsidR="00FB3CD1" w:rsidRPr="00FB3CD1" w:rsidRDefault="00FB3CD1" w:rsidP="00FB3CD1">
      <w:pPr>
        <w:pStyle w:val="NormalWeb"/>
        <w:rPr>
          <w:rFonts w:asciiTheme="minorHAnsi" w:hAnsiTheme="minorHAnsi"/>
          <w:color w:val="000000"/>
        </w:rPr>
      </w:pPr>
      <w:r w:rsidRPr="00FB3CD1">
        <w:rPr>
          <w:rFonts w:asciiTheme="minorHAnsi" w:hAnsiTheme="minorHAnsi"/>
          <w:color w:val="000000"/>
        </w:rPr>
        <w:t>Problem-Based Learning Activities</w:t>
      </w:r>
    </w:p>
    <w:p w14:paraId="621677CE" w14:textId="77777777" w:rsidR="00FB3CD1" w:rsidRPr="00FB3CD1" w:rsidRDefault="00FB3CD1" w:rsidP="00FB3CD1">
      <w:pPr>
        <w:pStyle w:val="NormalWeb"/>
        <w:numPr>
          <w:ilvl w:val="0"/>
          <w:numId w:val="26"/>
        </w:numPr>
        <w:rPr>
          <w:rFonts w:asciiTheme="minorHAnsi" w:hAnsiTheme="minorHAnsi"/>
          <w:color w:val="000000"/>
        </w:rPr>
      </w:pPr>
      <w:r w:rsidRPr="00FB3CD1">
        <w:rPr>
          <w:rFonts w:asciiTheme="minorHAnsi" w:hAnsiTheme="minorHAnsi"/>
          <w:color w:val="000000"/>
        </w:rPr>
        <w:t>Common pharmacological risk factors for osteoporosis</w:t>
      </w:r>
      <w:r w:rsidRPr="00FB3CD1">
        <w:rPr>
          <w:rFonts w:asciiTheme="minorHAnsi" w:hAnsiTheme="minorHAnsi"/>
          <w:color w:val="000000"/>
        </w:rPr>
        <w:br/>
        <w:t>Several medication classes accelerate bone loss or increase fracture risk through effects on bone remodeling, calcium metabolism, sex hormone suppression, or fall propensity.</w:t>
      </w:r>
    </w:p>
    <w:p w14:paraId="12FEFAB9" w14:textId="77777777" w:rsidR="00FB3CD1" w:rsidRPr="00FB3CD1" w:rsidRDefault="00FB3CD1" w:rsidP="00FB3CD1">
      <w:pPr>
        <w:pStyle w:val="NormalWeb"/>
        <w:rPr>
          <w:rFonts w:asciiTheme="minorHAnsi" w:hAnsiTheme="minorHAnsi"/>
          <w:color w:val="000000"/>
        </w:rPr>
      </w:pPr>
      <w:r w:rsidRPr="00FB3CD1">
        <w:rPr>
          <w:rFonts w:asciiTheme="minorHAnsi" w:hAnsiTheme="minorHAnsi"/>
          <w:color w:val="000000"/>
        </w:rPr>
        <w:t>Systemic glucocorticoids are the most clinically significant and well-established cause of secondary osteoporosis. They suppress osteoblast differentiation and activity, increase osteoblast and osteocyte apoptosis, prolong osteoclast survival, reduce gastrointestinal calcium absorption, and increase renal calcium excretion. The net effect is rapid trabecular bone loss, particularly within the first months of therapy. Even moderate chronic doses substantially increase vertebral and hip fracture risk.</w:t>
      </w:r>
    </w:p>
    <w:p w14:paraId="5AE5395D" w14:textId="77777777" w:rsidR="00FB3CD1" w:rsidRPr="00FB3CD1" w:rsidRDefault="00FB3CD1" w:rsidP="00FB3CD1">
      <w:pPr>
        <w:pStyle w:val="NormalWeb"/>
        <w:rPr>
          <w:rFonts w:asciiTheme="minorHAnsi" w:hAnsiTheme="minorHAnsi"/>
          <w:color w:val="000000"/>
        </w:rPr>
      </w:pPr>
      <w:r w:rsidRPr="00FB3CD1">
        <w:rPr>
          <w:rFonts w:asciiTheme="minorHAnsi" w:hAnsiTheme="minorHAnsi"/>
          <w:color w:val="000000"/>
        </w:rPr>
        <w:t>Aromatase inhibitors markedly reduce estrogen synthesis and are strongly associated with accelerated bone resorption and increased fracture incidence. The mechanism is profound estrogen deprivation, which removes the inhibitory effect of estrogen on osteoclast activity.</w:t>
      </w:r>
    </w:p>
    <w:p w14:paraId="26D67A6E" w14:textId="77777777" w:rsidR="00FB3CD1" w:rsidRPr="00FB3CD1" w:rsidRDefault="00FB3CD1" w:rsidP="00FB3CD1">
      <w:pPr>
        <w:pStyle w:val="NormalWeb"/>
        <w:rPr>
          <w:rFonts w:asciiTheme="minorHAnsi" w:hAnsiTheme="minorHAnsi"/>
          <w:color w:val="000000"/>
        </w:rPr>
      </w:pPr>
      <w:r w:rsidRPr="00FB3CD1">
        <w:rPr>
          <w:rFonts w:asciiTheme="minorHAnsi" w:hAnsiTheme="minorHAnsi"/>
          <w:color w:val="000000"/>
        </w:rPr>
        <w:t>Androgen deprivation therapy similarly induces hypogonadism, disrupting the normal balance between bone formation and resorption. Loss of sex steroids increases RANKL signaling and osteoclast activation.</w:t>
      </w:r>
    </w:p>
    <w:p w14:paraId="0D23990B" w14:textId="77777777" w:rsidR="00FB3CD1" w:rsidRPr="00FB3CD1" w:rsidRDefault="00FB3CD1" w:rsidP="00FB3CD1">
      <w:pPr>
        <w:pStyle w:val="NormalWeb"/>
        <w:rPr>
          <w:rFonts w:asciiTheme="minorHAnsi" w:hAnsiTheme="minorHAnsi"/>
          <w:color w:val="000000"/>
        </w:rPr>
      </w:pPr>
      <w:r w:rsidRPr="00FB3CD1">
        <w:rPr>
          <w:rFonts w:asciiTheme="minorHAnsi" w:hAnsiTheme="minorHAnsi"/>
          <w:color w:val="000000"/>
        </w:rPr>
        <w:t>Enzyme-inducing anticonvulsants such as phenytoin, carbamazepine, and phenobarbital increase hepatic vitamin D catabolism, resulting in reduced calcium absorption and secondary hyperparathyroidism, which drives bone resorption.</w:t>
      </w:r>
    </w:p>
    <w:p w14:paraId="29B2EEA0" w14:textId="77777777" w:rsidR="00FB3CD1" w:rsidRPr="00FB3CD1" w:rsidRDefault="00FB3CD1" w:rsidP="00FB3CD1">
      <w:pPr>
        <w:pStyle w:val="NormalWeb"/>
        <w:rPr>
          <w:rFonts w:asciiTheme="minorHAnsi" w:hAnsiTheme="minorHAnsi"/>
          <w:color w:val="000000"/>
        </w:rPr>
      </w:pPr>
      <w:r w:rsidRPr="00FB3CD1">
        <w:rPr>
          <w:rFonts w:asciiTheme="minorHAnsi" w:hAnsiTheme="minorHAnsi"/>
          <w:color w:val="000000"/>
        </w:rPr>
        <w:t>Proton pump inhibitors are associated with increased fracture risk, likely related to reduced gastric acidity impairing calcium absorption, along with possible indirect effects on bone turnover and fall risk.</w:t>
      </w:r>
    </w:p>
    <w:p w14:paraId="5079295F" w14:textId="77777777" w:rsidR="00FB3CD1" w:rsidRPr="00FB3CD1" w:rsidRDefault="00FB3CD1" w:rsidP="00FB3CD1">
      <w:pPr>
        <w:pStyle w:val="NormalWeb"/>
        <w:rPr>
          <w:rFonts w:asciiTheme="minorHAnsi" w:hAnsiTheme="minorHAnsi"/>
          <w:color w:val="000000"/>
        </w:rPr>
      </w:pPr>
      <w:r w:rsidRPr="00FB3CD1">
        <w:rPr>
          <w:rFonts w:asciiTheme="minorHAnsi" w:hAnsiTheme="minorHAnsi"/>
          <w:color w:val="000000"/>
        </w:rPr>
        <w:t>Selective serotonin reuptake inhibitors have been linked to lower bone mineral density and fractures. Proposed mechanisms include serotonin’s regulatory role in bone physiology and increased fall risk.</w:t>
      </w:r>
    </w:p>
    <w:p w14:paraId="5334F2A9" w14:textId="77777777" w:rsidR="00FB3CD1" w:rsidRPr="00FB3CD1" w:rsidRDefault="00FB3CD1" w:rsidP="00FB3CD1">
      <w:pPr>
        <w:pStyle w:val="NormalWeb"/>
        <w:rPr>
          <w:rFonts w:asciiTheme="minorHAnsi" w:hAnsiTheme="minorHAnsi"/>
          <w:color w:val="000000"/>
        </w:rPr>
      </w:pPr>
      <w:r w:rsidRPr="00FB3CD1">
        <w:rPr>
          <w:rFonts w:asciiTheme="minorHAnsi" w:hAnsiTheme="minorHAnsi"/>
          <w:color w:val="000000"/>
        </w:rPr>
        <w:lastRenderedPageBreak/>
        <w:t>Heparin, particularly with long-term use, reduces bone formation and increases resorption. Warfarin may also contribute via interference with vitamin K-dependent bone proteins.</w:t>
      </w:r>
    </w:p>
    <w:p w14:paraId="314E0C5F" w14:textId="77777777" w:rsidR="00FB3CD1" w:rsidRPr="00FB3CD1" w:rsidRDefault="00FB3CD1" w:rsidP="00FB3CD1">
      <w:pPr>
        <w:pStyle w:val="NormalWeb"/>
        <w:rPr>
          <w:rFonts w:asciiTheme="minorHAnsi" w:hAnsiTheme="minorHAnsi"/>
          <w:color w:val="000000"/>
        </w:rPr>
      </w:pPr>
      <w:r w:rsidRPr="00FB3CD1">
        <w:rPr>
          <w:rFonts w:asciiTheme="minorHAnsi" w:hAnsiTheme="minorHAnsi"/>
          <w:color w:val="000000"/>
        </w:rPr>
        <w:t>Depot medroxyprogesterone acetate induces a hypoestrogenic state that can reduce bone mineral density, especially with prolonged use.</w:t>
      </w:r>
    </w:p>
    <w:p w14:paraId="1A3D5D39" w14:textId="77777777" w:rsidR="00FB3CD1" w:rsidRPr="00FB3CD1" w:rsidRDefault="00FB3CD1" w:rsidP="00FB3CD1">
      <w:pPr>
        <w:pStyle w:val="NormalWeb"/>
        <w:rPr>
          <w:rFonts w:asciiTheme="minorHAnsi" w:hAnsiTheme="minorHAnsi"/>
          <w:color w:val="000000"/>
        </w:rPr>
      </w:pPr>
      <w:r w:rsidRPr="00FB3CD1">
        <w:rPr>
          <w:rFonts w:asciiTheme="minorHAnsi" w:hAnsiTheme="minorHAnsi"/>
          <w:color w:val="000000"/>
        </w:rPr>
        <w:t>Clinical interpretation for advanced practice is that medication effects are cumulative and interact with baseline risk factors such as age, low BMI, nutritional deficiencies, immobility, smoking, and endocrine disorders.</w:t>
      </w:r>
    </w:p>
    <w:p w14:paraId="3F2E1CD6" w14:textId="77777777" w:rsidR="00FB3CD1" w:rsidRPr="00FB3CD1" w:rsidRDefault="00FB3CD1" w:rsidP="00FB3CD1">
      <w:pPr>
        <w:pStyle w:val="NormalWeb"/>
        <w:numPr>
          <w:ilvl w:val="0"/>
          <w:numId w:val="27"/>
        </w:numPr>
        <w:rPr>
          <w:rFonts w:asciiTheme="minorHAnsi" w:hAnsiTheme="minorHAnsi"/>
          <w:color w:val="000000"/>
        </w:rPr>
      </w:pPr>
      <w:r w:rsidRPr="00FB3CD1">
        <w:rPr>
          <w:rFonts w:asciiTheme="minorHAnsi" w:hAnsiTheme="minorHAnsi"/>
          <w:color w:val="000000"/>
        </w:rPr>
        <w:t>Calcium supplements with the highest bioavailability</w:t>
      </w:r>
      <w:r w:rsidRPr="00FB3CD1">
        <w:rPr>
          <w:rFonts w:asciiTheme="minorHAnsi" w:hAnsiTheme="minorHAnsi"/>
          <w:color w:val="000000"/>
        </w:rPr>
        <w:br/>
        <w:t>Calcium citrate generally demonstrates more consistent absorption across a variety of physiological conditions. It is less dependent on gastric acidity and can be taken with or without food, making it preferable for older adults, patients using acid-suppressive therapy, and individuals with hypochlorhydria or malabsorption.</w:t>
      </w:r>
    </w:p>
    <w:p w14:paraId="6715225E" w14:textId="77777777" w:rsidR="00FB3CD1" w:rsidRPr="00FB3CD1" w:rsidRDefault="00FB3CD1" w:rsidP="00FB3CD1">
      <w:pPr>
        <w:pStyle w:val="NormalWeb"/>
        <w:rPr>
          <w:rFonts w:asciiTheme="minorHAnsi" w:hAnsiTheme="minorHAnsi"/>
          <w:color w:val="000000"/>
        </w:rPr>
      </w:pPr>
      <w:r w:rsidRPr="00FB3CD1">
        <w:rPr>
          <w:rFonts w:asciiTheme="minorHAnsi" w:hAnsiTheme="minorHAnsi"/>
          <w:color w:val="000000"/>
        </w:rPr>
        <w:t>Calcium carbonate contains a higher proportion of elemental calcium per tablet but requires an acidic environment for optimal dissolution and absorption. It is best taken with meals. In patients with reduced gastric acid, absorption may be impaired.</w:t>
      </w:r>
    </w:p>
    <w:p w14:paraId="30D46E2E" w14:textId="77777777" w:rsidR="00FB3CD1" w:rsidRPr="00FB3CD1" w:rsidRDefault="00FB3CD1" w:rsidP="00FB3CD1">
      <w:pPr>
        <w:pStyle w:val="NormalWeb"/>
        <w:rPr>
          <w:rFonts w:asciiTheme="minorHAnsi" w:hAnsiTheme="minorHAnsi"/>
          <w:color w:val="000000"/>
        </w:rPr>
      </w:pPr>
      <w:r w:rsidRPr="00FB3CD1">
        <w:rPr>
          <w:rFonts w:asciiTheme="minorHAnsi" w:hAnsiTheme="minorHAnsi"/>
          <w:color w:val="000000"/>
        </w:rPr>
        <w:t>Absorption efficiency declines with increasing dose; therefore, divided dosing strategies improve fractional uptake. Clinically, tolerability, adherence, gastrointestinal side effects, and cost also influence selection.</w:t>
      </w:r>
    </w:p>
    <w:p w14:paraId="6093A21E" w14:textId="77777777" w:rsidR="00FB3CD1" w:rsidRPr="00FB3CD1" w:rsidRDefault="00FB3CD1" w:rsidP="00FB3CD1">
      <w:pPr>
        <w:pStyle w:val="NormalWeb"/>
        <w:numPr>
          <w:ilvl w:val="0"/>
          <w:numId w:val="28"/>
        </w:numPr>
        <w:rPr>
          <w:rFonts w:asciiTheme="minorHAnsi" w:hAnsiTheme="minorHAnsi"/>
          <w:color w:val="000000"/>
        </w:rPr>
      </w:pPr>
      <w:r w:rsidRPr="00FB3CD1">
        <w:rPr>
          <w:rFonts w:asciiTheme="minorHAnsi" w:hAnsiTheme="minorHAnsi"/>
          <w:color w:val="000000"/>
        </w:rPr>
        <w:t>First-, second-, and third-line medications for diagnosed osteoporosis</w:t>
      </w:r>
      <w:r w:rsidRPr="00FB3CD1">
        <w:rPr>
          <w:rFonts w:asciiTheme="minorHAnsi" w:hAnsiTheme="minorHAnsi"/>
          <w:color w:val="000000"/>
        </w:rPr>
        <w:br/>
        <w:t>First-line pharmacologic therapy typically consists of bisphosphonates such as alendronate, risedronate, or zoledronic acid. These agents inhibit osteoclast-mediated bone resorption by binding to hydroxyapatite and inducing osteoclast apoptosis. They provide robust vertebral and hip fracture risk reduction and remain foundational therapies due to efficacy and long-term safety data.</w:t>
      </w:r>
    </w:p>
    <w:p w14:paraId="1ABF36B6" w14:textId="77777777" w:rsidR="00FB3CD1" w:rsidRPr="00FB3CD1" w:rsidRDefault="00FB3CD1" w:rsidP="00FB3CD1">
      <w:pPr>
        <w:pStyle w:val="NormalWeb"/>
        <w:rPr>
          <w:rFonts w:asciiTheme="minorHAnsi" w:hAnsiTheme="minorHAnsi"/>
          <w:color w:val="000000"/>
        </w:rPr>
      </w:pPr>
      <w:r w:rsidRPr="00FB3CD1">
        <w:rPr>
          <w:rFonts w:asciiTheme="minorHAnsi" w:hAnsiTheme="minorHAnsi"/>
          <w:color w:val="000000"/>
        </w:rPr>
        <w:t>Second-line therapy commonly includes denosumab, a monoclonal antibody against RANKL that prevents osteoclast formation, activation, and survival. It is particularly useful when oral therapy is not tolerated, adherence is problematic, or renal impairment limits bisphosphonate use. However, discontinuation without transition therapy can lead to rapid bone loss and rebound vertebral fractures.</w:t>
      </w:r>
    </w:p>
    <w:p w14:paraId="34A2A77B" w14:textId="77777777" w:rsidR="00FB3CD1" w:rsidRPr="00FB3CD1" w:rsidRDefault="00FB3CD1" w:rsidP="00FB3CD1">
      <w:pPr>
        <w:pStyle w:val="NormalWeb"/>
        <w:rPr>
          <w:rFonts w:asciiTheme="minorHAnsi" w:hAnsiTheme="minorHAnsi"/>
          <w:color w:val="000000"/>
        </w:rPr>
      </w:pPr>
      <w:r w:rsidRPr="00FB3CD1">
        <w:rPr>
          <w:rFonts w:asciiTheme="minorHAnsi" w:hAnsiTheme="minorHAnsi"/>
          <w:color w:val="000000"/>
        </w:rPr>
        <w:t xml:space="preserve">Third-line or specialist-directed therapies include anabolic or dual-action agents such as teriparatide and </w:t>
      </w:r>
      <w:proofErr w:type="spellStart"/>
      <w:r w:rsidRPr="00FB3CD1">
        <w:rPr>
          <w:rFonts w:asciiTheme="minorHAnsi" w:hAnsiTheme="minorHAnsi"/>
          <w:color w:val="000000"/>
        </w:rPr>
        <w:t>romosozumab</w:t>
      </w:r>
      <w:proofErr w:type="spellEnd"/>
      <w:r w:rsidRPr="00FB3CD1">
        <w:rPr>
          <w:rFonts w:asciiTheme="minorHAnsi" w:hAnsiTheme="minorHAnsi"/>
          <w:color w:val="000000"/>
        </w:rPr>
        <w:t xml:space="preserve">. Teriparatide stimulates osteoblast activity and bone formation when administered intermittently. </w:t>
      </w:r>
      <w:proofErr w:type="spellStart"/>
      <w:r w:rsidRPr="00FB3CD1">
        <w:rPr>
          <w:rFonts w:asciiTheme="minorHAnsi" w:hAnsiTheme="minorHAnsi"/>
          <w:color w:val="000000"/>
        </w:rPr>
        <w:t>Romosozumab</w:t>
      </w:r>
      <w:proofErr w:type="spellEnd"/>
      <w:r w:rsidRPr="00FB3CD1">
        <w:rPr>
          <w:rFonts w:asciiTheme="minorHAnsi" w:hAnsiTheme="minorHAnsi"/>
          <w:color w:val="000000"/>
        </w:rPr>
        <w:t xml:space="preserve"> both increases bone formation and decreases resorption via sclerostin inhibition. These agents are typically reserved for very high fracture risk, multiple fractures, or treatment failure.</w:t>
      </w:r>
    </w:p>
    <w:p w14:paraId="5EFFD879" w14:textId="77777777" w:rsidR="00FB3CD1" w:rsidRPr="00FB3CD1" w:rsidRDefault="00FB3CD1" w:rsidP="00FB3CD1">
      <w:pPr>
        <w:pStyle w:val="NormalWeb"/>
        <w:rPr>
          <w:rFonts w:asciiTheme="minorHAnsi" w:hAnsiTheme="minorHAnsi"/>
          <w:color w:val="000000"/>
        </w:rPr>
      </w:pPr>
      <w:r w:rsidRPr="00FB3CD1">
        <w:rPr>
          <w:rFonts w:asciiTheme="minorHAnsi" w:hAnsiTheme="minorHAnsi"/>
          <w:color w:val="000000"/>
        </w:rPr>
        <w:lastRenderedPageBreak/>
        <w:t>Selective estrogen receptor modulators may be considered when vertebral fracture prevention is the primary objective and thromboembolic risk is acceptable.</w:t>
      </w:r>
    </w:p>
    <w:p w14:paraId="18207C0A" w14:textId="77777777" w:rsidR="00FB3CD1" w:rsidRPr="00FB3CD1" w:rsidRDefault="00FB3CD1" w:rsidP="00FB3CD1">
      <w:pPr>
        <w:pStyle w:val="NormalWeb"/>
        <w:rPr>
          <w:rFonts w:asciiTheme="minorHAnsi" w:hAnsiTheme="minorHAnsi"/>
          <w:color w:val="000000"/>
        </w:rPr>
      </w:pPr>
      <w:r w:rsidRPr="00FB3CD1">
        <w:rPr>
          <w:rFonts w:asciiTheme="minorHAnsi" w:hAnsiTheme="minorHAnsi"/>
          <w:color w:val="000000"/>
        </w:rPr>
        <w:t>Menopausal hormone therapy can reduce bone loss and fracture risk but is not generally initiated solely for osteoporosis management unless menopausal symptom control is also a major therapeutic goal.</w:t>
      </w:r>
    </w:p>
    <w:p w14:paraId="31435C8E" w14:textId="77777777" w:rsidR="00FB3CD1" w:rsidRPr="00FB3CD1" w:rsidRDefault="00FB3CD1" w:rsidP="00FB3CD1">
      <w:pPr>
        <w:pStyle w:val="NormalWeb"/>
        <w:numPr>
          <w:ilvl w:val="0"/>
          <w:numId w:val="29"/>
        </w:numPr>
        <w:rPr>
          <w:rFonts w:asciiTheme="minorHAnsi" w:hAnsiTheme="minorHAnsi"/>
          <w:color w:val="000000"/>
        </w:rPr>
      </w:pPr>
      <w:r w:rsidRPr="00FB3CD1">
        <w:rPr>
          <w:rFonts w:asciiTheme="minorHAnsi" w:hAnsiTheme="minorHAnsi"/>
          <w:color w:val="000000"/>
        </w:rPr>
        <w:t>Why hormone replacement therapy fell out of favour</w:t>
      </w:r>
      <w:r w:rsidRPr="00FB3CD1">
        <w:rPr>
          <w:rFonts w:asciiTheme="minorHAnsi" w:hAnsiTheme="minorHAnsi"/>
          <w:color w:val="000000"/>
        </w:rPr>
        <w:br/>
        <w:t>Despite clear benefits for vasomotor symptoms and bone preservation, systemic hormone therapy declined largely due to concerns raised by large clinical trials demonstrating increased risks of breast cancer, thromboembolic events, and stroke in certain populations. Subsequent interpretation often generalized these risks beyond the study demographics, contributing to widespread prescribing caution.</w:t>
      </w:r>
    </w:p>
    <w:p w14:paraId="00429406" w14:textId="77777777" w:rsidR="00FB3CD1" w:rsidRPr="00FB3CD1" w:rsidRDefault="00FB3CD1" w:rsidP="00FB3CD1">
      <w:pPr>
        <w:pStyle w:val="NormalWeb"/>
        <w:rPr>
          <w:rFonts w:asciiTheme="minorHAnsi" w:hAnsiTheme="minorHAnsi"/>
          <w:color w:val="000000"/>
        </w:rPr>
      </w:pPr>
      <w:r w:rsidRPr="00FB3CD1">
        <w:rPr>
          <w:rFonts w:asciiTheme="minorHAnsi" w:hAnsiTheme="minorHAnsi"/>
          <w:color w:val="000000"/>
        </w:rPr>
        <w:t>Additionally, the emergence of effective nonhormonal osteoporosis therapies reduced reliance on hormones for fracture prevention. Contemporary practice now emphasizes individualized risk stratification, timing of initiation, lowest effective dosing, and careful patient selection rather than broad avoidance.</w:t>
      </w:r>
    </w:p>
    <w:p w14:paraId="03F43164" w14:textId="77777777" w:rsidR="009A532A" w:rsidRPr="00FB3CD1" w:rsidRDefault="009A532A" w:rsidP="00FB3CD1"/>
    <w:sectPr w:rsidR="009A532A" w:rsidRPr="00FB3C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238"/>
    <w:multiLevelType w:val="multilevel"/>
    <w:tmpl w:val="4496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289F"/>
    <w:multiLevelType w:val="multilevel"/>
    <w:tmpl w:val="2A4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304FD"/>
    <w:multiLevelType w:val="multilevel"/>
    <w:tmpl w:val="FA80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C2A29"/>
    <w:multiLevelType w:val="hybridMultilevel"/>
    <w:tmpl w:val="BEE01156"/>
    <w:lvl w:ilvl="0" w:tplc="90326D7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D085C"/>
    <w:multiLevelType w:val="multilevel"/>
    <w:tmpl w:val="D0A0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C21B4"/>
    <w:multiLevelType w:val="multilevel"/>
    <w:tmpl w:val="40A0A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92A65"/>
    <w:multiLevelType w:val="multilevel"/>
    <w:tmpl w:val="49A6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32643"/>
    <w:multiLevelType w:val="multilevel"/>
    <w:tmpl w:val="1B863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7D636E"/>
    <w:multiLevelType w:val="multilevel"/>
    <w:tmpl w:val="59BE1F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9C60D3"/>
    <w:multiLevelType w:val="multilevel"/>
    <w:tmpl w:val="8DD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B508B"/>
    <w:multiLevelType w:val="multilevel"/>
    <w:tmpl w:val="32A086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E16A7A"/>
    <w:multiLevelType w:val="multilevel"/>
    <w:tmpl w:val="1C50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F4A4E"/>
    <w:multiLevelType w:val="multilevel"/>
    <w:tmpl w:val="A93C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E3138"/>
    <w:multiLevelType w:val="multilevel"/>
    <w:tmpl w:val="F4D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C2862"/>
    <w:multiLevelType w:val="multilevel"/>
    <w:tmpl w:val="EA6C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F93E75"/>
    <w:multiLevelType w:val="multilevel"/>
    <w:tmpl w:val="9674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91F16"/>
    <w:multiLevelType w:val="multilevel"/>
    <w:tmpl w:val="7FF8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32C2D"/>
    <w:multiLevelType w:val="multilevel"/>
    <w:tmpl w:val="D5D8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60173"/>
    <w:multiLevelType w:val="multilevel"/>
    <w:tmpl w:val="6AFC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37C2C"/>
    <w:multiLevelType w:val="multilevel"/>
    <w:tmpl w:val="F110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30D60"/>
    <w:multiLevelType w:val="multilevel"/>
    <w:tmpl w:val="766A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EC4888"/>
    <w:multiLevelType w:val="multilevel"/>
    <w:tmpl w:val="7A34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76360A"/>
    <w:multiLevelType w:val="multilevel"/>
    <w:tmpl w:val="A634BA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9B03B8"/>
    <w:multiLevelType w:val="multilevel"/>
    <w:tmpl w:val="96B8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28634A"/>
    <w:multiLevelType w:val="multilevel"/>
    <w:tmpl w:val="9336E1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024356"/>
    <w:multiLevelType w:val="multilevel"/>
    <w:tmpl w:val="04BE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605249"/>
    <w:multiLevelType w:val="multilevel"/>
    <w:tmpl w:val="14E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4E7570"/>
    <w:multiLevelType w:val="hybridMultilevel"/>
    <w:tmpl w:val="CA12BDFC"/>
    <w:lvl w:ilvl="0" w:tplc="2DDA8B4E">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740FBA"/>
    <w:multiLevelType w:val="multilevel"/>
    <w:tmpl w:val="E666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558236">
    <w:abstractNumId w:val="10"/>
  </w:num>
  <w:num w:numId="2" w16cid:durableId="1837302260">
    <w:abstractNumId w:val="25"/>
  </w:num>
  <w:num w:numId="3" w16cid:durableId="1590625207">
    <w:abstractNumId w:val="2"/>
  </w:num>
  <w:num w:numId="4" w16cid:durableId="384333326">
    <w:abstractNumId w:val="13"/>
  </w:num>
  <w:num w:numId="5" w16cid:durableId="1592660108">
    <w:abstractNumId w:val="5"/>
  </w:num>
  <w:num w:numId="6" w16cid:durableId="1668244298">
    <w:abstractNumId w:val="1"/>
  </w:num>
  <w:num w:numId="7" w16cid:durableId="1424182789">
    <w:abstractNumId w:val="18"/>
  </w:num>
  <w:num w:numId="8" w16cid:durableId="130438643">
    <w:abstractNumId w:val="21"/>
  </w:num>
  <w:num w:numId="9" w16cid:durableId="270433798">
    <w:abstractNumId w:val="9"/>
  </w:num>
  <w:num w:numId="10" w16cid:durableId="1108893121">
    <w:abstractNumId w:val="4"/>
  </w:num>
  <w:num w:numId="11" w16cid:durableId="1458642315">
    <w:abstractNumId w:val="0"/>
  </w:num>
  <w:num w:numId="12" w16cid:durableId="935945658">
    <w:abstractNumId w:val="17"/>
  </w:num>
  <w:num w:numId="13" w16cid:durableId="56906236">
    <w:abstractNumId w:val="23"/>
  </w:num>
  <w:num w:numId="14" w16cid:durableId="893661524">
    <w:abstractNumId w:val="28"/>
  </w:num>
  <w:num w:numId="15" w16cid:durableId="2043480838">
    <w:abstractNumId w:val="15"/>
  </w:num>
  <w:num w:numId="16" w16cid:durableId="1315796685">
    <w:abstractNumId w:val="6"/>
  </w:num>
  <w:num w:numId="17" w16cid:durableId="258366581">
    <w:abstractNumId w:val="26"/>
  </w:num>
  <w:num w:numId="18" w16cid:durableId="2097553792">
    <w:abstractNumId w:val="12"/>
  </w:num>
  <w:num w:numId="19" w16cid:durableId="1446385510">
    <w:abstractNumId w:val="16"/>
  </w:num>
  <w:num w:numId="20" w16cid:durableId="915625623">
    <w:abstractNumId w:val="19"/>
  </w:num>
  <w:num w:numId="21" w16cid:durableId="97409666">
    <w:abstractNumId w:val="11"/>
  </w:num>
  <w:num w:numId="22" w16cid:durableId="762650046">
    <w:abstractNumId w:val="3"/>
  </w:num>
  <w:num w:numId="23" w16cid:durableId="56171338">
    <w:abstractNumId w:val="27"/>
  </w:num>
  <w:num w:numId="24" w16cid:durableId="347633826">
    <w:abstractNumId w:val="7"/>
  </w:num>
  <w:num w:numId="25" w16cid:durableId="657463603">
    <w:abstractNumId w:val="14"/>
  </w:num>
  <w:num w:numId="26" w16cid:durableId="1094983067">
    <w:abstractNumId w:val="20"/>
  </w:num>
  <w:num w:numId="27" w16cid:durableId="2000379485">
    <w:abstractNumId w:val="22"/>
  </w:num>
  <w:num w:numId="28" w16cid:durableId="107549200">
    <w:abstractNumId w:val="24"/>
  </w:num>
  <w:num w:numId="29" w16cid:durableId="2929082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4A0"/>
    <w:rsid w:val="001A6FCD"/>
    <w:rsid w:val="0031779C"/>
    <w:rsid w:val="003258E0"/>
    <w:rsid w:val="003E3784"/>
    <w:rsid w:val="00451FA4"/>
    <w:rsid w:val="004830CA"/>
    <w:rsid w:val="00553723"/>
    <w:rsid w:val="00786AE7"/>
    <w:rsid w:val="007E162E"/>
    <w:rsid w:val="007E2FD2"/>
    <w:rsid w:val="00825D6C"/>
    <w:rsid w:val="008311BF"/>
    <w:rsid w:val="008540C6"/>
    <w:rsid w:val="008723CD"/>
    <w:rsid w:val="00882261"/>
    <w:rsid w:val="00892884"/>
    <w:rsid w:val="008C094D"/>
    <w:rsid w:val="009A26DF"/>
    <w:rsid w:val="009A532A"/>
    <w:rsid w:val="009D521E"/>
    <w:rsid w:val="00A830A1"/>
    <w:rsid w:val="00B25E5F"/>
    <w:rsid w:val="00C204A0"/>
    <w:rsid w:val="00F36C83"/>
    <w:rsid w:val="00F73449"/>
    <w:rsid w:val="00FB3CD1"/>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4E38E"/>
  <w15:chartTrackingRefBased/>
  <w15:docId w15:val="{D928C42C-FB36-5B49-BFAC-004D5450A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0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0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0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0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4A0"/>
    <w:rPr>
      <w:rFonts w:eastAsiaTheme="majorEastAsia" w:cstheme="majorBidi"/>
      <w:color w:val="272727" w:themeColor="text1" w:themeTint="D8"/>
    </w:rPr>
  </w:style>
  <w:style w:type="paragraph" w:styleId="Title">
    <w:name w:val="Title"/>
    <w:basedOn w:val="Normal"/>
    <w:next w:val="Normal"/>
    <w:link w:val="TitleChar"/>
    <w:uiPriority w:val="10"/>
    <w:qFormat/>
    <w:rsid w:val="00C20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4A0"/>
    <w:pPr>
      <w:spacing w:before="160"/>
      <w:jc w:val="center"/>
    </w:pPr>
    <w:rPr>
      <w:i/>
      <w:iCs/>
      <w:color w:val="404040" w:themeColor="text1" w:themeTint="BF"/>
    </w:rPr>
  </w:style>
  <w:style w:type="character" w:customStyle="1" w:styleId="QuoteChar">
    <w:name w:val="Quote Char"/>
    <w:basedOn w:val="DefaultParagraphFont"/>
    <w:link w:val="Quote"/>
    <w:uiPriority w:val="29"/>
    <w:rsid w:val="00C204A0"/>
    <w:rPr>
      <w:i/>
      <w:iCs/>
      <w:color w:val="404040" w:themeColor="text1" w:themeTint="BF"/>
    </w:rPr>
  </w:style>
  <w:style w:type="paragraph" w:styleId="ListParagraph">
    <w:name w:val="List Paragraph"/>
    <w:basedOn w:val="Normal"/>
    <w:uiPriority w:val="34"/>
    <w:qFormat/>
    <w:rsid w:val="00C204A0"/>
    <w:pPr>
      <w:ind w:left="720"/>
      <w:contextualSpacing/>
    </w:pPr>
  </w:style>
  <w:style w:type="character" w:styleId="IntenseEmphasis">
    <w:name w:val="Intense Emphasis"/>
    <w:basedOn w:val="DefaultParagraphFont"/>
    <w:uiPriority w:val="21"/>
    <w:qFormat/>
    <w:rsid w:val="00C204A0"/>
    <w:rPr>
      <w:i/>
      <w:iCs/>
      <w:color w:val="0F4761" w:themeColor="accent1" w:themeShade="BF"/>
    </w:rPr>
  </w:style>
  <w:style w:type="paragraph" w:styleId="IntenseQuote">
    <w:name w:val="Intense Quote"/>
    <w:basedOn w:val="Normal"/>
    <w:next w:val="Normal"/>
    <w:link w:val="IntenseQuoteChar"/>
    <w:uiPriority w:val="30"/>
    <w:qFormat/>
    <w:rsid w:val="00C20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4A0"/>
    <w:rPr>
      <w:i/>
      <w:iCs/>
      <w:color w:val="0F4761" w:themeColor="accent1" w:themeShade="BF"/>
    </w:rPr>
  </w:style>
  <w:style w:type="character" w:styleId="IntenseReference">
    <w:name w:val="Intense Reference"/>
    <w:basedOn w:val="DefaultParagraphFont"/>
    <w:uiPriority w:val="32"/>
    <w:qFormat/>
    <w:rsid w:val="00C204A0"/>
    <w:rPr>
      <w:b/>
      <w:bCs/>
      <w:smallCaps/>
      <w:color w:val="0F4761" w:themeColor="accent1" w:themeShade="BF"/>
      <w:spacing w:val="5"/>
    </w:rPr>
  </w:style>
  <w:style w:type="paragraph" w:styleId="NormalWeb">
    <w:name w:val="Normal (Web)"/>
    <w:basedOn w:val="Normal"/>
    <w:uiPriority w:val="99"/>
    <w:unhideWhenUsed/>
    <w:rsid w:val="00C204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04A0"/>
    <w:rPr>
      <w:b/>
      <w:bCs/>
    </w:rPr>
  </w:style>
  <w:style w:type="character" w:customStyle="1" w:styleId="apple-converted-space">
    <w:name w:val="apple-converted-space"/>
    <w:basedOn w:val="DefaultParagraphFont"/>
    <w:rsid w:val="00C204A0"/>
  </w:style>
  <w:style w:type="character" w:styleId="Emphasis">
    <w:name w:val="Emphasis"/>
    <w:basedOn w:val="DefaultParagraphFont"/>
    <w:uiPriority w:val="20"/>
    <w:qFormat/>
    <w:rsid w:val="00FB3C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22</Pages>
  <Words>5172</Words>
  <Characters>29481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4</cp:revision>
  <dcterms:created xsi:type="dcterms:W3CDTF">2026-02-15T21:59:00Z</dcterms:created>
  <dcterms:modified xsi:type="dcterms:W3CDTF">2026-02-25T16:05:00Z</dcterms:modified>
</cp:coreProperties>
</file>