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42E" w:rsidRDefault="00845C98" w:rsidP="00F25A4A">
      <w:pPr>
        <w:jc w:val="center"/>
      </w:pPr>
      <w:r>
        <w:t xml:space="preserve">Вопросы по дисциплине </w:t>
      </w:r>
      <w:r w:rsidR="0010442E">
        <w:t>«Численн</w:t>
      </w:r>
      <w:r w:rsidR="00F25A4A">
        <w:t>ы</w:t>
      </w:r>
      <w:r w:rsidR="0010442E">
        <w:t>е методы»</w:t>
      </w:r>
    </w:p>
    <w:p w:rsidR="00F25A4A" w:rsidRDefault="0010442E" w:rsidP="00ED7C74">
      <w:pPr>
        <w:jc w:val="center"/>
      </w:pPr>
      <w:r>
        <w:t>2022г.</w:t>
      </w:r>
    </w:p>
    <w:p w:rsidR="00CD75F7" w:rsidRDefault="00CD75F7" w:rsidP="00CD75F7">
      <w:r>
        <w:t>1.  Источники и классификация погрешностей. Абсолютная и относительная погрешности. Значащие и верные цифры в записи чисел. Погрешности арифметических операций. Погрешности функций.</w:t>
      </w:r>
    </w:p>
    <w:p w:rsidR="00CD75F7" w:rsidRDefault="00CD75F7" w:rsidP="00CD75F7">
      <w:r>
        <w:t>2.  Прямая и обратная задачи теории погрешностей. Методы решения обратных задач теории погрешностей.</w:t>
      </w:r>
    </w:p>
    <w:p w:rsidR="00CD75F7" w:rsidRDefault="00CD75F7" w:rsidP="00CD75F7">
      <w:r>
        <w:t>3. Метод Гаусса. Решение систем линейных алгебраических уравнений и вычисление определителей матриц методом Гаусса.</w:t>
      </w:r>
    </w:p>
    <w:p w:rsidR="00CD75F7" w:rsidRDefault="00CD75F7" w:rsidP="00CD75F7">
      <w:r>
        <w:t>4. Решение систем линейных алгебраических уравнений методом прогонки.</w:t>
      </w:r>
    </w:p>
    <w:p w:rsidR="00CD75F7" w:rsidRDefault="00CD75F7" w:rsidP="00CD75F7">
      <w:r>
        <w:t>5. Решение систем линейных алгебраических уравнений методом ведущего элемента.</w:t>
      </w:r>
    </w:p>
    <w:p w:rsidR="00CD75F7" w:rsidRDefault="00CD75F7" w:rsidP="00CD75F7">
      <w:r>
        <w:t>6. Решение систем линейных алгебраических уравнений методом квадратного корня.</w:t>
      </w:r>
    </w:p>
    <w:p w:rsidR="00CD75F7" w:rsidRDefault="00CD75F7" w:rsidP="00CD75F7">
      <w:r>
        <w:t>7. Решение систем линейных алгебраических уравнений методом простых итераций. Сходимость метода и оценка погрешности.</w:t>
      </w:r>
    </w:p>
    <w:p w:rsidR="00CD75F7" w:rsidRDefault="00CD75F7" w:rsidP="00CD75F7">
      <w:r>
        <w:t>8. Решение систем линейных алгебраических уравнений методом Зейделя. Сходимость метода и оценка погрешности.</w:t>
      </w:r>
    </w:p>
    <w:p w:rsidR="00CD75F7" w:rsidRDefault="00CD75F7" w:rsidP="00CD75F7">
      <w:r>
        <w:t>9. Решение нелинейных уравнений. Метод половинного деления. Сходимость метода и оценка погрешности.</w:t>
      </w:r>
    </w:p>
    <w:p w:rsidR="00CD75F7" w:rsidRDefault="00CD75F7" w:rsidP="00CD75F7">
      <w:r>
        <w:t>10. Решение нелинейных уравнений. Методы простой итерации. Сходимость метода и оценка погрешности.</w:t>
      </w:r>
    </w:p>
    <w:p w:rsidR="00CD75F7" w:rsidRDefault="00CD75F7" w:rsidP="00CD75F7">
      <w:r>
        <w:t>11. Решение нелинейных уравнений. Метод Ньютона. Сходимость метода и оценка погрешности.</w:t>
      </w:r>
    </w:p>
    <w:p w:rsidR="00CD75F7" w:rsidRDefault="00CD75F7" w:rsidP="00CD75F7">
      <w:r>
        <w:t>12. Решение нелинейных уравнений. Метод хорд. Сходимость метода и оценка погрешности.</w:t>
      </w:r>
    </w:p>
    <w:p w:rsidR="00CD75F7" w:rsidRDefault="00CD75F7" w:rsidP="00CD75F7">
      <w:r>
        <w:t>13.  Решение систем нелинейных уравнений. Метод Ньютона на примере системы 2×2. Сходимость метода и оценка погрешности.</w:t>
      </w:r>
    </w:p>
    <w:p w:rsidR="00CD75F7" w:rsidRDefault="00CD75F7" w:rsidP="00CD75F7">
      <w:r>
        <w:t>14. Постановка задач приближения функций. Интерполяционный многочлен. Единственность решения задачи интерполяции.</w:t>
      </w:r>
    </w:p>
    <w:p w:rsidR="00CD75F7" w:rsidRDefault="00CD75F7" w:rsidP="00CD75F7">
      <w:r>
        <w:t xml:space="preserve">15. Интерполяционный многочлен Лагранжа. </w:t>
      </w:r>
    </w:p>
    <w:p w:rsidR="00CD75F7" w:rsidRDefault="00CD75F7" w:rsidP="00CD75F7">
      <w:r>
        <w:t>16. Интерполяционный многочлен Ньютона.</w:t>
      </w:r>
    </w:p>
    <w:p w:rsidR="00CD75F7" w:rsidRDefault="00CD75F7" w:rsidP="00CD75F7">
      <w:r>
        <w:t>17. Метод наименьших квадратов. Оценка погрешности метода.</w:t>
      </w:r>
    </w:p>
    <w:p w:rsidR="00CD75F7" w:rsidRDefault="00CD75F7" w:rsidP="00CD75F7">
      <w:r>
        <w:t xml:space="preserve">18.  Проблемы интерполяции функции двух переменных. </w:t>
      </w:r>
    </w:p>
    <w:p w:rsidR="00CD75F7" w:rsidRDefault="00CD75F7" w:rsidP="00CD75F7">
      <w:r>
        <w:t>19. Построение интерполяционного многочлена  для функции двух переменных.</w:t>
      </w:r>
    </w:p>
    <w:p w:rsidR="00CD75F7" w:rsidRDefault="00CD75F7" w:rsidP="00CD75F7">
      <w:r>
        <w:t xml:space="preserve">20. Задача численного дифференцирования. Вычисление производных с помощью интерполяционных многочленов. </w:t>
      </w:r>
    </w:p>
    <w:p w:rsidR="00CD75F7" w:rsidRDefault="00CD75F7">
      <w:r>
        <w:t>21. Вычисление производных с помощью конечных разностей.</w:t>
      </w:r>
    </w:p>
    <w:p w:rsidR="00F64D0C" w:rsidRDefault="00F64D0C" w:rsidP="00F64D0C">
      <w:r>
        <w:t>22.  Интерполирование сплайнами. Построение кубического сп</w:t>
      </w:r>
      <w:r w:rsidR="00893D98">
        <w:t>л</w:t>
      </w:r>
      <w:r>
        <w:t>айна.</w:t>
      </w:r>
    </w:p>
    <w:p w:rsidR="00F64D0C" w:rsidRDefault="00F64D0C" w:rsidP="00F64D0C">
      <w:r>
        <w:t>23. Численное интегрирование с помощью формулы прямоугол</w:t>
      </w:r>
      <w:r w:rsidR="00893D98">
        <w:t>ь</w:t>
      </w:r>
      <w:r>
        <w:t>ников.</w:t>
      </w:r>
    </w:p>
    <w:p w:rsidR="00F64D0C" w:rsidRDefault="00F64D0C" w:rsidP="00F64D0C">
      <w:r>
        <w:t>24. Численное интегрирование с помощью формулы трапеций.</w:t>
      </w:r>
    </w:p>
    <w:p w:rsidR="00F64D0C" w:rsidRDefault="00F64D0C" w:rsidP="00F64D0C">
      <w:r>
        <w:t>25. Численное интегрирование с помощью формулы Симпсона.</w:t>
      </w:r>
    </w:p>
    <w:p w:rsidR="00F64D0C" w:rsidRDefault="00F64D0C" w:rsidP="00F64D0C">
      <w:r>
        <w:t>26. Интерполяционная квадратурная формула Лагранжа.</w:t>
      </w:r>
    </w:p>
    <w:p w:rsidR="008416CA" w:rsidRDefault="00F64D0C">
      <w:r>
        <w:t>27.  Численное решение задачи Коши для ОДУ 1-го порядка методом Эйлера.</w:t>
      </w:r>
    </w:p>
    <w:sectPr w:rsidR="00841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F7"/>
    <w:rsid w:val="0010442E"/>
    <w:rsid w:val="00321D8E"/>
    <w:rsid w:val="008416CA"/>
    <w:rsid w:val="00845C98"/>
    <w:rsid w:val="00893D98"/>
    <w:rsid w:val="00CD75F7"/>
    <w:rsid w:val="00D51E8C"/>
    <w:rsid w:val="00D82B06"/>
    <w:rsid w:val="00ED7C74"/>
    <w:rsid w:val="00F25A4A"/>
    <w:rsid w:val="00F6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07040"/>
  <w15:chartTrackingRefBased/>
  <w15:docId w15:val="{A0F2EB6A-964D-B044-9972-0AE50B55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12</cp:revision>
  <dcterms:created xsi:type="dcterms:W3CDTF">2022-05-05T10:33:00Z</dcterms:created>
  <dcterms:modified xsi:type="dcterms:W3CDTF">2022-05-13T18:57:00Z</dcterms:modified>
</cp:coreProperties>
</file>