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firstLine="0"/>
        <w:rPr/>
      </w:pPr>
      <w:r w:rsidDel="00000000" w:rsidR="00000000" w:rsidRPr="00000000">
        <w:rPr>
          <w:rtl w:val="0"/>
        </w:rPr>
      </w:r>
    </w:p>
    <w:p w:rsidR="00000000" w:rsidDel="00000000" w:rsidP="00000000" w:rsidRDefault="00000000" w:rsidRPr="00000000" w14:paraId="00000002">
      <w:pPr>
        <w:spacing w:after="160" w:line="259" w:lineRule="auto"/>
        <w:ind w:firstLine="0"/>
        <w:rPr/>
      </w:pPr>
      <w:r w:rsidDel="00000000" w:rsidR="00000000" w:rsidRPr="00000000">
        <w:rPr>
          <w:rtl w:val="0"/>
        </w:rPr>
      </w:r>
    </w:p>
    <w:p w:rsidR="00000000" w:rsidDel="00000000" w:rsidP="00000000" w:rsidRDefault="00000000" w:rsidRPr="00000000" w14:paraId="00000003">
      <w:pPr>
        <w:spacing w:after="160" w:line="259" w:lineRule="auto"/>
        <w:ind w:firstLine="0"/>
        <w:rPr/>
      </w:pPr>
      <w:r w:rsidDel="00000000" w:rsidR="00000000" w:rsidRPr="00000000">
        <w:rPr>
          <w:rtl w:val="0"/>
        </w:rPr>
      </w:r>
    </w:p>
    <w:p w:rsidR="00000000" w:rsidDel="00000000" w:rsidP="00000000" w:rsidRDefault="00000000" w:rsidRPr="00000000" w14:paraId="00000004">
      <w:pPr>
        <w:spacing w:after="160" w:line="259" w:lineRule="auto"/>
        <w:ind w:firstLine="0"/>
        <w:rPr/>
      </w:pPr>
      <w:r w:rsidDel="00000000" w:rsidR="00000000" w:rsidRPr="00000000">
        <w:rPr>
          <w:rtl w:val="0"/>
        </w:rPr>
      </w:r>
    </w:p>
    <w:p w:rsidR="00000000" w:rsidDel="00000000" w:rsidP="00000000" w:rsidRDefault="00000000" w:rsidRPr="00000000" w14:paraId="00000005">
      <w:pPr>
        <w:spacing w:after="160" w:line="259" w:lineRule="auto"/>
        <w:ind w:firstLine="0"/>
        <w:rPr/>
      </w:pPr>
      <w:r w:rsidDel="00000000" w:rsidR="00000000" w:rsidRPr="00000000">
        <w:rPr>
          <w:rtl w:val="0"/>
        </w:rPr>
      </w:r>
    </w:p>
    <w:p w:rsidR="00000000" w:rsidDel="00000000" w:rsidP="00000000" w:rsidRDefault="00000000" w:rsidRPr="00000000" w14:paraId="00000006">
      <w:pPr>
        <w:spacing w:after="160" w:line="259" w:lineRule="auto"/>
        <w:ind w:firstLine="0"/>
        <w:rPr/>
      </w:pPr>
      <w:r w:rsidDel="00000000" w:rsidR="00000000" w:rsidRPr="00000000">
        <w:rPr>
          <w:rtl w:val="0"/>
        </w:rPr>
      </w:r>
    </w:p>
    <w:p w:rsidR="00000000" w:rsidDel="00000000" w:rsidP="00000000" w:rsidRDefault="00000000" w:rsidRPr="00000000" w14:paraId="00000007">
      <w:pPr>
        <w:spacing w:after="160" w:line="259" w:lineRule="auto"/>
        <w:ind w:firstLine="0"/>
        <w:jc w:val="right"/>
        <w:rPr>
          <w:b w:val="1"/>
          <w:bCs w:val="1"/>
          <w:sz w:val="44"/>
          <w:szCs w:val="44"/>
        </w:rPr>
      </w:pPr>
      <w:r w:rsidDel="00000000" w:rsidR="00000000" w:rsidRPr="00000000">
        <w:rPr>
          <w:b w:val="1"/>
          <w:bCs w:val="1"/>
          <w:sz w:val="44"/>
          <w:szCs w:val="44"/>
          <w:rtl w:val="0"/>
        </w:rPr>
        <w:t xml:space="preserve">Informe de estructura y diccionario de datos</w:t>
      </w:r>
    </w:p>
    <w:p w:rsidR="00000000" w:rsidDel="00000000" w:rsidP="00000000" w:rsidRDefault="00000000" w:rsidRPr="00000000" w14:paraId="00000008">
      <w:pPr>
        <w:spacing w:after="160" w:line="259" w:lineRule="auto"/>
        <w:ind w:firstLine="0"/>
        <w:rPr/>
      </w:pPr>
      <w:r w:rsidDel="00000000" w:rsidR="00000000" w:rsidRPr="00000000">
        <w:rPr>
          <w:rtl w:val="0"/>
        </w:rPr>
      </w:r>
    </w:p>
    <w:p w:rsidR="00000000" w:rsidDel="00000000" w:rsidP="00000000" w:rsidRDefault="00000000" w:rsidRPr="00000000" w14:paraId="00000009">
      <w:pPr>
        <w:spacing w:after="160" w:line="259" w:lineRule="auto"/>
        <w:ind w:firstLine="0"/>
        <w:jc w:val="right"/>
        <w:rPr>
          <w:rFonts w:ascii="Calibri" w:cs="Calibri" w:eastAsia="Calibri" w:hAnsi="Calibri"/>
          <w:b w:val="1"/>
          <w:bCs w:val="1"/>
          <w:i w:val="1"/>
          <w:iCs w:val="1"/>
          <w:color w:val="538135"/>
          <w:sz w:val="32"/>
          <w:szCs w:val="32"/>
        </w:rPr>
      </w:pPr>
      <w:r w:rsidDel="00000000" w:rsidR="00000000" w:rsidRPr="00000000">
        <w:rPr>
          <w:i w:val="1"/>
          <w:iCs w:val="1"/>
          <w:rtl w:val="0"/>
        </w:rPr>
        <w:t xml:space="preserve"> </w:t>
      </w:r>
      <w:r w:rsidDel="00000000" w:rsidR="00000000" w:rsidRPr="00000000">
        <w:rPr>
          <w:rFonts w:ascii="Calibri" w:cs="Calibri" w:eastAsia="Calibri" w:hAnsi="Calibri"/>
          <w:b w:val="1"/>
          <w:bCs w:val="1"/>
          <w:i w:val="1"/>
          <w:iCs w:val="1"/>
          <w:color w:val="538135"/>
          <w:sz w:val="32"/>
          <w:szCs w:val="32"/>
          <w:rtl w:val="0"/>
        </w:rPr>
        <w:t xml:space="preserve">SENALINGYUA</w:t>
      </w:r>
    </w:p>
    <w:p w:rsidR="00000000" w:rsidDel="00000000" w:rsidP="00000000" w:rsidRDefault="00000000" w:rsidRPr="00000000" w14:paraId="0000000A">
      <w:pPr>
        <w:spacing w:after="160" w:line="259" w:lineRule="auto"/>
        <w:ind w:firstLine="0"/>
        <w:jc w:val="right"/>
        <w:rPr>
          <w:sz w:val="32"/>
          <w:szCs w:val="32"/>
        </w:rPr>
      </w:pPr>
      <w:r w:rsidDel="00000000" w:rsidR="00000000" w:rsidRPr="00000000">
        <w:rPr>
          <w:sz w:val="32"/>
          <w:szCs w:val="32"/>
          <w:rtl w:val="0"/>
        </w:rPr>
        <w:t xml:space="preserve">Fecha: 11/09/2026</w:t>
      </w:r>
    </w:p>
    <w:p w:rsidR="00000000" w:rsidDel="00000000" w:rsidP="00000000" w:rsidRDefault="00000000" w:rsidRPr="00000000" w14:paraId="0000000B">
      <w:pPr>
        <w:spacing w:after="160" w:line="259" w:lineRule="auto"/>
        <w:ind w:firstLine="0"/>
        <w:jc w:val="right"/>
        <w:rPr>
          <w:sz w:val="32"/>
          <w:szCs w:val="32"/>
        </w:rPr>
      </w:pPr>
      <w:r w:rsidDel="00000000" w:rsidR="00000000" w:rsidRPr="00000000">
        <w:rPr>
          <w:rtl w:val="0"/>
        </w:rPr>
      </w:r>
    </w:p>
    <w:p w:rsidR="00000000" w:rsidDel="00000000" w:rsidP="00000000" w:rsidRDefault="00000000" w:rsidRPr="00000000" w14:paraId="0000000C">
      <w:pPr>
        <w:spacing w:after="160" w:line="259" w:lineRule="auto"/>
        <w:ind w:firstLine="0"/>
        <w:jc w:val="right"/>
        <w:rPr>
          <w:sz w:val="32"/>
          <w:szCs w:val="32"/>
        </w:rPr>
      </w:pPr>
      <w:r w:rsidDel="00000000" w:rsidR="00000000" w:rsidRPr="00000000">
        <w:rPr>
          <w:rtl w:val="0"/>
        </w:rPr>
      </w:r>
    </w:p>
    <w:p w:rsidR="00000000" w:rsidDel="00000000" w:rsidP="00000000" w:rsidRDefault="00000000" w:rsidRPr="00000000" w14:paraId="0000000D">
      <w:pPr>
        <w:spacing w:after="160" w:line="259" w:lineRule="auto"/>
        <w:ind w:firstLine="0"/>
        <w:jc w:val="right"/>
        <w:rPr>
          <w:sz w:val="32"/>
          <w:szCs w:val="32"/>
        </w:rPr>
      </w:pPr>
      <w:r w:rsidDel="00000000" w:rsidR="00000000" w:rsidRPr="00000000">
        <w:rPr>
          <w:rtl w:val="0"/>
        </w:rPr>
      </w:r>
    </w:p>
    <w:p w:rsidR="00000000" w:rsidDel="00000000" w:rsidP="00000000" w:rsidRDefault="00000000" w:rsidRPr="00000000" w14:paraId="0000000E">
      <w:pPr>
        <w:spacing w:after="160" w:line="259" w:lineRule="auto"/>
        <w:ind w:firstLine="0"/>
        <w:jc w:val="right"/>
        <w:rPr>
          <w:sz w:val="32"/>
          <w:szCs w:val="32"/>
        </w:rPr>
      </w:pPr>
      <w:r w:rsidDel="00000000" w:rsidR="00000000" w:rsidRPr="00000000">
        <w:rPr>
          <w:rtl w:val="0"/>
        </w:rPr>
      </w:r>
    </w:p>
    <w:p w:rsidR="00000000" w:rsidDel="00000000" w:rsidP="00000000" w:rsidRDefault="00000000" w:rsidRPr="00000000" w14:paraId="0000000F">
      <w:pPr>
        <w:spacing w:after="160" w:line="259" w:lineRule="auto"/>
        <w:ind w:firstLine="0"/>
        <w:jc w:val="right"/>
        <w:rPr>
          <w:sz w:val="32"/>
          <w:szCs w:val="32"/>
        </w:rPr>
      </w:pPr>
      <w:r w:rsidDel="00000000" w:rsidR="00000000" w:rsidRPr="00000000">
        <w:rPr>
          <w:rtl w:val="0"/>
        </w:rPr>
      </w:r>
    </w:p>
    <w:p w:rsidR="00000000" w:rsidDel="00000000" w:rsidP="00000000" w:rsidRDefault="00000000" w:rsidRPr="00000000" w14:paraId="00000010">
      <w:pPr>
        <w:spacing w:after="160" w:line="259" w:lineRule="auto"/>
        <w:ind w:firstLine="0"/>
        <w:jc w:val="right"/>
        <w:rPr>
          <w:sz w:val="32"/>
          <w:szCs w:val="32"/>
        </w:rPr>
      </w:pPr>
      <w:r w:rsidDel="00000000" w:rsidR="00000000" w:rsidRPr="00000000">
        <w:rPr>
          <w:rtl w:val="0"/>
        </w:rPr>
      </w:r>
    </w:p>
    <w:p w:rsidR="00000000" w:rsidDel="00000000" w:rsidP="00000000" w:rsidRDefault="00000000" w:rsidRPr="00000000" w14:paraId="00000011">
      <w:pPr>
        <w:spacing w:after="160" w:line="259" w:lineRule="auto"/>
        <w:ind w:firstLine="0"/>
        <w:jc w:val="right"/>
        <w:rPr>
          <w:sz w:val="32"/>
          <w:szCs w:val="32"/>
        </w:rPr>
      </w:pPr>
      <w:r w:rsidDel="00000000" w:rsidR="00000000" w:rsidRPr="00000000">
        <w:rPr>
          <w:rtl w:val="0"/>
        </w:rPr>
      </w:r>
    </w:p>
    <w:p w:rsidR="00000000" w:rsidDel="00000000" w:rsidP="00000000" w:rsidRDefault="00000000" w:rsidRPr="00000000" w14:paraId="00000012">
      <w:pPr>
        <w:spacing w:after="160" w:line="259" w:lineRule="auto"/>
        <w:ind w:firstLine="0"/>
        <w:jc w:val="right"/>
        <w:rPr>
          <w:sz w:val="32"/>
          <w:szCs w:val="32"/>
        </w:rPr>
      </w:pPr>
      <w:r w:rsidDel="00000000" w:rsidR="00000000" w:rsidRPr="00000000">
        <w:rPr>
          <w:rtl w:val="0"/>
        </w:rPr>
      </w:r>
    </w:p>
    <w:p w:rsidR="00000000" w:rsidDel="00000000" w:rsidP="00000000" w:rsidRDefault="00000000" w:rsidRPr="00000000" w14:paraId="00000013">
      <w:pPr>
        <w:spacing w:after="160" w:line="259" w:lineRule="auto"/>
        <w:ind w:firstLine="0"/>
        <w:jc w:val="right"/>
        <w:rPr>
          <w:sz w:val="32"/>
          <w:szCs w:val="32"/>
        </w:rPr>
      </w:pPr>
      <w:r w:rsidDel="00000000" w:rsidR="00000000" w:rsidRPr="00000000">
        <w:rPr>
          <w:rtl w:val="0"/>
        </w:rPr>
      </w:r>
    </w:p>
    <w:p w:rsidR="00000000" w:rsidDel="00000000" w:rsidP="00000000" w:rsidRDefault="00000000" w:rsidRPr="00000000" w14:paraId="00000014">
      <w:pPr>
        <w:spacing w:after="160" w:line="259" w:lineRule="auto"/>
        <w:ind w:firstLine="0"/>
        <w:jc w:val="right"/>
        <w:rPr>
          <w:sz w:val="32"/>
          <w:szCs w:val="32"/>
        </w:rPr>
      </w:pPr>
      <w:r w:rsidDel="00000000" w:rsidR="00000000" w:rsidRPr="00000000">
        <w:rPr>
          <w:rtl w:val="0"/>
        </w:rPr>
      </w:r>
    </w:p>
    <w:p w:rsidR="00000000" w:rsidDel="00000000" w:rsidP="00000000" w:rsidRDefault="00000000" w:rsidRPr="00000000" w14:paraId="00000015">
      <w:pPr>
        <w:spacing w:after="160" w:line="259" w:lineRule="auto"/>
        <w:ind w:firstLine="0"/>
        <w:jc w:val="right"/>
        <w:rPr>
          <w:sz w:val="32"/>
          <w:szCs w:val="32"/>
        </w:rPr>
      </w:pP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hanging="2"/>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Contenido</w:t>
      </w:r>
    </w:p>
    <w:p w:rsidR="00000000" w:rsidDel="00000000" w:rsidP="00000000" w:rsidRDefault="00000000" w:rsidRPr="00000000" w14:paraId="00000017">
      <w:pPr>
        <w:ind w:left="0" w:hanging="2"/>
        <w:rPr/>
      </w:pPr>
      <w:r w:rsidDel="00000000" w:rsidR="00000000" w:rsidRPr="00000000">
        <w:rPr>
          <w:rtl w:val="0"/>
        </w:rPr>
      </w:r>
    </w:p>
    <w:sdt>
      <w:sdtPr>
        <w:id w:val="754684466"/>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hanging="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oqu5siv5oq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Versiones</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hanging="2"/>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2hvtb60d1x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hanging="2"/>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i6npdtkhoq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Aprobaciones</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hanging="2"/>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yn1689grz2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Glosario de Términos</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hanging="2"/>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xgt26qn3x0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hanging="2"/>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2rh4kdm0v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Definición</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hanging="2"/>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smxmaiagny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hanging="2"/>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at7saouskt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Importancia</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hanging="2"/>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a8vpsehssu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Componentes</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hanging="2"/>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pjfye7vbeu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entidad Relación del proyecto</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hanging="2"/>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on287ha6rv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Agregar acá el grafico del modelo</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hanging="2"/>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h8wbnbsk1h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Diccionario de Datos</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hanging="2"/>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zjz3rf8qps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Script de la base de datos diseñada.</w:t>
              <w:tab/>
              <w:t xml:space="preserve">8</w:t>
            </w:r>
          </w:hyperlink>
          <w:r w:rsidDel="00000000" w:rsidR="00000000" w:rsidRPr="00000000">
            <w:rPr>
              <w:rtl w:val="0"/>
            </w:rPr>
          </w:r>
        </w:p>
        <w:p w:rsidR="00000000" w:rsidDel="00000000" w:rsidP="00000000" w:rsidRDefault="00000000" w:rsidRPr="00000000" w14:paraId="00000025">
          <w:pPr>
            <w:ind w:left="0" w:hanging="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after="160" w:line="259" w:lineRule="auto"/>
        <w:ind w:left="0" w:firstLine="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hanging="3"/>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hanging="3"/>
        <w:jc w:val="left"/>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heading=h.1oqu5siv5oq1" w:id="0"/>
      <w:bookmarkEnd w:id="0"/>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Control de Versiones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hanging="3"/>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882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8"/>
        <w:gridCol w:w="1866"/>
        <w:gridCol w:w="2207"/>
        <w:gridCol w:w="2207"/>
        <w:tblGridChange w:id="0">
          <w:tblGrid>
            <w:gridCol w:w="2548"/>
            <w:gridCol w:w="1866"/>
            <w:gridCol w:w="2207"/>
            <w:gridCol w:w="2207"/>
          </w:tblGrid>
        </w:tblGridChange>
      </w:tblGrid>
      <w:tr>
        <w:trPr>
          <w:cantSplit w:val="0"/>
          <w:tblHeader w:val="0"/>
        </w:trPr>
        <w:tc>
          <w:tcPr>
            <w:shd w:fill="d9d9d9" w:val="clear"/>
          </w:tcPr>
          <w:p w:rsidR="00000000" w:rsidDel="00000000" w:rsidP="00000000" w:rsidRDefault="00000000" w:rsidRPr="00000000" w14:paraId="0000002A">
            <w:pPr>
              <w:spacing w:after="160" w:line="259" w:lineRule="auto"/>
              <w:ind w:left="0" w:firstLine="0"/>
              <w:jc w:val="center"/>
              <w:rPr>
                <w:b w:val="1"/>
                <w:bCs w:val="1"/>
                <w:sz w:val="20"/>
                <w:szCs w:val="20"/>
                <w:highlight w:val="lightGray"/>
              </w:rPr>
            </w:pPr>
            <w:r w:rsidDel="00000000" w:rsidR="00000000" w:rsidRPr="00000000">
              <w:rPr>
                <w:b w:val="1"/>
                <w:bCs w:val="1"/>
                <w:sz w:val="20"/>
                <w:szCs w:val="20"/>
                <w:highlight w:val="lightGray"/>
                <w:rtl w:val="0"/>
              </w:rPr>
              <w:t xml:space="preserve">Fecha</w:t>
            </w:r>
          </w:p>
        </w:tc>
        <w:tc>
          <w:tcPr>
            <w:shd w:fill="d9d9d9" w:val="clear"/>
          </w:tcPr>
          <w:p w:rsidR="00000000" w:rsidDel="00000000" w:rsidP="00000000" w:rsidRDefault="00000000" w:rsidRPr="00000000" w14:paraId="0000002B">
            <w:pPr>
              <w:spacing w:after="160" w:line="259" w:lineRule="auto"/>
              <w:ind w:left="0" w:firstLine="0"/>
              <w:jc w:val="center"/>
              <w:rPr>
                <w:b w:val="1"/>
                <w:bCs w:val="1"/>
                <w:sz w:val="20"/>
                <w:szCs w:val="20"/>
                <w:highlight w:val="lightGray"/>
              </w:rPr>
            </w:pPr>
            <w:r w:rsidDel="00000000" w:rsidR="00000000" w:rsidRPr="00000000">
              <w:rPr>
                <w:b w:val="1"/>
                <w:bCs w:val="1"/>
                <w:sz w:val="20"/>
                <w:szCs w:val="20"/>
                <w:highlight w:val="lightGray"/>
                <w:rtl w:val="0"/>
              </w:rPr>
              <w:t xml:space="preserve">Versión</w:t>
            </w:r>
          </w:p>
        </w:tc>
        <w:tc>
          <w:tcPr>
            <w:shd w:fill="d9d9d9" w:val="clear"/>
          </w:tcPr>
          <w:p w:rsidR="00000000" w:rsidDel="00000000" w:rsidP="00000000" w:rsidRDefault="00000000" w:rsidRPr="00000000" w14:paraId="0000002C">
            <w:pPr>
              <w:spacing w:after="160" w:line="259" w:lineRule="auto"/>
              <w:ind w:left="0" w:firstLine="0"/>
              <w:jc w:val="center"/>
              <w:rPr>
                <w:b w:val="1"/>
                <w:bCs w:val="1"/>
                <w:sz w:val="20"/>
                <w:szCs w:val="20"/>
                <w:highlight w:val="lightGray"/>
              </w:rPr>
            </w:pPr>
            <w:r w:rsidDel="00000000" w:rsidR="00000000" w:rsidRPr="00000000">
              <w:rPr>
                <w:b w:val="1"/>
                <w:bCs w:val="1"/>
                <w:sz w:val="20"/>
                <w:szCs w:val="20"/>
                <w:highlight w:val="lightGray"/>
                <w:rtl w:val="0"/>
              </w:rPr>
              <w:t xml:space="preserve">Autor</w:t>
            </w:r>
          </w:p>
        </w:tc>
        <w:tc>
          <w:tcPr>
            <w:shd w:fill="d9d9d9" w:val="clear"/>
          </w:tcPr>
          <w:p w:rsidR="00000000" w:rsidDel="00000000" w:rsidP="00000000" w:rsidRDefault="00000000" w:rsidRPr="00000000" w14:paraId="0000002D">
            <w:pPr>
              <w:spacing w:after="160" w:line="259" w:lineRule="auto"/>
              <w:ind w:left="0" w:firstLine="0"/>
              <w:jc w:val="center"/>
              <w:rPr>
                <w:b w:val="1"/>
                <w:bCs w:val="1"/>
                <w:sz w:val="20"/>
                <w:szCs w:val="20"/>
                <w:highlight w:val="lightGray"/>
              </w:rPr>
            </w:pPr>
            <w:r w:rsidDel="00000000" w:rsidR="00000000" w:rsidRPr="00000000">
              <w:rPr>
                <w:b w:val="1"/>
                <w:bCs w:val="1"/>
                <w:sz w:val="20"/>
                <w:szCs w:val="20"/>
                <w:highlight w:val="lightGray"/>
                <w:rtl w:val="0"/>
              </w:rPr>
              <w:t xml:space="preserve">descripción</w:t>
            </w:r>
          </w:p>
        </w:tc>
      </w:tr>
      <w:tr>
        <w:trPr>
          <w:cantSplit w:val="0"/>
          <w:tblHeader w:val="0"/>
        </w:trPr>
        <w:tc>
          <w:tcPr/>
          <w:p w:rsidR="00000000" w:rsidDel="00000000" w:rsidP="00000000" w:rsidRDefault="00000000" w:rsidRPr="00000000" w14:paraId="0000002E">
            <w:pPr>
              <w:spacing w:after="160" w:line="259" w:lineRule="auto"/>
              <w:ind w:left="0" w:firstLine="0"/>
              <w:rPr>
                <w:sz w:val="20"/>
                <w:szCs w:val="20"/>
              </w:rPr>
            </w:pPr>
            <w:r w:rsidDel="00000000" w:rsidR="00000000" w:rsidRPr="00000000">
              <w:rPr>
                <w:sz w:val="20"/>
                <w:szCs w:val="20"/>
                <w:rtl w:val="0"/>
              </w:rPr>
              <w:t xml:space="preserve">11/09/26</w:t>
            </w:r>
          </w:p>
        </w:tc>
        <w:tc>
          <w:tcPr/>
          <w:p w:rsidR="00000000" w:rsidDel="00000000" w:rsidP="00000000" w:rsidRDefault="00000000" w:rsidRPr="00000000" w14:paraId="0000002F">
            <w:pPr>
              <w:spacing w:after="160" w:line="259" w:lineRule="auto"/>
              <w:ind w:left="0" w:firstLine="0"/>
              <w:rPr>
                <w:sz w:val="20"/>
                <w:szCs w:val="20"/>
              </w:rPr>
            </w:pPr>
            <w:r w:rsidDel="00000000" w:rsidR="00000000" w:rsidRPr="00000000">
              <w:rPr>
                <w:sz w:val="20"/>
                <w:szCs w:val="20"/>
                <w:rtl w:val="0"/>
              </w:rPr>
              <w:t xml:space="preserve">01</w:t>
            </w:r>
          </w:p>
        </w:tc>
        <w:tc>
          <w:tcPr/>
          <w:p w:rsidR="00000000" w:rsidDel="00000000" w:rsidP="00000000" w:rsidRDefault="00000000" w:rsidRPr="00000000" w14:paraId="00000030">
            <w:pPr>
              <w:spacing w:after="160" w:line="259" w:lineRule="auto"/>
              <w:ind w:left="0" w:firstLine="0"/>
              <w:rPr>
                <w:sz w:val="20"/>
                <w:szCs w:val="20"/>
              </w:rPr>
            </w:pPr>
            <w:r w:rsidDel="00000000" w:rsidR="00000000" w:rsidRPr="00000000">
              <w:rPr>
                <w:sz w:val="20"/>
                <w:szCs w:val="20"/>
                <w:rtl w:val="0"/>
              </w:rPr>
              <w:t xml:space="preserve">Andrés Felipe Montano, Cristian David Yalandad Pillimue, Emmanuel Bonilla Salazar, Erik Santiago Alegría Rojas, Karen Niheidy Pastás Valencia y Karen Vanessa Castañeda Morán </w:t>
            </w:r>
          </w:p>
        </w:tc>
        <w:tc>
          <w:tcPr/>
          <w:p w:rsidR="00000000" w:rsidDel="00000000" w:rsidP="00000000" w:rsidRDefault="00000000" w:rsidRPr="00000000" w14:paraId="00000031">
            <w:pPr>
              <w:spacing w:after="160" w:line="259" w:lineRule="auto"/>
              <w:ind w:left="0" w:firstLine="0"/>
              <w:rPr>
                <w:sz w:val="20"/>
                <w:szCs w:val="20"/>
              </w:rPr>
            </w:pPr>
            <w:r w:rsidDel="00000000" w:rsidR="00000000" w:rsidRPr="00000000">
              <w:rPr>
                <w:sz w:val="20"/>
                <w:szCs w:val="20"/>
                <w:rtl w:val="0"/>
              </w:rPr>
              <w:t xml:space="preserve">Creación del modelo entidad-relación y diccionario de datos normalizado en 3FN del proyecto SENALingua. </w:t>
            </w:r>
          </w:p>
        </w:tc>
      </w:tr>
      <w:tr>
        <w:trPr>
          <w:cantSplit w:val="0"/>
          <w:tblHeader w:val="0"/>
        </w:trPr>
        <w:tc>
          <w:tcPr/>
          <w:p w:rsidR="00000000" w:rsidDel="00000000" w:rsidP="00000000" w:rsidRDefault="00000000" w:rsidRPr="00000000" w14:paraId="00000032">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33">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34">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35">
            <w:pPr>
              <w:spacing w:after="160" w:line="259" w:lineRule="auto"/>
              <w:ind w:left="0" w:firstLine="0"/>
              <w:rPr>
                <w:sz w:val="20"/>
                <w:szCs w:val="20"/>
              </w:rPr>
            </w:pPr>
            <w:r w:rsidDel="00000000" w:rsidR="00000000" w:rsidRPr="00000000">
              <w:rPr>
                <w:rtl w:val="0"/>
              </w:rPr>
            </w:r>
          </w:p>
        </w:tc>
      </w:tr>
    </w:tbl>
    <w:p w:rsidR="00000000" w:rsidDel="00000000" w:rsidP="00000000" w:rsidRDefault="00000000" w:rsidRPr="00000000" w14:paraId="00000036">
      <w:pPr>
        <w:spacing w:after="160" w:line="259" w:lineRule="auto"/>
        <w:ind w:firstLine="0"/>
        <w:rPr>
          <w:sz w:val="32"/>
          <w:szCs w:val="32"/>
        </w:rPr>
      </w:pPr>
      <w:r w:rsidDel="00000000" w:rsidR="00000000" w:rsidRPr="00000000">
        <w:rPr>
          <w:rtl w:val="0"/>
        </w:rPr>
      </w:r>
    </w:p>
    <w:p w:rsidR="00000000" w:rsidDel="00000000" w:rsidP="00000000" w:rsidRDefault="00000000" w:rsidRPr="00000000" w14:paraId="00000037">
      <w:pPr>
        <w:spacing w:after="160" w:line="259" w:lineRule="auto"/>
        <w:ind w:firstLine="0"/>
        <w:rPr>
          <w:sz w:val="32"/>
          <w:szCs w:val="3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hanging="3"/>
        <w:jc w:val="left"/>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heading=h.72hvtb60d1xd" w:id="1"/>
      <w:bookmarkEnd w:id="1"/>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Información del Proyecto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hanging="3"/>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8828.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8"/>
        <w:gridCol w:w="6280"/>
        <w:tblGridChange w:id="0">
          <w:tblGrid>
            <w:gridCol w:w="2548"/>
            <w:gridCol w:w="6280"/>
          </w:tblGrid>
        </w:tblGridChange>
      </w:tblGrid>
      <w:tr>
        <w:trPr>
          <w:cantSplit w:val="0"/>
          <w:tblHeader w:val="0"/>
        </w:trPr>
        <w:tc>
          <w:tcPr/>
          <w:p w:rsidR="00000000" w:rsidDel="00000000" w:rsidP="00000000" w:rsidRDefault="00000000" w:rsidRPr="00000000" w14:paraId="0000003A">
            <w:pPr>
              <w:spacing w:after="160" w:line="259" w:lineRule="auto"/>
              <w:ind w:left="0" w:firstLine="0"/>
              <w:rPr>
                <w:sz w:val="20"/>
                <w:szCs w:val="20"/>
              </w:rPr>
            </w:pPr>
            <w:r w:rsidDel="00000000" w:rsidR="00000000" w:rsidRPr="00000000">
              <w:rPr>
                <w:sz w:val="20"/>
                <w:szCs w:val="20"/>
                <w:rtl w:val="0"/>
              </w:rPr>
              <w:t xml:space="preserve">Empresa u Organización</w:t>
            </w:r>
          </w:p>
        </w:tc>
        <w:tc>
          <w:tcPr/>
          <w:p w:rsidR="00000000" w:rsidDel="00000000" w:rsidP="00000000" w:rsidRDefault="00000000" w:rsidRPr="00000000" w14:paraId="0000003B">
            <w:pPr>
              <w:spacing w:after="160" w:line="259" w:lineRule="auto"/>
              <w:ind w:left="0" w:firstLine="0"/>
              <w:rPr>
                <w:sz w:val="20"/>
                <w:szCs w:val="20"/>
              </w:rPr>
            </w:pPr>
            <w:r w:rsidDel="00000000" w:rsidR="00000000" w:rsidRPr="00000000">
              <w:rPr>
                <w:sz w:val="20"/>
                <w:szCs w:val="20"/>
                <w:rtl w:val="0"/>
              </w:rPr>
              <w:t xml:space="preserve">Servicio Nacional de Aprendizaje - SENA </w:t>
            </w:r>
          </w:p>
        </w:tc>
      </w:tr>
      <w:tr>
        <w:trPr>
          <w:cantSplit w:val="0"/>
          <w:tblHeader w:val="0"/>
        </w:trPr>
        <w:tc>
          <w:tcPr/>
          <w:p w:rsidR="00000000" w:rsidDel="00000000" w:rsidP="00000000" w:rsidRDefault="00000000" w:rsidRPr="00000000" w14:paraId="0000003C">
            <w:pPr>
              <w:spacing w:after="160" w:line="259" w:lineRule="auto"/>
              <w:ind w:left="0" w:firstLine="0"/>
              <w:rPr>
                <w:sz w:val="20"/>
                <w:szCs w:val="20"/>
              </w:rPr>
            </w:pPr>
            <w:r w:rsidDel="00000000" w:rsidR="00000000" w:rsidRPr="00000000">
              <w:rPr>
                <w:sz w:val="20"/>
                <w:szCs w:val="20"/>
                <w:rtl w:val="0"/>
              </w:rPr>
              <w:t xml:space="preserve">Información del proyecto</w:t>
            </w:r>
          </w:p>
        </w:tc>
        <w:tc>
          <w:tcPr/>
          <w:p w:rsidR="00000000" w:rsidDel="00000000" w:rsidP="00000000" w:rsidRDefault="00000000" w:rsidRPr="00000000" w14:paraId="0000003D">
            <w:pPr>
              <w:spacing w:after="160" w:line="259" w:lineRule="auto"/>
              <w:ind w:left="0" w:firstLine="0"/>
              <w:rPr>
                <w:sz w:val="20"/>
                <w:szCs w:val="20"/>
              </w:rPr>
            </w:pPr>
            <w:r w:rsidDel="00000000" w:rsidR="00000000" w:rsidRPr="00000000">
              <w:rPr>
                <w:sz w:val="20"/>
                <w:szCs w:val="20"/>
                <w:rtl w:val="0"/>
              </w:rPr>
              <w:t xml:space="preserve">Modelo de base de datos del proyecto formativo SENALingua (Código: C3312932) </w:t>
            </w:r>
          </w:p>
        </w:tc>
      </w:tr>
      <w:tr>
        <w:trPr>
          <w:cantSplit w:val="0"/>
          <w:tblHeader w:val="0"/>
        </w:trPr>
        <w:tc>
          <w:tcPr/>
          <w:p w:rsidR="00000000" w:rsidDel="00000000" w:rsidP="00000000" w:rsidRDefault="00000000" w:rsidRPr="00000000" w14:paraId="0000003E">
            <w:pPr>
              <w:spacing w:after="160" w:line="259" w:lineRule="auto"/>
              <w:ind w:left="0" w:firstLine="0"/>
              <w:rPr>
                <w:sz w:val="20"/>
                <w:szCs w:val="20"/>
              </w:rPr>
            </w:pPr>
            <w:r w:rsidDel="00000000" w:rsidR="00000000" w:rsidRPr="00000000">
              <w:rPr>
                <w:sz w:val="20"/>
                <w:szCs w:val="20"/>
                <w:rtl w:val="0"/>
              </w:rPr>
              <w:t xml:space="preserve">Fecha de preparación</w:t>
            </w:r>
          </w:p>
        </w:tc>
        <w:tc>
          <w:tcPr/>
          <w:p w:rsidR="00000000" w:rsidDel="00000000" w:rsidP="00000000" w:rsidRDefault="00000000" w:rsidRPr="00000000" w14:paraId="0000003F">
            <w:pPr>
              <w:spacing w:after="160" w:line="259" w:lineRule="auto"/>
              <w:ind w:left="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0">
            <w:pPr>
              <w:spacing w:after="160" w:line="259" w:lineRule="auto"/>
              <w:ind w:left="0" w:firstLine="0"/>
              <w:rPr>
                <w:sz w:val="20"/>
                <w:szCs w:val="20"/>
              </w:rPr>
            </w:pPr>
            <w:r w:rsidDel="00000000" w:rsidR="00000000" w:rsidRPr="00000000">
              <w:rPr>
                <w:sz w:val="20"/>
                <w:szCs w:val="20"/>
                <w:rtl w:val="0"/>
              </w:rPr>
              <w:t xml:space="preserve">Cliente</w:t>
            </w:r>
          </w:p>
        </w:tc>
        <w:tc>
          <w:tcPr/>
          <w:p w:rsidR="00000000" w:rsidDel="00000000" w:rsidP="00000000" w:rsidRDefault="00000000" w:rsidRPr="00000000" w14:paraId="00000041">
            <w:pPr>
              <w:spacing w:after="160" w:line="259" w:lineRule="auto"/>
              <w:ind w:left="0" w:firstLine="0"/>
              <w:rPr>
                <w:sz w:val="20"/>
                <w:szCs w:val="20"/>
              </w:rPr>
            </w:pPr>
            <w:r w:rsidDel="00000000" w:rsidR="00000000" w:rsidRPr="00000000">
              <w:rPr>
                <w:sz w:val="20"/>
                <w:szCs w:val="20"/>
                <w:rtl w:val="0"/>
              </w:rPr>
              <w:t xml:space="preserve">Aprendices e Instructores del programa de Análisis y Desarrollo de Software (ADSO) - SENA </w:t>
            </w:r>
          </w:p>
        </w:tc>
      </w:tr>
    </w:tbl>
    <w:p w:rsidR="00000000" w:rsidDel="00000000" w:rsidP="00000000" w:rsidRDefault="00000000" w:rsidRPr="00000000" w14:paraId="00000042">
      <w:pPr>
        <w:spacing w:after="160" w:line="259" w:lineRule="auto"/>
        <w:ind w:firstLine="0"/>
        <w:rPr>
          <w:sz w:val="32"/>
          <w:szCs w:val="32"/>
        </w:rPr>
      </w:pPr>
      <w:r w:rsidDel="00000000" w:rsidR="00000000" w:rsidRPr="00000000">
        <w:rPr>
          <w:rtl w:val="0"/>
        </w:rPr>
      </w:r>
    </w:p>
    <w:p w:rsidR="00000000" w:rsidDel="00000000" w:rsidP="00000000" w:rsidRDefault="00000000" w:rsidRPr="00000000" w14:paraId="00000043">
      <w:pPr>
        <w:spacing w:after="160" w:line="259" w:lineRule="auto"/>
        <w:ind w:firstLine="0"/>
        <w:rPr>
          <w:sz w:val="32"/>
          <w:szCs w:val="3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hanging="3"/>
        <w:jc w:val="left"/>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heading=h.si6npdtkhoqe" w:id="2"/>
      <w:bookmarkEnd w:id="2"/>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Aprobaciones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hanging="3"/>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8828.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3"/>
        <w:gridCol w:w="1407"/>
        <w:gridCol w:w="2987"/>
        <w:gridCol w:w="1134"/>
        <w:gridCol w:w="1177"/>
        <w:tblGridChange w:id="0">
          <w:tblGrid>
            <w:gridCol w:w="2123"/>
            <w:gridCol w:w="1407"/>
            <w:gridCol w:w="2987"/>
            <w:gridCol w:w="1134"/>
            <w:gridCol w:w="1177"/>
          </w:tblGrid>
        </w:tblGridChange>
      </w:tblGrid>
      <w:tr>
        <w:trPr>
          <w:cantSplit w:val="0"/>
          <w:tblHeader w:val="0"/>
        </w:trPr>
        <w:tc>
          <w:tcPr>
            <w:shd w:fill="d9d9d9" w:val="clear"/>
          </w:tcPr>
          <w:p w:rsidR="00000000" w:rsidDel="00000000" w:rsidP="00000000" w:rsidRDefault="00000000" w:rsidRPr="00000000" w14:paraId="00000046">
            <w:pPr>
              <w:spacing w:after="160" w:line="259" w:lineRule="auto"/>
              <w:ind w:left="0" w:firstLine="0"/>
              <w:jc w:val="center"/>
              <w:rPr>
                <w:sz w:val="20"/>
                <w:szCs w:val="20"/>
                <w:highlight w:val="lightGray"/>
              </w:rPr>
            </w:pPr>
            <w:r w:rsidDel="00000000" w:rsidR="00000000" w:rsidRPr="00000000">
              <w:rPr>
                <w:sz w:val="20"/>
                <w:szCs w:val="20"/>
                <w:highlight w:val="lightGray"/>
                <w:rtl w:val="0"/>
              </w:rPr>
              <w:t xml:space="preserve">Nombre y Apellido</w:t>
            </w:r>
          </w:p>
        </w:tc>
        <w:tc>
          <w:tcPr>
            <w:shd w:fill="d9d9d9" w:val="clear"/>
          </w:tcPr>
          <w:p w:rsidR="00000000" w:rsidDel="00000000" w:rsidP="00000000" w:rsidRDefault="00000000" w:rsidRPr="00000000" w14:paraId="00000047">
            <w:pPr>
              <w:spacing w:after="160" w:line="259" w:lineRule="auto"/>
              <w:ind w:left="0" w:firstLine="0"/>
              <w:jc w:val="center"/>
              <w:rPr>
                <w:b w:val="1"/>
                <w:bCs w:val="1"/>
                <w:sz w:val="20"/>
                <w:szCs w:val="20"/>
                <w:highlight w:val="lightGray"/>
              </w:rPr>
            </w:pPr>
            <w:r w:rsidDel="00000000" w:rsidR="00000000" w:rsidRPr="00000000">
              <w:rPr>
                <w:b w:val="1"/>
                <w:bCs w:val="1"/>
                <w:sz w:val="20"/>
                <w:szCs w:val="20"/>
                <w:highlight w:val="lightGray"/>
                <w:rtl w:val="0"/>
              </w:rPr>
              <w:t xml:space="preserve">Cargo</w:t>
            </w:r>
          </w:p>
        </w:tc>
        <w:tc>
          <w:tcPr>
            <w:shd w:fill="d9d9d9" w:val="clear"/>
          </w:tcPr>
          <w:p w:rsidR="00000000" w:rsidDel="00000000" w:rsidP="00000000" w:rsidRDefault="00000000" w:rsidRPr="00000000" w14:paraId="00000048">
            <w:pPr>
              <w:spacing w:after="160" w:line="259" w:lineRule="auto"/>
              <w:ind w:left="0" w:firstLine="0"/>
              <w:jc w:val="center"/>
              <w:rPr>
                <w:b w:val="1"/>
                <w:bCs w:val="1"/>
                <w:sz w:val="20"/>
                <w:szCs w:val="20"/>
                <w:highlight w:val="lightGray"/>
              </w:rPr>
            </w:pPr>
            <w:r w:rsidDel="00000000" w:rsidR="00000000" w:rsidRPr="00000000">
              <w:rPr>
                <w:b w:val="1"/>
                <w:bCs w:val="1"/>
                <w:sz w:val="20"/>
                <w:szCs w:val="20"/>
                <w:highlight w:val="lightGray"/>
                <w:rtl w:val="0"/>
              </w:rPr>
              <w:t xml:space="preserve">Departamento u Organización</w:t>
            </w:r>
          </w:p>
        </w:tc>
        <w:tc>
          <w:tcPr>
            <w:shd w:fill="d9d9d9" w:val="clear"/>
          </w:tcPr>
          <w:p w:rsidR="00000000" w:rsidDel="00000000" w:rsidP="00000000" w:rsidRDefault="00000000" w:rsidRPr="00000000" w14:paraId="00000049">
            <w:pPr>
              <w:spacing w:after="160" w:line="259" w:lineRule="auto"/>
              <w:ind w:left="0" w:firstLine="0"/>
              <w:jc w:val="center"/>
              <w:rPr>
                <w:b w:val="1"/>
                <w:bCs w:val="1"/>
                <w:sz w:val="20"/>
                <w:szCs w:val="20"/>
                <w:highlight w:val="lightGray"/>
              </w:rPr>
            </w:pPr>
            <w:r w:rsidDel="00000000" w:rsidR="00000000" w:rsidRPr="00000000">
              <w:rPr>
                <w:b w:val="1"/>
                <w:bCs w:val="1"/>
                <w:sz w:val="20"/>
                <w:szCs w:val="20"/>
                <w:highlight w:val="lightGray"/>
                <w:rtl w:val="0"/>
              </w:rPr>
              <w:t xml:space="preserve">Fecha</w:t>
            </w:r>
          </w:p>
        </w:tc>
        <w:tc>
          <w:tcPr>
            <w:shd w:fill="d9d9d9" w:val="clear"/>
          </w:tcPr>
          <w:p w:rsidR="00000000" w:rsidDel="00000000" w:rsidP="00000000" w:rsidRDefault="00000000" w:rsidRPr="00000000" w14:paraId="0000004A">
            <w:pPr>
              <w:spacing w:after="160" w:line="259" w:lineRule="auto"/>
              <w:ind w:left="0" w:firstLine="0"/>
              <w:jc w:val="center"/>
              <w:rPr>
                <w:b w:val="1"/>
                <w:bCs w:val="1"/>
                <w:sz w:val="20"/>
                <w:szCs w:val="20"/>
                <w:highlight w:val="lightGray"/>
              </w:rPr>
            </w:pPr>
            <w:r w:rsidDel="00000000" w:rsidR="00000000" w:rsidRPr="00000000">
              <w:rPr>
                <w:b w:val="1"/>
                <w:bCs w:val="1"/>
                <w:sz w:val="20"/>
                <w:szCs w:val="20"/>
                <w:highlight w:val="lightGray"/>
                <w:rtl w:val="0"/>
              </w:rPr>
              <w:t xml:space="preserve">Firma</w:t>
            </w:r>
          </w:p>
        </w:tc>
      </w:tr>
      <w:tr>
        <w:trPr>
          <w:cantSplit w:val="0"/>
          <w:tblHeader w:val="0"/>
        </w:trPr>
        <w:tc>
          <w:tcPr/>
          <w:p w:rsidR="00000000" w:rsidDel="00000000" w:rsidP="00000000" w:rsidRDefault="00000000" w:rsidRPr="00000000" w14:paraId="0000004B">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4C">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4D">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4E">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4F">
            <w:pPr>
              <w:spacing w:after="160" w:line="259" w:lineRule="auto"/>
              <w:ind w:left="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0">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51">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52">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53">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54">
            <w:pPr>
              <w:spacing w:after="160" w:line="259" w:lineRule="auto"/>
              <w:ind w:left="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5">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56">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57">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58">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59">
            <w:pPr>
              <w:spacing w:after="160" w:line="259" w:lineRule="auto"/>
              <w:ind w:left="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5B">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5C">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5D">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5E">
            <w:pPr>
              <w:spacing w:after="160" w:line="259" w:lineRule="auto"/>
              <w:ind w:left="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60">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61">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62">
            <w:pPr>
              <w:spacing w:after="160" w:line="259" w:lineRule="auto"/>
              <w:ind w:left="0" w:firstLine="0"/>
              <w:rPr>
                <w:sz w:val="20"/>
                <w:szCs w:val="20"/>
              </w:rPr>
            </w:pPr>
            <w:r w:rsidDel="00000000" w:rsidR="00000000" w:rsidRPr="00000000">
              <w:rPr>
                <w:rtl w:val="0"/>
              </w:rPr>
            </w:r>
          </w:p>
        </w:tc>
        <w:tc>
          <w:tcPr/>
          <w:p w:rsidR="00000000" w:rsidDel="00000000" w:rsidP="00000000" w:rsidRDefault="00000000" w:rsidRPr="00000000" w14:paraId="00000063">
            <w:pPr>
              <w:spacing w:after="160" w:line="259" w:lineRule="auto"/>
              <w:ind w:left="0" w:firstLine="0"/>
              <w:rPr>
                <w:sz w:val="20"/>
                <w:szCs w:val="20"/>
              </w:rPr>
            </w:pPr>
            <w:r w:rsidDel="00000000" w:rsidR="00000000" w:rsidRPr="00000000">
              <w:rPr>
                <w:rtl w:val="0"/>
              </w:rPr>
            </w:r>
          </w:p>
        </w:tc>
      </w:tr>
    </w:tbl>
    <w:p w:rsidR="00000000" w:rsidDel="00000000" w:rsidP="00000000" w:rsidRDefault="00000000" w:rsidRPr="00000000" w14:paraId="00000064">
      <w:pPr>
        <w:spacing w:after="160" w:line="259" w:lineRule="auto"/>
        <w:ind w:firstLine="0"/>
        <w:rPr>
          <w:sz w:val="20"/>
          <w:szCs w:val="20"/>
        </w:rPr>
      </w:pPr>
      <w:r w:rsidDel="00000000" w:rsidR="00000000" w:rsidRPr="00000000">
        <w:rPr>
          <w:rtl w:val="0"/>
        </w:rPr>
      </w:r>
    </w:p>
    <w:p w:rsidR="00000000" w:rsidDel="00000000" w:rsidP="00000000" w:rsidRDefault="00000000" w:rsidRPr="00000000" w14:paraId="00000065">
      <w:pPr>
        <w:spacing w:after="160" w:line="259" w:lineRule="auto"/>
        <w:ind w:firstLine="0"/>
        <w:rPr>
          <w:sz w:val="32"/>
          <w:szCs w:val="32"/>
        </w:rPr>
      </w:pPr>
      <w:r w:rsidDel="00000000" w:rsidR="00000000" w:rsidRPr="00000000">
        <w:rPr>
          <w:rtl w:val="0"/>
        </w:rPr>
      </w:r>
    </w:p>
    <w:p w:rsidR="00000000" w:rsidDel="00000000" w:rsidP="00000000" w:rsidRDefault="00000000" w:rsidRPr="00000000" w14:paraId="00000066">
      <w:pPr>
        <w:spacing w:after="160" w:line="259" w:lineRule="auto"/>
        <w:ind w:firstLine="0"/>
        <w:rPr>
          <w:sz w:val="32"/>
          <w:szCs w:val="32"/>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hanging="3"/>
        <w:jc w:val="left"/>
        <w:rPr>
          <w:sz w:val="28"/>
          <w:szCs w:val="28"/>
        </w:rPr>
      </w:pPr>
      <w:bookmarkStart w:colFirst="0" w:colLast="0" w:name="_heading=h.8yn1689grz2l" w:id="3"/>
      <w:bookmarkEnd w:id="3"/>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Glosario de Términos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hanging="3"/>
        <w:jc w:val="left"/>
        <w:rPr>
          <w:sz w:val="28"/>
          <w:szCs w:val="28"/>
        </w:rPr>
      </w:pPr>
      <w:bookmarkStart w:colFirst="0" w:colLast="0" w:name="_heading=h.5pphr1asx7fy" w:id="4"/>
      <w:bookmarkEnd w:id="4"/>
      <w:r w:rsidDel="00000000" w:rsidR="00000000" w:rsidRPr="00000000">
        <w:rPr>
          <w:rtl w:val="0"/>
        </w:rPr>
      </w:r>
    </w:p>
    <w:p w:rsidR="00000000" w:rsidDel="00000000" w:rsidP="00000000" w:rsidRDefault="00000000" w:rsidRPr="00000000" w14:paraId="00000069">
      <w:pPr>
        <w:spacing w:after="0" w:line="276" w:lineRule="auto"/>
        <w:ind w:left="1" w:hanging="3"/>
        <w:rPr/>
      </w:pPr>
      <w:bookmarkStart w:colFirst="0" w:colLast="0" w:name="_heading=h.wdaslv8qhltc" w:id="5"/>
      <w:bookmarkEnd w:id="5"/>
      <w:r w:rsidDel="00000000" w:rsidR="00000000" w:rsidRPr="00000000">
        <w:rPr>
          <w:b w:val="1"/>
          <w:bCs w:val="1"/>
          <w:rtl w:val="0"/>
        </w:rPr>
        <w:t xml:space="preserve">ADSO:</w:t>
      </w:r>
      <w:r w:rsidDel="00000000" w:rsidR="00000000" w:rsidRPr="00000000">
        <w:rPr>
          <w:rtl w:val="0"/>
        </w:rPr>
        <w:t xml:space="preserve"> Análisis y Desarrollo de Software. Programa de formación técnica del SENA.</w:t>
      </w:r>
    </w:p>
    <w:p w:rsidR="00000000" w:rsidDel="00000000" w:rsidP="00000000" w:rsidRDefault="00000000" w:rsidRPr="00000000" w14:paraId="0000006A">
      <w:pPr>
        <w:spacing w:after="0" w:line="276" w:lineRule="auto"/>
        <w:ind w:left="1" w:hanging="3"/>
        <w:rPr/>
      </w:pPr>
      <w:bookmarkStart w:colFirst="0" w:colLast="0" w:name="_heading=h.wdaslv8qhltc" w:id="5"/>
      <w:bookmarkEnd w:id="5"/>
      <w:r w:rsidDel="00000000" w:rsidR="00000000" w:rsidRPr="00000000">
        <w:rPr>
          <w:b w:val="1"/>
          <w:bCs w:val="1"/>
          <w:rtl w:val="0"/>
        </w:rPr>
        <w:t xml:space="preserve">EdTech:</w:t>
      </w:r>
      <w:r w:rsidDel="00000000" w:rsidR="00000000" w:rsidRPr="00000000">
        <w:rPr>
          <w:rtl w:val="0"/>
        </w:rPr>
        <w:t xml:space="preserve"> </w:t>
      </w:r>
      <w:r w:rsidDel="00000000" w:rsidR="00000000" w:rsidRPr="00000000">
        <w:rPr>
          <w:i w:val="1"/>
          <w:iCs w:val="1"/>
          <w:rtl w:val="0"/>
        </w:rPr>
        <w:t xml:space="preserve">Educational Technology</w:t>
      </w:r>
      <w:r w:rsidDel="00000000" w:rsidR="00000000" w:rsidRPr="00000000">
        <w:rPr>
          <w:rtl w:val="0"/>
        </w:rPr>
        <w:t xml:space="preserve"> (Tecnología Educativa). Soluciones tecnológicas aplicadas al aprendizaje.</w:t>
      </w:r>
    </w:p>
    <w:p w:rsidR="00000000" w:rsidDel="00000000" w:rsidP="00000000" w:rsidRDefault="00000000" w:rsidRPr="00000000" w14:paraId="0000006B">
      <w:pPr>
        <w:spacing w:after="0" w:line="276" w:lineRule="auto"/>
        <w:ind w:left="1" w:hanging="3"/>
        <w:rPr/>
      </w:pPr>
      <w:bookmarkStart w:colFirst="0" w:colLast="0" w:name="_heading=h.wdaslv8qhltc" w:id="5"/>
      <w:bookmarkEnd w:id="5"/>
      <w:r w:rsidDel="00000000" w:rsidR="00000000" w:rsidRPr="00000000">
        <w:rPr>
          <w:b w:val="1"/>
          <w:bCs w:val="1"/>
          <w:rtl w:val="0"/>
        </w:rPr>
        <w:t xml:space="preserve">MCER:</w:t>
      </w:r>
      <w:r w:rsidDel="00000000" w:rsidR="00000000" w:rsidRPr="00000000">
        <w:rPr>
          <w:rtl w:val="0"/>
        </w:rPr>
        <w:t xml:space="preserve"> Marco Común Europeo de Referencia para las Lenguas. Estándar internacional para medir el nivel de comprensión y expresión oral y escrita (niveles A1, A2, B1).</w:t>
      </w:r>
    </w:p>
    <w:p w:rsidR="00000000" w:rsidDel="00000000" w:rsidP="00000000" w:rsidRDefault="00000000" w:rsidRPr="00000000" w14:paraId="0000006C">
      <w:pPr>
        <w:spacing w:after="0" w:line="276" w:lineRule="auto"/>
        <w:ind w:left="1" w:hanging="3"/>
        <w:rPr/>
      </w:pPr>
      <w:bookmarkStart w:colFirst="0" w:colLast="0" w:name="_heading=h.wdaslv8qhltc" w:id="5"/>
      <w:bookmarkEnd w:id="5"/>
      <w:r w:rsidDel="00000000" w:rsidR="00000000" w:rsidRPr="00000000">
        <w:rPr>
          <w:b w:val="1"/>
          <w:bCs w:val="1"/>
          <w:rtl w:val="0"/>
        </w:rPr>
        <w:t xml:space="preserve">3FN:</w:t>
      </w:r>
      <w:r w:rsidDel="00000000" w:rsidR="00000000" w:rsidRPr="00000000">
        <w:rPr>
          <w:rtl w:val="0"/>
        </w:rPr>
        <w:t xml:space="preserve"> Tercera Forma Normal. Estándar de normalización de bases de datos relacionales para eliminar la redundancia y garantizar la integridad de datos.</w:t>
      </w:r>
    </w:p>
    <w:p w:rsidR="00000000" w:rsidDel="00000000" w:rsidP="00000000" w:rsidRDefault="00000000" w:rsidRPr="00000000" w14:paraId="0000006D">
      <w:pPr>
        <w:spacing w:after="0" w:line="276" w:lineRule="auto"/>
        <w:ind w:left="1" w:hanging="3"/>
        <w:rPr/>
      </w:pPr>
      <w:bookmarkStart w:colFirst="0" w:colLast="0" w:name="_heading=h.wdaslv8qhltc" w:id="5"/>
      <w:bookmarkEnd w:id="5"/>
      <w:r w:rsidDel="00000000" w:rsidR="00000000" w:rsidRPr="00000000">
        <w:rPr>
          <w:b w:val="1"/>
          <w:bCs w:val="1"/>
          <w:rtl w:val="0"/>
        </w:rPr>
        <w:t xml:space="preserve">Ficha SENA:</w:t>
      </w:r>
      <w:r w:rsidDel="00000000" w:rsidR="00000000" w:rsidRPr="00000000">
        <w:rPr>
          <w:rtl w:val="0"/>
        </w:rPr>
        <w:t xml:space="preserve"> Identificador numérico único de un grupo de formación en el SENA.</w:t>
      </w:r>
    </w:p>
    <w:p w:rsidR="00000000" w:rsidDel="00000000" w:rsidP="00000000" w:rsidRDefault="00000000" w:rsidRPr="00000000" w14:paraId="0000006E">
      <w:pPr>
        <w:spacing w:after="0" w:line="276" w:lineRule="auto"/>
        <w:ind w:left="1" w:hanging="3"/>
        <w:rPr/>
      </w:pPr>
      <w:bookmarkStart w:colFirst="0" w:colLast="0" w:name="_heading=h.wdaslv8qhltc" w:id="5"/>
      <w:bookmarkEnd w:id="5"/>
      <w:r w:rsidDel="00000000" w:rsidR="00000000" w:rsidRPr="00000000">
        <w:rPr>
          <w:b w:val="1"/>
          <w:bCs w:val="1"/>
          <w:rtl w:val="0"/>
        </w:rPr>
        <w:t xml:space="preserve">PK (Primary Key):</w:t>
      </w:r>
      <w:r w:rsidDel="00000000" w:rsidR="00000000" w:rsidRPr="00000000">
        <w:rPr>
          <w:rtl w:val="0"/>
        </w:rPr>
        <w:t xml:space="preserve"> Clave primaria que identifica de manera única cada registro en una tabla.</w:t>
      </w:r>
    </w:p>
    <w:p w:rsidR="00000000" w:rsidDel="00000000" w:rsidP="00000000" w:rsidRDefault="00000000" w:rsidRPr="00000000" w14:paraId="0000006F">
      <w:pPr>
        <w:spacing w:after="0" w:line="276" w:lineRule="auto"/>
        <w:ind w:left="1" w:hanging="3"/>
        <w:rPr/>
      </w:pPr>
      <w:bookmarkStart w:colFirst="0" w:colLast="0" w:name="_heading=h.wdaslv8qhltc" w:id="5"/>
      <w:bookmarkEnd w:id="5"/>
      <w:r w:rsidDel="00000000" w:rsidR="00000000" w:rsidRPr="00000000">
        <w:rPr>
          <w:b w:val="1"/>
          <w:bCs w:val="1"/>
          <w:rtl w:val="0"/>
        </w:rPr>
        <w:t xml:space="preserve">FK (Foreign Key):</w:t>
      </w:r>
      <w:r w:rsidDel="00000000" w:rsidR="00000000" w:rsidRPr="00000000">
        <w:rPr>
          <w:rtl w:val="0"/>
        </w:rPr>
        <w:t xml:space="preserve"> Clave foránea que establece una relación de referencia con la clave primaria de otra tabla.</w:t>
      </w:r>
    </w:p>
    <w:p w:rsidR="00000000" w:rsidDel="00000000" w:rsidP="00000000" w:rsidRDefault="00000000" w:rsidRPr="00000000" w14:paraId="00000070">
      <w:pPr>
        <w:spacing w:after="0" w:line="276" w:lineRule="auto"/>
        <w:ind w:left="1" w:hanging="3"/>
        <w:rPr/>
      </w:pPr>
      <w:bookmarkStart w:colFirst="0" w:colLast="0" w:name="_heading=h.wdaslv8qhltc" w:id="5"/>
      <w:bookmarkEnd w:id="5"/>
      <w:r w:rsidDel="00000000" w:rsidR="00000000" w:rsidRPr="00000000">
        <w:rPr>
          <w:b w:val="1"/>
          <w:bCs w:val="1"/>
          <w:rtl w:val="0"/>
        </w:rPr>
        <w:t xml:space="preserve">CK (Candidate Key):</w:t>
      </w:r>
      <w:r w:rsidDel="00000000" w:rsidR="00000000" w:rsidRPr="00000000">
        <w:rPr>
          <w:rtl w:val="0"/>
        </w:rPr>
        <w:t xml:space="preserve"> Clave candidata. Campo o combinación de campos con valores únicos en la tabla.</w:t>
      </w:r>
    </w:p>
    <w:p w:rsidR="00000000" w:rsidDel="00000000" w:rsidP="00000000" w:rsidRDefault="00000000" w:rsidRPr="00000000" w14:paraId="00000071">
      <w:pPr>
        <w:spacing w:after="0" w:line="276" w:lineRule="auto"/>
        <w:ind w:left="1" w:hanging="3"/>
        <w:rPr/>
      </w:pPr>
      <w:bookmarkStart w:colFirst="0" w:colLast="0" w:name="_heading=h.wdaslv8qhltc" w:id="5"/>
      <w:bookmarkEnd w:id="5"/>
      <w:r w:rsidDel="00000000" w:rsidR="00000000" w:rsidRPr="00000000">
        <w:rPr>
          <w:b w:val="1"/>
          <w:bCs w:val="1"/>
          <w:rtl w:val="0"/>
        </w:rPr>
        <w:t xml:space="preserve">XP / Gamificación:</w:t>
      </w:r>
      <w:r w:rsidDel="00000000" w:rsidR="00000000" w:rsidRPr="00000000">
        <w:rPr>
          <w:rtl w:val="0"/>
        </w:rPr>
        <w:t xml:space="preserve"> Puntos de experiencia y mecánicas de juego aplicadas al aprendizaje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hanging="3"/>
        <w:jc w:val="left"/>
        <w:rPr/>
      </w:pPr>
      <w:bookmarkStart w:colFirst="0" w:colLast="0" w:name="_heading=h.wdaslv8qhltc" w:id="5"/>
      <w:bookmarkEnd w:id="5"/>
      <w:r w:rsidDel="00000000" w:rsidR="00000000" w:rsidRPr="00000000">
        <w:rPr>
          <w:rtl w:val="0"/>
        </w:rPr>
      </w:r>
    </w:p>
    <w:p w:rsidR="00000000" w:rsidDel="00000000" w:rsidP="00000000" w:rsidRDefault="00000000" w:rsidRPr="00000000" w14:paraId="00000073">
      <w:pPr>
        <w:spacing w:after="160" w:line="259" w:lineRule="auto"/>
        <w:ind w:firstLine="0"/>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4">
      <w:pPr>
        <w:spacing w:after="160" w:line="259" w:lineRule="auto"/>
        <w:ind w:firstLine="0"/>
        <w:rPr>
          <w:sz w:val="32"/>
          <w:szCs w:val="32"/>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hanging="3"/>
        <w:jc w:val="left"/>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heading=h.jxgt26qn3x0q" w:id="6"/>
      <w:bookmarkEnd w:id="6"/>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Introducción</w:t>
      </w:r>
    </w:p>
    <w:p w:rsidR="00000000" w:rsidDel="00000000" w:rsidP="00000000" w:rsidRDefault="00000000" w:rsidRPr="00000000" w14:paraId="00000076">
      <w:pPr>
        <w:spacing w:after="160" w:line="259" w:lineRule="auto"/>
        <w:ind w:left="0" w:firstLine="0"/>
        <w:jc w:val="both"/>
        <w:rPr>
          <w:sz w:val="32"/>
          <w:szCs w:val="32"/>
        </w:rPr>
      </w:pPr>
      <w:r w:rsidDel="00000000" w:rsidR="00000000" w:rsidRPr="00000000">
        <w:rPr>
          <w:rtl w:val="0"/>
        </w:rPr>
      </w:r>
    </w:p>
    <w:p w:rsidR="00000000" w:rsidDel="00000000" w:rsidP="00000000" w:rsidRDefault="00000000" w:rsidRPr="00000000" w14:paraId="00000077">
      <w:pPr>
        <w:spacing w:after="240" w:line="276" w:lineRule="auto"/>
        <w:ind w:firstLine="0"/>
        <w:jc w:val="both"/>
        <w:rPr/>
      </w:pPr>
      <w:r w:rsidDel="00000000" w:rsidR="00000000" w:rsidRPr="00000000">
        <w:rPr>
          <w:rtl w:val="0"/>
        </w:rPr>
        <w:t xml:space="preserve">En el ecosistema global del desarrollo de software, el dominio del idioma inglés es un requisito de infraestructura crítico. La documentación técnica, las especificaciones de arquitecturas de red, los esquemas de APIs y los entornos de desarrollo avanzado se estructuran de forma nativa en inglés.</w:t>
      </w:r>
    </w:p>
    <w:p w:rsidR="00000000" w:rsidDel="00000000" w:rsidP="00000000" w:rsidRDefault="00000000" w:rsidRPr="00000000" w14:paraId="00000078">
      <w:pPr>
        <w:spacing w:after="240" w:line="276" w:lineRule="auto"/>
        <w:ind w:firstLine="0"/>
        <w:jc w:val="both"/>
        <w:rPr/>
      </w:pPr>
      <w:r w:rsidDel="00000000" w:rsidR="00000000" w:rsidRPr="00000000">
        <w:rPr>
          <w:b w:val="1"/>
          <w:bCs w:val="1"/>
          <w:rtl w:val="0"/>
        </w:rPr>
        <w:t xml:space="preserve">SENALingua</w:t>
      </w:r>
      <w:r w:rsidDel="00000000" w:rsidR="00000000" w:rsidRPr="00000000">
        <w:rPr>
          <w:rtl w:val="0"/>
        </w:rPr>
        <w:t xml:space="preserve"> es una plataforma tecnológica educativa (EdTech) diseñada exclusivamente para optimizar las competencias en inglés técnico de los aprendices del programa de Análisis y Desarrollo de Software (ADSO) del Servicio Nacional de Aprendizaje (SENA). Integra la rigurosidad del Marco Común Europeo de Referencia para las Lenguas (MCER) con escenarios reales de la industria. El sistema articula una arquitectura de base de datos relacional robusta en Tercera Forma Normal (3FN), garantizando alta disponibilidad, consistencia en la gamificación, gestión de aulas virtuales y trazabilidad del progreso académico.</w:t>
      </w:r>
    </w:p>
    <w:p w:rsidR="00000000" w:rsidDel="00000000" w:rsidP="00000000" w:rsidRDefault="00000000" w:rsidRPr="00000000" w14:paraId="00000079">
      <w:pPr>
        <w:spacing w:after="160" w:line="259" w:lineRule="auto"/>
        <w:ind w:left="0" w:firstLine="0"/>
        <w:jc w:val="both"/>
        <w:rPr>
          <w:sz w:val="32"/>
          <w:szCs w:val="32"/>
        </w:rPr>
      </w:pPr>
      <w:r w:rsidDel="00000000" w:rsidR="00000000" w:rsidRPr="00000000">
        <w:rPr>
          <w:rtl w:val="0"/>
        </w:rPr>
      </w:r>
    </w:p>
    <w:p w:rsidR="00000000" w:rsidDel="00000000" w:rsidP="00000000" w:rsidRDefault="00000000" w:rsidRPr="00000000" w14:paraId="0000007A">
      <w:pPr>
        <w:spacing w:after="160" w:line="259" w:lineRule="auto"/>
        <w:ind w:firstLine="0"/>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999999999999998"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heading=h.52rh4kdm0vw" w:id="7"/>
      <w:bookmarkEnd w:id="7"/>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Definición</w:t>
      </w:r>
    </w:p>
    <w:p w:rsidR="00000000" w:rsidDel="00000000" w:rsidP="00000000" w:rsidRDefault="00000000" w:rsidRPr="00000000" w14:paraId="0000007C">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7D">
      <w:pPr>
        <w:spacing w:after="160" w:line="259" w:lineRule="auto"/>
        <w:ind w:left="0" w:firstLine="0"/>
        <w:jc w:val="both"/>
        <w:rPr>
          <w:sz w:val="20"/>
          <w:szCs w:val="20"/>
        </w:rPr>
      </w:pPr>
      <w:r w:rsidDel="00000000" w:rsidR="00000000" w:rsidRPr="00000000">
        <w:rPr>
          <w:sz w:val="20"/>
          <w:szCs w:val="20"/>
          <w:rtl w:val="0"/>
        </w:rPr>
        <w:t xml:space="preserve">El Diccionario de Datos es un listado de datos organizado que define de manera rigurosa, las características lógicas y puntuales tales como nombre, tipo de contenido y descripción de negocio, de tal forma que se cuente con un elemento común, para el entendimiento de la base de datos, y se utiliza en un sistema de información.</w:t>
      </w:r>
    </w:p>
    <w:p w:rsidR="00000000" w:rsidDel="00000000" w:rsidP="00000000" w:rsidRDefault="00000000" w:rsidRPr="00000000" w14:paraId="0000007E">
      <w:pPr>
        <w:spacing w:after="160" w:line="259" w:lineRule="auto"/>
        <w:ind w:left="0" w:firstLine="0"/>
        <w:jc w:val="both"/>
        <w:rPr>
          <w:sz w:val="20"/>
          <w:szCs w:val="20"/>
        </w:rPr>
      </w:pPr>
      <w:r w:rsidDel="00000000" w:rsidR="00000000" w:rsidRPr="00000000">
        <w:rPr>
          <w:sz w:val="20"/>
          <w:szCs w:val="20"/>
          <w:rtl w:val="0"/>
        </w:rPr>
        <w:t xml:space="preserve">El Diccionario de datos hace parte de la documentación técnica en el desarrollo y mantenibilidad de los sistemas de información.</w:t>
      </w:r>
    </w:p>
    <w:p w:rsidR="00000000" w:rsidDel="00000000" w:rsidP="00000000" w:rsidRDefault="00000000" w:rsidRPr="00000000" w14:paraId="0000007F">
      <w:pPr>
        <w:ind w:left="0" w:hanging="2"/>
        <w:rPr/>
      </w:pPr>
      <w:r w:rsidDel="00000000" w:rsidR="00000000" w:rsidRPr="00000000">
        <w:rPr>
          <w:rtl w:val="0"/>
        </w:rPr>
      </w:r>
    </w:p>
    <w:p w:rsidR="00000000" w:rsidDel="00000000" w:rsidP="00000000" w:rsidRDefault="00000000" w:rsidRPr="00000000" w14:paraId="00000080">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81">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82">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83">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84">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85">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86">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87">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88">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89">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8A">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hanging="3"/>
        <w:jc w:val="left"/>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heading=h.xsmxmaiagny3" w:id="8"/>
      <w:bookmarkEnd w:id="8"/>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Objetivo</w:t>
      </w:r>
    </w:p>
    <w:p w:rsidR="00000000" w:rsidDel="00000000" w:rsidP="00000000" w:rsidRDefault="00000000" w:rsidRPr="00000000" w14:paraId="0000008C">
      <w:pPr>
        <w:spacing w:after="160" w:line="259" w:lineRule="auto"/>
        <w:ind w:firstLine="0"/>
        <w:jc w:val="both"/>
        <w:rPr>
          <w:sz w:val="20"/>
          <w:szCs w:val="20"/>
        </w:rPr>
      </w:pPr>
      <w:r w:rsidDel="00000000" w:rsidR="00000000" w:rsidRPr="00000000">
        <w:rPr>
          <w:rtl w:val="0"/>
        </w:rPr>
      </w:r>
    </w:p>
    <w:p w:rsidR="00000000" w:rsidDel="00000000" w:rsidP="00000000" w:rsidRDefault="00000000" w:rsidRPr="00000000" w14:paraId="0000008D">
      <w:pPr>
        <w:numPr>
          <w:ilvl w:val="0"/>
          <w:numId w:val="3"/>
        </w:numPr>
        <w:spacing w:after="0" w:afterAutospacing="0" w:before="180" w:line="259" w:lineRule="auto"/>
        <w:ind w:left="720" w:hanging="360"/>
      </w:pPr>
      <w:r w:rsidDel="00000000" w:rsidR="00000000" w:rsidRPr="00000000">
        <w:rPr>
          <w:b w:val="1"/>
          <w:bCs w:val="1"/>
          <w:rtl w:val="0"/>
        </w:rPr>
        <w:t xml:space="preserve">Automatizar rutas formativas personalizadas</w:t>
      </w:r>
      <w:r w:rsidDel="00000000" w:rsidR="00000000" w:rsidRPr="00000000">
        <w:rPr>
          <w:rtl w:val="0"/>
        </w:rPr>
        <w:t xml:space="preserve"> a partir de pruebas diagnósticas precisas estructuradas bajo el Marco Común Europeo de Referencia para las Lenguas (MCER).</w:t>
      </w:r>
    </w:p>
    <w:p w:rsidR="00000000" w:rsidDel="00000000" w:rsidP="00000000" w:rsidRDefault="00000000" w:rsidRPr="00000000" w14:paraId="0000008E">
      <w:pPr>
        <w:numPr>
          <w:ilvl w:val="0"/>
          <w:numId w:val="3"/>
        </w:numPr>
        <w:spacing w:after="420" w:before="0" w:beforeAutospacing="0" w:line="259" w:lineRule="auto"/>
        <w:ind w:left="720" w:hanging="360"/>
      </w:pPr>
      <w:r w:rsidDel="00000000" w:rsidR="00000000" w:rsidRPr="00000000">
        <w:rPr>
          <w:b w:val="1"/>
          <w:bCs w:val="1"/>
          <w:rtl w:val="0"/>
        </w:rPr>
        <w:t xml:space="preserve">Ofrecer un entorno de analítica centralizado</w:t>
      </w:r>
      <w:r w:rsidDel="00000000" w:rsidR="00000000" w:rsidRPr="00000000">
        <w:rPr>
          <w:rtl w:val="0"/>
        </w:rPr>
        <w:t xml:space="preserve"> para que los instructores puedan realizar un control y seguimiento del progreso de los alumnos</w:t>
      </w:r>
      <w:r w:rsidDel="00000000" w:rsidR="00000000" w:rsidRPr="00000000">
        <w:rPr>
          <w:sz w:val="20"/>
          <w:szCs w:val="20"/>
          <w:rtl w:val="0"/>
        </w:rPr>
        <w:t xml:space="preserve">, etc.</w:t>
      </w:r>
    </w:p>
    <w:p w:rsidR="00000000" w:rsidDel="00000000" w:rsidP="00000000" w:rsidRDefault="00000000" w:rsidRPr="00000000" w14:paraId="0000008F">
      <w:pPr>
        <w:spacing w:after="160" w:line="259" w:lineRule="auto"/>
        <w:ind w:firstLine="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0">
      <w:pPr>
        <w:spacing w:after="160" w:line="259" w:lineRule="auto"/>
        <w:ind w:firstLine="0"/>
        <w:jc w:val="both"/>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hanging="3"/>
        <w:jc w:val="left"/>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heading=h.mat7saousktg" w:id="9"/>
      <w:bookmarkEnd w:id="9"/>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Importancia</w:t>
      </w:r>
    </w:p>
    <w:p w:rsidR="00000000" w:rsidDel="00000000" w:rsidP="00000000" w:rsidRDefault="00000000" w:rsidRPr="00000000" w14:paraId="00000092">
      <w:pPr>
        <w:spacing w:after="160" w:line="259" w:lineRule="auto"/>
        <w:ind w:firstLine="0"/>
        <w:jc w:val="both"/>
        <w:rPr>
          <w:sz w:val="20"/>
          <w:szCs w:val="20"/>
        </w:rPr>
      </w:pPr>
      <w:r w:rsidDel="00000000" w:rsidR="00000000" w:rsidRPr="00000000">
        <w:rPr>
          <w:rtl w:val="0"/>
        </w:rPr>
      </w:r>
    </w:p>
    <w:p w:rsidR="00000000" w:rsidDel="00000000" w:rsidP="00000000" w:rsidRDefault="00000000" w:rsidRPr="00000000" w14:paraId="00000093">
      <w:pPr>
        <w:numPr>
          <w:ilvl w:val="0"/>
          <w:numId w:val="2"/>
        </w:numPr>
        <w:spacing w:after="0" w:afterAutospacing="0" w:before="180" w:line="259" w:lineRule="auto"/>
        <w:ind w:left="720" w:hanging="360"/>
      </w:pPr>
      <w:r w:rsidDel="00000000" w:rsidR="00000000" w:rsidRPr="00000000">
        <w:rPr>
          <w:b w:val="1"/>
          <w:bCs w:val="1"/>
          <w:rtl w:val="0"/>
        </w:rPr>
        <w:t xml:space="preserve">Requisito de infraestructura crítico:</w:t>
      </w:r>
      <w:r w:rsidDel="00000000" w:rsidR="00000000" w:rsidRPr="00000000">
        <w:rPr>
          <w:rtl w:val="0"/>
        </w:rPr>
        <w:t xml:space="preserve"> El dominio del inglés técnico es indispensable en el desarrollo de software, ya que la documentación, APIs y entornos de desarrollo se estructuran de forma nativa en este idioma.</w:t>
      </w:r>
    </w:p>
    <w:p w:rsidR="00000000" w:rsidDel="00000000" w:rsidP="00000000" w:rsidRDefault="00000000" w:rsidRPr="00000000" w14:paraId="00000094">
      <w:pPr>
        <w:numPr>
          <w:ilvl w:val="0"/>
          <w:numId w:val="2"/>
        </w:numPr>
        <w:spacing w:after="0" w:afterAutospacing="0" w:before="0" w:beforeAutospacing="0" w:line="259" w:lineRule="auto"/>
        <w:ind w:left="720" w:hanging="360"/>
      </w:pPr>
      <w:r w:rsidDel="00000000" w:rsidR="00000000" w:rsidRPr="00000000">
        <w:rPr>
          <w:b w:val="1"/>
          <w:bCs w:val="1"/>
          <w:rtl w:val="0"/>
        </w:rPr>
        <w:t xml:space="preserve">Mitigación de la brecha educativa:</w:t>
      </w:r>
      <w:r w:rsidDel="00000000" w:rsidR="00000000" w:rsidRPr="00000000">
        <w:rPr>
          <w:rtl w:val="0"/>
        </w:rPr>
        <w:t xml:space="preserve"> A diferencia de las soluciones genéricas del mercado, se enfoca exclusivamente en la terminología y necesidades de perfiles de ingeniería de software.</w:t>
      </w:r>
    </w:p>
    <w:p w:rsidR="00000000" w:rsidDel="00000000" w:rsidP="00000000" w:rsidRDefault="00000000" w:rsidRPr="00000000" w14:paraId="00000095">
      <w:pPr>
        <w:numPr>
          <w:ilvl w:val="0"/>
          <w:numId w:val="2"/>
        </w:numPr>
        <w:spacing w:after="420" w:before="0" w:beforeAutospacing="0" w:line="259" w:lineRule="auto"/>
        <w:ind w:left="720" w:hanging="360"/>
      </w:pPr>
      <w:r w:rsidDel="00000000" w:rsidR="00000000" w:rsidRPr="00000000">
        <w:rPr>
          <w:b w:val="1"/>
          <w:bCs w:val="1"/>
          <w:rtl w:val="0"/>
        </w:rPr>
        <w:t xml:space="preserve">Aumento de la empleabilidad:</w:t>
      </w:r>
      <w:r w:rsidDel="00000000" w:rsidR="00000000" w:rsidRPr="00000000">
        <w:rPr>
          <w:rtl w:val="0"/>
        </w:rPr>
        <w:t xml:space="preserve"> Eleva los estándares de inserción laboral de los egresados al conectarlos con las demandas reales de la industria tecnológica.</w:t>
      </w:r>
    </w:p>
    <w:p w:rsidR="00000000" w:rsidDel="00000000" w:rsidP="00000000" w:rsidRDefault="00000000" w:rsidRPr="00000000" w14:paraId="00000096">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97">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hanging="3"/>
        <w:jc w:val="left"/>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heading=h.aa8vpsehssug" w:id="10"/>
      <w:bookmarkEnd w:id="10"/>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Componentes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hanging="3"/>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A">
      <w:pPr>
        <w:spacing w:after="160" w:line="259" w:lineRule="auto"/>
        <w:ind w:firstLine="0"/>
        <w:jc w:val="both"/>
        <w:rPr>
          <w:sz w:val="20"/>
          <w:szCs w:val="20"/>
        </w:rPr>
      </w:pPr>
      <w:r w:rsidDel="00000000" w:rsidR="00000000" w:rsidRPr="00000000">
        <w:rPr>
          <w:sz w:val="20"/>
          <w:szCs w:val="20"/>
          <w:rtl w:val="0"/>
        </w:rPr>
        <w:t xml:space="preserve">El Diccionario de Datos tiene como fin, describir las características lógicas y puntuales tales como nombre, tipo de contenido y descripción de negocio. Estas hacen parte de los descriptores que componen el Diccionario de Datos, los cuales se describen a continuación: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19"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 de Información: Corresponde al nombre del sistema de Información.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19"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del Sistema de Información: Principalmente tiene que ver con la misión, o mejor, la descripción de los procesos operativos que se manejan.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19"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 la Base de datos: Literalmente corresponde al nombre de la base de datos en el DBMS.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19"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 la base de datos: En algunos sistemas de información esto se omite, porque solo existe una base de datos, dado que haya más de una, si es necesario describir que tipo de rol cumple cada base de datos para el sistema de información, por ejemplo: una base de datos netamente transaccional, y otra que corresponda solo a reportes y/o consulta.</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19"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Tamaño: Tamaño de Bytes de la base de datos. </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19"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Fabricante DBMS: Se debe estipular el nombre de la empresa desarrolladora o fabricante del motor de la base de datos, y su versión.</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19"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 Tabla: Nombre de cada paquete de datos, este nombre es único en la base de datos.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19"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 Campo: Para mayor entendimiento, debe contener el nombre de la columna o elemento de la tabla que almacena el valor de cada dato.</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19"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 Negocio: Este es el campo con más relevancia, dado que debe explicarse en términos de negocio, los valores que se almacenan en cada campo. Más adelante se explica un ejemplo de guía.</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19"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Dato; el tipo de dato especifica el dominio de los posibles valores almacenados en el campo</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19"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Propiedades o características del campo</w:t>
      </w:r>
    </w:p>
    <w:p w:rsidR="00000000" w:rsidDel="00000000" w:rsidP="00000000" w:rsidRDefault="00000000" w:rsidRPr="00000000" w14:paraId="000000A6">
      <w:pPr>
        <w:spacing w:after="160" w:line="259" w:lineRule="auto"/>
        <w:ind w:left="359" w:firstLine="0"/>
        <w:jc w:val="both"/>
        <w:rPr>
          <w:sz w:val="20"/>
          <w:szCs w:val="20"/>
        </w:rPr>
      </w:pPr>
      <w:r w:rsidDel="00000000" w:rsidR="00000000" w:rsidRPr="00000000">
        <w:rPr>
          <w:rtl w:val="0"/>
        </w:rPr>
      </w:r>
    </w:p>
    <w:p w:rsidR="00000000" w:rsidDel="00000000" w:rsidP="00000000" w:rsidRDefault="00000000" w:rsidRPr="00000000" w14:paraId="000000A7">
      <w:pPr>
        <w:spacing w:after="160" w:line="259" w:lineRule="auto"/>
        <w:ind w:left="359" w:firstLine="0"/>
        <w:jc w:val="both"/>
        <w:rPr>
          <w:sz w:val="20"/>
          <w:szCs w:val="20"/>
        </w:rPr>
      </w:pPr>
      <w:r w:rsidDel="00000000" w:rsidR="00000000" w:rsidRPr="00000000">
        <w:rPr>
          <w:rtl w:val="0"/>
        </w:rPr>
      </w:r>
    </w:p>
    <w:p w:rsidR="00000000" w:rsidDel="00000000" w:rsidP="00000000" w:rsidRDefault="00000000" w:rsidRPr="00000000" w14:paraId="000000A8">
      <w:pPr>
        <w:spacing w:after="160" w:line="259" w:lineRule="auto"/>
        <w:ind w:left="0"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hanging="3"/>
        <w:jc w:val="left"/>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heading=h.xpjfye7vbeub" w:id="11"/>
      <w:bookmarkEnd w:id="11"/>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Modelo Relacional Base de Datos del Proyecto</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0"/>
          <w:bCs w:val="0"/>
          <w:i w:val="0"/>
          <w:iCs w:val="0"/>
          <w:smallCaps w:val="0"/>
          <w:strike w:val="0"/>
          <w:color w:val="00b050"/>
          <w:sz w:val="20"/>
          <w:szCs w:val="20"/>
          <w:u w:val="none"/>
          <w:shd w:fill="auto" w:val="clear"/>
          <w:vertAlign w:val="baseline"/>
        </w:rPr>
      </w:pPr>
      <w:bookmarkStart w:colFirst="0" w:colLast="0" w:name="_heading=h.xon287ha6rv8" w:id="12"/>
      <w:bookmarkEnd w:id="12"/>
      <w:r w:rsidDel="00000000" w:rsidR="00000000" w:rsidRPr="00000000">
        <w:rPr>
          <w:color w:val="00b050"/>
          <w:sz w:val="20"/>
          <w:szCs w:val="20"/>
        </w:rPr>
        <w:drawing>
          <wp:inline distB="114300" distT="114300" distL="114300" distR="114300">
            <wp:extent cx="5612130" cy="4660900"/>
            <wp:effectExtent b="0" l="0" r="0" t="0"/>
            <wp:docPr id="194983952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213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60" w:line="259" w:lineRule="auto"/>
        <w:ind w:left="359" w:firstLine="0"/>
        <w:jc w:val="both"/>
        <w:rPr>
          <w:sz w:val="20"/>
          <w:szCs w:val="20"/>
        </w:rPr>
      </w:pPr>
      <w:r w:rsidDel="00000000" w:rsidR="00000000" w:rsidRPr="00000000">
        <w:rPr>
          <w:rtl w:val="0"/>
        </w:rPr>
      </w:r>
    </w:p>
    <w:p w:rsidR="00000000" w:rsidDel="00000000" w:rsidP="00000000" w:rsidRDefault="00000000" w:rsidRPr="00000000" w14:paraId="000000AD">
      <w:pPr>
        <w:spacing w:after="160" w:line="259" w:lineRule="auto"/>
        <w:ind w:left="359" w:firstLine="0"/>
        <w:jc w:val="both"/>
        <w:rPr>
          <w:sz w:val="20"/>
          <w:szCs w:val="20"/>
        </w:rPr>
      </w:pPr>
      <w:r w:rsidDel="00000000" w:rsidR="00000000" w:rsidRPr="00000000">
        <w:rPr>
          <w:rtl w:val="0"/>
        </w:rPr>
      </w:r>
    </w:p>
    <w:p w:rsidR="00000000" w:rsidDel="00000000" w:rsidP="00000000" w:rsidRDefault="00000000" w:rsidRPr="00000000" w14:paraId="000000AE">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AF">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B0">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B1">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B2">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B3">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B4">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B5">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B6">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B7">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B8">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B9">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BA">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BB">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BC">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BD">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BE">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BF">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C0">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C1">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C2">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C3">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C4">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C5">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C6">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hanging="3"/>
        <w:jc w:val="left"/>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heading=h.5h8wbnbsk1hd" w:id="13"/>
      <w:bookmarkEnd w:id="13"/>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Diccionario de Datos </w:t>
      </w:r>
    </w:p>
    <w:p w:rsidR="00000000" w:rsidDel="00000000" w:rsidP="00000000" w:rsidRDefault="00000000" w:rsidRPr="00000000" w14:paraId="000000C8">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C9">
      <w:pPr>
        <w:spacing w:after="160" w:line="259" w:lineRule="auto"/>
        <w:ind w:left="0" w:firstLine="0"/>
        <w:jc w:val="both"/>
        <w:rPr>
          <w:sz w:val="20"/>
          <w:szCs w:val="20"/>
        </w:rPr>
      </w:pPr>
      <w:r w:rsidDel="00000000" w:rsidR="00000000" w:rsidRPr="00000000">
        <w:rPr/>
        <w:drawing>
          <wp:inline distB="0" distT="0" distL="0" distR="0">
            <wp:extent cx="6189282" cy="3033715"/>
            <wp:effectExtent b="0" l="0" r="0" t="0"/>
            <wp:docPr id="194983952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89282" cy="303371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CB">
      <w:pPr>
        <w:spacing w:after="160" w:line="259" w:lineRule="auto"/>
        <w:ind w:left="0" w:firstLine="0"/>
        <w:jc w:val="both"/>
        <w:rPr>
          <w:sz w:val="20"/>
          <w:szCs w:val="20"/>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hanging="3"/>
        <w:jc w:val="left"/>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heading=h.9zjz3rf8qpsk" w:id="14"/>
      <w:bookmarkEnd w:id="14"/>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Script de la base de datos diseñada.</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b050"/>
          <w:sz w:val="22"/>
          <w:szCs w:val="22"/>
          <w:u w:val="none"/>
          <w:shd w:fill="auto" w:val="clear"/>
          <w:vertAlign w:val="baseline"/>
          <w:rtl w:val="0"/>
        </w:rPr>
        <w:t xml:space="preserve">El script se anexa en un archvo sql</w:t>
      </w:r>
      <w:r w:rsidDel="00000000" w:rsidR="00000000" w:rsidRPr="00000000">
        <w:rPr>
          <w:rtl w:val="0"/>
        </w:rPr>
      </w:r>
    </w:p>
    <w:p w:rsidR="00000000" w:rsidDel="00000000" w:rsidP="00000000" w:rsidRDefault="00000000" w:rsidRPr="00000000" w14:paraId="000000CE">
      <w:pPr>
        <w:spacing w:after="160" w:line="259" w:lineRule="auto"/>
        <w:ind w:left="0" w:firstLine="0"/>
        <w:jc w:val="both"/>
        <w:rPr>
          <w:sz w:val="20"/>
          <w:szCs w:val="20"/>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0" w:hanging="2"/>
      <w:jc w:val="center"/>
      <w:rPr>
        <w:b w:val="1"/>
        <w:bCs w:val="1"/>
        <w:sz w:val="20"/>
        <w:szCs w:val="20"/>
      </w:rPr>
    </w:pPr>
    <w:r w:rsidDel="00000000" w:rsidR="00000000" w:rsidRPr="00000000">
      <w:rPr>
        <w:b w:val="1"/>
        <w:bCs w:val="1"/>
        <w:sz w:val="20"/>
        <w:szCs w:val="20"/>
        <w:rtl w:val="0"/>
      </w:rPr>
      <w:t xml:space="preserve">Servicio Nacional de Aprendizaje SENA</w:t>
    </w:r>
  </w:p>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0" w:hanging="2"/>
      <w:jc w:val="center"/>
      <w:rPr>
        <w:b w:val="1"/>
        <w:bCs w:val="1"/>
        <w:sz w:val="18"/>
        <w:szCs w:val="18"/>
      </w:rPr>
    </w:pPr>
    <w:r w:rsidDel="00000000" w:rsidR="00000000" w:rsidRPr="00000000">
      <w:rPr>
        <w:b w:val="1"/>
        <w:bCs w:val="1"/>
        <w:sz w:val="18"/>
        <w:szCs w:val="18"/>
        <w:rtl w:val="0"/>
      </w:rPr>
      <w:t xml:space="preserve">Centro de Teleinformática y producción Industrial </w:t>
    </w:r>
  </w:p>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0" w:hanging="2"/>
      <w:jc w:val="center"/>
      <w:rPr>
        <w:b w:val="1"/>
        <w:bCs w:val="1"/>
        <w:sz w:val="18"/>
        <w:szCs w:val="18"/>
      </w:rPr>
    </w:pPr>
    <w:r w:rsidDel="00000000" w:rsidR="00000000" w:rsidRPr="00000000">
      <w:rPr>
        <w:b w:val="1"/>
        <w:bCs w:val="1"/>
        <w:sz w:val="18"/>
        <w:szCs w:val="18"/>
        <w:rtl w:val="0"/>
      </w:rPr>
      <w:t xml:space="preserve">Regional - Cauca</w:t>
    </w:r>
  </w:p>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Página </w:t>
    </w:r>
    <w:r w:rsidDel="00000000" w:rsidR="00000000" w:rsidRPr="00000000">
      <w:rPr>
        <w:rFonts w:ascii="Calibri" w:cs="Calibri" w:eastAsia="Calibri" w:hAnsi="Calibri"/>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125.0" w:type="dxa"/>
      <w:jc w:val="left"/>
      <w:tblInd w:w="-476.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290"/>
      <w:gridCol w:w="1395"/>
      <w:gridCol w:w="990"/>
      <w:gridCol w:w="2085"/>
      <w:gridCol w:w="1965"/>
      <w:gridCol w:w="1110"/>
      <w:gridCol w:w="1290"/>
      <w:tblGridChange w:id="0">
        <w:tblGrid>
          <w:gridCol w:w="1290"/>
          <w:gridCol w:w="1395"/>
          <w:gridCol w:w="990"/>
          <w:gridCol w:w="2085"/>
          <w:gridCol w:w="1965"/>
          <w:gridCol w:w="1110"/>
          <w:gridCol w:w="1290"/>
        </w:tblGrid>
      </w:tblGridChange>
    </w:tblGrid>
    <w:tr>
      <w:trPr>
        <w:cantSplit w:val="0"/>
        <w:trHeight w:val="405" w:hRule="atLeast"/>
        <w:tblHeader w:val="0"/>
      </w:trPr>
      <w:tc>
        <w:tcPr>
          <w:vMerge w:val="restart"/>
          <w:shd w:fill="ffffff" w:val="clear"/>
          <w:vAlign w:val="center"/>
        </w:tcPr>
        <w:p w:rsidR="00000000" w:rsidDel="00000000" w:rsidP="00000000" w:rsidRDefault="00000000" w:rsidRPr="00000000" w14:paraId="000000D1">
          <w:pPr>
            <w:tabs>
              <w:tab w:val="center" w:leader="none" w:pos="4153"/>
              <w:tab w:val="right" w:leader="none" w:pos="8306"/>
            </w:tabs>
            <w:spacing w:after="0" w:line="240" w:lineRule="auto"/>
            <w:ind w:left="0" w:hanging="2"/>
            <w:rPr>
              <w:color w:val="000000"/>
              <w:sz w:val="18"/>
              <w:szCs w:val="18"/>
            </w:rPr>
          </w:pPr>
          <w:r w:rsidDel="00000000" w:rsidR="00000000" w:rsidRPr="00000000">
            <w:rPr>
              <w:color w:val="000000"/>
              <w:sz w:val="18"/>
              <w:szCs w:val="18"/>
            </w:rPr>
            <w:drawing>
              <wp:inline distB="0" distT="0" distL="0" distR="0">
                <wp:extent cx="681990" cy="681990"/>
                <wp:effectExtent b="0" l="0" r="0" t="0"/>
                <wp:docPr descr="Icono&#10;&#10;Descripción generada automáticamente" id="1949839527" name="image1.png"/>
                <a:graphic>
                  <a:graphicData uri="http://schemas.openxmlformats.org/drawingml/2006/picture">
                    <pic:pic>
                      <pic:nvPicPr>
                        <pic:cNvPr descr="Icono&#10;&#10;Descripción generada automáticamente" id="0" name="image1.png"/>
                        <pic:cNvPicPr preferRelativeResize="0"/>
                      </pic:nvPicPr>
                      <pic:blipFill>
                        <a:blip r:embed="rId1"/>
                        <a:srcRect b="0" l="0" r="0" t="0"/>
                        <a:stretch>
                          <a:fillRect/>
                        </a:stretch>
                      </pic:blipFill>
                      <pic:spPr>
                        <a:xfrm>
                          <a:off x="0" y="0"/>
                          <a:ext cx="681990" cy="681990"/>
                        </a:xfrm>
                        <a:prstGeom prst="rect"/>
                        <a:ln/>
                      </pic:spPr>
                    </pic:pic>
                  </a:graphicData>
                </a:graphic>
              </wp:inline>
            </w:drawing>
          </w:r>
          <w:r w:rsidDel="00000000" w:rsidR="00000000" w:rsidRPr="00000000">
            <w:rPr>
              <w:rtl w:val="0"/>
            </w:rPr>
          </w:r>
        </w:p>
      </w:tc>
      <w:tc>
        <w:tcPr>
          <w:gridSpan w:val="5"/>
          <w:shd w:fill="ffffff" w:val="clear"/>
          <w:vAlign w:val="center"/>
        </w:tcPr>
        <w:p w:rsidR="00000000" w:rsidDel="00000000" w:rsidP="00000000" w:rsidRDefault="00000000" w:rsidRPr="00000000" w14:paraId="000000D2">
          <w:pPr>
            <w:tabs>
              <w:tab w:val="center" w:leader="none" w:pos="4153"/>
              <w:tab w:val="right" w:leader="none" w:pos="8306"/>
            </w:tabs>
            <w:spacing w:after="0" w:line="240" w:lineRule="auto"/>
            <w:ind w:left="0" w:hanging="2"/>
            <w:jc w:val="center"/>
            <w:rPr>
              <w:b w:val="1"/>
              <w:bCs w:val="1"/>
              <w:color w:val="000000"/>
              <w:sz w:val="18"/>
              <w:szCs w:val="18"/>
            </w:rPr>
          </w:pPr>
          <w:r w:rsidDel="00000000" w:rsidR="00000000" w:rsidRPr="00000000">
            <w:rPr>
              <w:b w:val="1"/>
              <w:bCs w:val="1"/>
              <w:color w:val="000000"/>
              <w:sz w:val="18"/>
              <w:szCs w:val="18"/>
              <w:rtl w:val="0"/>
            </w:rPr>
            <w:t xml:space="preserve">Centro de Teleinformática y Producción Industrial - Regional Cauca</w:t>
          </w:r>
        </w:p>
      </w:tc>
      <w:tc>
        <w:tcPr>
          <w:shd w:fill="ffffff" w:val="clear"/>
          <w:vAlign w:val="center"/>
        </w:tcPr>
        <w:p w:rsidR="00000000" w:rsidDel="00000000" w:rsidP="00000000" w:rsidRDefault="00000000" w:rsidRPr="00000000" w14:paraId="000000D7">
          <w:pPr>
            <w:tabs>
              <w:tab w:val="center" w:leader="none" w:pos="4153"/>
              <w:tab w:val="right" w:leader="none" w:pos="8306"/>
            </w:tabs>
            <w:spacing w:after="0" w:line="240" w:lineRule="auto"/>
            <w:ind w:left="0" w:hanging="2"/>
            <w:jc w:val="right"/>
            <w:rPr>
              <w:color w:val="000000"/>
              <w:sz w:val="18"/>
              <w:szCs w:val="18"/>
            </w:rPr>
          </w:pPr>
          <w:r w:rsidDel="00000000" w:rsidR="00000000" w:rsidRPr="00000000">
            <w:rPr>
              <w:color w:val="000000"/>
              <w:sz w:val="18"/>
              <w:szCs w:val="18"/>
              <w:rtl w:val="0"/>
            </w:rPr>
            <w:t xml:space="preserve">Pág.</w:t>
          </w:r>
          <w:r w:rsidDel="00000000" w:rsidR="00000000" w:rsidRPr="00000000">
            <w:rPr>
              <w:b w:val="1"/>
              <w:bCs w:val="1"/>
              <w:color w:val="000000"/>
              <w:sz w:val="18"/>
              <w:szCs w:val="18"/>
            </w:rPr>
            <w:fldChar w:fldCharType="begin"/>
            <w:instrText xml:space="preserve">PAGE</w:instrText>
            <w:fldChar w:fldCharType="separate"/>
            <w:fldChar w:fldCharType="end"/>
          </w:r>
          <w:r w:rsidDel="00000000" w:rsidR="00000000" w:rsidRPr="00000000">
            <w:rPr>
              <w:color w:val="000000"/>
              <w:sz w:val="18"/>
              <w:szCs w:val="18"/>
              <w:rtl w:val="0"/>
            </w:rPr>
            <w:t xml:space="preserve"> de</w:t>
          </w:r>
          <w:r w:rsidDel="00000000" w:rsidR="00000000" w:rsidRPr="00000000">
            <w:rPr>
              <w:b w:val="1"/>
              <w:bCs w:val="1"/>
              <w:color w:val="000000"/>
              <w:sz w:val="18"/>
              <w:szCs w:val="18"/>
            </w:rPr>
            <w:fldChar w:fldCharType="begin"/>
            <w:instrText xml:space="preserve">NUMPAGES</w:instrText>
            <w:fldChar w:fldCharType="separate"/>
            <w:fldChar w:fldCharType="end"/>
          </w:r>
          <w:r w:rsidDel="00000000" w:rsidR="00000000" w:rsidRPr="00000000">
            <w:rPr>
              <w:rtl w:val="0"/>
            </w:rPr>
          </w:r>
        </w:p>
      </w:tc>
    </w:tr>
    <w:tr>
      <w:trPr>
        <w:cantSplit w:val="0"/>
        <w:trHeight w:val="405" w:hRule="atLeast"/>
        <w:tblHeader w:val="0"/>
      </w:trPr>
      <w:tc>
        <w:tcPr>
          <w:vMerge w:val="continue"/>
          <w:shd w:fill="ffffff" w:val="cle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D9">
          <w:pPr>
            <w:tabs>
              <w:tab w:val="center" w:leader="none" w:pos="4153"/>
              <w:tab w:val="right" w:leader="none" w:pos="8306"/>
            </w:tabs>
            <w:spacing w:after="0" w:line="240" w:lineRule="auto"/>
            <w:ind w:left="0" w:hanging="2"/>
            <w:rPr>
              <w:color w:val="000000"/>
              <w:sz w:val="18"/>
              <w:szCs w:val="18"/>
            </w:rPr>
          </w:pPr>
          <w:r w:rsidDel="00000000" w:rsidR="00000000" w:rsidRPr="00000000">
            <w:rPr>
              <w:color w:val="000000"/>
              <w:sz w:val="18"/>
              <w:szCs w:val="18"/>
              <w:rtl w:val="0"/>
            </w:rPr>
            <w:t xml:space="preserve">Número de Documento:</w:t>
          </w:r>
        </w:p>
      </w:tc>
      <w:tc>
        <w:tcPr>
          <w:gridSpan w:val="2"/>
          <w:shd w:fill="ffffff" w:val="clear"/>
          <w:vAlign w:val="center"/>
        </w:tcPr>
        <w:p w:rsidR="00000000" w:rsidDel="00000000" w:rsidP="00000000" w:rsidRDefault="00000000" w:rsidRPr="00000000" w14:paraId="000000DA">
          <w:pPr>
            <w:spacing w:after="0" w:line="240" w:lineRule="auto"/>
            <w:ind w:left="0" w:hanging="2"/>
            <w:rPr>
              <w:b w:val="1"/>
              <w:bCs w:val="1"/>
              <w:color w:val="000000"/>
              <w:sz w:val="18"/>
              <w:szCs w:val="18"/>
            </w:rPr>
          </w:pPr>
          <w:r w:rsidDel="00000000" w:rsidR="00000000" w:rsidRPr="00000000">
            <w:rPr>
              <w:b w:val="1"/>
              <w:bCs w:val="1"/>
              <w:color w:val="000000"/>
              <w:sz w:val="18"/>
              <w:szCs w:val="18"/>
              <w:rtl w:val="0"/>
            </w:rPr>
            <w:t xml:space="preserve">FS-DOC Formato Diccionario de Datos </w:t>
          </w:r>
        </w:p>
      </w:tc>
      <w:tc>
        <w:tcPr>
          <w:shd w:fill="ffffff" w:val="clear"/>
          <w:vAlign w:val="center"/>
        </w:tcPr>
        <w:p w:rsidR="00000000" w:rsidDel="00000000" w:rsidP="00000000" w:rsidRDefault="00000000" w:rsidRPr="00000000" w14:paraId="000000DC">
          <w:pPr>
            <w:tabs>
              <w:tab w:val="center" w:leader="none" w:pos="4153"/>
              <w:tab w:val="right" w:leader="none" w:pos="8306"/>
            </w:tabs>
            <w:spacing w:after="0" w:line="240" w:lineRule="auto"/>
            <w:ind w:left="0" w:hanging="2"/>
            <w:rPr>
              <w:color w:val="000000"/>
              <w:sz w:val="18"/>
              <w:szCs w:val="18"/>
            </w:rPr>
          </w:pPr>
          <w:r w:rsidDel="00000000" w:rsidR="00000000" w:rsidRPr="00000000">
            <w:rPr>
              <w:color w:val="000000"/>
              <w:sz w:val="18"/>
              <w:szCs w:val="18"/>
              <w:rtl w:val="0"/>
            </w:rPr>
            <w:t xml:space="preserve">Fecha de Creación:</w:t>
          </w:r>
        </w:p>
        <w:p w:rsidR="00000000" w:rsidDel="00000000" w:rsidP="00000000" w:rsidRDefault="00000000" w:rsidRPr="00000000" w14:paraId="000000DD">
          <w:pPr>
            <w:tabs>
              <w:tab w:val="center" w:leader="none" w:pos="4153"/>
              <w:tab w:val="right" w:leader="none" w:pos="8306"/>
            </w:tabs>
            <w:spacing w:after="0" w:line="240" w:lineRule="auto"/>
            <w:ind w:left="0" w:hanging="2"/>
            <w:rPr>
              <w:b w:val="1"/>
              <w:bCs w:val="1"/>
              <w:color w:val="000000"/>
              <w:sz w:val="18"/>
              <w:szCs w:val="18"/>
            </w:rPr>
          </w:pPr>
          <w:r w:rsidDel="00000000" w:rsidR="00000000" w:rsidRPr="00000000">
            <w:rPr>
              <w:b w:val="1"/>
              <w:bCs w:val="1"/>
              <w:color w:val="000000"/>
              <w:sz w:val="18"/>
              <w:szCs w:val="18"/>
              <w:rtl w:val="0"/>
            </w:rPr>
            <w:t xml:space="preserve"> 23/02/2021</w:t>
          </w:r>
        </w:p>
      </w:tc>
      <w:tc>
        <w:tcPr>
          <w:gridSpan w:val="2"/>
          <w:shd w:fill="ffffff" w:val="clear"/>
          <w:vAlign w:val="center"/>
        </w:tcPr>
        <w:p w:rsidR="00000000" w:rsidDel="00000000" w:rsidP="00000000" w:rsidRDefault="00000000" w:rsidRPr="00000000" w14:paraId="000000DE">
          <w:pPr>
            <w:tabs>
              <w:tab w:val="center" w:leader="none" w:pos="4153"/>
              <w:tab w:val="right" w:leader="none" w:pos="8306"/>
            </w:tabs>
            <w:spacing w:after="0" w:line="240" w:lineRule="auto"/>
            <w:ind w:left="0" w:hanging="2"/>
            <w:rPr>
              <w:color w:val="000000"/>
              <w:sz w:val="18"/>
              <w:szCs w:val="18"/>
            </w:rPr>
          </w:pPr>
          <w:r w:rsidDel="00000000" w:rsidR="00000000" w:rsidRPr="00000000">
            <w:rPr>
              <w:color w:val="000000"/>
              <w:sz w:val="18"/>
              <w:szCs w:val="18"/>
              <w:rtl w:val="0"/>
            </w:rPr>
            <w:t xml:space="preserve">Elaborado por:</w:t>
          </w:r>
        </w:p>
        <w:p w:rsidR="00000000" w:rsidDel="00000000" w:rsidP="00000000" w:rsidRDefault="00000000" w:rsidRPr="00000000" w14:paraId="000000DF">
          <w:pPr>
            <w:tabs>
              <w:tab w:val="center" w:leader="none" w:pos="4153"/>
              <w:tab w:val="right" w:leader="none" w:pos="8306"/>
            </w:tabs>
            <w:spacing w:after="0" w:line="240" w:lineRule="auto"/>
            <w:ind w:left="0" w:hanging="2"/>
            <w:rPr>
              <w:color w:val="000000"/>
              <w:sz w:val="18"/>
              <w:szCs w:val="18"/>
            </w:rPr>
          </w:pPr>
          <w:r w:rsidDel="00000000" w:rsidR="00000000" w:rsidRPr="00000000">
            <w:rPr>
              <w:color w:val="000000"/>
              <w:sz w:val="18"/>
              <w:szCs w:val="18"/>
              <w:rtl w:val="0"/>
            </w:rPr>
            <w:t xml:space="preserve">Henry Bastidas</w:t>
          </w:r>
        </w:p>
      </w:tc>
    </w:tr>
    <w:tr>
      <w:trPr>
        <w:cantSplit w:val="0"/>
        <w:trHeight w:val="378" w:hRule="atLeast"/>
        <w:tblHeader w:val="0"/>
      </w:trPr>
      <w:tc>
        <w:tcPr>
          <w:vMerge w:val="continue"/>
          <w:shd w:fill="ffffff" w:val="cle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gridSpan w:val="2"/>
          <w:shd w:fill="ffffff" w:val="clear"/>
          <w:vAlign w:val="center"/>
        </w:tcPr>
        <w:p w:rsidR="00000000" w:rsidDel="00000000" w:rsidP="00000000" w:rsidRDefault="00000000" w:rsidRPr="00000000" w14:paraId="000000E2">
          <w:pPr>
            <w:tabs>
              <w:tab w:val="center" w:leader="none" w:pos="4153"/>
              <w:tab w:val="right" w:leader="none" w:pos="8306"/>
            </w:tabs>
            <w:spacing w:after="0" w:line="240" w:lineRule="auto"/>
            <w:ind w:left="0" w:hanging="2"/>
            <w:rPr>
              <w:color w:val="000000"/>
              <w:sz w:val="18"/>
              <w:szCs w:val="18"/>
            </w:rPr>
          </w:pPr>
          <w:r w:rsidDel="00000000" w:rsidR="00000000" w:rsidRPr="00000000">
            <w:rPr>
              <w:color w:val="000000"/>
              <w:sz w:val="18"/>
              <w:szCs w:val="18"/>
              <w:rtl w:val="0"/>
            </w:rPr>
            <w:t xml:space="preserve">Nombre del Documento: </w:t>
          </w:r>
        </w:p>
      </w:tc>
      <w:tc>
        <w:tcPr>
          <w:gridSpan w:val="4"/>
          <w:shd w:fill="ffffff" w:val="clear"/>
          <w:vAlign w:val="center"/>
        </w:tcPr>
        <w:p w:rsidR="00000000" w:rsidDel="00000000" w:rsidP="00000000" w:rsidRDefault="00000000" w:rsidRPr="00000000" w14:paraId="000000E4">
          <w:pPr>
            <w:tabs>
              <w:tab w:val="center" w:leader="none" w:pos="4153"/>
              <w:tab w:val="right" w:leader="none" w:pos="8306"/>
            </w:tabs>
            <w:spacing w:after="0" w:line="240" w:lineRule="auto"/>
            <w:ind w:left="0" w:hanging="2"/>
            <w:rPr>
              <w:b w:val="1"/>
              <w:bCs w:val="1"/>
              <w:color w:val="000000"/>
              <w:sz w:val="18"/>
              <w:szCs w:val="18"/>
            </w:rPr>
          </w:pPr>
          <w:r w:rsidDel="00000000" w:rsidR="00000000" w:rsidRPr="00000000">
            <w:rPr>
              <w:b w:val="1"/>
              <w:bCs w:val="1"/>
              <w:color w:val="000000"/>
              <w:sz w:val="18"/>
              <w:szCs w:val="18"/>
              <w:rtl w:val="0"/>
            </w:rPr>
            <w:t xml:space="preserve">Modelo presentación informe modelo de datos </w:t>
          </w:r>
        </w:p>
      </w:tc>
    </w:tr>
  </w:tb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19" w:hanging="359.99999999999994"/>
      </w:pPr>
      <w:rPr/>
    </w:lvl>
    <w:lvl w:ilvl="1">
      <w:start w:val="1"/>
      <w:numFmt w:val="lowerLetter"/>
      <w:lvlText w:val="%2."/>
      <w:lvlJc w:val="left"/>
      <w:pPr>
        <w:ind w:left="1439" w:hanging="360"/>
      </w:pPr>
      <w:rPr/>
    </w:lvl>
    <w:lvl w:ilvl="2">
      <w:start w:val="1"/>
      <w:numFmt w:val="lowerRoman"/>
      <w:lvlText w:val="%3."/>
      <w:lvlJc w:val="right"/>
      <w:pPr>
        <w:ind w:left="2159" w:hanging="180"/>
      </w:pPr>
      <w:rPr/>
    </w:lvl>
    <w:lvl w:ilvl="3">
      <w:start w:val="1"/>
      <w:numFmt w:val="decimal"/>
      <w:lvlText w:val="%4."/>
      <w:lvlJc w:val="left"/>
      <w:pPr>
        <w:ind w:left="2879" w:hanging="360"/>
      </w:pPr>
      <w:rPr/>
    </w:lvl>
    <w:lvl w:ilvl="4">
      <w:start w:val="1"/>
      <w:numFmt w:val="lowerLetter"/>
      <w:lvlText w:val="%5."/>
      <w:lvlJc w:val="left"/>
      <w:pPr>
        <w:ind w:left="3599" w:hanging="360"/>
      </w:pPr>
      <w:rPr/>
    </w:lvl>
    <w:lvl w:ilvl="5">
      <w:start w:val="1"/>
      <w:numFmt w:val="lowerRoman"/>
      <w:lvlText w:val="%6."/>
      <w:lvlJc w:val="right"/>
      <w:pPr>
        <w:ind w:left="4319" w:hanging="180"/>
      </w:pPr>
      <w:rPr/>
    </w:lvl>
    <w:lvl w:ilvl="6">
      <w:start w:val="1"/>
      <w:numFmt w:val="decimal"/>
      <w:lvlText w:val="%7."/>
      <w:lvlJc w:val="left"/>
      <w:pPr>
        <w:ind w:left="5039" w:hanging="360"/>
      </w:pPr>
      <w:rPr/>
    </w:lvl>
    <w:lvl w:ilvl="7">
      <w:start w:val="1"/>
      <w:numFmt w:val="lowerLetter"/>
      <w:lvlText w:val="%8."/>
      <w:lvlJc w:val="left"/>
      <w:pPr>
        <w:ind w:left="5759" w:hanging="360"/>
      </w:pPr>
      <w:rPr/>
    </w:lvl>
    <w:lvl w:ilvl="8">
      <w:start w:val="1"/>
      <w:numFmt w:val="lowerRoman"/>
      <w:lvlText w:val="%9."/>
      <w:lvlJc w:val="right"/>
      <w:pPr>
        <w:ind w:left="6479" w:hanging="180"/>
      </w:pPr>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364A1A"/>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64A1A"/>
    <w:rPr>
      <w:lang w:val="es-ES"/>
    </w:rPr>
  </w:style>
  <w:style w:type="paragraph" w:styleId="Piedepgina">
    <w:name w:val="footer"/>
    <w:basedOn w:val="Normal"/>
    <w:link w:val="PiedepginaCar"/>
    <w:uiPriority w:val="99"/>
    <w:unhideWhenUsed w:val="1"/>
    <w:rsid w:val="00364A1A"/>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64A1A"/>
    <w:rPr>
      <w:lang w:val="es-ES"/>
    </w:rPr>
  </w:style>
  <w:style w:type="character" w:styleId="Ttulo1Car" w:customStyle="1">
    <w:name w:val="Título 1 Car"/>
    <w:basedOn w:val="Fuentedeprrafopredeter"/>
    <w:link w:val="Ttulo1"/>
    <w:uiPriority w:val="9"/>
    <w:rsid w:val="00645A09"/>
    <w:rPr>
      <w:rFonts w:asciiTheme="majorHAnsi" w:cstheme="majorBidi" w:eastAsiaTheme="majorEastAsia" w:hAnsiTheme="majorHAnsi"/>
      <w:b w:val="1"/>
      <w:color w:val="000000" w:themeColor="text1"/>
      <w:position w:val="-1"/>
      <w:sz w:val="32"/>
      <w:szCs w:val="32"/>
      <w:lang w:val="es-VE"/>
    </w:rPr>
  </w:style>
  <w:style w:type="paragraph" w:styleId="TtuloTDC">
    <w:name w:val="TOC Heading"/>
    <w:basedOn w:val="Ttulo1"/>
    <w:next w:val="Normal"/>
    <w:uiPriority w:val="39"/>
    <w:unhideWhenUsed w:val="1"/>
    <w:qFormat w:val="1"/>
    <w:rsid w:val="00364A1A"/>
    <w:pPr>
      <w:suppressAutoHyphens w:val="0"/>
      <w:spacing w:line="259" w:lineRule="auto"/>
      <w:ind w:left="0" w:leftChars="0" w:firstLine="0" w:firstLineChars="0"/>
      <w:textDirection w:val="lrTb"/>
      <w:textAlignment w:val="auto"/>
      <w:outlineLvl w:val="9"/>
    </w:pPr>
    <w:rPr>
      <w:position w:val="0"/>
      <w:lang w:eastAsia="es-CO" w:val="es-CO"/>
    </w:rPr>
  </w:style>
  <w:style w:type="paragraph" w:styleId="TDC1">
    <w:name w:val="toc 1"/>
    <w:basedOn w:val="Normal"/>
    <w:next w:val="Normal"/>
    <w:autoRedefine w:val="1"/>
    <w:uiPriority w:val="39"/>
    <w:unhideWhenUsed w:val="1"/>
    <w:rsid w:val="00364A1A"/>
    <w:pPr>
      <w:spacing w:after="100"/>
      <w:ind w:left="0"/>
    </w:pPr>
  </w:style>
  <w:style w:type="character" w:styleId="Hipervnculo">
    <w:name w:val="Hyperlink"/>
    <w:basedOn w:val="Fuentedeprrafopredeter"/>
    <w:uiPriority w:val="99"/>
    <w:unhideWhenUsed w:val="1"/>
    <w:rsid w:val="00364A1A"/>
    <w:rPr>
      <w:color w:val="0563c1" w:themeColor="hyperlink"/>
      <w:u w:val="single"/>
    </w:rPr>
  </w:style>
  <w:style w:type="table" w:styleId="Tablaconcuadrcula">
    <w:name w:val="Table Grid"/>
    <w:basedOn w:val="Tablanormal"/>
    <w:uiPriority w:val="39"/>
    <w:rsid w:val="007E34E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inespaciado">
    <w:name w:val="No Spacing"/>
    <w:uiPriority w:val="1"/>
    <w:qFormat w:val="1"/>
    <w:rsid w:val="0057325F"/>
    <w:pPr>
      <w:suppressAutoHyphens w:val="1"/>
      <w:spacing w:after="0" w:line="240" w:lineRule="auto"/>
      <w:ind w:left="-1" w:leftChars="-1" w:hanging="1" w:hangingChars="1"/>
      <w:textDirection w:val="btLr"/>
      <w:textAlignment w:val="top"/>
      <w:outlineLvl w:val="0"/>
    </w:pPr>
    <w:rPr>
      <w:rFonts w:ascii="Arial" w:cs="Arial" w:eastAsia="Arial" w:hAnsi="Arial"/>
      <w:position w:val="-1"/>
      <w:sz w:val="24"/>
      <w:lang w:val="es-VE"/>
    </w:rPr>
  </w:style>
  <w:style w:type="paragraph" w:styleId="Prrafodelista">
    <w:name w:val="List Paragraph"/>
    <w:basedOn w:val="Normal"/>
    <w:uiPriority w:val="34"/>
    <w:qFormat w:val="1"/>
    <w:rsid w:val="003D494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O7D12pXksT7rKu/KF/gB92W5og==">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2023-06-26T20:01:00Z</dcterms:created>
  <dc:creator>Henry Eduardo Bastidas Paruma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2025-01-30T15:53:19Z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7667285d-1d00-4b8c-af02-267903199d2e</vt:lpwstr>
  </property>
  <property fmtid="{D5CDD505-2E9C-101B-9397-08002B2CF9AE}" pid="8" name="MSIP_Label_fc111285-cafa-4fc9-8a9a-bd902089b24f_ContentBits">
    <vt:lpwstr>0</vt:lpwstr>
  </property>
  <property fmtid="{D5CDD505-2E9C-101B-9397-08002B2CF9AE}" pid="9" name="ContentTypeId">
    <vt:lpwstr>0x010100F80E714E2B8B154686D6983FFA3028DE</vt:lpwstr>
  </property>
</Properties>
</file>