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775741A8" w:rsidR="005247F8" w:rsidRDefault="007D56A2" w:rsidP="007D56A2">
      <w:pPr>
        <w:jc w:val="center"/>
      </w:pPr>
      <w:r>
        <w:rPr>
          <w:rFonts w:ascii="Arial" w:eastAsia="Arial" w:hAnsi="Arial" w:cs="Arial"/>
          <w:b/>
          <w:color w:val="70AD47"/>
          <w:sz w:val="28"/>
          <w:szCs w:val="28"/>
        </w:rPr>
        <w:t>Actividad #4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1D5ADD9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Instruct</w:t>
      </w:r>
      <w:r w:rsidR="00333B7E">
        <w:rPr>
          <w:rFonts w:ascii="Arial" w:eastAsia="Arial" w:hAnsi="Arial" w:cs="Arial"/>
          <w:b/>
          <w:sz w:val="24"/>
          <w:szCs w:val="24"/>
        </w:rPr>
        <w:t>a</w:t>
      </w:r>
      <w:proofErr w:type="spellEnd"/>
      <w:r w:rsidR="00333B7E">
        <w:rPr>
          <w:rFonts w:ascii="Arial" w:eastAsia="Arial" w:hAnsi="Arial" w:cs="Arial"/>
          <w:b/>
          <w:sz w:val="24"/>
          <w:szCs w:val="24"/>
        </w:rPr>
        <w:t xml:space="preserve">  Sandra carolina </w:t>
      </w:r>
      <w:proofErr w:type="spellStart"/>
      <w:r w:rsidR="00333B7E">
        <w:rPr>
          <w:rFonts w:ascii="Arial" w:eastAsia="Arial" w:hAnsi="Arial" w:cs="Arial"/>
          <w:b/>
          <w:sz w:val="24"/>
          <w:szCs w:val="24"/>
        </w:rPr>
        <w:t>ceron</w:t>
      </w:r>
      <w:proofErr w:type="spellEnd"/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6A374357" w14:textId="77777777" w:rsidR="00524E97" w:rsidRDefault="00524E97">
      <w:pPr>
        <w:ind w:left="2124"/>
        <w:rPr>
          <w:rFonts w:ascii="Arial" w:eastAsia="Arial" w:hAnsi="Arial" w:cs="Arial"/>
          <w:sz w:val="24"/>
          <w:szCs w:val="24"/>
        </w:rPr>
      </w:pPr>
    </w:p>
    <w:p w14:paraId="7ACFB08C" w14:textId="77777777" w:rsidR="00524E97" w:rsidRDefault="00524E97">
      <w:pPr>
        <w:ind w:left="2124"/>
        <w:rPr>
          <w:rFonts w:ascii="Arial" w:eastAsia="Arial" w:hAnsi="Arial" w:cs="Arial"/>
          <w:sz w:val="24"/>
          <w:szCs w:val="24"/>
        </w:rPr>
      </w:pPr>
    </w:p>
    <w:p w14:paraId="13151D4A" w14:textId="77777777" w:rsidR="00524E97" w:rsidRDefault="00524E97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9E51151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524E97">
        <w:rPr>
          <w:rFonts w:ascii="Arial" w:eastAsia="Arial" w:hAnsi="Arial" w:cs="Arial"/>
          <w:color w:val="70AD47" w:themeColor="accent6"/>
          <w:sz w:val="24"/>
          <w:szCs w:val="24"/>
        </w:rPr>
        <w:t>31</w:t>
      </w:r>
      <w:r w:rsidRPr="004808FD">
        <w:rPr>
          <w:rFonts w:ascii="Arial" w:eastAsia="Arial" w:hAnsi="Arial" w:cs="Arial"/>
          <w:b/>
          <w:color w:val="70AD47" w:themeColor="accent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4808FD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524E97">
        <w:rPr>
          <w:rFonts w:ascii="Arial" w:eastAsia="Arial" w:hAnsi="Arial" w:cs="Arial"/>
          <w:b/>
          <w:color w:val="70AD47"/>
          <w:sz w:val="24"/>
          <w:szCs w:val="24"/>
        </w:rPr>
        <w:t>8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5DC82E4C" w14:textId="748B374B" w:rsidR="00BB7BDC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43680" w:history="1">
            <w:r w:rsidR="00BB7BDC" w:rsidRPr="002D2D60">
              <w:rPr>
                <w:rStyle w:val="Hipervnculo"/>
                <w:noProof/>
              </w:rPr>
              <w:t>Hábitos saludables</w:t>
            </w:r>
            <w:r w:rsidR="00BB7BDC">
              <w:rPr>
                <w:noProof/>
                <w:webHidden/>
              </w:rPr>
              <w:tab/>
            </w:r>
            <w:r w:rsidR="00BB7BDC">
              <w:rPr>
                <w:noProof/>
                <w:webHidden/>
              </w:rPr>
              <w:fldChar w:fldCharType="begin"/>
            </w:r>
            <w:r w:rsidR="00BB7BDC">
              <w:rPr>
                <w:noProof/>
                <w:webHidden/>
              </w:rPr>
              <w:instrText xml:space="preserve"> PAGEREF _Toc238543680 \h </w:instrText>
            </w:r>
            <w:r w:rsidR="00BB7BDC">
              <w:rPr>
                <w:noProof/>
                <w:webHidden/>
              </w:rPr>
            </w:r>
            <w:r w:rsidR="00BB7BDC">
              <w:rPr>
                <w:noProof/>
                <w:webHidden/>
              </w:rPr>
              <w:fldChar w:fldCharType="separate"/>
            </w:r>
            <w:r w:rsidR="00BB7BDC">
              <w:rPr>
                <w:noProof/>
                <w:webHidden/>
              </w:rPr>
              <w:t>3</w:t>
            </w:r>
            <w:r w:rsidR="00BB7BDC">
              <w:rPr>
                <w:noProof/>
                <w:webHidden/>
              </w:rPr>
              <w:fldChar w:fldCharType="end"/>
            </w:r>
          </w:hyperlink>
        </w:p>
        <w:p w14:paraId="63A505A7" w14:textId="5E8CFDF8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1" w:history="1">
            <w:r w:rsidRPr="002D2D60">
              <w:rPr>
                <w:rStyle w:val="Hipervnculo"/>
                <w:noProof/>
              </w:rPr>
              <w:t>Características del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D506" w14:textId="7F5D7D96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2" w:history="1">
            <w:r w:rsidRPr="002D2D60">
              <w:rPr>
                <w:rStyle w:val="Hipervnculo"/>
                <w:noProof/>
              </w:rPr>
              <w:t>Causas del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71C99" w14:textId="0532C5B1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3" w:history="1">
            <w:r w:rsidRPr="002D2D60">
              <w:rPr>
                <w:rStyle w:val="Hipervnculo"/>
                <w:noProof/>
              </w:rPr>
              <w:t>Consecuencias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F61E" w14:textId="561FA69C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4" w:history="1">
            <w:r w:rsidRPr="002D2D60">
              <w:rPr>
                <w:rStyle w:val="Hipervnculo"/>
                <w:noProof/>
              </w:rPr>
              <w:t>Factores Protectores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EC341" w14:textId="31521879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5" w:history="1">
            <w:r w:rsidRPr="002D2D60">
              <w:rPr>
                <w:rStyle w:val="Hipervnculo"/>
                <w:noProof/>
              </w:rPr>
              <w:t>Estadísticas Destacadas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4CBD" w14:textId="4C6284B4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6" w:history="1">
            <w:r w:rsidRPr="002D2D60">
              <w:rPr>
                <w:rStyle w:val="Hipervnculo"/>
                <w:noProof/>
              </w:rPr>
              <w:t>Impacto en el Entorno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A402" w14:textId="1253D81E" w:rsidR="00BB7BDC" w:rsidRDefault="00BB7BDC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7" w:history="1">
            <w:r w:rsidRPr="002D2D60">
              <w:rPr>
                <w:rStyle w:val="Hipervnculo"/>
                <w:noProof/>
              </w:rPr>
              <w:t>Estrategias de Mejora y Afrontamiento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C727" w14:textId="71EA6156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8" w:history="1">
            <w:r w:rsidRPr="002D2D60">
              <w:rPr>
                <w:rStyle w:val="Hipervnculo"/>
                <w:noProof/>
              </w:rPr>
              <w:t>Organizacionales (Promoción de la Salud en el Trabajo - PST):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A089E" w14:textId="213CF0CE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89" w:history="1">
            <w:r w:rsidRPr="002D2D60">
              <w:rPr>
                <w:rStyle w:val="Hipervnculo"/>
                <w:noProof/>
              </w:rPr>
              <w:t>Individuales (Autocuidado del trabajador):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935A" w14:textId="1BFF766E" w:rsidR="00BB7BDC" w:rsidRDefault="00BB7BD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43690" w:history="1">
            <w:r w:rsidRPr="002D2D60">
              <w:rPr>
                <w:rStyle w:val="Hipervnculo"/>
                <w:noProof/>
              </w:rPr>
              <w:t>Importancia de Intervenir este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_Toc238543690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4566CA92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77C4AF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421AA6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08B67C5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1C6EFBB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5005FC6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97E3F7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6C055DD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A385F5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A9A25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F9B5E42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772B689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9734AE2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C20E5B3" w14:textId="3F7FB7A6" w:rsidR="007D56A2" w:rsidRDefault="007D56A2" w:rsidP="007D56A2">
      <w:pPr>
        <w:pStyle w:val="Ttulo1"/>
        <w:rPr>
          <w:rFonts w:ascii="Arial" w:eastAsia="Arial" w:hAnsi="Arial" w:cs="Arial"/>
          <w:sz w:val="28"/>
          <w:szCs w:val="28"/>
        </w:rPr>
      </w:pPr>
      <w:bookmarkStart w:id="0" w:name="_Toc238543680"/>
      <w:r>
        <w:t>H</w:t>
      </w:r>
      <w:r w:rsidRPr="001E1555">
        <w:t>ábitos saludables</w:t>
      </w:r>
      <w:bookmarkEnd w:id="0"/>
    </w:p>
    <w:p w14:paraId="69AD753C" w14:textId="77777777" w:rsidR="007D56A2" w:rsidRDefault="007D56A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142F1BF" w14:textId="6D067A62" w:rsidR="007D56A2" w:rsidRDefault="007D56A2" w:rsidP="007D56A2">
      <w:r w:rsidRPr="007D56A2">
        <w:t xml:space="preserve">El riesgo </w:t>
      </w:r>
      <w:proofErr w:type="spellStart"/>
      <w:r w:rsidRPr="007D56A2">
        <w:t>psicolaboral</w:t>
      </w:r>
      <w:proofErr w:type="spellEnd"/>
      <w:r w:rsidRPr="007D56A2">
        <w:t xml:space="preserve"> asociado a los hábitos saludables se refiere a cómo la presencia (o falta) de estilos de vida sanos en los trabajadores</w:t>
      </w:r>
      <w:r>
        <w:t xml:space="preserve">; </w:t>
      </w:r>
      <w:r w:rsidRPr="007D56A2">
        <w:t>como la actividad física, la alimentación equilibrada, el descanso adecuado y el manejo del estrés</w:t>
      </w:r>
      <w:r>
        <w:t>. I</w:t>
      </w:r>
      <w:r w:rsidRPr="007D56A2">
        <w:t>nteractúa con las condiciones del entorno de trabajo, impactando la salud mental, el bienestar y el rendimiento profesional.</w:t>
      </w:r>
    </w:p>
    <w:p w14:paraId="3F7A9FE2" w14:textId="07FC551C" w:rsidR="007D56A2" w:rsidRPr="007D56A2" w:rsidRDefault="007D56A2" w:rsidP="007D56A2">
      <w:pPr>
        <w:pStyle w:val="Prrafodelista"/>
        <w:numPr>
          <w:ilvl w:val="0"/>
          <w:numId w:val="9"/>
        </w:numPr>
      </w:pPr>
      <w:r w:rsidRPr="007D56A2">
        <w:rPr>
          <w:b/>
          <w:bCs/>
        </w:rPr>
        <w:t>Hábitos Saludables Laborales:</w:t>
      </w:r>
      <w:r w:rsidRPr="007D56A2">
        <w:t xml:space="preserve"> Comportamientos recurrentes en el entorno de trabajo y fuera de él (alimentación, sueño, ergonomía, hidratación y pausas) que protegen la salud física y mental.</w:t>
      </w:r>
    </w:p>
    <w:p w14:paraId="5E546FDA" w14:textId="0226837D" w:rsidR="007D56A2" w:rsidRPr="007D56A2" w:rsidRDefault="007D56A2" w:rsidP="007D56A2">
      <w:pPr>
        <w:pStyle w:val="Prrafodelista"/>
        <w:numPr>
          <w:ilvl w:val="0"/>
          <w:numId w:val="9"/>
        </w:numPr>
      </w:pPr>
      <w:r w:rsidRPr="007D56A2">
        <w:rPr>
          <w:b/>
          <w:bCs/>
        </w:rPr>
        <w:t>Estilo de Vida Sedentario / Calidad de Vida:</w:t>
      </w:r>
      <w:r w:rsidRPr="007D56A2">
        <w:t xml:space="preserve"> Patrones de conducta individuales que, sumados a altas exigencias laborales, aumentan la vulnerabilidad al estrés o la fatiga.</w:t>
      </w:r>
    </w:p>
    <w:p w14:paraId="6853D45C" w14:textId="16D43F32" w:rsidR="007D56A2" w:rsidRDefault="007D56A2" w:rsidP="007D56A2">
      <w:pPr>
        <w:pStyle w:val="Prrafodelista"/>
        <w:numPr>
          <w:ilvl w:val="0"/>
          <w:numId w:val="9"/>
        </w:numPr>
      </w:pPr>
      <w:r w:rsidRPr="007D56A2">
        <w:rPr>
          <w:b/>
          <w:bCs/>
        </w:rPr>
        <w:t>Presentismo y Absentismo:</w:t>
      </w:r>
      <w:r w:rsidRPr="007D56A2">
        <w:t xml:space="preserve"> La falta de hábitos saludables conduce tanto a faltar al trabajo (</w:t>
      </w:r>
      <w:r w:rsidRPr="007D56A2">
        <w:rPr>
          <w:i/>
          <w:iCs/>
        </w:rPr>
        <w:t>absentismo</w:t>
      </w:r>
      <w:r w:rsidRPr="007D56A2">
        <w:t>) como a asistir sin la energía ni concentración necesarias (</w:t>
      </w:r>
      <w:r w:rsidRPr="007D56A2">
        <w:rPr>
          <w:i/>
          <w:iCs/>
        </w:rPr>
        <w:t>presentismo</w:t>
      </w:r>
      <w:r w:rsidRPr="007D56A2">
        <w:t>).</w:t>
      </w:r>
    </w:p>
    <w:p w14:paraId="75D26ACF" w14:textId="7EB1AA8B" w:rsidR="007D56A2" w:rsidRPr="007D56A2" w:rsidRDefault="007D56A2" w:rsidP="007D56A2">
      <w:pPr>
        <w:pStyle w:val="Ttulo2"/>
      </w:pPr>
      <w:bookmarkStart w:id="1" w:name="_Toc238543681"/>
      <w:r w:rsidRPr="007D56A2">
        <w:t>Características del Riesgo</w:t>
      </w:r>
      <w:bookmarkEnd w:id="1"/>
    </w:p>
    <w:p w14:paraId="59790E0B" w14:textId="3A77EFCA" w:rsidR="007D56A2" w:rsidRPr="007D56A2" w:rsidRDefault="007D56A2" w:rsidP="007D56A2">
      <w:pPr>
        <w:pStyle w:val="Prrafodelista"/>
        <w:numPr>
          <w:ilvl w:val="0"/>
          <w:numId w:val="10"/>
        </w:numPr>
      </w:pPr>
      <w:r w:rsidRPr="007D56A2">
        <w:rPr>
          <w:b/>
          <w:bCs/>
        </w:rPr>
        <w:t>Multidimensional:</w:t>
      </w:r>
      <w:r w:rsidRPr="007D56A2">
        <w:t xml:space="preserve"> Afecta al cuerpo (fatiga, dolor muscular), a la mente (ansiedad, falta de foco) y a la conducta (irritabilidad, desmotivación).</w:t>
      </w:r>
    </w:p>
    <w:p w14:paraId="141CB23A" w14:textId="000F099F" w:rsidR="007D56A2" w:rsidRPr="007D56A2" w:rsidRDefault="007D56A2" w:rsidP="007D56A2">
      <w:pPr>
        <w:pStyle w:val="Prrafodelista"/>
        <w:numPr>
          <w:ilvl w:val="0"/>
          <w:numId w:val="10"/>
        </w:numPr>
      </w:pPr>
      <w:r w:rsidRPr="007D56A2">
        <w:rPr>
          <w:b/>
          <w:bCs/>
        </w:rPr>
        <w:t>Acumulativo:</w:t>
      </w:r>
      <w:r w:rsidRPr="007D56A2">
        <w:t xml:space="preserve"> Los malos hábitos (como dormir mal o comer inadecuadamente por falta de tiempo) generan un impacto negativo que se profundiza con los meses.</w:t>
      </w:r>
    </w:p>
    <w:p w14:paraId="2BEE1764" w14:textId="5B633747" w:rsidR="007D56A2" w:rsidRDefault="007D56A2" w:rsidP="007D56A2">
      <w:pPr>
        <w:pStyle w:val="Prrafodelista"/>
        <w:numPr>
          <w:ilvl w:val="0"/>
          <w:numId w:val="10"/>
        </w:numPr>
      </w:pPr>
      <w:r w:rsidRPr="007D56A2">
        <w:rPr>
          <w:b/>
          <w:bCs/>
        </w:rPr>
        <w:lastRenderedPageBreak/>
        <w:t>Interdependiente:</w:t>
      </w:r>
      <w:r w:rsidRPr="007D56A2">
        <w:t xml:space="preserve"> La sobrecarga de trabajo suele deteriorar los hábitos saludables, y a su vez, la falta de hábitos saludables reduce la resistencia al estrés laboral.</w:t>
      </w:r>
    </w:p>
    <w:p w14:paraId="2C67ACB9" w14:textId="48A5429D" w:rsidR="007D56A2" w:rsidRDefault="007D56A2" w:rsidP="00524E97">
      <w:pPr>
        <w:pStyle w:val="Ttulo2"/>
      </w:pPr>
      <w:bookmarkStart w:id="2" w:name="_Toc238543682"/>
      <w:r w:rsidRPr="007D56A2">
        <w:t>Causas del Riesgo</w:t>
      </w:r>
      <w:bookmarkEnd w:id="2"/>
    </w:p>
    <w:p w14:paraId="297BB9E4" w14:textId="77777777" w:rsidR="00524E97" w:rsidRPr="00524E97" w:rsidRDefault="00524E97" w:rsidP="00524E97"/>
    <w:p w14:paraId="39013911" w14:textId="32A628BB" w:rsidR="00C226D0" w:rsidRPr="00C226D0" w:rsidRDefault="00C226D0" w:rsidP="00C226D0">
      <w:pPr>
        <w:pStyle w:val="Prrafodelista"/>
        <w:numPr>
          <w:ilvl w:val="0"/>
          <w:numId w:val="11"/>
        </w:numPr>
      </w:pPr>
      <w:r w:rsidRPr="00C226D0">
        <w:rPr>
          <w:b/>
          <w:bCs/>
        </w:rPr>
        <w:t>Jornadas extenuantes y falta de pausas:</w:t>
      </w:r>
      <w:r w:rsidRPr="00C226D0">
        <w:t xml:space="preserve"> Impedimento de realizar pausas activas o de comer a horas regulares.</w:t>
      </w:r>
    </w:p>
    <w:p w14:paraId="7EF70F06" w14:textId="6407FA10" w:rsidR="00C226D0" w:rsidRPr="00C226D0" w:rsidRDefault="00C226D0" w:rsidP="00C226D0">
      <w:pPr>
        <w:pStyle w:val="Prrafodelista"/>
        <w:numPr>
          <w:ilvl w:val="0"/>
          <w:numId w:val="11"/>
        </w:numPr>
      </w:pPr>
      <w:r w:rsidRPr="00C226D0">
        <w:rPr>
          <w:b/>
          <w:bCs/>
        </w:rPr>
        <w:t>Turnos nocturnos o rotativos:</w:t>
      </w:r>
      <w:r w:rsidRPr="00C226D0">
        <w:t xml:space="preserve"> Alteración del ritmo circadiano y del sueño reparador.</w:t>
      </w:r>
    </w:p>
    <w:p w14:paraId="67084ED1" w14:textId="039D4859" w:rsidR="00C226D0" w:rsidRPr="00C226D0" w:rsidRDefault="00C226D0" w:rsidP="00C226D0">
      <w:pPr>
        <w:pStyle w:val="Prrafodelista"/>
        <w:numPr>
          <w:ilvl w:val="0"/>
          <w:numId w:val="11"/>
        </w:numPr>
      </w:pPr>
      <w:r w:rsidRPr="00C226D0">
        <w:rPr>
          <w:b/>
          <w:bCs/>
        </w:rPr>
        <w:t>Entornos de trabajo sedentarios:</w:t>
      </w:r>
      <w:r w:rsidRPr="00C226D0">
        <w:t xml:space="preserve"> Largas horas en postura sentada frente a pantallas.</w:t>
      </w:r>
    </w:p>
    <w:p w14:paraId="44C488A9" w14:textId="6DA6975B" w:rsidR="00C226D0" w:rsidRPr="00C226D0" w:rsidRDefault="00C226D0" w:rsidP="00C226D0">
      <w:pPr>
        <w:pStyle w:val="Prrafodelista"/>
        <w:numPr>
          <w:ilvl w:val="0"/>
          <w:numId w:val="11"/>
        </w:numPr>
      </w:pPr>
      <w:r w:rsidRPr="00C226D0">
        <w:rPr>
          <w:b/>
          <w:bCs/>
        </w:rPr>
        <w:t>Cultura organizacional nociva:</w:t>
      </w:r>
      <w:r w:rsidRPr="00C226D0">
        <w:t xml:space="preserve"> Normalización del sobreesfuerzo, la falta de descanso y la hiperconexión fuera de horario.</w:t>
      </w:r>
    </w:p>
    <w:p w14:paraId="0167731F" w14:textId="77777777" w:rsidR="002046ED" w:rsidRPr="002046ED" w:rsidRDefault="002046ED" w:rsidP="00BB7BDC">
      <w:pPr>
        <w:pStyle w:val="Ttulo2"/>
      </w:pPr>
      <w:bookmarkStart w:id="3" w:name="_Toc238543683"/>
      <w:r w:rsidRPr="002046ED">
        <w:t>Consecuencias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6916"/>
      </w:tblGrid>
      <w:tr w:rsidR="002046ED" w:rsidRPr="002046ED" w14:paraId="33600E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2E0C" w14:textId="77777777" w:rsidR="002046ED" w:rsidRPr="002046ED" w:rsidRDefault="002046ED" w:rsidP="002046ED">
            <w:r w:rsidRPr="002046ED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B6EA2" w14:textId="77777777" w:rsidR="002046ED" w:rsidRPr="002046ED" w:rsidRDefault="002046ED" w:rsidP="002046ED">
            <w:r w:rsidRPr="002046ED">
              <w:rPr>
                <w:b/>
                <w:bCs/>
              </w:rPr>
              <w:t>Consecuencias de la falta de hábitos saludables</w:t>
            </w:r>
          </w:p>
        </w:tc>
      </w:tr>
      <w:tr w:rsidR="002046ED" w:rsidRPr="002046ED" w14:paraId="6A169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5E4FA" w14:textId="77777777" w:rsidR="002046ED" w:rsidRPr="002046ED" w:rsidRDefault="002046ED" w:rsidP="002046ED">
            <w:r w:rsidRPr="002046ED">
              <w:rPr>
                <w:b/>
                <w:bCs/>
              </w:rPr>
              <w:t>Físico / Biológico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E0F89" w14:textId="77777777" w:rsidR="002046ED" w:rsidRPr="002046ED" w:rsidRDefault="002046ED" w:rsidP="002046ED">
            <w:r w:rsidRPr="002046ED">
              <w:t>Síndrome metabólico, hipertensión, problemas gastrointestinales y trastornos musculoesqueléticos.</w:t>
            </w:r>
          </w:p>
        </w:tc>
      </w:tr>
      <w:tr w:rsidR="002046ED" w:rsidRPr="002046ED" w14:paraId="5332F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67567" w14:textId="77777777" w:rsidR="002046ED" w:rsidRPr="002046ED" w:rsidRDefault="002046ED" w:rsidP="002046ED">
            <w:r w:rsidRPr="002046ED">
              <w:rPr>
                <w:b/>
                <w:bCs/>
              </w:rPr>
              <w:t>Psicológico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A1B9" w14:textId="77777777" w:rsidR="002046ED" w:rsidRPr="002046ED" w:rsidRDefault="002046ED" w:rsidP="002046ED">
            <w:r w:rsidRPr="002046ED">
              <w:t xml:space="preserve">Síndrome de </w:t>
            </w:r>
            <w:r w:rsidRPr="002046ED">
              <w:rPr>
                <w:i/>
                <w:iCs/>
              </w:rPr>
              <w:t>burnout</w:t>
            </w:r>
            <w:r w:rsidRPr="002046ED">
              <w:t>, depresión, irritabilidad, fallas de memoria y agotamiento mental.</w:t>
            </w:r>
          </w:p>
        </w:tc>
      </w:tr>
      <w:tr w:rsidR="002046ED" w:rsidRPr="002046ED" w14:paraId="187BE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5958" w14:textId="77777777" w:rsidR="002046ED" w:rsidRPr="002046ED" w:rsidRDefault="002046ED" w:rsidP="002046ED">
            <w:r w:rsidRPr="002046ED">
              <w:rPr>
                <w:b/>
                <w:bCs/>
              </w:rPr>
              <w:t>Organizacional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7D4E" w14:textId="77777777" w:rsidR="002046ED" w:rsidRPr="002046ED" w:rsidRDefault="002046ED" w:rsidP="002046ED">
            <w:r w:rsidRPr="002046ED">
              <w:t>Errores operativos, incremento de accidentes de trabajo, ausentismo recurrente y baja productividad.</w:t>
            </w:r>
          </w:p>
        </w:tc>
      </w:tr>
    </w:tbl>
    <w:p w14:paraId="648929E6" w14:textId="77777777" w:rsidR="002046ED" w:rsidRPr="002046ED" w:rsidRDefault="002046ED" w:rsidP="00BB7BDC">
      <w:pPr>
        <w:pStyle w:val="Ttulo2"/>
      </w:pPr>
      <w:bookmarkStart w:id="4" w:name="_Toc238543684"/>
      <w:r w:rsidRPr="002046ED">
        <w:t>Factores Protectores</w:t>
      </w:r>
      <w:bookmarkEnd w:id="4"/>
    </w:p>
    <w:p w14:paraId="7D19502A" w14:textId="77777777" w:rsidR="002046ED" w:rsidRPr="002046ED" w:rsidRDefault="002046ED" w:rsidP="002046ED">
      <w:pPr>
        <w:numPr>
          <w:ilvl w:val="0"/>
          <w:numId w:val="12"/>
        </w:numPr>
      </w:pPr>
      <w:r w:rsidRPr="002046ED">
        <w:rPr>
          <w:b/>
          <w:bCs/>
        </w:rPr>
        <w:t>Educación y cultura en nutrición:</w:t>
      </w:r>
      <w:r w:rsidRPr="002046ED">
        <w:t xml:space="preserve"> Disponibilidad de opciones alimentarias sanas e hidratación en la empresa.</w:t>
      </w:r>
    </w:p>
    <w:p w14:paraId="4F2565E0" w14:textId="77777777" w:rsidR="002046ED" w:rsidRPr="002046ED" w:rsidRDefault="002046ED" w:rsidP="002046ED">
      <w:pPr>
        <w:numPr>
          <w:ilvl w:val="0"/>
          <w:numId w:val="12"/>
        </w:numPr>
      </w:pPr>
      <w:r w:rsidRPr="002046ED">
        <w:rPr>
          <w:b/>
          <w:bCs/>
        </w:rPr>
        <w:t>Programas de pausas activas:</w:t>
      </w:r>
      <w:r w:rsidRPr="002046ED">
        <w:t xml:space="preserve"> Rutinas guiadas de estiramiento y relajación durante la jornada.</w:t>
      </w:r>
    </w:p>
    <w:p w14:paraId="68C21DB6" w14:textId="77777777" w:rsidR="002046ED" w:rsidRPr="002046ED" w:rsidRDefault="002046ED" w:rsidP="002046ED">
      <w:pPr>
        <w:numPr>
          <w:ilvl w:val="0"/>
          <w:numId w:val="12"/>
        </w:numPr>
      </w:pPr>
      <w:r w:rsidRPr="002046ED">
        <w:rPr>
          <w:b/>
          <w:bCs/>
        </w:rPr>
        <w:t>Desconexión laboral efectiva:</w:t>
      </w:r>
      <w:r w:rsidRPr="002046ED">
        <w:t xml:space="preserve"> Respeto estricto del tiempo de descanso y vacaciones.</w:t>
      </w:r>
    </w:p>
    <w:p w14:paraId="79FAB910" w14:textId="77777777" w:rsidR="002046ED" w:rsidRPr="002046ED" w:rsidRDefault="002046ED" w:rsidP="002046ED">
      <w:pPr>
        <w:numPr>
          <w:ilvl w:val="0"/>
          <w:numId w:val="12"/>
        </w:numPr>
      </w:pPr>
      <w:r w:rsidRPr="002046ED">
        <w:rPr>
          <w:b/>
          <w:bCs/>
        </w:rPr>
        <w:t>Infraestructura preventiva:</w:t>
      </w:r>
      <w:r w:rsidRPr="002046ED">
        <w:t xml:space="preserve"> Espacios adecuados para el descanso, la alimentación y la actividad física.</w:t>
      </w:r>
    </w:p>
    <w:p w14:paraId="229A94DF" w14:textId="77777777" w:rsidR="002046ED" w:rsidRPr="002046ED" w:rsidRDefault="002046ED" w:rsidP="00BB7BDC">
      <w:pPr>
        <w:pStyle w:val="Ttulo2"/>
      </w:pPr>
      <w:bookmarkStart w:id="5" w:name="_Toc238543685"/>
      <w:r w:rsidRPr="002046ED">
        <w:t>Estadísticas Destacadas</w:t>
      </w:r>
      <w:bookmarkEnd w:id="5"/>
    </w:p>
    <w:p w14:paraId="1F4E04CF" w14:textId="77777777" w:rsidR="002046ED" w:rsidRPr="002046ED" w:rsidRDefault="002046ED" w:rsidP="002046ED">
      <w:pPr>
        <w:numPr>
          <w:ilvl w:val="0"/>
          <w:numId w:val="13"/>
        </w:numPr>
      </w:pPr>
      <w:r w:rsidRPr="002046ED">
        <w:rPr>
          <w:b/>
          <w:bCs/>
        </w:rPr>
        <w:t>Impacto del sedentarismo:</w:t>
      </w:r>
      <w:r w:rsidRPr="002046ED">
        <w:t xml:space="preserve"> La OMS señala que la inactividad física es el cuarto factor de riesgo de mortalidad global y causa hasta el </w:t>
      </w:r>
      <w:r w:rsidRPr="002046ED">
        <w:rPr>
          <w:b/>
          <w:bCs/>
        </w:rPr>
        <w:t>30% de las cardiopatías isquémicas</w:t>
      </w:r>
      <w:r w:rsidRPr="002046ED">
        <w:t>.</w:t>
      </w:r>
    </w:p>
    <w:p w14:paraId="0F1B2BDB" w14:textId="77777777" w:rsidR="002046ED" w:rsidRPr="002046ED" w:rsidRDefault="002046ED" w:rsidP="002046ED">
      <w:pPr>
        <w:numPr>
          <w:ilvl w:val="0"/>
          <w:numId w:val="13"/>
        </w:numPr>
      </w:pPr>
      <w:r w:rsidRPr="002046ED">
        <w:rPr>
          <w:b/>
          <w:bCs/>
        </w:rPr>
        <w:lastRenderedPageBreak/>
        <w:t>Costo del insomnio y la fatiga:</w:t>
      </w:r>
      <w:r w:rsidRPr="002046ED">
        <w:t xml:space="preserve"> Estudios de salud ocupacional muestran que los trabajadores con privación de sueño tienen hasta un </w:t>
      </w:r>
      <w:r w:rsidRPr="002046ED">
        <w:rPr>
          <w:b/>
          <w:bCs/>
        </w:rPr>
        <w:t>1.62 veces mayor riesgo de sufrir accidentes laborales</w:t>
      </w:r>
      <w:r w:rsidRPr="002046ED">
        <w:t>.</w:t>
      </w:r>
    </w:p>
    <w:p w14:paraId="206E1BF2" w14:textId="77777777" w:rsidR="002046ED" w:rsidRPr="002046ED" w:rsidRDefault="002046ED" w:rsidP="002046ED">
      <w:pPr>
        <w:numPr>
          <w:ilvl w:val="0"/>
          <w:numId w:val="13"/>
        </w:numPr>
      </w:pPr>
      <w:r w:rsidRPr="002046ED">
        <w:rPr>
          <w:b/>
          <w:bCs/>
        </w:rPr>
        <w:t>Retorno de inversión (ROI):</w:t>
      </w:r>
      <w:r w:rsidRPr="002046ED">
        <w:t xml:space="preserve"> Por cada dólar invertido en programas de bienestar y promoción de hábitos saludables en la empresa, las organizaciones ahorran entre </w:t>
      </w:r>
      <w:r w:rsidRPr="002046ED">
        <w:rPr>
          <w:b/>
          <w:bCs/>
        </w:rPr>
        <w:t>$2.30 y $3.00</w:t>
      </w:r>
      <w:r w:rsidRPr="002046ED">
        <w:t xml:space="preserve"> en reducción de ausentismo y costos de salud.</w:t>
      </w:r>
    </w:p>
    <w:p w14:paraId="3B32CCE9" w14:textId="77777777" w:rsidR="002046ED" w:rsidRPr="002046ED" w:rsidRDefault="002046ED" w:rsidP="00BB7BDC">
      <w:pPr>
        <w:pStyle w:val="Ttulo2"/>
      </w:pPr>
      <w:bookmarkStart w:id="6" w:name="_Toc238543686"/>
      <w:r w:rsidRPr="002046ED">
        <w:t>Impacto en el Entorno Laboral</w:t>
      </w:r>
      <w:bookmarkEnd w:id="6"/>
    </w:p>
    <w:p w14:paraId="26EBD0C0" w14:textId="77777777" w:rsidR="002046ED" w:rsidRPr="002046ED" w:rsidRDefault="002046ED" w:rsidP="002046ED">
      <w:pPr>
        <w:numPr>
          <w:ilvl w:val="0"/>
          <w:numId w:val="14"/>
        </w:numPr>
      </w:pPr>
      <w:r w:rsidRPr="002046ED">
        <w:rPr>
          <w:b/>
          <w:bCs/>
        </w:rPr>
        <w:t>Baja energía y clima tenso:</w:t>
      </w:r>
      <w:r w:rsidRPr="002046ED">
        <w:t xml:space="preserve"> La fatiga física e irascibilidad producto de malos hábitos deteriora el trabajo en equipo.</w:t>
      </w:r>
    </w:p>
    <w:p w14:paraId="3FB421E1" w14:textId="77777777" w:rsidR="002046ED" w:rsidRPr="002046ED" w:rsidRDefault="002046ED" w:rsidP="002046ED">
      <w:pPr>
        <w:numPr>
          <w:ilvl w:val="0"/>
          <w:numId w:val="14"/>
        </w:numPr>
      </w:pPr>
      <w:r w:rsidRPr="002046ED">
        <w:rPr>
          <w:b/>
          <w:bCs/>
        </w:rPr>
        <w:t>Aumento de la siniestralidad:</w:t>
      </w:r>
      <w:r w:rsidRPr="002046ED">
        <w:t xml:space="preserve"> La falta de sueño o mala nutrición disminuyen los tiempos de reacción, aumentando los accidentes en áreas de riesgo.</w:t>
      </w:r>
    </w:p>
    <w:p w14:paraId="7C847D31" w14:textId="77777777" w:rsidR="002046ED" w:rsidRPr="002046ED" w:rsidRDefault="002046ED" w:rsidP="002046ED">
      <w:pPr>
        <w:numPr>
          <w:ilvl w:val="0"/>
          <w:numId w:val="14"/>
        </w:numPr>
      </w:pPr>
      <w:r w:rsidRPr="002046ED">
        <w:rPr>
          <w:b/>
          <w:bCs/>
        </w:rPr>
        <w:t>Rotación y desinterés:</w:t>
      </w:r>
      <w:r w:rsidRPr="002046ED">
        <w:t xml:space="preserve"> La ausencia de autocuidado incrementa la insatisfacción general y la rotación de personal.</w:t>
      </w:r>
    </w:p>
    <w:p w14:paraId="01C3B372" w14:textId="77777777" w:rsidR="002046ED" w:rsidRPr="002046ED" w:rsidRDefault="002046ED" w:rsidP="00BB7BDC">
      <w:pPr>
        <w:pStyle w:val="Ttulo1"/>
      </w:pPr>
      <w:bookmarkStart w:id="7" w:name="_Toc238543687"/>
      <w:r w:rsidRPr="002046ED">
        <w:t>Estrategias de Mejora y Afrontamiento</w:t>
      </w:r>
      <w:bookmarkEnd w:id="7"/>
    </w:p>
    <w:p w14:paraId="4BC7CC98" w14:textId="77777777" w:rsidR="002046ED" w:rsidRPr="002046ED" w:rsidRDefault="002046ED" w:rsidP="00BB7BDC">
      <w:pPr>
        <w:pStyle w:val="Ttulo2"/>
      </w:pPr>
      <w:bookmarkStart w:id="8" w:name="_Toc238543688"/>
      <w:r w:rsidRPr="002046ED">
        <w:t>Organizacionales (Promoción de la Salud en el Trabajo - PST):</w:t>
      </w:r>
      <w:bookmarkEnd w:id="8"/>
    </w:p>
    <w:p w14:paraId="4B00B531" w14:textId="77777777" w:rsidR="002046ED" w:rsidRPr="002046ED" w:rsidRDefault="002046ED" w:rsidP="002046ED">
      <w:pPr>
        <w:numPr>
          <w:ilvl w:val="0"/>
          <w:numId w:val="15"/>
        </w:numPr>
      </w:pPr>
      <w:r w:rsidRPr="002046ED">
        <w:t xml:space="preserve">Implementar </w:t>
      </w:r>
      <w:r w:rsidRPr="002046ED">
        <w:rPr>
          <w:b/>
          <w:bCs/>
        </w:rPr>
        <w:t>programas institucionales de pausas activas</w:t>
      </w:r>
      <w:r w:rsidRPr="002046ED">
        <w:t xml:space="preserve"> y mindfulness de 10 a 15 minutos diarios.</w:t>
      </w:r>
    </w:p>
    <w:p w14:paraId="7533FEB3" w14:textId="77777777" w:rsidR="002046ED" w:rsidRPr="002046ED" w:rsidRDefault="002046ED" w:rsidP="002046ED">
      <w:pPr>
        <w:numPr>
          <w:ilvl w:val="0"/>
          <w:numId w:val="15"/>
        </w:numPr>
      </w:pPr>
      <w:r w:rsidRPr="002046ED">
        <w:t>Flexibilizar o estandarizar horarios de almuerzo para asegurar una nutrición adecuada.</w:t>
      </w:r>
    </w:p>
    <w:p w14:paraId="66BF1A6D" w14:textId="77777777" w:rsidR="002046ED" w:rsidRPr="002046ED" w:rsidRDefault="002046ED" w:rsidP="002046ED">
      <w:pPr>
        <w:numPr>
          <w:ilvl w:val="0"/>
          <w:numId w:val="15"/>
        </w:numPr>
      </w:pPr>
      <w:r w:rsidRPr="002046ED">
        <w:t>Crear campañas de concientización sobre higiene del sueño, ergonomía y manejo del estrés.</w:t>
      </w:r>
    </w:p>
    <w:p w14:paraId="4C65BC1C" w14:textId="77777777" w:rsidR="002046ED" w:rsidRPr="002046ED" w:rsidRDefault="002046ED" w:rsidP="002046ED">
      <w:pPr>
        <w:numPr>
          <w:ilvl w:val="0"/>
          <w:numId w:val="15"/>
        </w:numPr>
      </w:pPr>
      <w:r w:rsidRPr="002046ED">
        <w:t>Ofrecer convenios o espacios para la práctica regular de actividad física.</w:t>
      </w:r>
    </w:p>
    <w:p w14:paraId="75EE6951" w14:textId="77777777" w:rsidR="002046ED" w:rsidRPr="002046ED" w:rsidRDefault="002046ED" w:rsidP="00BB7BDC">
      <w:pPr>
        <w:pStyle w:val="Ttulo2"/>
      </w:pPr>
      <w:bookmarkStart w:id="9" w:name="_Toc238543689"/>
      <w:r w:rsidRPr="002046ED">
        <w:t>Individuales (Autocuidado del trabajador):</w:t>
      </w:r>
      <w:bookmarkEnd w:id="9"/>
    </w:p>
    <w:p w14:paraId="564B3EE3" w14:textId="77777777" w:rsidR="002046ED" w:rsidRPr="002046ED" w:rsidRDefault="002046ED" w:rsidP="002046ED">
      <w:pPr>
        <w:numPr>
          <w:ilvl w:val="0"/>
          <w:numId w:val="16"/>
        </w:numPr>
      </w:pPr>
      <w:r w:rsidRPr="002046ED">
        <w:rPr>
          <w:b/>
          <w:bCs/>
        </w:rPr>
        <w:t>Higiene del sueño:</w:t>
      </w:r>
      <w:r w:rsidRPr="002046ED">
        <w:t xml:space="preserve"> Dormir entre 7 y 8 horas continuas y evitar pantallas al menos 1 hora antes de acostarse.</w:t>
      </w:r>
    </w:p>
    <w:p w14:paraId="1FB86B0D" w14:textId="77777777" w:rsidR="002046ED" w:rsidRPr="002046ED" w:rsidRDefault="002046ED" w:rsidP="002046ED">
      <w:pPr>
        <w:numPr>
          <w:ilvl w:val="0"/>
          <w:numId w:val="16"/>
        </w:numPr>
      </w:pPr>
      <w:r w:rsidRPr="002046ED">
        <w:rPr>
          <w:b/>
          <w:bCs/>
        </w:rPr>
        <w:t>Alimentación consciente:</w:t>
      </w:r>
      <w:r w:rsidRPr="002046ED">
        <w:t xml:space="preserve"> Planificar las comidas diarias priorizando alimentos no procesados y buena hidratación.</w:t>
      </w:r>
    </w:p>
    <w:p w14:paraId="00EF8A5F" w14:textId="77777777" w:rsidR="002046ED" w:rsidRPr="002046ED" w:rsidRDefault="002046ED" w:rsidP="002046ED">
      <w:pPr>
        <w:numPr>
          <w:ilvl w:val="0"/>
          <w:numId w:val="16"/>
        </w:numPr>
      </w:pPr>
      <w:r w:rsidRPr="002046ED">
        <w:rPr>
          <w:b/>
          <w:bCs/>
        </w:rPr>
        <w:t>Movimiento frecuente:</w:t>
      </w:r>
      <w:r w:rsidRPr="002046ED">
        <w:t xml:space="preserve"> Romper la postura sentada cada 45-60 minutos con breves caminatas o estiramientos.</w:t>
      </w:r>
    </w:p>
    <w:p w14:paraId="009C1E48" w14:textId="77777777" w:rsidR="002046ED" w:rsidRPr="002046ED" w:rsidRDefault="002046ED" w:rsidP="00BB7BDC">
      <w:pPr>
        <w:pStyle w:val="Ttulo2"/>
      </w:pPr>
      <w:bookmarkStart w:id="10" w:name="_Toc238543690"/>
      <w:r w:rsidRPr="002046ED">
        <w:t>Importancia de Intervenir este Riesgo</w:t>
      </w:r>
      <w:bookmarkEnd w:id="10"/>
    </w:p>
    <w:p w14:paraId="00425361" w14:textId="77777777" w:rsidR="002046ED" w:rsidRPr="002046ED" w:rsidRDefault="002046ED" w:rsidP="002046ED">
      <w:pPr>
        <w:numPr>
          <w:ilvl w:val="0"/>
          <w:numId w:val="17"/>
        </w:numPr>
      </w:pPr>
      <w:r w:rsidRPr="002046ED">
        <w:rPr>
          <w:b/>
          <w:bCs/>
        </w:rPr>
        <w:t>Prevención de enfermedades crónicas:</w:t>
      </w:r>
      <w:r w:rsidRPr="002046ED">
        <w:t xml:space="preserve"> Evita el desarrollo de patologías laborales graves a mediano y largo plazo.</w:t>
      </w:r>
    </w:p>
    <w:p w14:paraId="0B855717" w14:textId="77777777" w:rsidR="002046ED" w:rsidRPr="002046ED" w:rsidRDefault="002046ED" w:rsidP="002046ED">
      <w:pPr>
        <w:numPr>
          <w:ilvl w:val="0"/>
          <w:numId w:val="17"/>
        </w:numPr>
      </w:pPr>
      <w:r w:rsidRPr="002046ED">
        <w:rPr>
          <w:b/>
          <w:bCs/>
        </w:rPr>
        <w:lastRenderedPageBreak/>
        <w:t>Optimización del desempeño mental:</w:t>
      </w:r>
      <w:r w:rsidRPr="002046ED">
        <w:t xml:space="preserve"> La actividad física y el sueño reparador incrementan la concentración, la memoria y la toma de decisiones.</w:t>
      </w:r>
    </w:p>
    <w:p w14:paraId="156AC3F4" w14:textId="77777777" w:rsidR="002046ED" w:rsidRPr="002046ED" w:rsidRDefault="002046ED" w:rsidP="002046ED">
      <w:pPr>
        <w:numPr>
          <w:ilvl w:val="0"/>
          <w:numId w:val="17"/>
        </w:numPr>
      </w:pPr>
      <w:r w:rsidRPr="002046ED">
        <w:rPr>
          <w:b/>
          <w:bCs/>
        </w:rPr>
        <w:t>Cultura de trabajo sostenible:</w:t>
      </w:r>
      <w:r w:rsidRPr="002046ED">
        <w:t xml:space="preserve"> Fomenta organizaciones saludables donde el rendimiento no se logre a costa de la salud del trabajador.</w:t>
      </w:r>
    </w:p>
    <w:p w14:paraId="4BD796F4" w14:textId="224A1006" w:rsidR="007D56A2" w:rsidRDefault="002046ED" w:rsidP="007D56A2">
      <w:pPr>
        <w:numPr>
          <w:ilvl w:val="0"/>
          <w:numId w:val="17"/>
        </w:numPr>
      </w:pPr>
      <w:r w:rsidRPr="00BB7BDC">
        <w:rPr>
          <w:b/>
          <w:bCs/>
        </w:rPr>
        <w:t>Sostenibilidad del SG-SST:</w:t>
      </w:r>
      <w:r w:rsidRPr="002046ED">
        <w:t xml:space="preserve"> Disminuye de forma directa los indicadores de ausentismo, incapacidades y siniestralidad laboral.</w:t>
      </w:r>
    </w:p>
    <w:sectPr w:rsidR="007D56A2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C7AF8" w14:textId="77777777" w:rsidR="00F41C4B" w:rsidRDefault="00F41C4B">
      <w:pPr>
        <w:spacing w:after="0" w:line="240" w:lineRule="auto"/>
      </w:pPr>
      <w:r>
        <w:separator/>
      </w:r>
    </w:p>
  </w:endnote>
  <w:endnote w:type="continuationSeparator" w:id="0">
    <w:p w14:paraId="2B866FE6" w14:textId="77777777" w:rsidR="00F41C4B" w:rsidRDefault="00F41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320CD43-F7D6-412B-B6E4-0BD45A066E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D5DAE8-C7C5-47E8-ACF0-6A198E725BB0}"/>
    <w:embedBold r:id="rId3" w:fontKey="{AF17F394-A23A-4C31-B0F0-BF7A6040D9C6}"/>
    <w:embedItalic r:id="rId4" w:fontKey="{CEF350F5-A111-4505-AC20-4BE8EC0FC2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40D6D0D-26D1-42C9-94C2-0397CF6EA423}"/>
    <w:embedItalic r:id="rId6" w:fontKey="{6E37D029-A2EE-48F8-ADD2-0781BBA8E0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52FED0D-F551-4D9E-B2AD-5FC2BFA97929}"/>
    <w:embedItalic r:id="rId8" w:fontKey="{CF44B61A-CCB7-4BE1-BD80-08ECDF6438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A750" w14:textId="77777777" w:rsidR="00F41C4B" w:rsidRDefault="00F41C4B">
      <w:pPr>
        <w:spacing w:after="0" w:line="240" w:lineRule="auto"/>
      </w:pPr>
      <w:r>
        <w:separator/>
      </w:r>
    </w:p>
  </w:footnote>
  <w:footnote w:type="continuationSeparator" w:id="0">
    <w:p w14:paraId="60E1DCA0" w14:textId="77777777" w:rsidR="00F41C4B" w:rsidRDefault="00F41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7CC4"/>
    <w:multiLevelType w:val="multilevel"/>
    <w:tmpl w:val="6FD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2E08"/>
    <w:multiLevelType w:val="multilevel"/>
    <w:tmpl w:val="676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261D3"/>
    <w:multiLevelType w:val="multilevel"/>
    <w:tmpl w:val="6C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75C7"/>
    <w:multiLevelType w:val="hybridMultilevel"/>
    <w:tmpl w:val="B2840370"/>
    <w:lvl w:ilvl="0" w:tplc="2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25D639BC"/>
    <w:multiLevelType w:val="multilevel"/>
    <w:tmpl w:val="361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138490D"/>
    <w:multiLevelType w:val="hybridMultilevel"/>
    <w:tmpl w:val="A2342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902E0"/>
    <w:multiLevelType w:val="multilevel"/>
    <w:tmpl w:val="E3E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F2865"/>
    <w:multiLevelType w:val="multilevel"/>
    <w:tmpl w:val="D0B8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04EB5"/>
    <w:multiLevelType w:val="hybridMultilevel"/>
    <w:tmpl w:val="DE8C58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8"/>
  </w:num>
  <w:num w:numId="2" w16cid:durableId="720329865">
    <w:abstractNumId w:val="14"/>
  </w:num>
  <w:num w:numId="3" w16cid:durableId="1578787654">
    <w:abstractNumId w:val="12"/>
  </w:num>
  <w:num w:numId="4" w16cid:durableId="93285941">
    <w:abstractNumId w:val="13"/>
  </w:num>
  <w:num w:numId="5" w16cid:durableId="179635117">
    <w:abstractNumId w:val="7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15"/>
  </w:num>
  <w:num w:numId="9" w16cid:durableId="1164929756">
    <w:abstractNumId w:val="9"/>
  </w:num>
  <w:num w:numId="10" w16cid:durableId="1866403146">
    <w:abstractNumId w:val="16"/>
  </w:num>
  <w:num w:numId="11" w16cid:durableId="1291934146">
    <w:abstractNumId w:val="5"/>
  </w:num>
  <w:num w:numId="12" w16cid:durableId="1189874725">
    <w:abstractNumId w:val="4"/>
  </w:num>
  <w:num w:numId="13" w16cid:durableId="175777332">
    <w:abstractNumId w:val="6"/>
  </w:num>
  <w:num w:numId="14" w16cid:durableId="1167937768">
    <w:abstractNumId w:val="10"/>
  </w:num>
  <w:num w:numId="15" w16cid:durableId="1057121866">
    <w:abstractNumId w:val="2"/>
  </w:num>
  <w:num w:numId="16" w16cid:durableId="1594045748">
    <w:abstractNumId w:val="1"/>
  </w:num>
  <w:num w:numId="17" w16cid:durableId="3978223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2046ED"/>
    <w:rsid w:val="002067DB"/>
    <w:rsid w:val="00333B7E"/>
    <w:rsid w:val="003D11E1"/>
    <w:rsid w:val="004034CF"/>
    <w:rsid w:val="0043519C"/>
    <w:rsid w:val="004808FD"/>
    <w:rsid w:val="005247F8"/>
    <w:rsid w:val="00524E97"/>
    <w:rsid w:val="00551604"/>
    <w:rsid w:val="00573601"/>
    <w:rsid w:val="005C297F"/>
    <w:rsid w:val="006752D2"/>
    <w:rsid w:val="00756A66"/>
    <w:rsid w:val="007D54E0"/>
    <w:rsid w:val="007D56A2"/>
    <w:rsid w:val="008F0A2D"/>
    <w:rsid w:val="0095396A"/>
    <w:rsid w:val="00A2243E"/>
    <w:rsid w:val="00A33582"/>
    <w:rsid w:val="00AD4B0C"/>
    <w:rsid w:val="00B34945"/>
    <w:rsid w:val="00BB7BDC"/>
    <w:rsid w:val="00C226D0"/>
    <w:rsid w:val="00D215C4"/>
    <w:rsid w:val="00D34972"/>
    <w:rsid w:val="00E07EF6"/>
    <w:rsid w:val="00E121D1"/>
    <w:rsid w:val="00E71A3F"/>
    <w:rsid w:val="00ED1496"/>
    <w:rsid w:val="00F4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1011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7</cp:revision>
  <dcterms:created xsi:type="dcterms:W3CDTF">2026-08-20T15:03:00Z</dcterms:created>
  <dcterms:modified xsi:type="dcterms:W3CDTF">2026-08-25T14:47:00Z</dcterms:modified>
</cp:coreProperties>
</file>