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4378421"/>
    <w:p w14:paraId="4FE09F0E" w14:textId="77777777" w:rsidR="00F02E0F" w:rsidRDefault="00162EC8" w:rsidP="00F02E0F">
      <w:pPr>
        <w:pStyle w:val="SeccionesNivel"/>
        <w:jc w:val="center"/>
      </w:pPr>
      <w:r w:rsidRPr="00555B62"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FD478F" wp14:editId="72AF04A0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000"/>
                <wp:effectExtent l="0" t="0" r="1905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FB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9DAEB" id="Conector recto 2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height-percent:0;mso-height-relative:margin" from="11.35pt,0" to="11.3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" strokecolor="#008fbe" strokeweight=".5pt">
                <v:stroke dashstyle="1 1" joinstyle="miter"/>
                <w10:wrap anchorx="margin" anchory="page"/>
                <w10:anchorlock/>
              </v:line>
            </w:pict>
          </mc:Fallback>
        </mc:AlternateContent>
      </w:r>
      <w:bookmarkEnd w:id="0"/>
    </w:p>
    <w:p w14:paraId="7742AD88" w14:textId="3912C5B8" w:rsidR="00162EC8" w:rsidRDefault="00162EC8" w:rsidP="00F02E0F">
      <w:pPr>
        <w:pStyle w:val="TtuloApartado1sinnivel"/>
      </w:pPr>
      <w:r>
        <w:t>Laboratorio: Resolución de PVI con métodos numérico</w:t>
      </w:r>
      <w:r w:rsidR="000F42EA">
        <w:t>s</w:t>
      </w:r>
    </w:p>
    <w:p w14:paraId="54082541" w14:textId="77777777" w:rsidR="00162EC8" w:rsidRPr="006B6722" w:rsidRDefault="00162EC8" w:rsidP="00162EC8"/>
    <w:p w14:paraId="578A095A" w14:textId="77777777" w:rsidR="00162EC8" w:rsidRPr="00F02E0F" w:rsidRDefault="00162EC8" w:rsidP="00F02E0F">
      <w:pPr>
        <w:pStyle w:val="TtuloApartado2"/>
        <w:rPr>
          <w:rStyle w:val="Strong"/>
          <w:b w:val="0"/>
        </w:rPr>
      </w:pPr>
      <w:r w:rsidRPr="00F02E0F">
        <w:rPr>
          <w:rStyle w:val="Strong"/>
          <w:b w:val="0"/>
        </w:rPr>
        <w:t>Preparación del laboratorio</w:t>
      </w:r>
    </w:p>
    <w:p w14:paraId="65959A42" w14:textId="77777777" w:rsidR="00162EC8" w:rsidRDefault="00162EC8" w:rsidP="00162EC8">
      <w:pPr>
        <w:rPr>
          <w:bCs/>
        </w:rPr>
      </w:pPr>
    </w:p>
    <w:p w14:paraId="374BCAA4" w14:textId="77777777" w:rsidR="00F02E0F" w:rsidRPr="00F02E0F" w:rsidRDefault="00F02E0F" w:rsidP="00F02E0F">
      <w:pPr>
        <w:rPr>
          <w:bCs/>
        </w:rPr>
      </w:pPr>
      <w:r w:rsidRPr="00F02E0F">
        <w:rPr>
          <w:bCs/>
        </w:rPr>
        <w:t>Con esta actividad vas a conseguir poner en práctica los conceptos relacionados con los problemas de valor inicial (</w:t>
      </w:r>
      <w:proofErr w:type="spellStart"/>
      <w:r w:rsidRPr="00F02E0F">
        <w:rPr>
          <w:bCs/>
        </w:rPr>
        <w:t>PVIs</w:t>
      </w:r>
      <w:proofErr w:type="spellEnd"/>
      <w:r w:rsidRPr="00F02E0F">
        <w:rPr>
          <w:bCs/>
        </w:rPr>
        <w:t xml:space="preserve">), en las diferentes estructuras que se pueden plantear, así como los diferentes métodos que has implementado para resolver de forma numérica los </w:t>
      </w:r>
      <w:proofErr w:type="spellStart"/>
      <w:r w:rsidRPr="00F02E0F">
        <w:rPr>
          <w:bCs/>
        </w:rPr>
        <w:t>PVIs</w:t>
      </w:r>
      <w:proofErr w:type="spellEnd"/>
      <w:r w:rsidRPr="00F02E0F">
        <w:rPr>
          <w:bCs/>
        </w:rPr>
        <w:t xml:space="preserve">. </w:t>
      </w:r>
    </w:p>
    <w:p w14:paraId="71A9C84C" w14:textId="77777777" w:rsidR="00162EC8" w:rsidRDefault="00162EC8" w:rsidP="00162EC8">
      <w:pPr>
        <w:rPr>
          <w:rStyle w:val="Heading2Char"/>
        </w:rPr>
      </w:pPr>
    </w:p>
    <w:p w14:paraId="1975F9D5" w14:textId="77777777" w:rsidR="00162EC8" w:rsidRPr="00F02E0F" w:rsidRDefault="00162EC8" w:rsidP="00162EC8">
      <w:pPr>
        <w:pStyle w:val="TtuloApartado2"/>
        <w:rPr>
          <w:rStyle w:val="Strong"/>
          <w:b w:val="0"/>
        </w:rPr>
      </w:pPr>
      <w:r w:rsidRPr="00F02E0F">
        <w:rPr>
          <w:rStyle w:val="Strong"/>
          <w:b w:val="0"/>
        </w:rPr>
        <w:t>Descripción del laboratorio</w:t>
      </w:r>
    </w:p>
    <w:p w14:paraId="5DFE1B59" w14:textId="77777777" w:rsidR="00162EC8" w:rsidRDefault="00162EC8" w:rsidP="00162EC8"/>
    <w:p w14:paraId="786BFD4B" w14:textId="77777777" w:rsidR="00467E42" w:rsidRPr="00683867" w:rsidRDefault="00467E42" w:rsidP="00467E42">
      <w:pPr>
        <w:rPr>
          <w:rStyle w:val="guion1"/>
          <w:b w:val="0"/>
          <w:bCs w:val="0"/>
          <w:color w:val="auto"/>
          <w:sz w:val="24"/>
          <w:szCs w:val="24"/>
        </w:rPr>
      </w:pPr>
      <w:r w:rsidRPr="00683867">
        <w:rPr>
          <w:rStyle w:val="guion1"/>
          <w:color w:val="auto"/>
          <w:sz w:val="24"/>
          <w:szCs w:val="24"/>
        </w:rPr>
        <w:t>Problema 1</w:t>
      </w:r>
    </w:p>
    <w:p w14:paraId="61E12FE3" w14:textId="77777777" w:rsidR="00F02E0F" w:rsidRDefault="00F02E0F" w:rsidP="00F02E0F"/>
    <w:p w14:paraId="16F70B3B" w14:textId="77777777" w:rsidR="00F02E0F" w:rsidRDefault="00F02E0F" w:rsidP="00F02E0F">
      <w:r w:rsidRPr="009164FB">
        <w:t>Un sistema resonante de muelles sobre el que se ejerce una fuerza externa periódica se modela mediante la ecuación</w:t>
      </w:r>
      <w:r>
        <w:t>:</w:t>
      </w:r>
    </w:p>
    <w:p w14:paraId="1E76A243" w14:textId="77777777" w:rsidR="00F02E0F" w:rsidRPr="009164FB" w:rsidRDefault="00F02E0F" w:rsidP="00F02E0F"/>
    <w:p w14:paraId="76211C7B" w14:textId="5F4DB7B2" w:rsidR="009749B2" w:rsidRPr="009749B2" w:rsidRDefault="00023056" w:rsidP="009749B2">
      <w:pPr>
        <w:jc w:val="center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5t</m:t>
                </m:r>
              </m:e>
            </m:d>
          </m:e>
        </m:func>
        <m:r>
          <w:rPr>
            <w:rFonts w:ascii="Cambria Math" w:hAnsi="Cambria Math"/>
          </w:rPr>
          <m:t>-25x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  </m:t>
        </m:r>
      </m:oMath>
      <w:r w:rsidR="009749B2">
        <w:t xml:space="preserve"> </w:t>
      </w:r>
      <w:r w:rsidR="009749B2" w:rsidRPr="009749B2">
        <w:rPr>
          <w:b/>
          <w:bCs/>
        </w:rPr>
        <w:t>(ecuación 1)</w:t>
      </w:r>
    </w:p>
    <w:p w14:paraId="483BB749" w14:textId="4D8EB0CA" w:rsidR="00F02E0F" w:rsidRPr="00621A67" w:rsidRDefault="00F02E0F" w:rsidP="00F02E0F">
      <m:oMathPara>
        <m:oMathParaPr>
          <m:jc m:val="centerGroup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5F34848" w14:textId="77777777" w:rsidR="00F02E0F" w:rsidRPr="009164FB" w:rsidRDefault="00F02E0F" w:rsidP="00F02E0F"/>
    <w:p w14:paraId="5128C70D" w14:textId="77777777" w:rsidR="00F02E0F" w:rsidRDefault="00F02E0F" w:rsidP="00F02E0F">
      <w:pPr>
        <w:pStyle w:val="ListParagraph"/>
        <w:numPr>
          <w:ilvl w:val="0"/>
          <w:numId w:val="2"/>
        </w:numPr>
      </w:pPr>
      <w:r>
        <w:t>Transforma el PVI en un sistema de ecuaciones diferenciales de primer orden. Escribe una función PVI1.m que implemente el sistema de ecuaciones diferenciales de primer orden y copia el código en este apartado.</w:t>
      </w:r>
    </w:p>
    <w:p w14:paraId="6BFDCB67" w14:textId="77777777" w:rsidR="00793365" w:rsidRPr="00793365" w:rsidRDefault="002B71A2" w:rsidP="00B213A4">
      <w:pPr>
        <w:pStyle w:val="ListParagraph"/>
        <w:numPr>
          <w:ilvl w:val="0"/>
          <w:numId w:val="2"/>
        </w:numPr>
      </w:pPr>
      <w:r w:rsidRPr="002B71A2">
        <w:rPr>
          <w:b/>
          <w:bCs/>
        </w:rPr>
        <w:t>Solución:</w:t>
      </w:r>
      <w:r>
        <w:t xml:space="preserve"> Para resolver este problema</w:t>
      </w:r>
      <w:r w:rsidR="00113263">
        <w:t>, hacemos un camb</w:t>
      </w:r>
      <w:r w:rsidR="00C2486E">
        <w:t>i</w:t>
      </w:r>
      <w:r w:rsidR="00113263">
        <w:t xml:space="preserve">o de variables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 </m:t>
        </m:r>
      </m:oMath>
      <w:r w:rsidR="00B213A4">
        <w:t>esto significa:</w:t>
      </w:r>
      <w:r w:rsidR="00C2486E" w:rsidRPr="00C2486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2486E" w:rsidRPr="00C2486E">
        <w:t xml:space="preserve"> </w:t>
      </w:r>
      <w:r w:rsidR="00B213A4">
        <w:t>y</w:t>
      </w:r>
      <w:r w:rsidR="00C2486E" w:rsidRPr="00C2486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=4sin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5t</m:t>
            </m:r>
          </m:e>
        </m:d>
        <m:r>
          <w:rPr>
            <w:rFonts w:ascii="Cambria Math" w:hAnsi="Cambria Math"/>
          </w:rPr>
          <m:t>-25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D50ADEA" w14:textId="7BBF110B" w:rsidR="00B213A4" w:rsidRPr="00793365" w:rsidRDefault="00C2486E" w:rsidP="00B213A4">
      <w:pPr>
        <w:pStyle w:val="ListParagraph"/>
        <w:numPr>
          <w:ilvl w:val="0"/>
          <w:numId w:val="2"/>
        </w:numPr>
      </w:pPr>
      <w:r w:rsidRPr="00C2486E">
        <w:lastRenderedPageBreak/>
        <w:t xml:space="preserve">de esta manera las condiciones iniciales 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0</m:t>
        </m:r>
      </m:oMath>
      <w:r>
        <w:t>.</w:t>
      </w:r>
    </w:p>
    <w:p w14:paraId="4BBE9CB1" w14:textId="77777777" w:rsidR="00D03A0D" w:rsidRDefault="00D03A0D" w:rsidP="00B213A4"/>
    <w:p w14:paraId="1C50658C" w14:textId="3444BACA" w:rsidR="00F02E0F" w:rsidRDefault="00C2486E" w:rsidP="009B73E2">
      <w:pPr>
        <w:ind w:firstLine="284"/>
      </w:pPr>
      <w:r>
        <w:t>En Matlab el código está guardado bajo el nombre PVI1.m y es el siguiente:</w:t>
      </w:r>
    </w:p>
    <w:p w14:paraId="0054F440" w14:textId="562AE4FC" w:rsidR="00C2486E" w:rsidRDefault="00C2486E" w:rsidP="00C2486E">
      <w:pPr>
        <w:pStyle w:val="ListParagraph"/>
        <w:ind w:left="284"/>
      </w:pPr>
    </w:p>
    <w:p w14:paraId="0776271B" w14:textId="77777777" w:rsidR="00C2486E" w:rsidRDefault="00C2486E" w:rsidP="00B213A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FF"/>
          <w:sz w:val="20"/>
          <w:szCs w:val="20"/>
          <w:lang w:val="en-GB" w:eastAsia="en-US"/>
        </w:rPr>
        <w:t>function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[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dX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] = PVI1(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t,x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</w:t>
      </w:r>
    </w:p>
    <w:p w14:paraId="5AC6F213" w14:textId="77777777" w:rsidR="00C2486E" w:rsidRDefault="00C2486E" w:rsidP="00B213A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</w:t>
      </w:r>
    </w:p>
    <w:p w14:paraId="1D41B6BE" w14:textId="77777777" w:rsidR="00C2486E" w:rsidRDefault="00C2486E" w:rsidP="00B213A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dX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= [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x(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2), 4*sin(5*t)-25*x(1)];</w:t>
      </w:r>
    </w:p>
    <w:p w14:paraId="7D0C69D1" w14:textId="77777777" w:rsidR="00C2486E" w:rsidRDefault="00C2486E" w:rsidP="00B213A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</w:t>
      </w:r>
    </w:p>
    <w:p w14:paraId="469F780E" w14:textId="180C0223" w:rsidR="00C2486E" w:rsidRPr="00D03A0D" w:rsidRDefault="00C2486E" w:rsidP="00D03A0D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FF"/>
          <w:sz w:val="20"/>
          <w:szCs w:val="20"/>
          <w:lang w:val="en-GB" w:eastAsia="en-US"/>
        </w:rPr>
        <w:t>end</w:t>
      </w:r>
    </w:p>
    <w:p w14:paraId="6105A36C" w14:textId="77777777" w:rsidR="00C2486E" w:rsidRPr="00C2486E" w:rsidRDefault="00C2486E" w:rsidP="00C2486E">
      <w:pPr>
        <w:pStyle w:val="ListParagraph"/>
        <w:ind w:left="284"/>
        <w:rPr>
          <w:lang w:val="en-US"/>
        </w:rPr>
      </w:pPr>
    </w:p>
    <w:p w14:paraId="53547BA8" w14:textId="02047212" w:rsidR="00F02E0F" w:rsidRDefault="00F02E0F" w:rsidP="00F02E0F">
      <w:pPr>
        <w:pStyle w:val="ListParagraph"/>
        <w:numPr>
          <w:ilvl w:val="0"/>
          <w:numId w:val="2"/>
        </w:numPr>
      </w:pPr>
      <w:r w:rsidRPr="00424AEF">
        <w:t>Us</w:t>
      </w:r>
      <w:r>
        <w:t>a</w:t>
      </w:r>
      <w:r w:rsidRPr="00424AEF">
        <w:t xml:space="preserve"> el método de </w:t>
      </w:r>
      <w:r>
        <w:t>Heun de orden 2</w:t>
      </w:r>
      <w:r w:rsidRPr="00424AEF">
        <w:t xml:space="preserve"> para resolver el </w:t>
      </w:r>
      <w:r>
        <w:t xml:space="preserve">PVI </w:t>
      </w:r>
      <w:r w:rsidRPr="00424AEF">
        <w:t>en el intervalo [0,2] con 40 subintervalos.</w:t>
      </w:r>
      <w:r>
        <w:t xml:space="preserve"> Representa la solución </w:t>
      </w:r>
      <m:oMath>
        <m:r>
          <w:rPr>
            <w:rFonts w:ascii="Cambria Math" w:hAnsi="Cambria Math"/>
          </w:rPr>
          <m:t>x(t)</m:t>
        </m:r>
      </m:oMath>
      <w:r>
        <w:t xml:space="preserve"> para </w:t>
      </w:r>
      <m:oMath>
        <m: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</m:oMath>
      <w:r>
        <w:t xml:space="preserve">. Indica en una tabla los valores de </w:t>
      </w:r>
      <m:oMath>
        <m:r>
          <w:rPr>
            <w:rFonts w:ascii="Cambria Math" w:hAnsi="Cambria Math"/>
          </w:rPr>
          <m:t>x(t)</m:t>
        </m:r>
      </m:oMath>
      <w:r>
        <w:t xml:space="preserve"> para </w:t>
      </w:r>
      <m:oMath>
        <m:r>
          <w:rPr>
            <w:rFonts w:ascii="Cambria Math" w:hAnsi="Cambria Math"/>
          </w:rPr>
          <m:t>t∈{0, 0.25, 0.5, 0.75, 1, 1.25, 1.5, 1.75, 2}</m:t>
        </m:r>
      </m:oMath>
      <w:r>
        <w:t>.</w:t>
      </w:r>
    </w:p>
    <w:p w14:paraId="7F98C1C6" w14:textId="2CF5F8E3" w:rsidR="004A4213" w:rsidRDefault="004A4213" w:rsidP="004A4213"/>
    <w:p w14:paraId="7359EB49" w14:textId="56E25993" w:rsidR="004A4213" w:rsidRPr="004A4213" w:rsidRDefault="004A4213" w:rsidP="004A4213">
      <w:pPr>
        <w:rPr>
          <w:b/>
          <w:bCs/>
          <w:u w:val="single"/>
        </w:rPr>
      </w:pPr>
      <w:r w:rsidRPr="004A4213">
        <w:rPr>
          <w:b/>
          <w:bCs/>
          <w:u w:val="single"/>
        </w:rPr>
        <w:t>Solución:</w:t>
      </w:r>
    </w:p>
    <w:p w14:paraId="44933651" w14:textId="6F5205A1" w:rsidR="004A4213" w:rsidRDefault="00B91681" w:rsidP="00D03A0D">
      <w:pPr>
        <w:ind w:firstLine="708"/>
      </w:pPr>
      <w:r w:rsidRPr="00B91681">
        <w:t xml:space="preserve">En la </w:t>
      </w:r>
      <w:r w:rsidR="00D03A0D">
        <w:t>F</w:t>
      </w:r>
      <w:r w:rsidRPr="00B91681">
        <w:t>i</w:t>
      </w:r>
      <w:r>
        <w:t xml:space="preserve">gura </w:t>
      </w:r>
      <w:r w:rsidR="00D03A0D">
        <w:t xml:space="preserve">1 </w:t>
      </w:r>
      <w:r>
        <w:t xml:space="preserve">mostramos los valores para: </w:t>
      </w:r>
      <w:r w:rsidRPr="00B916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91681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91681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</m:oMath>
      <w:r w:rsidRPr="00B9168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'</m:t>
        </m:r>
      </m:oMath>
      <w:r w:rsidRPr="00B91681">
        <w:t xml:space="preserve"> </w:t>
      </w:r>
      <w:r>
        <w:t>en</w:t>
      </w:r>
      <w:r w:rsidRPr="00B91681">
        <w:t xml:space="preserve"> el intervalo [0,2] con 40 </w:t>
      </w:r>
      <w:proofErr w:type="spellStart"/>
      <w:r w:rsidRPr="00B91681">
        <w:t>subintervalos</w:t>
      </w:r>
      <w:proofErr w:type="spellEnd"/>
      <w:r w:rsidR="00D03A0D">
        <w:t xml:space="preserve">. </w:t>
      </w:r>
      <w:r w:rsidR="00EC2C1E">
        <w:t xml:space="preserve"> </w:t>
      </w:r>
      <w:r w:rsidR="00D03A0D">
        <w:t xml:space="preserve">Esta figura muestra los valores </w:t>
      </w:r>
      <w:r w:rsidR="00EC2C1E">
        <w:t xml:space="preserve">resultantes de aplicar el </w:t>
      </w:r>
      <w:r w:rsidR="00EC2C1E" w:rsidRPr="00990335">
        <w:rPr>
          <w:b/>
          <w:bCs/>
        </w:rPr>
        <w:t>método de Heun</w:t>
      </w:r>
      <w:r w:rsidR="00EC2C1E">
        <w:t>.</w:t>
      </w:r>
    </w:p>
    <w:p w14:paraId="05548264" w14:textId="0798F845" w:rsidR="00EC2C1E" w:rsidRPr="00B91681" w:rsidRDefault="00473E9B" w:rsidP="002D3BAA">
      <w:pPr>
        <w:jc w:val="center"/>
      </w:pPr>
      <w:r>
        <w:rPr>
          <w:noProof/>
        </w:rPr>
        <w:drawing>
          <wp:inline distT="0" distB="0" distL="0" distR="0" wp14:anchorId="12791CA0" wp14:editId="4AE5F49F">
            <wp:extent cx="4276689" cy="3207517"/>
            <wp:effectExtent l="0" t="0" r="3810" b="571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un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262" cy="32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2654" w14:textId="02126C2E" w:rsidR="0030109B" w:rsidRPr="0030109B" w:rsidRDefault="00F86071" w:rsidP="0030109B">
      <w:pPr>
        <w:autoSpaceDE w:val="0"/>
        <w:autoSpaceDN w:val="0"/>
        <w:adjustRightInd w:val="0"/>
        <w:spacing w:line="240" w:lineRule="auto"/>
        <w:jc w:val="center"/>
        <w:rPr>
          <w:rFonts w:ascii="Courier" w:eastAsiaTheme="minorHAnsi" w:hAnsi="Courier" w:cstheme="minorBidi"/>
          <w:color w:val="auto"/>
          <w:lang w:eastAsia="en-US"/>
        </w:rPr>
      </w:pPr>
      <w:r w:rsidRPr="00F86071">
        <w:rPr>
          <w:b/>
          <w:bCs/>
        </w:rPr>
        <w:t>Fig</w:t>
      </w:r>
      <w:r w:rsidR="00473E9B">
        <w:rPr>
          <w:b/>
          <w:bCs/>
        </w:rPr>
        <w:t>ura</w:t>
      </w:r>
      <w:r w:rsidRPr="00F86071">
        <w:rPr>
          <w:b/>
          <w:bCs/>
        </w:rPr>
        <w:t xml:space="preserve"> 1. Resultados método Heun</w:t>
      </w:r>
      <w:r w:rsidR="0030109B">
        <w:rPr>
          <w:rFonts w:ascii="Courier" w:eastAsiaTheme="minorHAnsi" w:hAnsi="Courier" w:cs="Courier"/>
          <w:color w:val="3C763D"/>
          <w:sz w:val="20"/>
          <w:szCs w:val="20"/>
          <w:lang w:eastAsia="en-US"/>
        </w:rPr>
        <w:t>:</w:t>
      </w:r>
      <w:r w:rsidR="0030109B">
        <w:rPr>
          <w:b/>
          <w:bCs/>
        </w:rPr>
        <w:t xml:space="preserve"> </w:t>
      </w:r>
      <w:r w:rsidR="0030109B" w:rsidRPr="0030109B">
        <w:t xml:space="preserve">intervalo [0,2] con 40 </w:t>
      </w:r>
      <w:proofErr w:type="spellStart"/>
      <w:r w:rsidR="0030109B" w:rsidRPr="0030109B">
        <w:t>subintervalos</w:t>
      </w:r>
      <w:proofErr w:type="spellEnd"/>
      <w:r w:rsidR="0030109B">
        <w:t>.</w:t>
      </w:r>
    </w:p>
    <w:p w14:paraId="734406F5" w14:textId="4547931D" w:rsidR="00B91681" w:rsidRPr="00B91681" w:rsidRDefault="00283DAA" w:rsidP="00D03A0D">
      <w:pPr>
        <w:pStyle w:val="ListParagraph"/>
        <w:ind w:left="284" w:firstLine="424"/>
      </w:pPr>
      <w:r>
        <w:lastRenderedPageBreak/>
        <w:t xml:space="preserve">En la Tabla 1, se colocan los </w:t>
      </w:r>
      <w:r w:rsidR="00257BA7">
        <w:t>resultados correspondientes</w:t>
      </w:r>
      <w:r>
        <w:t xml:space="preserve"> </w:t>
      </w:r>
      <w:r w:rsidR="00257BA7">
        <w:t xml:space="preserve">al </w:t>
      </w:r>
      <w:r>
        <w:t xml:space="preserve">método de Heun en el </w:t>
      </w:r>
      <w:r w:rsidRPr="0030109B">
        <w:t xml:space="preserve">intervalo [0,2] con </w:t>
      </w:r>
      <w:r>
        <w:t>40</w:t>
      </w:r>
      <w:r w:rsidRPr="0030109B">
        <w:t xml:space="preserve"> </w:t>
      </w:r>
      <w:proofErr w:type="spellStart"/>
      <w:r w:rsidRPr="0030109B">
        <w:t>subintervalos</w:t>
      </w:r>
      <w:proofErr w:type="spellEnd"/>
      <w:r>
        <w:t>, considerando sólo los valores indicados en el enunciado.</w:t>
      </w:r>
    </w:p>
    <w:p w14:paraId="6B18C707" w14:textId="641A69AE" w:rsidR="00F02E0F" w:rsidRPr="00B91681" w:rsidRDefault="00F02E0F" w:rsidP="00F02E0F">
      <w:pPr>
        <w:pStyle w:val="ListParagraph"/>
        <w:ind w:left="284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2461"/>
        <w:gridCol w:w="2835"/>
        <w:gridCol w:w="2120"/>
      </w:tblGrid>
      <w:tr w:rsidR="00B61CB6" w14:paraId="17FDF9EA" w14:textId="7DBFA93B" w:rsidTr="003D70B7">
        <w:trPr>
          <w:trHeight w:val="393"/>
          <w:jc w:val="center"/>
        </w:trPr>
        <w:tc>
          <w:tcPr>
            <w:tcW w:w="1078" w:type="dxa"/>
            <w:shd w:val="clear" w:color="auto" w:fill="808080" w:themeFill="background1" w:themeFillShade="80"/>
          </w:tcPr>
          <w:p w14:paraId="33BB53AE" w14:textId="77777777" w:rsidR="00B61CB6" w:rsidRDefault="00B61CB6" w:rsidP="00BF2C31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461" w:type="dxa"/>
            <w:shd w:val="clear" w:color="auto" w:fill="808080" w:themeFill="background1" w:themeFillShade="80"/>
          </w:tcPr>
          <w:p w14:paraId="34861C71" w14:textId="1CBBCEC2" w:rsidR="00B61CB6" w:rsidRDefault="00023056" w:rsidP="00BF2C3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x(t)</m:t>
                </m:r>
              </m:oMath>
            </m:oMathPara>
          </w:p>
        </w:tc>
        <w:tc>
          <w:tcPr>
            <w:tcW w:w="2835" w:type="dxa"/>
            <w:shd w:val="clear" w:color="auto" w:fill="808080" w:themeFill="background1" w:themeFillShade="80"/>
          </w:tcPr>
          <w:p w14:paraId="1C634FAD" w14:textId="3979B9EA" w:rsidR="00B61CB6" w:rsidRDefault="00023056" w:rsidP="00BF2C3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 =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x'(t)</m:t>
                </m:r>
              </m:oMath>
            </m:oMathPara>
          </w:p>
        </w:tc>
        <w:tc>
          <w:tcPr>
            <w:tcW w:w="2120" w:type="dxa"/>
            <w:shd w:val="clear" w:color="auto" w:fill="808080" w:themeFill="background1" w:themeFillShade="80"/>
          </w:tcPr>
          <w:p w14:paraId="3CCC2F86" w14:textId="54A5A1E3" w:rsidR="00B61CB6" w:rsidRDefault="00023056" w:rsidP="00BF2C3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 = x''(t)</m:t>
                </m:r>
              </m:oMath>
            </m:oMathPara>
          </w:p>
        </w:tc>
      </w:tr>
      <w:tr w:rsidR="00B61CB6" w14:paraId="1A5A21A4" w14:textId="00480186" w:rsidTr="003D70B7">
        <w:trPr>
          <w:trHeight w:val="412"/>
          <w:jc w:val="center"/>
        </w:trPr>
        <w:tc>
          <w:tcPr>
            <w:tcW w:w="1078" w:type="dxa"/>
          </w:tcPr>
          <w:p w14:paraId="056937D7" w14:textId="77777777" w:rsidR="00B61CB6" w:rsidRDefault="00B61CB6" w:rsidP="00BF2C3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61" w:type="dxa"/>
          </w:tcPr>
          <w:p w14:paraId="308FDE91" w14:textId="4C9F1C9E" w:rsidR="00B61CB6" w:rsidRDefault="003D70B7" w:rsidP="00BF2C3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835" w:type="dxa"/>
          </w:tcPr>
          <w:p w14:paraId="42AE6BFC" w14:textId="17087F6E" w:rsidR="00B61CB6" w:rsidRDefault="003D70B7" w:rsidP="00BF2C31">
            <w:pPr>
              <w:pStyle w:val="ListParagraph"/>
              <w:ind w:left="0"/>
              <w:jc w:val="center"/>
            </w:pPr>
            <w:r w:rsidRPr="003D70B7">
              <w:t>0</w:t>
            </w:r>
          </w:p>
        </w:tc>
        <w:tc>
          <w:tcPr>
            <w:tcW w:w="2120" w:type="dxa"/>
          </w:tcPr>
          <w:p w14:paraId="656F1CFC" w14:textId="2A5C12C6" w:rsidR="00B61CB6" w:rsidRDefault="002D3BAA" w:rsidP="00BF2C3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61CB6" w14:paraId="7B7B7CDB" w14:textId="72B7EF4C" w:rsidTr="003D70B7">
        <w:trPr>
          <w:trHeight w:val="393"/>
          <w:jc w:val="center"/>
        </w:trPr>
        <w:tc>
          <w:tcPr>
            <w:tcW w:w="1078" w:type="dxa"/>
          </w:tcPr>
          <w:p w14:paraId="0EC95691" w14:textId="77777777" w:rsidR="00B61CB6" w:rsidRDefault="00B61CB6" w:rsidP="00BF2C31">
            <w:pPr>
              <w:pStyle w:val="ListParagraph"/>
              <w:ind w:left="0"/>
              <w:jc w:val="center"/>
            </w:pPr>
            <w:r>
              <w:t>0.25</w:t>
            </w:r>
          </w:p>
        </w:tc>
        <w:tc>
          <w:tcPr>
            <w:tcW w:w="2461" w:type="dxa"/>
          </w:tcPr>
          <w:p w14:paraId="5D0A9ED0" w14:textId="38A1360C" w:rsidR="00B61CB6" w:rsidRDefault="00283DAA" w:rsidP="00BF2C31">
            <w:pPr>
              <w:pStyle w:val="ListParagraph"/>
              <w:ind w:left="0"/>
              <w:jc w:val="center"/>
            </w:pPr>
            <w:r>
              <w:t>0.043576</w:t>
            </w:r>
          </w:p>
        </w:tc>
        <w:tc>
          <w:tcPr>
            <w:tcW w:w="2835" w:type="dxa"/>
          </w:tcPr>
          <w:p w14:paraId="74EE916F" w14:textId="11BABAC2" w:rsidR="00B61CB6" w:rsidRDefault="003D70B7" w:rsidP="00BF2C31">
            <w:pPr>
              <w:pStyle w:val="ListParagraph"/>
              <w:ind w:left="0"/>
              <w:jc w:val="center"/>
            </w:pPr>
            <w:r w:rsidRPr="003D70B7">
              <w:t>0.4</w:t>
            </w:r>
            <w:r w:rsidR="00283DAA">
              <w:t>80038</w:t>
            </w:r>
          </w:p>
        </w:tc>
        <w:tc>
          <w:tcPr>
            <w:tcW w:w="2120" w:type="dxa"/>
          </w:tcPr>
          <w:p w14:paraId="15643996" w14:textId="1E7969DC" w:rsidR="00B61CB6" w:rsidRDefault="00283DAA" w:rsidP="00BF2C31">
            <w:pPr>
              <w:pStyle w:val="ListParagraph"/>
              <w:ind w:left="0"/>
              <w:jc w:val="center"/>
            </w:pPr>
            <w:r>
              <w:t>2.706547</w:t>
            </w:r>
          </w:p>
        </w:tc>
      </w:tr>
      <w:tr w:rsidR="00B61CB6" w14:paraId="05DBABBB" w14:textId="4101F673" w:rsidTr="003D70B7">
        <w:trPr>
          <w:trHeight w:val="412"/>
          <w:jc w:val="center"/>
        </w:trPr>
        <w:tc>
          <w:tcPr>
            <w:tcW w:w="1078" w:type="dxa"/>
          </w:tcPr>
          <w:p w14:paraId="4B71E1F5" w14:textId="77777777" w:rsidR="00B61CB6" w:rsidRDefault="00B61CB6" w:rsidP="00BF2C31">
            <w:pPr>
              <w:pStyle w:val="ListParagraph"/>
              <w:ind w:left="0"/>
              <w:jc w:val="center"/>
            </w:pPr>
            <w:r>
              <w:t>0.5</w:t>
            </w:r>
          </w:p>
        </w:tc>
        <w:tc>
          <w:tcPr>
            <w:tcW w:w="2461" w:type="dxa"/>
          </w:tcPr>
          <w:p w14:paraId="6AF64C58" w14:textId="1972DE27" w:rsidR="00B61CB6" w:rsidRDefault="003D70B7" w:rsidP="00BF2C31">
            <w:pPr>
              <w:pStyle w:val="ListParagraph"/>
              <w:ind w:left="0"/>
              <w:jc w:val="center"/>
            </w:pPr>
            <w:r w:rsidRPr="003D70B7">
              <w:t>0.2</w:t>
            </w:r>
            <w:r w:rsidR="00283DAA">
              <w:t>10805</w:t>
            </w:r>
          </w:p>
        </w:tc>
        <w:tc>
          <w:tcPr>
            <w:tcW w:w="2835" w:type="dxa"/>
          </w:tcPr>
          <w:p w14:paraId="7B3C5521" w14:textId="2AB03D28" w:rsidR="00B61CB6" w:rsidRDefault="00283DAA" w:rsidP="00BF2C31">
            <w:pPr>
              <w:pStyle w:val="ListParagraph"/>
              <w:ind w:left="0"/>
              <w:jc w:val="center"/>
            </w:pPr>
            <w:r>
              <w:t>0.597679</w:t>
            </w:r>
          </w:p>
        </w:tc>
        <w:tc>
          <w:tcPr>
            <w:tcW w:w="2120" w:type="dxa"/>
          </w:tcPr>
          <w:p w14:paraId="03587425" w14:textId="7B5ECDE5" w:rsidR="00B61CB6" w:rsidRDefault="00756101" w:rsidP="00BF2C31">
            <w:pPr>
              <w:pStyle w:val="ListParagraph"/>
              <w:ind w:left="0"/>
              <w:jc w:val="center"/>
            </w:pPr>
            <w:r w:rsidRPr="00756101">
              <w:t>-</w:t>
            </w:r>
            <w:r w:rsidR="00283DAA">
              <w:t>2.876228</w:t>
            </w:r>
          </w:p>
        </w:tc>
      </w:tr>
      <w:tr w:rsidR="00B61CB6" w14:paraId="4BB7C471" w14:textId="736C652A" w:rsidTr="003D70B7">
        <w:trPr>
          <w:trHeight w:val="393"/>
          <w:jc w:val="center"/>
        </w:trPr>
        <w:tc>
          <w:tcPr>
            <w:tcW w:w="1078" w:type="dxa"/>
          </w:tcPr>
          <w:p w14:paraId="5757DDCE" w14:textId="77777777" w:rsidR="00B61CB6" w:rsidRDefault="00B61CB6" w:rsidP="00BF2C31">
            <w:pPr>
              <w:pStyle w:val="ListParagraph"/>
              <w:ind w:left="0"/>
              <w:jc w:val="center"/>
            </w:pPr>
            <w:r>
              <w:t>0.75</w:t>
            </w:r>
          </w:p>
        </w:tc>
        <w:tc>
          <w:tcPr>
            <w:tcW w:w="2461" w:type="dxa"/>
          </w:tcPr>
          <w:p w14:paraId="60E4FC81" w14:textId="4577E997" w:rsidR="00B61CB6" w:rsidRDefault="003D70B7" w:rsidP="00BF2C31">
            <w:pPr>
              <w:pStyle w:val="ListParagraph"/>
              <w:ind w:left="0"/>
              <w:jc w:val="center"/>
            </w:pPr>
            <w:r w:rsidRPr="003D70B7">
              <w:t>0.</w:t>
            </w:r>
            <w:r w:rsidR="00283DAA">
              <w:t>201433</w:t>
            </w:r>
          </w:p>
        </w:tc>
        <w:tc>
          <w:tcPr>
            <w:tcW w:w="2835" w:type="dxa"/>
          </w:tcPr>
          <w:p w14:paraId="4F68F5CB" w14:textId="10B371F2" w:rsidR="00B61CB6" w:rsidRDefault="00283DAA" w:rsidP="00BF2C31">
            <w:pPr>
              <w:pStyle w:val="ListParagraph"/>
              <w:ind w:left="0"/>
              <w:jc w:val="center"/>
            </w:pPr>
            <w:r>
              <w:t>-0.889087</w:t>
            </w:r>
          </w:p>
        </w:tc>
        <w:tc>
          <w:tcPr>
            <w:tcW w:w="2120" w:type="dxa"/>
          </w:tcPr>
          <w:p w14:paraId="2071DF2A" w14:textId="59AE4A6F" w:rsidR="00B61CB6" w:rsidRDefault="00283DAA" w:rsidP="00BF2C31">
            <w:pPr>
              <w:pStyle w:val="ListParagraph"/>
              <w:ind w:left="0"/>
              <w:jc w:val="center"/>
            </w:pPr>
            <w:r>
              <w:t>-7.322063</w:t>
            </w:r>
          </w:p>
        </w:tc>
      </w:tr>
      <w:tr w:rsidR="00283DAA" w14:paraId="59BD3B79" w14:textId="4B8B1F1B" w:rsidTr="003D70B7">
        <w:trPr>
          <w:trHeight w:val="412"/>
          <w:jc w:val="center"/>
        </w:trPr>
        <w:tc>
          <w:tcPr>
            <w:tcW w:w="1078" w:type="dxa"/>
          </w:tcPr>
          <w:p w14:paraId="63F80C40" w14:textId="77777777" w:rsidR="00283DAA" w:rsidRDefault="00283DAA" w:rsidP="00BF2C3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61" w:type="dxa"/>
          </w:tcPr>
          <w:p w14:paraId="3DFACDFD" w14:textId="6EDE991B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-0.19987</w:t>
            </w:r>
            <w:r>
              <w:t>6</w:t>
            </w:r>
          </w:p>
        </w:tc>
        <w:tc>
          <w:tcPr>
            <w:tcW w:w="2835" w:type="dxa"/>
          </w:tcPr>
          <w:p w14:paraId="0800D30E" w14:textId="043DD982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-1.93250</w:t>
            </w:r>
            <w:r>
              <w:t>9</w:t>
            </w:r>
          </w:p>
        </w:tc>
        <w:tc>
          <w:tcPr>
            <w:tcW w:w="2120" w:type="dxa"/>
          </w:tcPr>
          <w:p w14:paraId="33352846" w14:textId="564CA935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1.16119</w:t>
            </w:r>
            <w:r>
              <w:t>1</w:t>
            </w:r>
          </w:p>
        </w:tc>
      </w:tr>
      <w:tr w:rsidR="00283DAA" w14:paraId="488417E7" w14:textId="1956DAA0" w:rsidTr="003D70B7">
        <w:trPr>
          <w:trHeight w:val="393"/>
          <w:jc w:val="center"/>
        </w:trPr>
        <w:tc>
          <w:tcPr>
            <w:tcW w:w="1078" w:type="dxa"/>
          </w:tcPr>
          <w:p w14:paraId="4B9F859F" w14:textId="77777777" w:rsidR="00283DAA" w:rsidRDefault="00283DAA" w:rsidP="00BF2C31">
            <w:pPr>
              <w:pStyle w:val="ListParagraph"/>
              <w:ind w:left="0"/>
              <w:jc w:val="center"/>
            </w:pPr>
            <w:r>
              <w:t>1.25</w:t>
            </w:r>
          </w:p>
        </w:tc>
        <w:tc>
          <w:tcPr>
            <w:tcW w:w="2461" w:type="dxa"/>
          </w:tcPr>
          <w:p w14:paraId="41D5F77C" w14:textId="29B8F329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-0.5106</w:t>
            </w:r>
            <w:r w:rsidR="00FA0113">
              <w:t>69</w:t>
            </w:r>
          </w:p>
        </w:tc>
        <w:tc>
          <w:tcPr>
            <w:tcW w:w="2835" w:type="dxa"/>
          </w:tcPr>
          <w:p w14:paraId="73AD07AE" w14:textId="3752ADE6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-0.01036</w:t>
            </w:r>
            <w:r>
              <w:t>6</w:t>
            </w:r>
          </w:p>
        </w:tc>
        <w:tc>
          <w:tcPr>
            <w:tcW w:w="2120" w:type="dxa"/>
          </w:tcPr>
          <w:p w14:paraId="340DF3C2" w14:textId="4B01BC48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12.634000</w:t>
            </w:r>
          </w:p>
        </w:tc>
      </w:tr>
      <w:tr w:rsidR="00283DAA" w14:paraId="1409345F" w14:textId="164D25D5" w:rsidTr="003D70B7">
        <w:trPr>
          <w:trHeight w:val="412"/>
          <w:jc w:val="center"/>
        </w:trPr>
        <w:tc>
          <w:tcPr>
            <w:tcW w:w="1078" w:type="dxa"/>
          </w:tcPr>
          <w:p w14:paraId="0E95DA2E" w14:textId="77777777" w:rsidR="00283DAA" w:rsidRDefault="00283DAA" w:rsidP="00BF2C31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2461" w:type="dxa"/>
          </w:tcPr>
          <w:p w14:paraId="25DFC159" w14:textId="40EA631D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-0.116850</w:t>
            </w:r>
          </w:p>
        </w:tc>
        <w:tc>
          <w:tcPr>
            <w:tcW w:w="2835" w:type="dxa"/>
          </w:tcPr>
          <w:p w14:paraId="0CC1D5E1" w14:textId="230253DF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2.89795</w:t>
            </w:r>
            <w:r>
              <w:t>6</w:t>
            </w:r>
          </w:p>
        </w:tc>
        <w:tc>
          <w:tcPr>
            <w:tcW w:w="2120" w:type="dxa"/>
          </w:tcPr>
          <w:p w14:paraId="28B11361" w14:textId="37553CAB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6.67326</w:t>
            </w:r>
            <w:r w:rsidR="00FA0113">
              <w:t>0</w:t>
            </w:r>
          </w:p>
        </w:tc>
      </w:tr>
      <w:tr w:rsidR="00283DAA" w14:paraId="663E6A58" w14:textId="2C413027" w:rsidTr="003D70B7">
        <w:trPr>
          <w:trHeight w:val="393"/>
          <w:jc w:val="center"/>
        </w:trPr>
        <w:tc>
          <w:tcPr>
            <w:tcW w:w="1078" w:type="dxa"/>
          </w:tcPr>
          <w:p w14:paraId="402AED77" w14:textId="77777777" w:rsidR="00283DAA" w:rsidRDefault="00283DAA" w:rsidP="00BF2C31">
            <w:pPr>
              <w:pStyle w:val="ListParagraph"/>
              <w:ind w:left="0"/>
              <w:jc w:val="center"/>
            </w:pPr>
            <w:r>
              <w:t>1.75</w:t>
            </w:r>
          </w:p>
        </w:tc>
        <w:tc>
          <w:tcPr>
            <w:tcW w:w="2461" w:type="dxa"/>
          </w:tcPr>
          <w:p w14:paraId="49E4B69C" w14:textId="57B34B93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0.62429</w:t>
            </w:r>
            <w:r>
              <w:t>6</w:t>
            </w:r>
          </w:p>
        </w:tc>
        <w:tc>
          <w:tcPr>
            <w:tcW w:w="2835" w:type="dxa"/>
          </w:tcPr>
          <w:p w14:paraId="699B3C43" w14:textId="1CFBF547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2.10791</w:t>
            </w:r>
            <w:r>
              <w:t>8</w:t>
            </w:r>
          </w:p>
        </w:tc>
        <w:tc>
          <w:tcPr>
            <w:tcW w:w="2120" w:type="dxa"/>
          </w:tcPr>
          <w:p w14:paraId="5BE11FAF" w14:textId="7224EEF4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-13.108501</w:t>
            </w:r>
          </w:p>
        </w:tc>
      </w:tr>
      <w:tr w:rsidR="00283DAA" w14:paraId="3376DE6B" w14:textId="66895C68" w:rsidTr="003D70B7">
        <w:trPr>
          <w:trHeight w:val="393"/>
          <w:jc w:val="center"/>
        </w:trPr>
        <w:tc>
          <w:tcPr>
            <w:tcW w:w="1078" w:type="dxa"/>
          </w:tcPr>
          <w:p w14:paraId="03828C7C" w14:textId="77777777" w:rsidR="00283DAA" w:rsidRDefault="00283DAA" w:rsidP="00BF2C3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461" w:type="dxa"/>
          </w:tcPr>
          <w:p w14:paraId="425434B5" w14:textId="02E73FB7" w:rsidR="00283DAA" w:rsidRDefault="00283DAA" w:rsidP="00BF2C31">
            <w:pPr>
              <w:pStyle w:val="ListParagraph"/>
              <w:ind w:left="0"/>
              <w:jc w:val="center"/>
            </w:pPr>
            <w:r w:rsidRPr="00283DAA">
              <w:t>0.619067</w:t>
            </w:r>
          </w:p>
        </w:tc>
        <w:tc>
          <w:tcPr>
            <w:tcW w:w="2835" w:type="dxa"/>
          </w:tcPr>
          <w:p w14:paraId="23988FCF" w14:textId="198A379D" w:rsidR="00283DAA" w:rsidRDefault="00344C79" w:rsidP="00BF2C31">
            <w:pPr>
              <w:pStyle w:val="ListParagraph"/>
              <w:ind w:left="0"/>
              <w:jc w:val="center"/>
            </w:pPr>
            <w:r w:rsidRPr="00344C79">
              <w:t>-2.381250</w:t>
            </w:r>
          </w:p>
        </w:tc>
        <w:tc>
          <w:tcPr>
            <w:tcW w:w="2120" w:type="dxa"/>
          </w:tcPr>
          <w:p w14:paraId="3EAAE7D6" w14:textId="327A08E6" w:rsidR="00283DAA" w:rsidRDefault="00344C79" w:rsidP="00BF2C31">
            <w:pPr>
              <w:pStyle w:val="ListParagraph"/>
              <w:ind w:left="0"/>
              <w:jc w:val="center"/>
            </w:pPr>
            <w:r w:rsidRPr="00344C79">
              <w:t>-17.65276</w:t>
            </w:r>
            <w:r>
              <w:t>9</w:t>
            </w:r>
          </w:p>
        </w:tc>
      </w:tr>
    </w:tbl>
    <w:p w14:paraId="64553411" w14:textId="07747075" w:rsidR="00B61CB6" w:rsidRDefault="0030109B" w:rsidP="00283DAA">
      <w:pPr>
        <w:pStyle w:val="ListParagraph"/>
        <w:ind w:left="284"/>
      </w:pPr>
      <w:r>
        <w:rPr>
          <w:b/>
          <w:bCs/>
        </w:rPr>
        <w:t>Tabla</w:t>
      </w:r>
      <w:r w:rsidRPr="00F86071">
        <w:rPr>
          <w:b/>
          <w:bCs/>
        </w:rPr>
        <w:t xml:space="preserve">1. </w:t>
      </w:r>
      <w:r w:rsidR="00283DAA">
        <w:rPr>
          <w:b/>
          <w:bCs/>
        </w:rPr>
        <w:t>Algunos de los r</w:t>
      </w:r>
      <w:r w:rsidRPr="00F86071">
        <w:rPr>
          <w:b/>
          <w:bCs/>
        </w:rPr>
        <w:t>esultados método Heun</w:t>
      </w:r>
      <w:r>
        <w:rPr>
          <w:rFonts w:ascii="Courier" w:eastAsiaTheme="minorHAnsi" w:hAnsi="Courier" w:cs="Courier"/>
          <w:color w:val="3C763D"/>
          <w:sz w:val="20"/>
          <w:szCs w:val="20"/>
          <w:lang w:eastAsia="en-US"/>
        </w:rPr>
        <w:t>:</w:t>
      </w:r>
      <w:r>
        <w:rPr>
          <w:b/>
          <w:bCs/>
        </w:rPr>
        <w:t xml:space="preserve"> </w:t>
      </w:r>
      <w:r w:rsidRPr="0030109B">
        <w:t xml:space="preserve">intervalo [0,2] con </w:t>
      </w:r>
      <w:r w:rsidR="00283DAA">
        <w:t>40</w:t>
      </w:r>
      <w:r w:rsidRPr="0030109B">
        <w:t xml:space="preserve"> </w:t>
      </w:r>
      <w:proofErr w:type="spellStart"/>
      <w:r w:rsidRPr="0030109B">
        <w:t>subintervalos</w:t>
      </w:r>
      <w:proofErr w:type="spellEnd"/>
      <w:r>
        <w:t>.</w:t>
      </w:r>
    </w:p>
    <w:p w14:paraId="13CED600" w14:textId="77777777" w:rsidR="00473E9B" w:rsidRDefault="00473E9B" w:rsidP="00F02E0F">
      <w:pPr>
        <w:pStyle w:val="ListParagraph"/>
        <w:ind w:left="284"/>
      </w:pPr>
    </w:p>
    <w:p w14:paraId="06B24AA5" w14:textId="00353214" w:rsidR="00B61CB6" w:rsidRDefault="00B61CB6" w:rsidP="00257BA7">
      <w:pPr>
        <w:pStyle w:val="ListParagraph"/>
        <w:ind w:left="284" w:firstLine="424"/>
      </w:pPr>
      <w:r>
        <w:t>El código usado para la generación de estos valores se encuentra en la carpeta Tarea1/1/</w:t>
      </w:r>
      <w:proofErr w:type="spellStart"/>
      <w:r>
        <w:t>script.m</w:t>
      </w:r>
      <w:proofErr w:type="spellEnd"/>
      <w:r>
        <w:t>, esté script llama a la función Heun_sistemas_1 para resolver el problema mediante el método de Heun de orden 2.</w:t>
      </w:r>
    </w:p>
    <w:p w14:paraId="20BAB3F0" w14:textId="77777777" w:rsidR="00B61CB6" w:rsidRDefault="00B61CB6" w:rsidP="00F02E0F">
      <w:pPr>
        <w:pStyle w:val="ListParagraph"/>
        <w:ind w:left="284"/>
      </w:pPr>
    </w:p>
    <w:p w14:paraId="30984012" w14:textId="6929A509" w:rsidR="00F02E0F" w:rsidRDefault="00F02E0F" w:rsidP="00F02E0F">
      <w:pPr>
        <w:pStyle w:val="ListParagraph"/>
        <w:numPr>
          <w:ilvl w:val="0"/>
          <w:numId w:val="2"/>
        </w:numPr>
      </w:pPr>
      <w:r>
        <w:t>Usa</w:t>
      </w:r>
      <w:r w:rsidRPr="00424AEF">
        <w:t xml:space="preserve"> el método de </w:t>
      </w:r>
      <w:proofErr w:type="spellStart"/>
      <w:r w:rsidRPr="00424AEF">
        <w:t>Runge-Kutta</w:t>
      </w:r>
      <w:proofErr w:type="spellEnd"/>
      <w:r w:rsidRPr="00424AEF">
        <w:t xml:space="preserve"> de </w:t>
      </w:r>
      <w:r>
        <w:t>orden</w:t>
      </w:r>
      <w:r w:rsidRPr="00424AEF">
        <w:t xml:space="preserve"> 4 para resolver el problema de valor inicial en el intervalo [0,2] con 40 subintervalos.</w:t>
      </w:r>
      <w:r>
        <w:t xml:space="preserve"> Representa la solución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para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</m:t>
            </m:r>
          </m:e>
        </m:d>
      </m:oMath>
      <w:r>
        <w:t xml:space="preserve">. Indica en una tabla los valores de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para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={0, 0.25, 0.5, 0.75, 1, 1.25, 1.5, 1.75, 2}</m:t>
        </m:r>
      </m:oMath>
      <w:r>
        <w:t>.</w:t>
      </w:r>
    </w:p>
    <w:p w14:paraId="057260FC" w14:textId="77777777" w:rsidR="00990335" w:rsidRPr="00990335" w:rsidRDefault="00990335" w:rsidP="0099033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90335">
        <w:rPr>
          <w:b/>
          <w:bCs/>
          <w:u w:val="single"/>
        </w:rPr>
        <w:t>Solución:</w:t>
      </w:r>
    </w:p>
    <w:p w14:paraId="7DAD4406" w14:textId="4EA27AFC" w:rsidR="00990335" w:rsidRDefault="00990335" w:rsidP="00990335"/>
    <w:p w14:paraId="3725BE00" w14:textId="66993932" w:rsidR="00990335" w:rsidRDefault="00990335" w:rsidP="00257BA7">
      <w:pPr>
        <w:ind w:firstLine="284"/>
      </w:pPr>
      <w:r w:rsidRPr="00B91681">
        <w:t xml:space="preserve">En la </w:t>
      </w:r>
      <w:r w:rsidR="00257BA7">
        <w:t>F</w:t>
      </w:r>
      <w:r w:rsidRPr="00B91681">
        <w:t>i</w:t>
      </w:r>
      <w:r>
        <w:t>gura 2</w:t>
      </w:r>
      <w:r w:rsidR="00257BA7">
        <w:t xml:space="preserve"> </w:t>
      </w:r>
      <w:r>
        <w:t xml:space="preserve">mostramos los valores para: </w:t>
      </w:r>
      <w:r w:rsidRPr="00B916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91681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91681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</m:oMath>
      <w:r w:rsidRPr="00B9168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'</m:t>
        </m:r>
      </m:oMath>
      <w:r w:rsidRPr="00B91681">
        <w:t xml:space="preserve"> </w:t>
      </w:r>
      <w:r>
        <w:t>en</w:t>
      </w:r>
      <w:r w:rsidRPr="00B91681">
        <w:t xml:space="preserve"> el intervalo [0,2] con 40 </w:t>
      </w:r>
      <w:proofErr w:type="spellStart"/>
      <w:r w:rsidRPr="00B91681">
        <w:t>subintervalos</w:t>
      </w:r>
      <w:proofErr w:type="spellEnd"/>
      <w:r>
        <w:t xml:space="preserve"> resultantes de aplicar el </w:t>
      </w:r>
      <w:r w:rsidRPr="00990335">
        <w:rPr>
          <w:b/>
          <w:bCs/>
        </w:rPr>
        <w:t xml:space="preserve">método de </w:t>
      </w:r>
      <w:r>
        <w:rPr>
          <w:b/>
          <w:bCs/>
        </w:rPr>
        <w:t>RK</w:t>
      </w:r>
      <w:r w:rsidR="00257BA7">
        <w:rPr>
          <w:b/>
          <w:bCs/>
        </w:rPr>
        <w:t>-</w:t>
      </w:r>
      <w:r>
        <w:rPr>
          <w:b/>
          <w:bCs/>
        </w:rPr>
        <w:t>4</w:t>
      </w:r>
      <w:r>
        <w:t>.</w:t>
      </w:r>
    </w:p>
    <w:p w14:paraId="3EB2FD0E" w14:textId="73A2D840" w:rsidR="00F86071" w:rsidRDefault="00F86071" w:rsidP="00990335"/>
    <w:p w14:paraId="494F0B1B" w14:textId="4909B33D" w:rsidR="00F86071" w:rsidRDefault="002C1757" w:rsidP="002734D6">
      <w:pPr>
        <w:jc w:val="center"/>
      </w:pPr>
      <w:r>
        <w:rPr>
          <w:noProof/>
        </w:rPr>
        <w:lastRenderedPageBreak/>
        <w:drawing>
          <wp:inline distT="0" distB="0" distL="0" distR="0" wp14:anchorId="142DF844" wp14:editId="152F6BB8">
            <wp:extent cx="4705081" cy="3528811"/>
            <wp:effectExtent l="0" t="0" r="0" b="190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K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978" cy="353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EA5B" w14:textId="7878BC21" w:rsidR="0030109B" w:rsidRPr="0030109B" w:rsidRDefault="00F86071" w:rsidP="0030109B">
      <w:pPr>
        <w:autoSpaceDE w:val="0"/>
        <w:autoSpaceDN w:val="0"/>
        <w:adjustRightInd w:val="0"/>
        <w:spacing w:line="240" w:lineRule="auto"/>
        <w:jc w:val="center"/>
        <w:rPr>
          <w:rFonts w:ascii="Courier" w:eastAsiaTheme="minorHAnsi" w:hAnsi="Courier" w:cstheme="minorBidi"/>
          <w:color w:val="auto"/>
          <w:lang w:eastAsia="en-US"/>
        </w:rPr>
      </w:pPr>
      <w:r w:rsidRPr="00F86071">
        <w:rPr>
          <w:b/>
          <w:bCs/>
        </w:rPr>
        <w:t>Fig</w:t>
      </w:r>
      <w:r w:rsidR="00D17722">
        <w:rPr>
          <w:b/>
          <w:bCs/>
        </w:rPr>
        <w:t>ura</w:t>
      </w:r>
      <w:r w:rsidRPr="00F86071">
        <w:rPr>
          <w:b/>
          <w:bCs/>
        </w:rPr>
        <w:t xml:space="preserve"> </w:t>
      </w:r>
      <w:r>
        <w:rPr>
          <w:b/>
          <w:bCs/>
        </w:rPr>
        <w:t>2</w:t>
      </w:r>
      <w:r w:rsidRPr="00F86071">
        <w:rPr>
          <w:b/>
          <w:bCs/>
        </w:rPr>
        <w:t xml:space="preserve">. Resultados método </w:t>
      </w:r>
      <w:r>
        <w:rPr>
          <w:b/>
          <w:bCs/>
        </w:rPr>
        <w:t>RK</w:t>
      </w:r>
      <w:r w:rsidR="00257BA7">
        <w:rPr>
          <w:b/>
          <w:bCs/>
        </w:rPr>
        <w:t>-</w:t>
      </w:r>
      <w:r>
        <w:rPr>
          <w:b/>
          <w:bCs/>
        </w:rPr>
        <w:t>4</w:t>
      </w:r>
      <w:r w:rsidR="0030109B">
        <w:rPr>
          <w:b/>
          <w:bCs/>
        </w:rPr>
        <w:t xml:space="preserve">: </w:t>
      </w:r>
      <w:r w:rsidR="0030109B" w:rsidRPr="0030109B">
        <w:t xml:space="preserve">intervalo [0,2] con 40 </w:t>
      </w:r>
      <w:proofErr w:type="spellStart"/>
      <w:r w:rsidR="0030109B" w:rsidRPr="0030109B">
        <w:t>subintervalos</w:t>
      </w:r>
      <w:proofErr w:type="spellEnd"/>
      <w:r w:rsidR="0030109B">
        <w:t>.</w:t>
      </w:r>
    </w:p>
    <w:p w14:paraId="693CACE2" w14:textId="77777777" w:rsidR="00E96B46" w:rsidRDefault="00E96B46" w:rsidP="00990335"/>
    <w:p w14:paraId="57442684" w14:textId="0B571DD7" w:rsidR="002734D6" w:rsidRPr="00B91681" w:rsidRDefault="002734D6" w:rsidP="00257BA7">
      <w:pPr>
        <w:pStyle w:val="ListParagraph"/>
        <w:ind w:left="284" w:firstLine="424"/>
      </w:pPr>
      <w:r>
        <w:t xml:space="preserve">En la Tabla 2, se colocan los </w:t>
      </w:r>
      <w:r w:rsidR="00257BA7">
        <w:t>resultados correspondientes</w:t>
      </w:r>
      <w:r>
        <w:t xml:space="preserve"> de resolver el problema con el método de </w:t>
      </w:r>
      <w:proofErr w:type="spellStart"/>
      <w:r>
        <w:t>Runge-Kutta</w:t>
      </w:r>
      <w:proofErr w:type="spellEnd"/>
      <w:r>
        <w:t xml:space="preserve"> en el</w:t>
      </w:r>
      <w:r w:rsidRPr="00283DAA">
        <w:t xml:space="preserve"> </w:t>
      </w:r>
      <w:r w:rsidRPr="0030109B">
        <w:t xml:space="preserve">intervalo [0,2] con </w:t>
      </w:r>
      <w:r>
        <w:t>40</w:t>
      </w:r>
      <w:r w:rsidRPr="0030109B">
        <w:t xml:space="preserve"> </w:t>
      </w:r>
      <w:proofErr w:type="spellStart"/>
      <w:r w:rsidRPr="0030109B">
        <w:t>subintervalos</w:t>
      </w:r>
      <w:proofErr w:type="spellEnd"/>
      <w:r>
        <w:t>, considerando sólo los valores indicados en el enunciado.</w:t>
      </w:r>
    </w:p>
    <w:p w14:paraId="02834FCC" w14:textId="77777777" w:rsidR="002C1757" w:rsidRDefault="002C1757" w:rsidP="009903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2"/>
        <w:gridCol w:w="2419"/>
        <w:gridCol w:w="2728"/>
        <w:gridCol w:w="2345"/>
      </w:tblGrid>
      <w:tr w:rsidR="009A2122" w14:paraId="703CEE8F" w14:textId="77777777" w:rsidTr="002734D6">
        <w:trPr>
          <w:trHeight w:val="393"/>
          <w:jc w:val="center"/>
        </w:trPr>
        <w:tc>
          <w:tcPr>
            <w:tcW w:w="1002" w:type="dxa"/>
            <w:shd w:val="clear" w:color="auto" w:fill="808080" w:themeFill="background1" w:themeFillShade="80"/>
          </w:tcPr>
          <w:p w14:paraId="1CBCA779" w14:textId="77777777" w:rsidR="006C68BF" w:rsidRDefault="006C68BF" w:rsidP="00BF2C31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419" w:type="dxa"/>
            <w:shd w:val="clear" w:color="auto" w:fill="808080" w:themeFill="background1" w:themeFillShade="80"/>
          </w:tcPr>
          <w:p w14:paraId="0C719B56" w14:textId="77777777" w:rsidR="006C68BF" w:rsidRDefault="00023056" w:rsidP="00BF2C3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x(t)</m:t>
                </m:r>
              </m:oMath>
            </m:oMathPara>
          </w:p>
        </w:tc>
        <w:tc>
          <w:tcPr>
            <w:tcW w:w="2728" w:type="dxa"/>
            <w:shd w:val="clear" w:color="auto" w:fill="808080" w:themeFill="background1" w:themeFillShade="80"/>
          </w:tcPr>
          <w:p w14:paraId="7D60E591" w14:textId="77777777" w:rsidR="006C68BF" w:rsidRDefault="00023056" w:rsidP="00BF2C3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 =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x'(t)</m:t>
                </m:r>
              </m:oMath>
            </m:oMathPara>
          </w:p>
        </w:tc>
        <w:tc>
          <w:tcPr>
            <w:tcW w:w="2345" w:type="dxa"/>
            <w:shd w:val="clear" w:color="auto" w:fill="808080" w:themeFill="background1" w:themeFillShade="80"/>
          </w:tcPr>
          <w:p w14:paraId="0953D5C7" w14:textId="77777777" w:rsidR="006C68BF" w:rsidRDefault="00023056" w:rsidP="00BF2C3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 = x''(t)</m:t>
                </m:r>
              </m:oMath>
            </m:oMathPara>
          </w:p>
        </w:tc>
      </w:tr>
      <w:tr w:rsidR="009A2122" w14:paraId="3C867DF3" w14:textId="77777777" w:rsidTr="002734D6">
        <w:trPr>
          <w:trHeight w:val="412"/>
          <w:jc w:val="center"/>
        </w:trPr>
        <w:tc>
          <w:tcPr>
            <w:tcW w:w="1002" w:type="dxa"/>
          </w:tcPr>
          <w:p w14:paraId="6C98D7C9" w14:textId="77777777" w:rsidR="006C68BF" w:rsidRDefault="006C68BF" w:rsidP="00BF2C3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19" w:type="dxa"/>
          </w:tcPr>
          <w:p w14:paraId="3E9B3354" w14:textId="2CC6A00C" w:rsidR="006C68BF" w:rsidRDefault="00903681" w:rsidP="00B91B5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8" w:type="dxa"/>
          </w:tcPr>
          <w:p w14:paraId="630CFA5A" w14:textId="5AF6ABBF" w:rsidR="006C68BF" w:rsidRDefault="00903681" w:rsidP="00B91B5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45" w:type="dxa"/>
          </w:tcPr>
          <w:p w14:paraId="03ED2A90" w14:textId="4C420974" w:rsidR="006C68BF" w:rsidRDefault="009A2122" w:rsidP="00B91B5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2122" w14:paraId="754891CB" w14:textId="77777777" w:rsidTr="002734D6">
        <w:trPr>
          <w:trHeight w:val="393"/>
          <w:jc w:val="center"/>
        </w:trPr>
        <w:tc>
          <w:tcPr>
            <w:tcW w:w="1002" w:type="dxa"/>
          </w:tcPr>
          <w:p w14:paraId="0E9AB07E" w14:textId="77777777" w:rsidR="006C68BF" w:rsidRDefault="006C68BF" w:rsidP="00BF2C31">
            <w:pPr>
              <w:pStyle w:val="ListParagraph"/>
              <w:ind w:left="0"/>
              <w:jc w:val="center"/>
            </w:pPr>
            <w:r>
              <w:t>0.25</w:t>
            </w:r>
          </w:p>
        </w:tc>
        <w:tc>
          <w:tcPr>
            <w:tcW w:w="2419" w:type="dxa"/>
          </w:tcPr>
          <w:p w14:paraId="5F7183C0" w14:textId="5539342D" w:rsidR="006C68BF" w:rsidRDefault="00903681" w:rsidP="00B91B50">
            <w:pPr>
              <w:pStyle w:val="ListParagraph"/>
              <w:ind w:left="0"/>
              <w:jc w:val="center"/>
            </w:pPr>
            <w:r w:rsidRPr="00903681">
              <w:t>0.04</w:t>
            </w:r>
            <w:r w:rsidR="002734D6">
              <w:t>4389</w:t>
            </w:r>
          </w:p>
        </w:tc>
        <w:tc>
          <w:tcPr>
            <w:tcW w:w="2728" w:type="dxa"/>
          </w:tcPr>
          <w:p w14:paraId="20D83C83" w14:textId="4521545F" w:rsidR="006C68BF" w:rsidRDefault="009A2122" w:rsidP="00B91B50">
            <w:pPr>
              <w:pStyle w:val="ListParagraph"/>
              <w:ind w:left="0"/>
              <w:jc w:val="center"/>
            </w:pPr>
            <w:r w:rsidRPr="009A2122">
              <w:t>0.4744</w:t>
            </w:r>
            <w:r w:rsidR="002734D6">
              <w:t>69</w:t>
            </w:r>
          </w:p>
        </w:tc>
        <w:tc>
          <w:tcPr>
            <w:tcW w:w="2345" w:type="dxa"/>
          </w:tcPr>
          <w:p w14:paraId="22962650" w14:textId="2AF9147F" w:rsidR="006C68BF" w:rsidRDefault="009A2122" w:rsidP="00B91B50">
            <w:pPr>
              <w:pStyle w:val="ListParagraph"/>
              <w:ind w:left="0"/>
              <w:jc w:val="center"/>
            </w:pPr>
            <w:r w:rsidRPr="009A2122">
              <w:t>2.</w:t>
            </w:r>
            <w:r w:rsidR="002734D6">
              <w:t>686197</w:t>
            </w:r>
          </w:p>
        </w:tc>
      </w:tr>
      <w:tr w:rsidR="009A2122" w14:paraId="5A6E57CF" w14:textId="77777777" w:rsidTr="002734D6">
        <w:trPr>
          <w:trHeight w:val="412"/>
          <w:jc w:val="center"/>
        </w:trPr>
        <w:tc>
          <w:tcPr>
            <w:tcW w:w="1002" w:type="dxa"/>
          </w:tcPr>
          <w:p w14:paraId="7C0E0491" w14:textId="77777777" w:rsidR="006C68BF" w:rsidRDefault="006C68BF" w:rsidP="00BF2C31">
            <w:pPr>
              <w:pStyle w:val="ListParagraph"/>
              <w:ind w:left="0"/>
              <w:jc w:val="center"/>
            </w:pPr>
            <w:r>
              <w:t>0.5</w:t>
            </w:r>
          </w:p>
        </w:tc>
        <w:tc>
          <w:tcPr>
            <w:tcW w:w="2419" w:type="dxa"/>
          </w:tcPr>
          <w:p w14:paraId="40D21733" w14:textId="37B25B36" w:rsidR="006C68BF" w:rsidRDefault="00903681" w:rsidP="00B91B50">
            <w:pPr>
              <w:pStyle w:val="ListParagraph"/>
              <w:ind w:left="0"/>
              <w:jc w:val="center"/>
            </w:pPr>
            <w:r w:rsidRPr="00903681">
              <w:t>0.20</w:t>
            </w:r>
            <w:r w:rsidR="002734D6">
              <w:t>8096</w:t>
            </w:r>
          </w:p>
        </w:tc>
        <w:tc>
          <w:tcPr>
            <w:tcW w:w="2728" w:type="dxa"/>
          </w:tcPr>
          <w:p w14:paraId="56D0E85A" w14:textId="53D2EDB3" w:rsidR="006C68BF" w:rsidRDefault="009A2122" w:rsidP="00B91B50">
            <w:pPr>
              <w:pStyle w:val="ListParagraph"/>
              <w:ind w:left="0"/>
              <w:jc w:val="center"/>
            </w:pPr>
            <w:r w:rsidRPr="009A2122">
              <w:t>0.5</w:t>
            </w:r>
            <w:r w:rsidR="002734D6">
              <w:t>98464</w:t>
            </w:r>
          </w:p>
        </w:tc>
        <w:tc>
          <w:tcPr>
            <w:tcW w:w="2345" w:type="dxa"/>
          </w:tcPr>
          <w:p w14:paraId="276EA2F5" w14:textId="43471938" w:rsidR="006C68BF" w:rsidRDefault="009A2122" w:rsidP="00B91B50">
            <w:pPr>
              <w:pStyle w:val="ListParagraph"/>
              <w:ind w:left="0"/>
              <w:jc w:val="center"/>
            </w:pPr>
            <w:r w:rsidRPr="009A2122">
              <w:t>-2.</w:t>
            </w:r>
            <w:r w:rsidR="002734D6">
              <w:t>808520</w:t>
            </w:r>
          </w:p>
        </w:tc>
      </w:tr>
      <w:tr w:rsidR="009A2122" w14:paraId="4D651CBD" w14:textId="77777777" w:rsidTr="002734D6">
        <w:trPr>
          <w:trHeight w:val="393"/>
          <w:jc w:val="center"/>
        </w:trPr>
        <w:tc>
          <w:tcPr>
            <w:tcW w:w="1002" w:type="dxa"/>
          </w:tcPr>
          <w:p w14:paraId="562B92FD" w14:textId="77777777" w:rsidR="006C68BF" w:rsidRDefault="006C68BF" w:rsidP="00BF2C31">
            <w:pPr>
              <w:pStyle w:val="ListParagraph"/>
              <w:ind w:left="0"/>
              <w:jc w:val="center"/>
            </w:pPr>
            <w:r>
              <w:t>0.75</w:t>
            </w:r>
          </w:p>
        </w:tc>
        <w:tc>
          <w:tcPr>
            <w:tcW w:w="2419" w:type="dxa"/>
          </w:tcPr>
          <w:p w14:paraId="60B2D83D" w14:textId="42847C4A" w:rsidR="006C68BF" w:rsidRDefault="00903681" w:rsidP="00B91B50">
            <w:pPr>
              <w:pStyle w:val="ListParagraph"/>
              <w:ind w:left="0"/>
              <w:jc w:val="center"/>
            </w:pPr>
            <w:r w:rsidRPr="00903681">
              <w:t>0.</w:t>
            </w:r>
            <w:r w:rsidR="002734D6">
              <w:t>200435</w:t>
            </w:r>
          </w:p>
        </w:tc>
        <w:tc>
          <w:tcPr>
            <w:tcW w:w="2728" w:type="dxa"/>
          </w:tcPr>
          <w:p w14:paraId="481E7E51" w14:textId="3B28AD77" w:rsidR="006C68BF" w:rsidRDefault="009A2122" w:rsidP="00B91B50">
            <w:pPr>
              <w:pStyle w:val="ListParagraph"/>
              <w:ind w:left="0"/>
              <w:jc w:val="center"/>
            </w:pPr>
            <w:r w:rsidRPr="009A2122">
              <w:t>-0.8</w:t>
            </w:r>
            <w:r w:rsidR="002734D6">
              <w:t>57236</w:t>
            </w:r>
          </w:p>
        </w:tc>
        <w:tc>
          <w:tcPr>
            <w:tcW w:w="2345" w:type="dxa"/>
          </w:tcPr>
          <w:p w14:paraId="54E0C151" w14:textId="7CC4975E" w:rsidR="006C68BF" w:rsidRDefault="009A2122" w:rsidP="00B91B50">
            <w:pPr>
              <w:pStyle w:val="ListParagraph"/>
              <w:ind w:left="0"/>
              <w:jc w:val="center"/>
            </w:pPr>
            <w:r w:rsidRPr="009A2122">
              <w:t>-</w:t>
            </w:r>
            <w:r w:rsidR="002734D6">
              <w:t>7.297143</w:t>
            </w:r>
          </w:p>
        </w:tc>
      </w:tr>
      <w:tr w:rsidR="009A2122" w14:paraId="36A5D5DF" w14:textId="77777777" w:rsidTr="002734D6">
        <w:trPr>
          <w:trHeight w:val="412"/>
          <w:jc w:val="center"/>
        </w:trPr>
        <w:tc>
          <w:tcPr>
            <w:tcW w:w="1002" w:type="dxa"/>
          </w:tcPr>
          <w:p w14:paraId="3B0C501C" w14:textId="77777777" w:rsidR="006C68BF" w:rsidRDefault="006C68BF" w:rsidP="00BF2C3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19" w:type="dxa"/>
          </w:tcPr>
          <w:p w14:paraId="626A06A8" w14:textId="33C2F8B5" w:rsidR="006C68BF" w:rsidRDefault="002734D6" w:rsidP="00B91B50">
            <w:pPr>
              <w:pStyle w:val="ListParagraph"/>
              <w:ind w:left="0"/>
              <w:jc w:val="center"/>
            </w:pPr>
            <w:r w:rsidRPr="002734D6">
              <w:t>-0.190148</w:t>
            </w:r>
          </w:p>
        </w:tc>
        <w:tc>
          <w:tcPr>
            <w:tcW w:w="2728" w:type="dxa"/>
          </w:tcPr>
          <w:p w14:paraId="188E359F" w14:textId="007357F2" w:rsidR="006C68BF" w:rsidRDefault="002734D6" w:rsidP="00B91B50">
            <w:pPr>
              <w:pStyle w:val="ListParagraph"/>
              <w:ind w:left="0"/>
              <w:jc w:val="center"/>
            </w:pPr>
            <w:r w:rsidRPr="002734D6">
              <w:t>-1.91777</w:t>
            </w:r>
            <w:r w:rsidR="00824A82">
              <w:t>3</w:t>
            </w:r>
          </w:p>
        </w:tc>
        <w:tc>
          <w:tcPr>
            <w:tcW w:w="2345" w:type="dxa"/>
          </w:tcPr>
          <w:p w14:paraId="22ABDF64" w14:textId="28D3151A" w:rsidR="006C68BF" w:rsidRDefault="002734D6" w:rsidP="00B91B50">
            <w:pPr>
              <w:pStyle w:val="ListParagraph"/>
              <w:ind w:left="0"/>
              <w:jc w:val="center"/>
            </w:pPr>
            <w:r w:rsidRPr="002734D6">
              <w:t>0.91801</w:t>
            </w:r>
            <w:r w:rsidR="00824A82">
              <w:t>3</w:t>
            </w:r>
          </w:p>
        </w:tc>
      </w:tr>
      <w:tr w:rsidR="009A2122" w14:paraId="550815EE" w14:textId="77777777" w:rsidTr="002734D6">
        <w:trPr>
          <w:trHeight w:val="393"/>
          <w:jc w:val="center"/>
        </w:trPr>
        <w:tc>
          <w:tcPr>
            <w:tcW w:w="1002" w:type="dxa"/>
          </w:tcPr>
          <w:p w14:paraId="130A9DFD" w14:textId="77777777" w:rsidR="006C68BF" w:rsidRDefault="006C68BF" w:rsidP="00BF2C31">
            <w:pPr>
              <w:pStyle w:val="ListParagraph"/>
              <w:ind w:left="0"/>
              <w:jc w:val="center"/>
            </w:pPr>
            <w:r>
              <w:t>1.25</w:t>
            </w:r>
          </w:p>
        </w:tc>
        <w:tc>
          <w:tcPr>
            <w:tcW w:w="2419" w:type="dxa"/>
          </w:tcPr>
          <w:p w14:paraId="195B9B73" w14:textId="78A48624" w:rsidR="006C68BF" w:rsidRDefault="002734D6" w:rsidP="00B91B50">
            <w:pPr>
              <w:pStyle w:val="ListParagraph"/>
              <w:ind w:left="0"/>
              <w:jc w:val="center"/>
            </w:pPr>
            <w:r w:rsidRPr="002734D6">
              <w:t>-0.50234</w:t>
            </w:r>
            <w:r w:rsidR="00824A82">
              <w:t>6</w:t>
            </w:r>
          </w:p>
        </w:tc>
        <w:tc>
          <w:tcPr>
            <w:tcW w:w="2728" w:type="dxa"/>
          </w:tcPr>
          <w:p w14:paraId="6A674884" w14:textId="148B351A" w:rsidR="006C68BF" w:rsidRDefault="002734D6" w:rsidP="00B91B50">
            <w:pPr>
              <w:pStyle w:val="ListParagraph"/>
              <w:ind w:left="0"/>
              <w:jc w:val="center"/>
            </w:pPr>
            <w:r w:rsidRPr="002734D6">
              <w:t>-0.08316</w:t>
            </w:r>
            <w:r w:rsidR="00824A82">
              <w:t>2</w:t>
            </w:r>
          </w:p>
        </w:tc>
        <w:tc>
          <w:tcPr>
            <w:tcW w:w="2345" w:type="dxa"/>
          </w:tcPr>
          <w:p w14:paraId="1755E392" w14:textId="3C257335" w:rsidR="006C68BF" w:rsidRDefault="002734D6" w:rsidP="00B91B50">
            <w:pPr>
              <w:pStyle w:val="ListParagraph"/>
              <w:ind w:left="0"/>
              <w:jc w:val="center"/>
            </w:pPr>
            <w:r w:rsidRPr="002734D6">
              <w:t>12.42592</w:t>
            </w:r>
            <w:r w:rsidR="00B91B50">
              <w:t>3</w:t>
            </w:r>
          </w:p>
        </w:tc>
      </w:tr>
      <w:tr w:rsidR="002734D6" w14:paraId="2581E234" w14:textId="77777777" w:rsidTr="002734D6">
        <w:trPr>
          <w:trHeight w:val="412"/>
          <w:jc w:val="center"/>
        </w:trPr>
        <w:tc>
          <w:tcPr>
            <w:tcW w:w="1002" w:type="dxa"/>
          </w:tcPr>
          <w:p w14:paraId="323E26A6" w14:textId="77777777" w:rsidR="002734D6" w:rsidRDefault="002734D6" w:rsidP="00BF2C31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2419" w:type="dxa"/>
          </w:tcPr>
          <w:p w14:paraId="155D8A52" w14:textId="665C4C4D" w:rsidR="002734D6" w:rsidRDefault="002734D6" w:rsidP="00B91B50">
            <w:pPr>
              <w:pStyle w:val="ListParagraph"/>
              <w:ind w:left="0"/>
              <w:jc w:val="center"/>
            </w:pPr>
            <w:r w:rsidRPr="002734D6">
              <w:t>-0.132985</w:t>
            </w:r>
          </w:p>
        </w:tc>
        <w:tc>
          <w:tcPr>
            <w:tcW w:w="2728" w:type="dxa"/>
          </w:tcPr>
          <w:p w14:paraId="4090215D" w14:textId="35A3C228" w:rsidR="002734D6" w:rsidRDefault="002734D6" w:rsidP="00B91B50">
            <w:pPr>
              <w:pStyle w:val="ListParagraph"/>
              <w:tabs>
                <w:tab w:val="left" w:pos="690"/>
              </w:tabs>
              <w:ind w:left="0"/>
              <w:jc w:val="center"/>
            </w:pPr>
            <w:r w:rsidRPr="002734D6">
              <w:t>2.813696</w:t>
            </w:r>
          </w:p>
        </w:tc>
        <w:tc>
          <w:tcPr>
            <w:tcW w:w="2345" w:type="dxa"/>
          </w:tcPr>
          <w:p w14:paraId="745CC1C0" w14:textId="7DE802A8" w:rsidR="002734D6" w:rsidRDefault="002734D6" w:rsidP="00B91B50">
            <w:pPr>
              <w:pStyle w:val="ListParagraph"/>
              <w:ind w:left="0"/>
              <w:jc w:val="center"/>
            </w:pPr>
            <w:r w:rsidRPr="002734D6">
              <w:t>7.076629</w:t>
            </w:r>
          </w:p>
        </w:tc>
      </w:tr>
      <w:tr w:rsidR="002734D6" w14:paraId="6532F37F" w14:textId="77777777" w:rsidTr="002734D6">
        <w:trPr>
          <w:trHeight w:val="393"/>
          <w:jc w:val="center"/>
        </w:trPr>
        <w:tc>
          <w:tcPr>
            <w:tcW w:w="1002" w:type="dxa"/>
          </w:tcPr>
          <w:p w14:paraId="02CFBDAF" w14:textId="77777777" w:rsidR="002734D6" w:rsidRDefault="002734D6" w:rsidP="00BF2C31">
            <w:pPr>
              <w:pStyle w:val="ListParagraph"/>
              <w:ind w:left="0"/>
              <w:jc w:val="center"/>
            </w:pPr>
            <w:r>
              <w:t>1.75</w:t>
            </w:r>
          </w:p>
        </w:tc>
        <w:tc>
          <w:tcPr>
            <w:tcW w:w="2419" w:type="dxa"/>
          </w:tcPr>
          <w:p w14:paraId="76AC9F6A" w14:textId="48BADB52" w:rsidR="002734D6" w:rsidRDefault="002734D6" w:rsidP="00B91B50">
            <w:pPr>
              <w:pStyle w:val="ListParagraph"/>
              <w:ind w:left="0"/>
              <w:jc w:val="center"/>
            </w:pPr>
            <w:r w:rsidRPr="002734D6">
              <w:t>0.596476</w:t>
            </w:r>
          </w:p>
        </w:tc>
        <w:tc>
          <w:tcPr>
            <w:tcW w:w="2728" w:type="dxa"/>
          </w:tcPr>
          <w:p w14:paraId="576C923B" w14:textId="2153A25F" w:rsidR="002734D6" w:rsidRDefault="002734D6" w:rsidP="00B91B50">
            <w:pPr>
              <w:pStyle w:val="ListParagraph"/>
              <w:ind w:left="0"/>
              <w:jc w:val="center"/>
            </w:pPr>
            <w:r w:rsidRPr="002734D6">
              <w:t>2.18672</w:t>
            </w:r>
            <w:r w:rsidR="00B91B50">
              <w:t>4</w:t>
            </w:r>
          </w:p>
        </w:tc>
        <w:tc>
          <w:tcPr>
            <w:tcW w:w="2345" w:type="dxa"/>
          </w:tcPr>
          <w:p w14:paraId="7B32C16A" w14:textId="2088CF89" w:rsidR="002734D6" w:rsidRDefault="002734D6" w:rsidP="00B91B50">
            <w:pPr>
              <w:pStyle w:val="ListParagraph"/>
              <w:ind w:left="0"/>
              <w:jc w:val="center"/>
            </w:pPr>
            <w:r w:rsidRPr="002734D6">
              <w:t>-12.413004</w:t>
            </w:r>
          </w:p>
        </w:tc>
      </w:tr>
      <w:tr w:rsidR="002734D6" w14:paraId="3C86A55C" w14:textId="77777777" w:rsidTr="002734D6">
        <w:trPr>
          <w:trHeight w:val="393"/>
          <w:jc w:val="center"/>
        </w:trPr>
        <w:tc>
          <w:tcPr>
            <w:tcW w:w="1002" w:type="dxa"/>
          </w:tcPr>
          <w:p w14:paraId="458A9453" w14:textId="148286A0" w:rsidR="002734D6" w:rsidRDefault="002734D6" w:rsidP="00BF2C3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419" w:type="dxa"/>
          </w:tcPr>
          <w:p w14:paraId="7068FDA8" w14:textId="36EA20F6" w:rsidR="002734D6" w:rsidRPr="00903681" w:rsidRDefault="002734D6" w:rsidP="00B91B50">
            <w:pPr>
              <w:pStyle w:val="ListParagraph"/>
              <w:ind w:left="0"/>
              <w:jc w:val="center"/>
            </w:pPr>
            <w:r w:rsidRPr="002734D6">
              <w:t>0.62774</w:t>
            </w:r>
            <w:r w:rsidR="00127EC8">
              <w:t>7</w:t>
            </w:r>
          </w:p>
        </w:tc>
        <w:tc>
          <w:tcPr>
            <w:tcW w:w="2728" w:type="dxa"/>
          </w:tcPr>
          <w:p w14:paraId="06D7F724" w14:textId="790EBD89" w:rsidR="002734D6" w:rsidRPr="009A2122" w:rsidRDefault="008B1FE7" w:rsidP="00B91B50">
            <w:pPr>
              <w:pStyle w:val="ListParagraph"/>
              <w:ind w:left="0"/>
              <w:jc w:val="center"/>
            </w:pPr>
            <w:r w:rsidRPr="008B1FE7">
              <w:t>-2.17542</w:t>
            </w:r>
            <w:r w:rsidR="00FA0113">
              <w:t>3</w:t>
            </w:r>
          </w:p>
        </w:tc>
        <w:tc>
          <w:tcPr>
            <w:tcW w:w="2345" w:type="dxa"/>
          </w:tcPr>
          <w:p w14:paraId="2630E324" w14:textId="6378896D" w:rsidR="002734D6" w:rsidRPr="009A2122" w:rsidRDefault="002734D6" w:rsidP="00B91B50">
            <w:pPr>
              <w:pStyle w:val="ListParagraph"/>
              <w:ind w:left="0"/>
              <w:jc w:val="center"/>
            </w:pPr>
            <w:r w:rsidRPr="002734D6">
              <w:t>-17.86975</w:t>
            </w:r>
            <w:r w:rsidR="00B91B50">
              <w:t>3</w:t>
            </w:r>
          </w:p>
        </w:tc>
      </w:tr>
    </w:tbl>
    <w:p w14:paraId="5390BD6A" w14:textId="3C153968" w:rsidR="000A3DB3" w:rsidRDefault="000A3DB3" w:rsidP="002734D6">
      <w:pPr>
        <w:pStyle w:val="ListParagraph"/>
        <w:ind w:left="284"/>
      </w:pPr>
      <w:r>
        <w:rPr>
          <w:b/>
          <w:bCs/>
        </w:rPr>
        <w:t>Tabla</w:t>
      </w:r>
      <w:r w:rsidR="00AD1661">
        <w:rPr>
          <w:b/>
          <w:bCs/>
        </w:rPr>
        <w:t xml:space="preserve"> </w:t>
      </w:r>
      <w:r>
        <w:rPr>
          <w:b/>
          <w:bCs/>
        </w:rPr>
        <w:t>2</w:t>
      </w:r>
      <w:r w:rsidRPr="00F86071">
        <w:rPr>
          <w:b/>
          <w:bCs/>
        </w:rPr>
        <w:t xml:space="preserve">. </w:t>
      </w:r>
      <w:r w:rsidR="002734D6">
        <w:rPr>
          <w:b/>
          <w:bCs/>
        </w:rPr>
        <w:t>Algunos r</w:t>
      </w:r>
      <w:r w:rsidRPr="00F86071">
        <w:rPr>
          <w:b/>
          <w:bCs/>
        </w:rPr>
        <w:t xml:space="preserve">esultados </w:t>
      </w:r>
      <w:r w:rsidR="002734D6">
        <w:rPr>
          <w:b/>
          <w:bCs/>
        </w:rPr>
        <w:t xml:space="preserve">del </w:t>
      </w:r>
      <w:r w:rsidRPr="00F86071">
        <w:rPr>
          <w:b/>
          <w:bCs/>
        </w:rPr>
        <w:t xml:space="preserve">método </w:t>
      </w:r>
      <w:r w:rsidR="002734D6">
        <w:rPr>
          <w:b/>
          <w:bCs/>
        </w:rPr>
        <w:t xml:space="preserve">de </w:t>
      </w:r>
      <w:r>
        <w:rPr>
          <w:b/>
          <w:bCs/>
        </w:rPr>
        <w:t>RK4</w:t>
      </w:r>
      <w:r>
        <w:rPr>
          <w:rFonts w:ascii="Courier" w:eastAsiaTheme="minorHAnsi" w:hAnsi="Courier" w:cs="Courier"/>
          <w:color w:val="3C763D"/>
          <w:sz w:val="20"/>
          <w:szCs w:val="20"/>
          <w:lang w:eastAsia="en-US"/>
        </w:rPr>
        <w:t>:</w:t>
      </w:r>
      <w:r>
        <w:rPr>
          <w:b/>
          <w:bCs/>
        </w:rPr>
        <w:t xml:space="preserve"> </w:t>
      </w:r>
      <w:r w:rsidRPr="0030109B">
        <w:t xml:space="preserve">intervalo [0,2] con </w:t>
      </w:r>
      <w:r w:rsidR="002734D6">
        <w:t>40</w:t>
      </w:r>
      <w:r w:rsidRPr="0030109B">
        <w:t xml:space="preserve"> </w:t>
      </w:r>
      <w:proofErr w:type="spellStart"/>
      <w:r w:rsidRPr="0030109B">
        <w:t>subintervalos</w:t>
      </w:r>
      <w:proofErr w:type="spellEnd"/>
      <w:r>
        <w:t>.</w:t>
      </w:r>
    </w:p>
    <w:p w14:paraId="2F78B698" w14:textId="4501C44E" w:rsidR="00E96B46" w:rsidRDefault="00E96B46" w:rsidP="000A3DB3">
      <w:pPr>
        <w:pStyle w:val="ListParagraph"/>
        <w:ind w:left="284"/>
        <w:jc w:val="center"/>
      </w:pPr>
    </w:p>
    <w:p w14:paraId="4CB396FF" w14:textId="3B60C55E" w:rsidR="00E96B46" w:rsidRPr="00E96B46" w:rsidRDefault="00E96B46" w:rsidP="00E96B46">
      <w:pPr>
        <w:autoSpaceDE w:val="0"/>
        <w:autoSpaceDN w:val="0"/>
        <w:adjustRightInd w:val="0"/>
        <w:spacing w:line="240" w:lineRule="auto"/>
        <w:ind w:firstLine="284"/>
      </w:pPr>
      <w:r>
        <w:t>El código usado para la generación de estos valores se encuentra en la carpeta Tarea1/1/</w:t>
      </w:r>
      <w:proofErr w:type="spellStart"/>
      <w:r>
        <w:t>script.m</w:t>
      </w:r>
      <w:proofErr w:type="spellEnd"/>
      <w:r>
        <w:t xml:space="preserve">, esté script llama a la función </w:t>
      </w:r>
      <w:r w:rsidRPr="00E96B46">
        <w:t xml:space="preserve">RK_4_N </w:t>
      </w:r>
      <w:r>
        <w:t xml:space="preserve">para resolver el problema mediante el método de </w:t>
      </w:r>
      <w:proofErr w:type="spellStart"/>
      <w:r>
        <w:t>Runge-Kutta</w:t>
      </w:r>
      <w:proofErr w:type="spellEnd"/>
      <w:r>
        <w:t xml:space="preserve"> de orden 4.</w:t>
      </w:r>
    </w:p>
    <w:p w14:paraId="09304E05" w14:textId="77777777" w:rsidR="00B61CB6" w:rsidRDefault="00B61CB6" w:rsidP="00E96B46">
      <w:pPr>
        <w:jc w:val="left"/>
      </w:pPr>
    </w:p>
    <w:p w14:paraId="09D29F43" w14:textId="77777777" w:rsidR="00F02E0F" w:rsidRPr="00424AEF" w:rsidRDefault="00F02E0F" w:rsidP="00F02E0F">
      <w:pPr>
        <w:pStyle w:val="ListParagraph"/>
        <w:numPr>
          <w:ilvl w:val="0"/>
          <w:numId w:val="2"/>
        </w:numPr>
        <w:contextualSpacing w:val="0"/>
      </w:pPr>
      <w:r w:rsidRPr="00AD3F40">
        <w:t>Proporciona una estimación numérica del orden de</w:t>
      </w:r>
      <w:r>
        <w:t xml:space="preserve"> los métodos utilizados en los apartados anteriores. Copia el código que has utilizado para realizar dicha estimación numérica.</w:t>
      </w:r>
    </w:p>
    <w:p w14:paraId="4BE26A59" w14:textId="77777777" w:rsidR="00322589" w:rsidRPr="00322589" w:rsidRDefault="00322589" w:rsidP="0032258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22589">
        <w:rPr>
          <w:b/>
          <w:bCs/>
          <w:u w:val="single"/>
        </w:rPr>
        <w:t>Solución:</w:t>
      </w:r>
    </w:p>
    <w:p w14:paraId="126CF46E" w14:textId="2AD8A1BE" w:rsidR="009749B2" w:rsidRDefault="00E96B46" w:rsidP="00112D62">
      <w:pPr>
        <w:pStyle w:val="ListParagraph"/>
        <w:ind w:left="284" w:firstLine="424"/>
      </w:pPr>
      <w:r>
        <w:t>En este caso no podemos hacer una comparación con la solución real</w:t>
      </w:r>
      <w:r w:rsidR="002F4ECC">
        <w:t>,</w:t>
      </w:r>
      <w:r>
        <w:t xml:space="preserve"> por lo que a través de un método iterativo calculamos el orden de las dos metodologías usando resultados con diferentes n (el proceso detallado se encuentra en la función </w:t>
      </w:r>
      <w:proofErr w:type="spellStart"/>
      <w:r>
        <w:t>ordenNumericoSistema</w:t>
      </w:r>
      <w:r w:rsidR="009F7FC4">
        <w:t>.m</w:t>
      </w:r>
      <w:proofErr w:type="spellEnd"/>
      <w:r w:rsidR="009F7FC4">
        <w:t xml:space="preserve"> en la carpeta correspondiente al ejercicio #1).</w:t>
      </w:r>
      <w:r w:rsidR="009B73E2">
        <w:t xml:space="preserve"> De igual forma mostramos el código utilizado a continuación:</w:t>
      </w:r>
    </w:p>
    <w:p w14:paraId="1838B9DF" w14:textId="47DC1BC6" w:rsidR="009B73E2" w:rsidRP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eastAsia="en-US"/>
        </w:rPr>
      </w:pPr>
      <w:r w:rsidRPr="009B73E2">
        <w:rPr>
          <w:rFonts w:ascii="Courier" w:eastAsiaTheme="minorHAnsi" w:hAnsi="Courier" w:cs="Courier"/>
          <w:color w:val="3C763D"/>
          <w:sz w:val="20"/>
          <w:szCs w:val="20"/>
          <w:lang w:eastAsia="en-US"/>
        </w:rPr>
        <w:t>%orden sin conocer soluci</w:t>
      </w:r>
      <w:r>
        <w:rPr>
          <w:rFonts w:ascii="Courier" w:eastAsiaTheme="minorHAnsi" w:hAnsi="Courier" w:cs="Courier"/>
          <w:color w:val="3C763D"/>
          <w:sz w:val="20"/>
          <w:szCs w:val="20"/>
          <w:lang w:eastAsia="en-US"/>
        </w:rPr>
        <w:t>ó</w:t>
      </w:r>
      <w:r w:rsidRPr="009B73E2">
        <w:rPr>
          <w:rFonts w:ascii="Courier" w:eastAsiaTheme="minorHAnsi" w:hAnsi="Courier" w:cs="Courier"/>
          <w:color w:val="3C763D"/>
          <w:sz w:val="20"/>
          <w:szCs w:val="20"/>
          <w:lang w:eastAsia="en-US"/>
        </w:rPr>
        <w:t>n real</w:t>
      </w:r>
    </w:p>
    <w:p w14:paraId="533F525D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FF"/>
          <w:sz w:val="20"/>
          <w:szCs w:val="20"/>
          <w:lang w:val="en-GB" w:eastAsia="en-US"/>
        </w:rPr>
        <w:t>function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[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oH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,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oR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] = 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ordenNumericoSistema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fun, a, b,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ya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</w:t>
      </w:r>
    </w:p>
    <w:p w14:paraId="3F479606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</w:t>
      </w:r>
    </w:p>
    <w:p w14:paraId="38532EA9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n = 1:6;</w:t>
      </w:r>
    </w:p>
    <w:p w14:paraId="6A31D1FF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N = 20*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2.^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n;</w:t>
      </w:r>
    </w:p>
    <w:p w14:paraId="14522437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</w:t>
      </w:r>
    </w:p>
    <w:p w14:paraId="2E442022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FF"/>
          <w:sz w:val="20"/>
          <w:szCs w:val="20"/>
          <w:lang w:val="en-GB" w:eastAsia="en-US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j = 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1:n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(end)</w:t>
      </w:r>
    </w:p>
    <w:p w14:paraId="06917D24" w14:textId="77777777" w:rsidR="009B73E2" w:rsidRP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</w:t>
      </w:r>
      <w:r w:rsidRPr="009B73E2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[~, yH2] = Heun_sistemas_1(</w:t>
      </w:r>
      <w:proofErr w:type="spellStart"/>
      <w:r w:rsidRPr="009B73E2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fun</w:t>
      </w:r>
      <w:proofErr w:type="spellEnd"/>
      <w:r w:rsidRPr="009B73E2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, a, b, N(j), ya);</w:t>
      </w:r>
    </w:p>
    <w:p w14:paraId="167A77D1" w14:textId="77777777" w:rsidR="009B73E2" w:rsidRP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eastAsia="en-US"/>
        </w:rPr>
      </w:pPr>
      <w:r w:rsidRPr="009B73E2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   [~, yR2] = RK_4_</w:t>
      </w:r>
      <w:proofErr w:type="gramStart"/>
      <w:r w:rsidRPr="009B73E2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N(</w:t>
      </w:r>
      <w:proofErr w:type="spellStart"/>
      <w:proofErr w:type="gramEnd"/>
      <w:r w:rsidRPr="009B73E2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fun</w:t>
      </w:r>
      <w:proofErr w:type="spellEnd"/>
      <w:r w:rsidRPr="009B73E2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, a, b, N(j), ya);</w:t>
      </w:r>
    </w:p>
    <w:p w14:paraId="73534711" w14:textId="77777777" w:rsidR="009B73E2" w:rsidRP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eastAsia="en-US"/>
        </w:rPr>
      </w:pPr>
      <w:r w:rsidRPr="009B73E2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   </w:t>
      </w:r>
    </w:p>
    <w:p w14:paraId="5CDA5594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 w:rsidRPr="009B73E2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  <w:lang w:val="en-GB" w:eastAsia="en-US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j&gt;1 </w:t>
      </w:r>
    </w:p>
    <w:p w14:paraId="3F11F917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eH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(j-1) = norm(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yH</w:t>
      </w:r>
      <w:proofErr w:type="spellEnd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(:,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1)-yH2(1:2:end,1));</w:t>
      </w:r>
    </w:p>
    <w:p w14:paraId="2F8DB788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eR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(j-1) = norm(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yR</w:t>
      </w:r>
      <w:proofErr w:type="spellEnd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(:,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1)-yR2(1:2:end,1));</w:t>
      </w:r>
    </w:p>
    <w:p w14:paraId="6AC69D84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  <w:lang w:val="en-GB" w:eastAsia="en-US"/>
        </w:rPr>
        <w:t>end</w:t>
      </w:r>
    </w:p>
    <w:p w14:paraId="6095CB3C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</w:t>
      </w:r>
    </w:p>
    <w:p w14:paraId="6DA2A76B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yH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= yH2;</w:t>
      </w:r>
    </w:p>
    <w:p w14:paraId="13FD9FEC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= yR2;</w:t>
      </w:r>
    </w:p>
    <w:p w14:paraId="03ECD184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</w:t>
      </w:r>
    </w:p>
    <w:p w14:paraId="2F2E71F2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FF"/>
          <w:sz w:val="20"/>
          <w:szCs w:val="20"/>
          <w:lang w:val="en-GB" w:eastAsia="en-US"/>
        </w:rPr>
        <w:t>end</w:t>
      </w:r>
    </w:p>
    <w:p w14:paraId="23D62536" w14:textId="77777777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0000FF"/>
          <w:sz w:val="20"/>
          <w:szCs w:val="20"/>
          <w:lang w:val="en-GB" w:eastAsia="en-US"/>
        </w:rPr>
        <w:t xml:space="preserve"> </w:t>
      </w:r>
    </w:p>
    <w:p w14:paraId="695E495A" w14:textId="1467ED85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oH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= log2(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eH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1:end -1)./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eH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(2:end)); </w:t>
      </w:r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>%</w:t>
      </w:r>
      <w:proofErr w:type="spellStart"/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>solución</w:t>
      </w:r>
      <w:proofErr w:type="spellEnd"/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>Hunge</w:t>
      </w:r>
      <w:proofErr w:type="spellEnd"/>
    </w:p>
    <w:p w14:paraId="6130FF80" w14:textId="6FB3EDCC" w:rsidR="009B73E2" w:rsidRDefault="009B73E2" w:rsidP="009B73E2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oR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= log2(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eR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1:end -1)./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eR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(2:end)); </w:t>
      </w:r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>%</w:t>
      </w:r>
      <w:proofErr w:type="spellStart"/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>solución</w:t>
      </w:r>
      <w:proofErr w:type="spellEnd"/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 xml:space="preserve"> Runge-</w:t>
      </w:r>
      <w:proofErr w:type="spellStart"/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>Kutta</w:t>
      </w:r>
      <w:proofErr w:type="spellEnd"/>
    </w:p>
    <w:p w14:paraId="53C1C6F2" w14:textId="77777777" w:rsidR="009B73E2" w:rsidRPr="009B73E2" w:rsidRDefault="009B73E2" w:rsidP="00112D62">
      <w:pPr>
        <w:pStyle w:val="ListParagraph"/>
        <w:ind w:left="284" w:firstLine="424"/>
        <w:rPr>
          <w:lang w:val="en-US"/>
        </w:rPr>
      </w:pPr>
    </w:p>
    <w:p w14:paraId="7D8BEE31" w14:textId="7DA9A7EF" w:rsidR="009F7FC4" w:rsidRDefault="009F7FC4" w:rsidP="00112D62">
      <w:pPr>
        <w:pStyle w:val="ListParagraph"/>
        <w:ind w:left="284" w:firstLine="424"/>
      </w:pPr>
      <w:r>
        <w:t xml:space="preserve">En la Figura </w:t>
      </w:r>
      <w:r w:rsidR="002F4ECC">
        <w:t xml:space="preserve">3 </w:t>
      </w:r>
      <w:r>
        <w:t>podemos ver los resultados para los dos métodos</w:t>
      </w:r>
      <w:r w:rsidR="00112D62">
        <w:t>. El orden para</w:t>
      </w:r>
      <w:r w:rsidR="002F4ECC">
        <w:t xml:space="preserve"> </w:t>
      </w:r>
      <w:r w:rsidR="00112D62">
        <w:t xml:space="preserve">el método de Heun se aproxima a 2, mientras que el orden para el método de </w:t>
      </w:r>
      <w:proofErr w:type="spellStart"/>
      <w:r w:rsidR="00112D62">
        <w:t>Runge-Rutta</w:t>
      </w:r>
      <w:proofErr w:type="spellEnd"/>
      <w:r w:rsidR="00112D62">
        <w:t xml:space="preserve"> se aproxima a 4, como era de esperarse.</w:t>
      </w:r>
    </w:p>
    <w:p w14:paraId="75B9E7FB" w14:textId="78057FC4" w:rsidR="009F7FC4" w:rsidRDefault="009F7FC4" w:rsidP="00F02E0F">
      <w:pPr>
        <w:pStyle w:val="ListParagraph"/>
        <w:ind w:left="284"/>
      </w:pPr>
    </w:p>
    <w:p w14:paraId="06037E83" w14:textId="50AE3DBF" w:rsidR="009F7FC4" w:rsidRDefault="009F7FC4" w:rsidP="00F02E0F">
      <w:pPr>
        <w:pStyle w:val="ListParagraph"/>
        <w:ind w:left="284"/>
      </w:pPr>
      <w:r w:rsidRPr="009F7FC4">
        <w:rPr>
          <w:noProof/>
        </w:rPr>
        <w:lastRenderedPageBreak/>
        <w:drawing>
          <wp:inline distT="0" distB="0" distL="0" distR="0" wp14:anchorId="055D9818" wp14:editId="10C25262">
            <wp:extent cx="5372100" cy="1271503"/>
            <wp:effectExtent l="0" t="0" r="0" b="0"/>
            <wp:docPr id="1" name="Picture 1" descr="A picture containing animal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398" cy="12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3A34" w14:textId="336F4A0C" w:rsidR="009F7FC4" w:rsidRPr="0030109B" w:rsidRDefault="009F7FC4" w:rsidP="009F7FC4">
      <w:pPr>
        <w:autoSpaceDE w:val="0"/>
        <w:autoSpaceDN w:val="0"/>
        <w:adjustRightInd w:val="0"/>
        <w:spacing w:line="240" w:lineRule="auto"/>
        <w:jc w:val="center"/>
        <w:rPr>
          <w:rFonts w:ascii="Courier" w:eastAsiaTheme="minorHAnsi" w:hAnsi="Courier" w:cstheme="minorBidi"/>
          <w:color w:val="auto"/>
          <w:lang w:eastAsia="en-US"/>
        </w:rPr>
      </w:pPr>
      <w:r w:rsidRPr="00F86071">
        <w:rPr>
          <w:b/>
          <w:bCs/>
        </w:rPr>
        <w:t>Fig</w:t>
      </w:r>
      <w:r w:rsidR="002F4ECC">
        <w:rPr>
          <w:b/>
          <w:bCs/>
        </w:rPr>
        <w:t>ura</w:t>
      </w:r>
      <w:r w:rsidRPr="00F86071">
        <w:rPr>
          <w:b/>
          <w:bCs/>
        </w:rPr>
        <w:t xml:space="preserve"> </w:t>
      </w:r>
      <w:r>
        <w:rPr>
          <w:b/>
          <w:bCs/>
        </w:rPr>
        <w:t>3</w:t>
      </w:r>
      <w:r w:rsidRPr="00F86071">
        <w:rPr>
          <w:b/>
          <w:bCs/>
        </w:rPr>
        <w:t xml:space="preserve">. </w:t>
      </w:r>
      <w:r>
        <w:rPr>
          <w:b/>
          <w:bCs/>
        </w:rPr>
        <w:t xml:space="preserve">Ordenes para el método </w:t>
      </w:r>
      <w:proofErr w:type="spellStart"/>
      <w:r>
        <w:rPr>
          <w:b/>
          <w:bCs/>
        </w:rPr>
        <w:t>oH</w:t>
      </w:r>
      <w:proofErr w:type="spellEnd"/>
      <w:r>
        <w:rPr>
          <w:b/>
          <w:bCs/>
        </w:rPr>
        <w:t xml:space="preserve"> (Heun) y el método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Runge-Rutta</w:t>
      </w:r>
      <w:proofErr w:type="spellEnd"/>
      <w:r>
        <w:rPr>
          <w:b/>
          <w:bCs/>
        </w:rPr>
        <w:t>)</w:t>
      </w:r>
    </w:p>
    <w:p w14:paraId="47839A22" w14:textId="77777777" w:rsidR="009F7FC4" w:rsidRDefault="009F7FC4" w:rsidP="00F02E0F">
      <w:pPr>
        <w:pStyle w:val="ListParagraph"/>
        <w:ind w:left="284"/>
      </w:pPr>
    </w:p>
    <w:p w14:paraId="57CBFAB5" w14:textId="77777777" w:rsidR="009F7FC4" w:rsidRPr="00322589" w:rsidRDefault="009F7FC4" w:rsidP="00F02E0F">
      <w:pPr>
        <w:pStyle w:val="ListParagraph"/>
        <w:ind w:left="284"/>
      </w:pPr>
    </w:p>
    <w:p w14:paraId="2C24423C" w14:textId="77777777" w:rsidR="00467E42" w:rsidRPr="00683867" w:rsidRDefault="00467E42" w:rsidP="00467E42">
      <w:pPr>
        <w:rPr>
          <w:rStyle w:val="guion1"/>
          <w:b w:val="0"/>
          <w:bCs w:val="0"/>
          <w:color w:val="auto"/>
          <w:sz w:val="24"/>
          <w:szCs w:val="24"/>
        </w:rPr>
      </w:pPr>
      <w:r w:rsidRPr="00683867">
        <w:rPr>
          <w:rStyle w:val="guion1"/>
          <w:color w:val="auto"/>
          <w:sz w:val="24"/>
          <w:szCs w:val="24"/>
        </w:rPr>
        <w:t xml:space="preserve">Problema </w:t>
      </w:r>
      <w:r>
        <w:rPr>
          <w:rStyle w:val="guion1"/>
          <w:color w:val="auto"/>
          <w:sz w:val="24"/>
          <w:szCs w:val="24"/>
        </w:rPr>
        <w:t>2</w:t>
      </w:r>
    </w:p>
    <w:p w14:paraId="060DB5C4" w14:textId="77777777" w:rsidR="00F02E0F" w:rsidRDefault="00F02E0F" w:rsidP="00F02E0F"/>
    <w:p w14:paraId="5702DBFF" w14:textId="77777777" w:rsidR="00F02E0F" w:rsidRDefault="00F02E0F" w:rsidP="00F02E0F">
      <w:r>
        <w:t>El modelo de Lorenz-</w:t>
      </w:r>
      <w:proofErr w:type="spellStart"/>
      <w:r>
        <w:t>Haken</w:t>
      </w:r>
      <w:proofErr w:type="spellEnd"/>
      <w:r>
        <w:t xml:space="preserve"> para un láser de dos niveles viene dado por el sistema de ecuaciones diferenciales:</w:t>
      </w:r>
    </w:p>
    <w:p w14:paraId="23BE9D88" w14:textId="77777777" w:rsidR="00F02E0F" w:rsidRDefault="00F02E0F" w:rsidP="00F02E0F"/>
    <w:p w14:paraId="62AE205A" w14:textId="77777777" w:rsidR="00F02E0F" w:rsidRPr="00337891" w:rsidRDefault="00023056" w:rsidP="00F02E0F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(t)=3(P(t)-F(t))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(t)=-P(t)+d</m:t>
                    </m:r>
                    <m:r>
                      <w:rPr>
                        <w:rFonts w:ascii="Cambria Math" w:hAnsi="Cambria Math"/>
                        <w:color w:val="auto"/>
                      </w:rPr>
                      <m:t>(t)⋅</m:t>
                    </m:r>
                    <m:r>
                      <w:rPr>
                        <w:rFonts w:ascii="Cambria Math" w:hAnsi="Cambria Math"/>
                      </w:rPr>
                      <m:t>F(t)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(t)=17-d(t)-F(t)⋅P(t)</m:t>
                    </m:r>
                  </m:e>
                </m:mr>
              </m:m>
            </m:e>
          </m:d>
        </m:oMath>
      </m:oMathPara>
    </w:p>
    <w:p w14:paraId="4D1C1481" w14:textId="77777777" w:rsidR="00F02E0F" w:rsidRDefault="00F02E0F" w:rsidP="00F02E0F">
      <w:pPr>
        <w:jc w:val="center"/>
      </w:pPr>
    </w:p>
    <w:p w14:paraId="494B83B6" w14:textId="77777777" w:rsidR="00F02E0F" w:rsidRDefault="00F02E0F" w:rsidP="00F02E0F">
      <w:r>
        <w:t xml:space="preserve">donde </w:t>
      </w:r>
      <m:oMath>
        <m:r>
          <w:rPr>
            <w:rFonts w:ascii="Cambria Math" w:hAnsi="Cambria Math"/>
          </w:rPr>
          <m:t>F(t)</m:t>
        </m:r>
      </m:oMath>
      <w:r>
        <w:t xml:space="preserve"> es el campo, </w:t>
      </w:r>
      <m:oMath>
        <m:r>
          <w:rPr>
            <w:rFonts w:ascii="Cambria Math" w:hAnsi="Cambria Math"/>
          </w:rPr>
          <m:t>P(t)</m:t>
        </m:r>
      </m:oMath>
      <w:r>
        <w:t xml:space="preserve"> la polarización y </w:t>
      </w:r>
      <m:oMath>
        <m:r>
          <w:rPr>
            <w:rFonts w:ascii="Cambria Math" w:hAnsi="Cambria Math"/>
          </w:rPr>
          <m:t>d(t)</m:t>
        </m:r>
      </m:oMath>
      <w:r>
        <w:t xml:space="preserve"> la diferencia de polarizaciones.</w:t>
      </w:r>
    </w:p>
    <w:p w14:paraId="7108B7B4" w14:textId="77777777" w:rsidR="00F02E0F" w:rsidRDefault="00F02E0F" w:rsidP="00F02E0F"/>
    <w:p w14:paraId="767C6561" w14:textId="2A2D0372" w:rsidR="00F02E0F" w:rsidRDefault="00F02E0F" w:rsidP="00F02E0F">
      <w:pPr>
        <w:pStyle w:val="ListParagraph"/>
        <w:numPr>
          <w:ilvl w:val="0"/>
          <w:numId w:val="2"/>
        </w:numPr>
      </w:pPr>
      <w:r>
        <w:t>Escribe una función PVI4.m que implemente el sistema de ecuaciones diferenciales de primer orden y copia el código en este apartado.</w:t>
      </w:r>
    </w:p>
    <w:p w14:paraId="1BE9E8E2" w14:textId="69E79883" w:rsidR="0037657D" w:rsidRPr="0037657D" w:rsidRDefault="0037657D" w:rsidP="0037657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22589">
        <w:rPr>
          <w:b/>
          <w:bCs/>
          <w:u w:val="single"/>
        </w:rPr>
        <w:t>Solución:</w:t>
      </w:r>
    </w:p>
    <w:p w14:paraId="1D4A3725" w14:textId="1AE5975A" w:rsidR="00F02E0F" w:rsidRPr="002F4ECC" w:rsidRDefault="0037657D" w:rsidP="002F4ECC">
      <w:pPr>
        <w:autoSpaceDE w:val="0"/>
        <w:autoSpaceDN w:val="0"/>
        <w:adjustRightInd w:val="0"/>
        <w:spacing w:line="276" w:lineRule="auto"/>
        <w:ind w:firstLine="284"/>
        <w:jc w:val="left"/>
      </w:pPr>
      <w:r>
        <w:t xml:space="preserve">Para simplificar escribimos las variables P, F, d como un vector a de la forma: </w:t>
      </w:r>
      <w:r w:rsidRPr="0037657D">
        <w:t>a = [</w:t>
      </w:r>
      <w:proofErr w:type="gramStart"/>
      <w:r w:rsidRPr="0037657D">
        <w:t>a(</w:t>
      </w:r>
      <w:proofErr w:type="gramEnd"/>
      <w:r w:rsidRPr="0037657D">
        <w:t xml:space="preserve">1) a(2) a(3)] =  [F </w:t>
      </w:r>
      <w:r w:rsidR="00D17722">
        <w:t xml:space="preserve">P </w:t>
      </w:r>
      <w:r w:rsidRPr="0037657D">
        <w:t>d]</w:t>
      </w:r>
      <w:r>
        <w:t xml:space="preserve"> y con está notación escrib</w:t>
      </w:r>
      <w:r w:rsidR="00BF2C31">
        <w:t>i</w:t>
      </w:r>
      <w:r>
        <w:t>mos la función en Matlab llamada PVI4 que se muestra a continuación:</w:t>
      </w:r>
    </w:p>
    <w:p w14:paraId="168B373B" w14:textId="77777777" w:rsidR="0037657D" w:rsidRPr="0037657D" w:rsidRDefault="0037657D" w:rsidP="0037657D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eastAsia="en-US"/>
        </w:rPr>
      </w:pPr>
    </w:p>
    <w:p w14:paraId="7E06DEC1" w14:textId="24ABEB83" w:rsidR="0037657D" w:rsidRDefault="0037657D" w:rsidP="0037657D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</w:pPr>
      <w:r w:rsidRPr="0037657D">
        <w:rPr>
          <w:rFonts w:ascii="Courier" w:eastAsiaTheme="minorHAnsi" w:hAnsi="Courier" w:cs="Courier"/>
          <w:color w:val="0000FF"/>
          <w:sz w:val="20"/>
          <w:szCs w:val="20"/>
          <w:lang w:val="en-US" w:eastAsia="en-US"/>
        </w:rPr>
        <w:t>function</w:t>
      </w:r>
      <w:r w:rsidRPr="0037657D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[f] = PVI4(t, a)</w:t>
      </w:r>
    </w:p>
    <w:p w14:paraId="7276CC7D" w14:textId="271FAF8A" w:rsidR="0037657D" w:rsidRPr="0037657D" w:rsidRDefault="0037657D" w:rsidP="0037657D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val="en-GB" w:eastAsia="en-US"/>
        </w:rPr>
      </w:pPr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>%a = [</w:t>
      </w:r>
      <w:proofErr w:type="gramStart"/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>a(</w:t>
      </w:r>
      <w:proofErr w:type="gramEnd"/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 xml:space="preserve">1) a(2) a(3)] =  [F </w:t>
      </w:r>
      <w:r w:rsidR="00D17722"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 xml:space="preserve">P </w:t>
      </w:r>
      <w:r>
        <w:rPr>
          <w:rFonts w:ascii="Courier" w:eastAsiaTheme="minorHAnsi" w:hAnsi="Courier" w:cs="Courier"/>
          <w:color w:val="3C763D"/>
          <w:sz w:val="20"/>
          <w:szCs w:val="20"/>
          <w:lang w:val="en-GB" w:eastAsia="en-US"/>
        </w:rPr>
        <w:t>d]</w:t>
      </w:r>
    </w:p>
    <w:p w14:paraId="57A65631" w14:textId="400BEDBB" w:rsidR="0037657D" w:rsidRPr="0037657D" w:rsidRDefault="0037657D" w:rsidP="0037657D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eastAsia="en-US"/>
        </w:rPr>
      </w:pPr>
      <w:r w:rsidRPr="0037657D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f = [3*(-</w:t>
      </w:r>
      <w:proofErr w:type="gramStart"/>
      <w:r w:rsidRPr="0037657D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a(</w:t>
      </w:r>
      <w:proofErr w:type="gramEnd"/>
      <w:r w:rsidRPr="0037657D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1) + a(2)), - a(2) + a(1)*a(3), 17-a(3) - a(1)*a(2)]; </w:t>
      </w:r>
    </w:p>
    <w:p w14:paraId="23457ACE" w14:textId="77777777" w:rsidR="0037657D" w:rsidRPr="0037657D" w:rsidRDefault="0037657D" w:rsidP="0037657D">
      <w:pPr>
        <w:autoSpaceDE w:val="0"/>
        <w:autoSpaceDN w:val="0"/>
        <w:adjustRightInd w:val="0"/>
        <w:spacing w:line="240" w:lineRule="auto"/>
        <w:jc w:val="left"/>
        <w:rPr>
          <w:rFonts w:ascii="Courier" w:eastAsiaTheme="minorHAnsi" w:hAnsi="Courier" w:cstheme="minorBidi"/>
          <w:color w:val="auto"/>
          <w:lang w:eastAsia="en-US"/>
        </w:rPr>
      </w:pPr>
      <w:proofErr w:type="spellStart"/>
      <w:r w:rsidRPr="0037657D">
        <w:rPr>
          <w:rFonts w:ascii="Courier" w:eastAsiaTheme="minorHAnsi" w:hAnsi="Courier" w:cs="Courier"/>
          <w:color w:val="0000FF"/>
          <w:sz w:val="20"/>
          <w:szCs w:val="20"/>
          <w:lang w:eastAsia="en-US"/>
        </w:rPr>
        <w:t>end</w:t>
      </w:r>
      <w:proofErr w:type="spellEnd"/>
    </w:p>
    <w:p w14:paraId="35F61657" w14:textId="77777777" w:rsidR="0037657D" w:rsidRDefault="0037657D" w:rsidP="00F02E0F"/>
    <w:p w14:paraId="4332587D" w14:textId="77777777" w:rsidR="00F02E0F" w:rsidRDefault="00F02E0F" w:rsidP="00F02E0F">
      <w:pPr>
        <w:pStyle w:val="ListParagraph"/>
        <w:numPr>
          <w:ilvl w:val="0"/>
          <w:numId w:val="2"/>
        </w:numPr>
      </w:pPr>
      <w:r>
        <w:t xml:space="preserve">Resuelve el sistema en el intervalo temporal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∈[0,2]</m:t>
        </m:r>
      </m:oMath>
      <w:r>
        <w:t xml:space="preserve"> por el método de Runge-Kutta de orden 4, tomando como paso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=0.2</m:t>
        </m:r>
      </m:oMath>
      <w:r>
        <w:t xml:space="preserve"> y como condiciones iniciales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=4.5,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. Representa las variables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</m:oMath>
      <w:r>
        <w:t xml:space="preserve"> y </w:t>
      </w:r>
      <m:oMath>
        <m:r>
          <w:rPr>
            <w:rFonts w:ascii="Cambria Math" w:hAnsi="Cambria Math"/>
          </w:rPr>
          <m:t>d</m:t>
        </m:r>
      </m:oMath>
      <w:r>
        <w:t xml:space="preserve"> en el intervalo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</m:t>
            </m:r>
          </m:e>
        </m:d>
      </m:oMath>
      <w:r>
        <w:t xml:space="preserve"> e indica en una tabla los valores de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</m:oMath>
      <w:r>
        <w:t xml:space="preserve"> y </w:t>
      </w:r>
      <m:oMath>
        <m:r>
          <w:rPr>
            <w:rFonts w:ascii="Cambria Math" w:hAnsi="Cambria Math"/>
          </w:rPr>
          <m:t>d</m:t>
        </m:r>
      </m:oMath>
      <w:r>
        <w:t xml:space="preserve"> para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={0, 0.6, 1, 1.8, 2}</m:t>
        </m:r>
      </m:oMath>
      <w:r>
        <w:t>.</w:t>
      </w:r>
    </w:p>
    <w:p w14:paraId="58503252" w14:textId="577015D5" w:rsidR="00FF5176" w:rsidRDefault="00FF5176" w:rsidP="00F02E0F"/>
    <w:p w14:paraId="2FDC123E" w14:textId="77777777" w:rsidR="00852442" w:rsidRPr="0037657D" w:rsidRDefault="00852442" w:rsidP="0085244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22589">
        <w:rPr>
          <w:b/>
          <w:bCs/>
          <w:u w:val="single"/>
        </w:rPr>
        <w:t>Solución:</w:t>
      </w:r>
    </w:p>
    <w:p w14:paraId="02025DFB" w14:textId="74563CAE" w:rsidR="00852442" w:rsidRDefault="00BC540D" w:rsidP="00724571">
      <w:pPr>
        <w:pStyle w:val="ListParagraph"/>
        <w:ind w:left="284" w:firstLine="424"/>
      </w:pPr>
      <w:r>
        <w:t>El código usado para la generación de estos valores se encuentra en la carpeta Tarea1/2/</w:t>
      </w:r>
      <w:proofErr w:type="spellStart"/>
      <w:r>
        <w:t>script.m</w:t>
      </w:r>
      <w:proofErr w:type="spellEnd"/>
      <w:r>
        <w:t xml:space="preserve">, esté script llama a la función RK_4_h.m para resolver el problema mediante el método de </w:t>
      </w:r>
      <w:proofErr w:type="spellStart"/>
      <w:r>
        <w:t>Runge-Kutta</w:t>
      </w:r>
      <w:proofErr w:type="spellEnd"/>
      <w:r>
        <w:t xml:space="preserve"> de orden 4.</w:t>
      </w:r>
      <w:r w:rsidR="004451A9">
        <w:t xml:space="preserve"> En este caso la función tiene</w:t>
      </w:r>
      <w:r w:rsidR="00594739">
        <w:t xml:space="preserve"> </w:t>
      </w:r>
      <w:r w:rsidR="004451A9">
        <w:t>una pequeña modificación, en lugar de introducir n de entrada</w:t>
      </w:r>
      <w:r w:rsidR="00724571">
        <w:t>,</w:t>
      </w:r>
      <w:r w:rsidR="004451A9">
        <w:t xml:space="preserve"> se introduce el </w:t>
      </w:r>
      <w:r w:rsidR="002F4ECC">
        <w:t>paso (</w:t>
      </w:r>
      <w:proofErr w:type="spellStart"/>
      <w:r w:rsidR="004451A9">
        <w:t>step</w:t>
      </w:r>
      <w:proofErr w:type="spellEnd"/>
      <w:r w:rsidR="002F4ECC">
        <w:t>)</w:t>
      </w:r>
      <w:r w:rsidR="004451A9">
        <w:t xml:space="preserve"> h como parámetro de entrada.</w:t>
      </w:r>
      <w:r w:rsidR="002F4ECC">
        <w:t xml:space="preserve"> El resultado se aprecia en la Figura 4.</w:t>
      </w:r>
    </w:p>
    <w:p w14:paraId="2E6B5A4A" w14:textId="3A9F2F09" w:rsidR="00FF5176" w:rsidRDefault="00FF5176" w:rsidP="00F02E0F"/>
    <w:p w14:paraId="27CB19BC" w14:textId="731484B2" w:rsidR="00A07341" w:rsidRDefault="00D17722" w:rsidP="00D17722">
      <w:pPr>
        <w:jc w:val="center"/>
      </w:pPr>
      <w:r>
        <w:rPr>
          <w:rFonts w:ascii="Courier" w:eastAsiaTheme="minorHAnsi" w:hAnsi="Courier" w:cstheme="minorBidi"/>
          <w:noProof/>
          <w:color w:val="auto"/>
          <w:lang w:eastAsia="en-US"/>
        </w:rPr>
        <w:drawing>
          <wp:inline distT="0" distB="0" distL="0" distR="0" wp14:anchorId="75339360" wp14:editId="1E4D89BC">
            <wp:extent cx="5745193" cy="430889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K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98" cy="43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744" w14:textId="74EC0BD8" w:rsidR="00FE3A39" w:rsidRDefault="00FE3A39" w:rsidP="00FE3A39">
      <w:pPr>
        <w:autoSpaceDE w:val="0"/>
        <w:autoSpaceDN w:val="0"/>
        <w:adjustRightInd w:val="0"/>
        <w:spacing w:line="240" w:lineRule="auto"/>
        <w:jc w:val="center"/>
      </w:pPr>
      <w:r w:rsidRPr="00F86071">
        <w:rPr>
          <w:b/>
          <w:bCs/>
        </w:rPr>
        <w:t>Fig</w:t>
      </w:r>
      <w:r w:rsidR="002F4ECC">
        <w:rPr>
          <w:b/>
          <w:bCs/>
        </w:rPr>
        <w:t>ura</w:t>
      </w:r>
      <w:r w:rsidRPr="00F86071">
        <w:rPr>
          <w:b/>
          <w:bCs/>
        </w:rPr>
        <w:t xml:space="preserve"> </w:t>
      </w:r>
      <w:r>
        <w:rPr>
          <w:b/>
          <w:bCs/>
        </w:rPr>
        <w:t>4.</w:t>
      </w:r>
      <w:r w:rsidRPr="00F86071">
        <w:rPr>
          <w:b/>
          <w:bCs/>
        </w:rPr>
        <w:t xml:space="preserve"> Resultados método </w:t>
      </w:r>
      <w:r>
        <w:rPr>
          <w:b/>
          <w:bCs/>
        </w:rPr>
        <w:t xml:space="preserve">RK4: </w:t>
      </w:r>
      <w:r w:rsidRPr="0030109B">
        <w:t>intervalo [0,2]</w:t>
      </w:r>
      <w:r>
        <w:t xml:space="preserve">, paso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=0.2</m:t>
        </m:r>
      </m:oMath>
      <w:r>
        <w:t xml:space="preserve"> .</w:t>
      </w:r>
    </w:p>
    <w:p w14:paraId="1E8F477F" w14:textId="79B68782" w:rsidR="00D17722" w:rsidRDefault="00D17722" w:rsidP="00FE3A39">
      <w:pPr>
        <w:autoSpaceDE w:val="0"/>
        <w:autoSpaceDN w:val="0"/>
        <w:adjustRightInd w:val="0"/>
        <w:spacing w:line="240" w:lineRule="auto"/>
        <w:jc w:val="center"/>
      </w:pPr>
    </w:p>
    <w:p w14:paraId="6A798527" w14:textId="1FA9A42D" w:rsidR="00D17722" w:rsidRDefault="00D17722" w:rsidP="00FE3A39">
      <w:pPr>
        <w:autoSpaceDE w:val="0"/>
        <w:autoSpaceDN w:val="0"/>
        <w:adjustRightInd w:val="0"/>
        <w:spacing w:line="240" w:lineRule="auto"/>
        <w:jc w:val="center"/>
        <w:rPr>
          <w:rFonts w:ascii="Courier" w:eastAsiaTheme="minorHAnsi" w:hAnsi="Courier" w:cstheme="minorBidi"/>
          <w:color w:val="auto"/>
          <w:lang w:eastAsia="en-US"/>
        </w:rPr>
      </w:pPr>
    </w:p>
    <w:p w14:paraId="4A0C12A3" w14:textId="4C33CB36" w:rsidR="00724571" w:rsidRDefault="00724571" w:rsidP="00FE3A39">
      <w:pPr>
        <w:autoSpaceDE w:val="0"/>
        <w:autoSpaceDN w:val="0"/>
        <w:adjustRightInd w:val="0"/>
        <w:spacing w:line="240" w:lineRule="auto"/>
        <w:jc w:val="center"/>
        <w:rPr>
          <w:rFonts w:ascii="Courier" w:eastAsiaTheme="minorHAnsi" w:hAnsi="Courier" w:cstheme="minorBidi"/>
          <w:color w:val="auto"/>
          <w:lang w:eastAsia="en-US"/>
        </w:rPr>
      </w:pPr>
    </w:p>
    <w:p w14:paraId="7A07A1D8" w14:textId="77777777" w:rsidR="00724571" w:rsidRPr="0030109B" w:rsidRDefault="00724571" w:rsidP="00FE3A39">
      <w:pPr>
        <w:autoSpaceDE w:val="0"/>
        <w:autoSpaceDN w:val="0"/>
        <w:adjustRightInd w:val="0"/>
        <w:spacing w:line="240" w:lineRule="auto"/>
        <w:jc w:val="center"/>
        <w:rPr>
          <w:rFonts w:ascii="Courier" w:eastAsiaTheme="minorHAnsi" w:hAnsi="Courier" w:cstheme="minorBidi"/>
          <w:color w:val="auto"/>
          <w:lang w:eastAsia="en-US"/>
        </w:rPr>
      </w:pPr>
    </w:p>
    <w:p w14:paraId="337D901F" w14:textId="77777777" w:rsidR="00FE3A39" w:rsidRDefault="00FE3A39" w:rsidP="00A0734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2442"/>
        <w:gridCol w:w="2786"/>
        <w:gridCol w:w="2223"/>
      </w:tblGrid>
      <w:tr w:rsidR="00A07341" w14:paraId="51E6D78F" w14:textId="77777777" w:rsidTr="00BF2C31">
        <w:trPr>
          <w:trHeight w:val="393"/>
          <w:jc w:val="center"/>
        </w:trPr>
        <w:tc>
          <w:tcPr>
            <w:tcW w:w="1043" w:type="dxa"/>
            <w:shd w:val="clear" w:color="auto" w:fill="808080" w:themeFill="background1" w:themeFillShade="80"/>
          </w:tcPr>
          <w:p w14:paraId="35A70987" w14:textId="1B579A78" w:rsidR="00A07341" w:rsidRDefault="00756767" w:rsidP="00BF2C31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t</m:t>
                </m:r>
              </m:oMath>
            </m:oMathPara>
          </w:p>
        </w:tc>
        <w:tc>
          <w:tcPr>
            <w:tcW w:w="2442" w:type="dxa"/>
            <w:shd w:val="clear" w:color="auto" w:fill="808080" w:themeFill="background1" w:themeFillShade="80"/>
          </w:tcPr>
          <w:p w14:paraId="64255DC7" w14:textId="65EFA89C" w:rsidR="00A07341" w:rsidRDefault="00D17722" w:rsidP="0093568D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786" w:type="dxa"/>
            <w:shd w:val="clear" w:color="auto" w:fill="808080" w:themeFill="background1" w:themeFillShade="80"/>
          </w:tcPr>
          <w:p w14:paraId="088B7E0D" w14:textId="3EF8FFD9" w:rsidR="00A07341" w:rsidRPr="00756767" w:rsidRDefault="00D17722" w:rsidP="0093568D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14:paraId="6A6F7BA2" w14:textId="4097E4FA" w:rsidR="00A07341" w:rsidRPr="00756767" w:rsidRDefault="0093568D" w:rsidP="0093568D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756767">
              <w:rPr>
                <w:i/>
                <w:iCs/>
              </w:rPr>
              <w:t>d</w:t>
            </w:r>
          </w:p>
        </w:tc>
      </w:tr>
      <w:tr w:rsidR="00A07341" w14:paraId="7DCFA90A" w14:textId="77777777" w:rsidTr="00BF2C31">
        <w:trPr>
          <w:trHeight w:val="412"/>
          <w:jc w:val="center"/>
        </w:trPr>
        <w:tc>
          <w:tcPr>
            <w:tcW w:w="1043" w:type="dxa"/>
          </w:tcPr>
          <w:p w14:paraId="1FE85D65" w14:textId="77777777" w:rsidR="00A07341" w:rsidRDefault="00A07341" w:rsidP="00BF2C3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42" w:type="dxa"/>
          </w:tcPr>
          <w:p w14:paraId="3053BA5E" w14:textId="72955196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4.500000</w:t>
            </w:r>
          </w:p>
        </w:tc>
        <w:tc>
          <w:tcPr>
            <w:tcW w:w="2786" w:type="dxa"/>
          </w:tcPr>
          <w:p w14:paraId="1721775A" w14:textId="453D6D7F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4.500000</w:t>
            </w:r>
          </w:p>
        </w:tc>
        <w:tc>
          <w:tcPr>
            <w:tcW w:w="2223" w:type="dxa"/>
          </w:tcPr>
          <w:p w14:paraId="79EC6AF1" w14:textId="56D852BF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1.000000</w:t>
            </w:r>
          </w:p>
        </w:tc>
      </w:tr>
      <w:tr w:rsidR="00A07341" w14:paraId="018826A8" w14:textId="77777777" w:rsidTr="00BF2C31">
        <w:trPr>
          <w:trHeight w:val="393"/>
          <w:jc w:val="center"/>
        </w:trPr>
        <w:tc>
          <w:tcPr>
            <w:tcW w:w="1043" w:type="dxa"/>
          </w:tcPr>
          <w:p w14:paraId="2294F0D3" w14:textId="47CA8A37" w:rsidR="00A07341" w:rsidRDefault="00A07341" w:rsidP="00BF2C31">
            <w:pPr>
              <w:pStyle w:val="ListParagraph"/>
              <w:ind w:left="0"/>
              <w:jc w:val="center"/>
            </w:pPr>
            <w:r>
              <w:t>0.6</w:t>
            </w:r>
          </w:p>
        </w:tc>
        <w:tc>
          <w:tcPr>
            <w:tcW w:w="2442" w:type="dxa"/>
          </w:tcPr>
          <w:p w14:paraId="46E7A2CC" w14:textId="5BA106E5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3.86058</w:t>
            </w:r>
            <w:r w:rsidR="00A83C3B">
              <w:t>1</w:t>
            </w:r>
          </w:p>
        </w:tc>
        <w:tc>
          <w:tcPr>
            <w:tcW w:w="2786" w:type="dxa"/>
          </w:tcPr>
          <w:p w14:paraId="3F5D4546" w14:textId="609E6851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3.3700234</w:t>
            </w:r>
          </w:p>
        </w:tc>
        <w:tc>
          <w:tcPr>
            <w:tcW w:w="2223" w:type="dxa"/>
          </w:tcPr>
          <w:p w14:paraId="78376E1C" w14:textId="33A43810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0.80558</w:t>
            </w:r>
            <w:r w:rsidR="00A83C3B">
              <w:t>2</w:t>
            </w:r>
          </w:p>
        </w:tc>
      </w:tr>
      <w:tr w:rsidR="00A07341" w14:paraId="7E351C4D" w14:textId="77777777" w:rsidTr="00BF2C31">
        <w:trPr>
          <w:trHeight w:val="412"/>
          <w:jc w:val="center"/>
        </w:trPr>
        <w:tc>
          <w:tcPr>
            <w:tcW w:w="1043" w:type="dxa"/>
          </w:tcPr>
          <w:p w14:paraId="5F3F9F85" w14:textId="721BFCF2" w:rsidR="00A07341" w:rsidRDefault="00A07341" w:rsidP="00BF2C3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42" w:type="dxa"/>
          </w:tcPr>
          <w:p w14:paraId="26D79CC4" w14:textId="4B92726E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3.706172</w:t>
            </w:r>
          </w:p>
        </w:tc>
        <w:tc>
          <w:tcPr>
            <w:tcW w:w="2786" w:type="dxa"/>
          </w:tcPr>
          <w:p w14:paraId="38A5DC47" w14:textId="3814DAB2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3.969843</w:t>
            </w:r>
          </w:p>
        </w:tc>
        <w:tc>
          <w:tcPr>
            <w:tcW w:w="2223" w:type="dxa"/>
          </w:tcPr>
          <w:p w14:paraId="4E0057CC" w14:textId="599B7AEB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1.7569</w:t>
            </w:r>
            <w:r w:rsidR="00A83C3B">
              <w:t>90</w:t>
            </w:r>
          </w:p>
        </w:tc>
      </w:tr>
      <w:tr w:rsidR="00A07341" w14:paraId="2EDCA482" w14:textId="77777777" w:rsidTr="00BF2C31">
        <w:trPr>
          <w:trHeight w:val="393"/>
          <w:jc w:val="center"/>
        </w:trPr>
        <w:tc>
          <w:tcPr>
            <w:tcW w:w="1043" w:type="dxa"/>
          </w:tcPr>
          <w:p w14:paraId="568BA517" w14:textId="02DBB661" w:rsidR="00A07341" w:rsidRDefault="00A07341" w:rsidP="00BF2C31">
            <w:pPr>
              <w:pStyle w:val="ListParagraph"/>
              <w:ind w:left="0"/>
              <w:jc w:val="center"/>
            </w:pPr>
            <w:r>
              <w:t>1.8</w:t>
            </w:r>
          </w:p>
        </w:tc>
        <w:tc>
          <w:tcPr>
            <w:tcW w:w="2442" w:type="dxa"/>
          </w:tcPr>
          <w:p w14:paraId="46494B95" w14:textId="4C3CCDBC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4.181391</w:t>
            </w:r>
          </w:p>
        </w:tc>
        <w:tc>
          <w:tcPr>
            <w:tcW w:w="2786" w:type="dxa"/>
          </w:tcPr>
          <w:p w14:paraId="04E56002" w14:textId="1316AE64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3.759479</w:t>
            </w:r>
          </w:p>
        </w:tc>
        <w:tc>
          <w:tcPr>
            <w:tcW w:w="2223" w:type="dxa"/>
          </w:tcPr>
          <w:p w14:paraId="6EA0EE23" w14:textId="3CC75F2A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0.313287</w:t>
            </w:r>
          </w:p>
        </w:tc>
      </w:tr>
      <w:tr w:rsidR="00A07341" w14:paraId="07CACA0E" w14:textId="77777777" w:rsidTr="00BF2C31">
        <w:trPr>
          <w:trHeight w:val="412"/>
          <w:jc w:val="center"/>
        </w:trPr>
        <w:tc>
          <w:tcPr>
            <w:tcW w:w="1043" w:type="dxa"/>
          </w:tcPr>
          <w:p w14:paraId="619FE95D" w14:textId="3DAF6654" w:rsidR="00A07341" w:rsidRDefault="00A07341" w:rsidP="00BF2C3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442" w:type="dxa"/>
          </w:tcPr>
          <w:p w14:paraId="4EC88254" w14:textId="00CBD90A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3.899148</w:t>
            </w:r>
          </w:p>
        </w:tc>
        <w:tc>
          <w:tcPr>
            <w:tcW w:w="2786" w:type="dxa"/>
          </w:tcPr>
          <w:p w14:paraId="7D3CBFC8" w14:textId="1EFFCFEC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3.441877</w:t>
            </w:r>
          </w:p>
        </w:tc>
        <w:tc>
          <w:tcPr>
            <w:tcW w:w="2223" w:type="dxa"/>
          </w:tcPr>
          <w:p w14:paraId="1E9651BF" w14:textId="66FD70B4" w:rsidR="00A07341" w:rsidRDefault="0093568D" w:rsidP="00BF2C31">
            <w:pPr>
              <w:pStyle w:val="ListParagraph"/>
              <w:ind w:left="0"/>
              <w:jc w:val="center"/>
            </w:pPr>
            <w:r w:rsidRPr="0093568D">
              <w:t>0.728239</w:t>
            </w:r>
          </w:p>
        </w:tc>
      </w:tr>
    </w:tbl>
    <w:p w14:paraId="15BC7073" w14:textId="11D8C366" w:rsidR="00FE3A39" w:rsidRPr="00724571" w:rsidRDefault="00A07341" w:rsidP="00724571">
      <w:pPr>
        <w:autoSpaceDE w:val="0"/>
        <w:autoSpaceDN w:val="0"/>
        <w:adjustRightInd w:val="0"/>
        <w:spacing w:line="240" w:lineRule="auto"/>
        <w:jc w:val="center"/>
        <w:rPr>
          <w:rFonts w:ascii="Courier" w:eastAsiaTheme="minorHAnsi" w:hAnsi="Courier" w:cstheme="minorBidi"/>
          <w:color w:val="auto"/>
          <w:lang w:eastAsia="en-US"/>
        </w:rPr>
      </w:pPr>
      <w:r>
        <w:rPr>
          <w:b/>
          <w:bCs/>
        </w:rPr>
        <w:t>Tabla</w:t>
      </w:r>
      <w:r w:rsidRPr="00F86071">
        <w:rPr>
          <w:b/>
          <w:bCs/>
        </w:rPr>
        <w:t xml:space="preserve"> </w:t>
      </w:r>
      <w:r>
        <w:rPr>
          <w:b/>
          <w:bCs/>
        </w:rPr>
        <w:t>3</w:t>
      </w:r>
      <w:r w:rsidRPr="00F86071">
        <w:rPr>
          <w:b/>
          <w:bCs/>
        </w:rPr>
        <w:t xml:space="preserve">. Resultados método </w:t>
      </w:r>
      <w:r>
        <w:rPr>
          <w:b/>
          <w:bCs/>
        </w:rPr>
        <w:t xml:space="preserve">RK4: </w:t>
      </w:r>
      <w:r w:rsidRPr="0030109B">
        <w:t xml:space="preserve">intervalo [0,2] con </w:t>
      </w:r>
      <w:r>
        <w:t>valores para 5</w:t>
      </w:r>
      <w:r w:rsidR="001407FE">
        <w:t xml:space="preserve"> </w:t>
      </w:r>
      <w:proofErr w:type="spellStart"/>
      <w:r w:rsidR="001407FE">
        <w:t>t’s</w:t>
      </w:r>
      <w:proofErr w:type="spellEnd"/>
      <w:r w:rsidR="00DA1AB7">
        <w:t xml:space="preserve"> seleccionados</w:t>
      </w:r>
      <w:r>
        <w:t>.</w:t>
      </w:r>
    </w:p>
    <w:p w14:paraId="12455B7C" w14:textId="77777777" w:rsidR="00BC540D" w:rsidRDefault="00BC540D" w:rsidP="00F02E0F"/>
    <w:p w14:paraId="3A9448C7" w14:textId="79E031B3" w:rsidR="00F02E0F" w:rsidRDefault="00F02E0F" w:rsidP="002F4ECC">
      <w:pPr>
        <w:ind w:firstLine="284"/>
      </w:pPr>
      <w:r>
        <w:t xml:space="preserve">Resuelve el sistema en el intervalo temporal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∈[0,200]</m:t>
        </m:r>
      </m:oMath>
      <w:r>
        <w:t xml:space="preserve"> por el método de Runge-Kutta de orden 4, tomando como paso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=0.2</m:t>
        </m:r>
      </m:oMath>
      <w:r>
        <w:t xml:space="preserve"> y como condiciones iniciales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=4.5,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. Representa las variables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</m:oMath>
      <w:r>
        <w:t xml:space="preserve"> y </w:t>
      </w:r>
      <m:oMath>
        <m:r>
          <w:rPr>
            <w:rFonts w:ascii="Cambria Math" w:hAnsi="Cambria Math"/>
          </w:rPr>
          <m:t>d</m:t>
        </m:r>
      </m:oMath>
      <w:r>
        <w:t xml:space="preserve"> en el intervalo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190,200</m:t>
            </m:r>
          </m:e>
        </m:d>
      </m:oMath>
      <w:r>
        <w:t xml:space="preserve"> e indica en una tabla los valores de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</m:oMath>
      <w:r>
        <w:t xml:space="preserve"> y </w:t>
      </w:r>
      <m:oMath>
        <m:r>
          <w:rPr>
            <w:rFonts w:ascii="Cambria Math" w:hAnsi="Cambria Math"/>
          </w:rPr>
          <m:t>d</m:t>
        </m:r>
      </m:oMath>
      <w:r>
        <w:t xml:space="preserve"> para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={190,195,200}</m:t>
        </m:r>
      </m:oMath>
      <w:r>
        <w:t>.</w:t>
      </w:r>
    </w:p>
    <w:p w14:paraId="28DFAAF2" w14:textId="1F664DF6" w:rsidR="00DE30A2" w:rsidRDefault="00DE30A2" w:rsidP="00F02E0F"/>
    <w:p w14:paraId="28B4A6E0" w14:textId="46FF5A18" w:rsidR="00852442" w:rsidRDefault="00852442" w:rsidP="0085244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22589">
        <w:rPr>
          <w:b/>
          <w:bCs/>
          <w:u w:val="single"/>
        </w:rPr>
        <w:t>Solución:</w:t>
      </w:r>
    </w:p>
    <w:p w14:paraId="4D30327E" w14:textId="0E8A13DD" w:rsidR="002F4ECC" w:rsidRPr="007379B6" w:rsidRDefault="007379B6" w:rsidP="003C3BCB">
      <w:pPr>
        <w:pStyle w:val="ListParagraph"/>
        <w:ind w:left="284" w:firstLine="424"/>
      </w:pPr>
      <w:r w:rsidRPr="007379B6">
        <w:t>En la Figura 5</w:t>
      </w:r>
      <w:r>
        <w:t xml:space="preserve"> podemos observar el resultado del método de </w:t>
      </w:r>
      <w:proofErr w:type="spellStart"/>
      <w:r>
        <w:t>Runge-Kutta</w:t>
      </w:r>
      <w:proofErr w:type="spellEnd"/>
      <w:r>
        <w:t xml:space="preserve"> de orden 4, tomando como paso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=0.2</m:t>
        </m:r>
      </m:oMath>
      <w:r>
        <w:t xml:space="preserve">, en el intervalo temporal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∈[0,200]</m:t>
        </m:r>
      </m:oMath>
      <w:r>
        <w:t>.</w:t>
      </w:r>
    </w:p>
    <w:p w14:paraId="5D65BBD7" w14:textId="45984857" w:rsidR="003C3BCB" w:rsidRDefault="00F95235" w:rsidP="00A97EC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1C1435" wp14:editId="1C34AB6E">
            <wp:extent cx="4537399" cy="3403049"/>
            <wp:effectExtent l="0" t="0" r="0" b="63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K_4_2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499" cy="34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EC8" w:rsidRPr="00A97EC8">
        <w:rPr>
          <w:b/>
          <w:bCs/>
        </w:rPr>
        <w:t xml:space="preserve"> </w:t>
      </w:r>
    </w:p>
    <w:p w14:paraId="50434B0F" w14:textId="617EED62" w:rsidR="00852442" w:rsidRDefault="00A97EC8" w:rsidP="00A97EC8">
      <w:pPr>
        <w:jc w:val="center"/>
      </w:pPr>
      <w:r>
        <w:rPr>
          <w:b/>
          <w:bCs/>
        </w:rPr>
        <w:t>Fig</w:t>
      </w:r>
      <w:r w:rsidR="002F4ECC">
        <w:rPr>
          <w:b/>
          <w:bCs/>
        </w:rPr>
        <w:t>ura</w:t>
      </w:r>
      <w:r>
        <w:rPr>
          <w:b/>
          <w:bCs/>
        </w:rPr>
        <w:t xml:space="preserve"> 5. </w:t>
      </w:r>
      <w:r w:rsidRPr="00F86071">
        <w:rPr>
          <w:b/>
          <w:bCs/>
        </w:rPr>
        <w:t xml:space="preserve">Resultados método </w:t>
      </w:r>
      <w:r>
        <w:rPr>
          <w:b/>
          <w:bCs/>
        </w:rPr>
        <w:t xml:space="preserve">RK4: </w:t>
      </w:r>
      <w:r w:rsidRPr="0030109B">
        <w:t>intervalo [0,2</w:t>
      </w:r>
      <w:r>
        <w:t>00</w:t>
      </w:r>
      <w:r w:rsidRPr="0030109B">
        <w:t>]</w:t>
      </w:r>
      <w:r>
        <w:t xml:space="preserve">, paso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=0.2</m:t>
        </m:r>
      </m:oMath>
      <w:r>
        <w:t>.</w:t>
      </w:r>
    </w:p>
    <w:p w14:paraId="65B8C7FE" w14:textId="1D42E48C" w:rsidR="00F02E0F" w:rsidRDefault="00F02E0F" w:rsidP="00F02E0F"/>
    <w:p w14:paraId="2A46960B" w14:textId="3B8A7407" w:rsidR="003C3BCB" w:rsidRDefault="003C3BCB" w:rsidP="00F02E0F">
      <w:r>
        <w:lastRenderedPageBreak/>
        <w:tab/>
        <w:t xml:space="preserve">Finalmente, la Tabla 4 muestra los resultados para algunos de los valores en el intervalo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190,200</m:t>
            </m:r>
          </m:e>
        </m:d>
        <m:r>
          <w:rPr>
            <w:rFonts w:ascii="Cambria Math" w:hAnsi="Cambria Math"/>
          </w:rPr>
          <m:t>.</m:t>
        </m:r>
      </m:oMath>
    </w:p>
    <w:p w14:paraId="499214A6" w14:textId="5C0F4BE0" w:rsidR="00FD7325" w:rsidRDefault="00FD7325" w:rsidP="00F02E0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2442"/>
        <w:gridCol w:w="2786"/>
        <w:gridCol w:w="2223"/>
      </w:tblGrid>
      <w:tr w:rsidR="00D67536" w14:paraId="430F6404" w14:textId="77777777" w:rsidTr="00BF2C31">
        <w:trPr>
          <w:trHeight w:val="393"/>
          <w:jc w:val="center"/>
        </w:trPr>
        <w:tc>
          <w:tcPr>
            <w:tcW w:w="1043" w:type="dxa"/>
            <w:shd w:val="clear" w:color="auto" w:fill="808080" w:themeFill="background1" w:themeFillShade="80"/>
          </w:tcPr>
          <w:p w14:paraId="22236EF9" w14:textId="1E883AAB" w:rsidR="00D67536" w:rsidRDefault="00756767" w:rsidP="00D67536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442" w:type="dxa"/>
            <w:shd w:val="clear" w:color="auto" w:fill="808080" w:themeFill="background1" w:themeFillShade="80"/>
          </w:tcPr>
          <w:p w14:paraId="44651701" w14:textId="1D97463D" w:rsidR="00D67536" w:rsidRDefault="00762A8A" w:rsidP="00D67536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786" w:type="dxa"/>
            <w:shd w:val="clear" w:color="auto" w:fill="808080" w:themeFill="background1" w:themeFillShade="80"/>
          </w:tcPr>
          <w:p w14:paraId="75306551" w14:textId="58ED3C49" w:rsidR="00D67536" w:rsidRPr="00B568B3" w:rsidRDefault="00762A8A" w:rsidP="00D67536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14:paraId="5CABBA1A" w14:textId="49B98F84" w:rsidR="00D67536" w:rsidRPr="00B568B3" w:rsidRDefault="00D67536" w:rsidP="00D67536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B568B3">
              <w:rPr>
                <w:i/>
                <w:iCs/>
              </w:rPr>
              <w:t>d</w:t>
            </w:r>
          </w:p>
        </w:tc>
      </w:tr>
      <w:tr w:rsidR="006A32E2" w14:paraId="2EB72833" w14:textId="77777777" w:rsidTr="00BF2C31">
        <w:trPr>
          <w:trHeight w:val="412"/>
          <w:jc w:val="center"/>
        </w:trPr>
        <w:tc>
          <w:tcPr>
            <w:tcW w:w="1043" w:type="dxa"/>
          </w:tcPr>
          <w:p w14:paraId="407CCEDC" w14:textId="30791D14" w:rsidR="006A32E2" w:rsidRDefault="006A32E2" w:rsidP="00BF2C31">
            <w:pPr>
              <w:pStyle w:val="ListParagraph"/>
              <w:ind w:left="0"/>
              <w:jc w:val="center"/>
            </w:pPr>
            <w:r>
              <w:t>190</w:t>
            </w:r>
          </w:p>
        </w:tc>
        <w:tc>
          <w:tcPr>
            <w:tcW w:w="2442" w:type="dxa"/>
          </w:tcPr>
          <w:p w14:paraId="0F18ACDC" w14:textId="716E46C5" w:rsidR="006A32E2" w:rsidRDefault="00FD7325" w:rsidP="00BF2C31">
            <w:pPr>
              <w:pStyle w:val="ListParagraph"/>
              <w:ind w:left="0"/>
              <w:jc w:val="center"/>
            </w:pPr>
            <w:r>
              <w:t>4.</w:t>
            </w:r>
            <w:r w:rsidR="00634318" w:rsidRPr="00634318">
              <w:t>0000</w:t>
            </w:r>
            <w:r>
              <w:t>04</w:t>
            </w:r>
          </w:p>
        </w:tc>
        <w:tc>
          <w:tcPr>
            <w:tcW w:w="2786" w:type="dxa"/>
          </w:tcPr>
          <w:p w14:paraId="40AC2CB8" w14:textId="64CD8594" w:rsidR="006A32E2" w:rsidRDefault="00FD7325" w:rsidP="00BF2C31">
            <w:pPr>
              <w:pStyle w:val="ListParagraph"/>
              <w:ind w:left="0"/>
              <w:jc w:val="center"/>
            </w:pPr>
            <w:r>
              <w:t>4.</w:t>
            </w:r>
            <w:r w:rsidRPr="00634318">
              <w:t>0000</w:t>
            </w:r>
            <w:r>
              <w:t>00</w:t>
            </w:r>
          </w:p>
        </w:tc>
        <w:tc>
          <w:tcPr>
            <w:tcW w:w="2223" w:type="dxa"/>
          </w:tcPr>
          <w:p w14:paraId="283C5C8C" w14:textId="6A632DBD" w:rsidR="006A32E2" w:rsidRDefault="00634318" w:rsidP="00BF2C31">
            <w:pPr>
              <w:pStyle w:val="ListParagraph"/>
              <w:ind w:left="0"/>
              <w:jc w:val="center"/>
            </w:pPr>
            <w:r w:rsidRPr="00634318">
              <w:t>0.9999</w:t>
            </w:r>
            <w:r w:rsidR="00FD7325">
              <w:t>91</w:t>
            </w:r>
          </w:p>
        </w:tc>
      </w:tr>
      <w:tr w:rsidR="006A32E2" w14:paraId="2290D851" w14:textId="77777777" w:rsidTr="00BF2C31">
        <w:trPr>
          <w:trHeight w:val="393"/>
          <w:jc w:val="center"/>
        </w:trPr>
        <w:tc>
          <w:tcPr>
            <w:tcW w:w="1043" w:type="dxa"/>
          </w:tcPr>
          <w:p w14:paraId="438DEEFD" w14:textId="03D80965" w:rsidR="006A32E2" w:rsidRDefault="006A32E2" w:rsidP="00BF2C31">
            <w:pPr>
              <w:pStyle w:val="ListParagraph"/>
              <w:ind w:left="0"/>
              <w:jc w:val="center"/>
            </w:pPr>
            <w:r>
              <w:t>195</w:t>
            </w:r>
          </w:p>
        </w:tc>
        <w:tc>
          <w:tcPr>
            <w:tcW w:w="2442" w:type="dxa"/>
          </w:tcPr>
          <w:p w14:paraId="37163E2C" w14:textId="044F5AA3" w:rsidR="006A32E2" w:rsidRDefault="00636F35" w:rsidP="00BF2C31">
            <w:pPr>
              <w:pStyle w:val="ListParagraph"/>
              <w:ind w:left="0"/>
              <w:jc w:val="center"/>
            </w:pPr>
            <w:r w:rsidRPr="00636F35">
              <w:t>3</w:t>
            </w:r>
            <w:r w:rsidR="00FD7325">
              <w:t>.</w:t>
            </w:r>
            <w:r w:rsidRPr="00636F35">
              <w:t>9999</w:t>
            </w:r>
            <w:r w:rsidR="00FD7325">
              <w:t>99</w:t>
            </w:r>
          </w:p>
        </w:tc>
        <w:tc>
          <w:tcPr>
            <w:tcW w:w="2786" w:type="dxa"/>
          </w:tcPr>
          <w:p w14:paraId="6B5BE4CA" w14:textId="15ED5B74" w:rsidR="006A32E2" w:rsidRDefault="00636F35" w:rsidP="00BF2C31">
            <w:pPr>
              <w:pStyle w:val="ListParagraph"/>
              <w:ind w:left="0"/>
              <w:jc w:val="center"/>
            </w:pPr>
            <w:r w:rsidRPr="00636F35">
              <w:t>3</w:t>
            </w:r>
            <w:r w:rsidR="00FD7325">
              <w:t>.</w:t>
            </w:r>
            <w:r w:rsidRPr="00636F35">
              <w:t>9999</w:t>
            </w:r>
            <w:r w:rsidR="00FD7325">
              <w:t>99</w:t>
            </w:r>
          </w:p>
        </w:tc>
        <w:tc>
          <w:tcPr>
            <w:tcW w:w="2223" w:type="dxa"/>
          </w:tcPr>
          <w:p w14:paraId="3F650C2C" w14:textId="047A3667" w:rsidR="006A32E2" w:rsidRDefault="00636F35" w:rsidP="00BF2C31">
            <w:pPr>
              <w:pStyle w:val="ListParagraph"/>
              <w:ind w:left="0"/>
              <w:jc w:val="center"/>
            </w:pPr>
            <w:r w:rsidRPr="00636F35">
              <w:t>1</w:t>
            </w:r>
            <w:r w:rsidR="00FD7325">
              <w:t>.</w:t>
            </w:r>
            <w:r w:rsidRPr="00636F35">
              <w:t>0000</w:t>
            </w:r>
            <w:r w:rsidR="00FD7325">
              <w:t>01</w:t>
            </w:r>
          </w:p>
        </w:tc>
      </w:tr>
      <w:tr w:rsidR="006A32E2" w14:paraId="44E80C52" w14:textId="77777777" w:rsidTr="00BF2C31">
        <w:trPr>
          <w:trHeight w:val="412"/>
          <w:jc w:val="center"/>
        </w:trPr>
        <w:tc>
          <w:tcPr>
            <w:tcW w:w="1043" w:type="dxa"/>
          </w:tcPr>
          <w:p w14:paraId="29C75738" w14:textId="329D91B1" w:rsidR="006A32E2" w:rsidRDefault="006A32E2" w:rsidP="00BF2C31">
            <w:pPr>
              <w:pStyle w:val="ListParagraph"/>
              <w:ind w:left="0"/>
              <w:jc w:val="center"/>
            </w:pPr>
            <w:r>
              <w:t>200</w:t>
            </w:r>
          </w:p>
        </w:tc>
        <w:tc>
          <w:tcPr>
            <w:tcW w:w="2442" w:type="dxa"/>
          </w:tcPr>
          <w:p w14:paraId="5F69D73C" w14:textId="2BE96479" w:rsidR="006A32E2" w:rsidRDefault="00636F35" w:rsidP="00BF2C31">
            <w:pPr>
              <w:pStyle w:val="ListParagraph"/>
              <w:ind w:left="0"/>
              <w:jc w:val="center"/>
            </w:pPr>
            <w:r w:rsidRPr="00636F35">
              <w:t>4</w:t>
            </w:r>
            <w:r w:rsidR="00FD7325">
              <w:t>.</w:t>
            </w:r>
            <w:r w:rsidRPr="00636F35">
              <w:t>0000</w:t>
            </w:r>
            <w:r w:rsidR="00FD7325">
              <w:t>00</w:t>
            </w:r>
          </w:p>
        </w:tc>
        <w:tc>
          <w:tcPr>
            <w:tcW w:w="2786" w:type="dxa"/>
          </w:tcPr>
          <w:p w14:paraId="7A72F51B" w14:textId="724987B8" w:rsidR="006A32E2" w:rsidRDefault="00636F35" w:rsidP="00BF2C31">
            <w:pPr>
              <w:pStyle w:val="ListParagraph"/>
              <w:ind w:left="0"/>
              <w:jc w:val="center"/>
            </w:pPr>
            <w:r w:rsidRPr="00636F35">
              <w:t>4</w:t>
            </w:r>
            <w:r w:rsidR="00FD7325">
              <w:t>.</w:t>
            </w:r>
            <w:r w:rsidRPr="00636F35">
              <w:t>0000</w:t>
            </w:r>
            <w:r w:rsidR="00FD7325">
              <w:t>01</w:t>
            </w:r>
          </w:p>
        </w:tc>
        <w:tc>
          <w:tcPr>
            <w:tcW w:w="2223" w:type="dxa"/>
          </w:tcPr>
          <w:p w14:paraId="2732049F" w14:textId="3C5D202C" w:rsidR="006A32E2" w:rsidRDefault="00636F35" w:rsidP="00BF2C31">
            <w:pPr>
              <w:pStyle w:val="ListParagraph"/>
              <w:ind w:left="0"/>
              <w:jc w:val="center"/>
            </w:pPr>
            <w:r w:rsidRPr="00636F35">
              <w:t>0.9999</w:t>
            </w:r>
            <w:r w:rsidR="00FD7325">
              <w:t>95</w:t>
            </w:r>
          </w:p>
        </w:tc>
      </w:tr>
    </w:tbl>
    <w:p w14:paraId="7CDD42F9" w14:textId="2EA140E1" w:rsidR="00162EC8" w:rsidRPr="001019EF" w:rsidRDefault="006A32E2" w:rsidP="001019EF">
      <w:pPr>
        <w:autoSpaceDE w:val="0"/>
        <w:autoSpaceDN w:val="0"/>
        <w:adjustRightInd w:val="0"/>
        <w:spacing w:line="240" w:lineRule="auto"/>
        <w:jc w:val="center"/>
        <w:rPr>
          <w:rStyle w:val="Strong"/>
          <w:rFonts w:ascii="Courier" w:eastAsiaTheme="minorHAnsi" w:hAnsi="Courier" w:cstheme="minorBidi"/>
          <w:b w:val="0"/>
          <w:bCs w:val="0"/>
          <w:color w:val="auto"/>
          <w:lang w:eastAsia="en-US"/>
        </w:rPr>
      </w:pPr>
      <w:r>
        <w:rPr>
          <w:b/>
          <w:bCs/>
        </w:rPr>
        <w:t>Tabla</w:t>
      </w:r>
      <w:r w:rsidRPr="00F86071">
        <w:rPr>
          <w:b/>
          <w:bCs/>
        </w:rPr>
        <w:t xml:space="preserve"> </w:t>
      </w:r>
      <w:r>
        <w:rPr>
          <w:b/>
          <w:bCs/>
        </w:rPr>
        <w:t>4</w:t>
      </w:r>
      <w:r w:rsidRPr="00F86071">
        <w:rPr>
          <w:b/>
          <w:bCs/>
        </w:rPr>
        <w:t xml:space="preserve">. Resultados método </w:t>
      </w:r>
      <w:r>
        <w:rPr>
          <w:b/>
          <w:bCs/>
        </w:rPr>
        <w:t xml:space="preserve">RK4: </w:t>
      </w:r>
      <w:r w:rsidRPr="0030109B">
        <w:t xml:space="preserve">intervalo [0,2] con </w:t>
      </w:r>
      <w:r>
        <w:t xml:space="preserve">valores para </w:t>
      </w:r>
      <w:r w:rsidR="00AD1E6D">
        <w:t>3</w:t>
      </w:r>
      <w:r>
        <w:t xml:space="preserve"> </w:t>
      </w:r>
      <w:proofErr w:type="spellStart"/>
      <w:r w:rsidR="001407FE">
        <w:t>t’s</w:t>
      </w:r>
      <w:proofErr w:type="spellEnd"/>
      <w:r w:rsidR="00DA1AB7">
        <w:t xml:space="preserve"> seleccionados</w:t>
      </w:r>
      <w:r>
        <w:t>.</w:t>
      </w:r>
    </w:p>
    <w:p w14:paraId="221BBD89" w14:textId="77777777" w:rsidR="003C3BCB" w:rsidRPr="008E43ED" w:rsidRDefault="003C3BCB" w:rsidP="00162EC8">
      <w:pPr>
        <w:rPr>
          <w:rStyle w:val="Strong"/>
          <w:b w:val="0"/>
        </w:rPr>
      </w:pPr>
    </w:p>
    <w:p w14:paraId="123F2F7E" w14:textId="7B42B7A6" w:rsidR="00162EC8" w:rsidRPr="001019EF" w:rsidRDefault="00F02E0F" w:rsidP="001019EF">
      <w:pPr>
        <w:pStyle w:val="TtuloApartado2"/>
        <w:rPr>
          <w:bCs/>
        </w:rPr>
      </w:pPr>
      <w:r w:rsidRPr="00F02E0F">
        <w:rPr>
          <w:rStyle w:val="Strong"/>
          <w:b w:val="0"/>
        </w:rPr>
        <w:t>Rúbrica</w:t>
      </w: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F02E0F" w14:paraId="3D78D2AA" w14:textId="77777777" w:rsidTr="00F0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1D0DC28D" w14:textId="77777777" w:rsidR="00F02E0F" w:rsidRPr="006069B6" w:rsidRDefault="00F02E0F" w:rsidP="00BF2C31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  <w:p w14:paraId="33ED6388" w14:textId="77777777" w:rsidR="00F02E0F" w:rsidRPr="006069B6" w:rsidRDefault="00F02E0F" w:rsidP="00BF2C31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</w:t>
            </w:r>
            <w:proofErr w:type="gramStart"/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5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 puntos</w:t>
            </w:r>
            <w:proofErr w:type="gramEnd"/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51016BF" w14:textId="77777777" w:rsidR="00F02E0F" w:rsidRPr="006069B6" w:rsidRDefault="00F02E0F" w:rsidP="00BF2C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5457C05" w14:textId="77777777" w:rsidR="00F02E0F" w:rsidRPr="006069B6" w:rsidRDefault="00F02E0F" w:rsidP="00BF2C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15B3B578" w14:textId="77777777" w:rsidR="00F02E0F" w:rsidRPr="006069B6" w:rsidRDefault="00F02E0F" w:rsidP="00BF2C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45746B" w14:textId="77777777" w:rsidR="00F02E0F" w:rsidRPr="006069B6" w:rsidRDefault="00F02E0F" w:rsidP="00BF2C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58FECB6" w14:textId="77777777" w:rsidR="00F02E0F" w:rsidRPr="006069B6" w:rsidRDefault="00F02E0F" w:rsidP="00BF2C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F02E0F" w14:paraId="2BC51A6D" w14:textId="77777777" w:rsidTr="00F02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36A7B6" w14:textId="77777777" w:rsidR="00F02E0F" w:rsidRPr="005964A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ECCD6CB" w14:textId="77777777" w:rsidR="00F02E0F" w:rsidRPr="006069B6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Calidad en la presentación: expresiones matemáticas escritas con editor de ecuaciones, tablas en formato tabla, legibilidad de gráficos… La no presentación en Word supone un 0 en este apartado.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59163F" w14:textId="77777777" w:rsidR="00F02E0F" w:rsidRPr="006069B6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BB722F7" w14:textId="77777777" w:rsidR="00F02E0F" w:rsidRPr="006069B6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15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02E0F" w14:paraId="0B97F491" w14:textId="77777777" w:rsidTr="00F02E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3938005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CA3110B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a. El programa funciona.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D18293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E8B285B" w14:textId="77777777" w:rsidR="00F02E0F" w:rsidRPr="006069B6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F02E0F" w14:paraId="4FF06C54" w14:textId="77777777" w:rsidTr="00F02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8E196B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972074B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b. Tabla de resultados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68EB7E3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0.625</w:t>
            </w:r>
          </w:p>
        </w:tc>
        <w:tc>
          <w:tcPr>
            <w:tcW w:w="10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3C317208" w14:textId="77777777" w:rsidR="00F02E0F" w:rsidRPr="006069B6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12.5%</w:t>
            </w:r>
          </w:p>
        </w:tc>
      </w:tr>
      <w:tr w:rsidR="00F02E0F" w14:paraId="5B79D3D5" w14:textId="77777777" w:rsidTr="00F02E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78C109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4924D0A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b. Gráfica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A23925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0.625</w:t>
            </w:r>
          </w:p>
        </w:tc>
        <w:tc>
          <w:tcPr>
            <w:tcW w:w="10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772958" w14:textId="77777777" w:rsidR="00F02E0F" w:rsidRPr="006069B6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F02E0F" w14:paraId="16C86237" w14:textId="77777777" w:rsidTr="00F02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BC07B6D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5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24BF7C3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c. Tabla de resultados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76CD4B9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0.625</w:t>
            </w:r>
          </w:p>
        </w:tc>
        <w:tc>
          <w:tcPr>
            <w:tcW w:w="10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352991BA" w14:textId="77777777" w:rsidR="00F02E0F" w:rsidRPr="006069B6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12.5%</w:t>
            </w:r>
          </w:p>
        </w:tc>
      </w:tr>
      <w:tr w:rsidR="00F02E0F" w14:paraId="0E175475" w14:textId="77777777" w:rsidTr="00F02E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06CA310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6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2B85071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c. Gráfica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3F2B84B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0.625</w:t>
            </w:r>
          </w:p>
        </w:tc>
        <w:tc>
          <w:tcPr>
            <w:tcW w:w="10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1950CC2" w14:textId="77777777" w:rsidR="00F02E0F" w:rsidRPr="006069B6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F02E0F" w14:paraId="0AC9BAD7" w14:textId="77777777" w:rsidTr="00F02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300FC826" w14:textId="77777777" w:rsidR="00F02E0F" w:rsidRPr="005964A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7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87E23C2" w14:textId="77777777" w:rsidR="00F02E0F" w:rsidRPr="006069B6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d. Procedimiento correcto.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2EAE08" w14:textId="77777777" w:rsidR="00F02E0F" w:rsidRPr="006069B6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7BD7399A" w14:textId="77777777" w:rsidR="00F02E0F" w:rsidRPr="006069B6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F02E0F" w14:paraId="3FF7FDD6" w14:textId="77777777" w:rsidTr="00F02E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7811812D" w14:textId="77777777" w:rsidR="00F02E0F" w:rsidRPr="005964A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8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2958898" w14:textId="77777777" w:rsidR="00F02E0F" w:rsidRPr="006069B6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d. Resultado e interpretación correctos.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DA602C3" w14:textId="77777777" w:rsidR="00F02E0F" w:rsidRPr="006069B6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4C4E0FB" w14:textId="77777777" w:rsidR="00F02E0F" w:rsidRPr="006069B6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F02E0F" w14:paraId="4956A677" w14:textId="77777777" w:rsidTr="00F02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27D1CFF0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9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22F1D2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2. Apartado a. El programa funciona.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2A3D1A4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1AE5DF0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F02E0F" w14:paraId="4C57EB53" w14:textId="77777777" w:rsidTr="00F02E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1C3CFAD3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10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F3117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2. Apartado b. Tabla de resultados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6BB2149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13F8D6DF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F02E0F" w14:paraId="29ACA034" w14:textId="77777777" w:rsidTr="00F02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63EB9F79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11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151DA5E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2. Apartado b. Gráfica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C333A31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44C2ECF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F02E0F" w14:paraId="29E63853" w14:textId="77777777" w:rsidTr="00F02E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5E8ABF09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12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BCF9570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2. Apartado c. Tabla de resultados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5A4A302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27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080E5BD9" w14:textId="77777777" w:rsidR="00F02E0F" w:rsidRDefault="00F02E0F" w:rsidP="00BF2C3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F02E0F" w14:paraId="3CC2E064" w14:textId="77777777" w:rsidTr="00F02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000B8D3E" w14:textId="77777777" w:rsidR="00F02E0F" w:rsidRPr="002859D4" w:rsidRDefault="00F02E0F" w:rsidP="00BF2C3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13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63622C4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2. Apartado c. Gráfica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5E0AF97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27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7BD1B08" w14:textId="77777777" w:rsidR="00F02E0F" w:rsidRDefault="00F02E0F" w:rsidP="00BF2C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F02E0F" w14:paraId="1AB7DD08" w14:textId="77777777" w:rsidTr="00F02E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B27380B" w14:textId="77777777" w:rsidR="00F02E0F" w:rsidRPr="005B48C2" w:rsidRDefault="00F02E0F" w:rsidP="00BF2C31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4A9DBE0F" w14:textId="77777777" w:rsidR="00F02E0F" w:rsidRPr="006069B6" w:rsidRDefault="00F02E0F" w:rsidP="00BF2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20912AE8" w14:textId="77777777" w:rsidR="00F02E0F" w:rsidRPr="006069B6" w:rsidRDefault="00F02E0F" w:rsidP="00BF2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7C27B781" w14:textId="77777777" w:rsidR="00F02E0F" w:rsidRPr="006069B6" w:rsidRDefault="00F02E0F" w:rsidP="00BF2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26D8E6B" w14:textId="0E638CDA" w:rsidR="00162EC8" w:rsidRDefault="00162EC8" w:rsidP="00162EC8">
      <w:r w:rsidRPr="00621A67">
        <w:rPr>
          <w:b/>
          <w:bCs/>
        </w:rPr>
        <w:t xml:space="preserve">Extensión máxima: </w:t>
      </w:r>
      <w:r w:rsidR="003B7FF4">
        <w:rPr>
          <w:bCs/>
        </w:rPr>
        <w:t>10</w:t>
      </w:r>
      <w:r w:rsidRPr="00621A67">
        <w:rPr>
          <w:bCs/>
        </w:rPr>
        <w:t xml:space="preserve"> páginas</w:t>
      </w:r>
      <w:r>
        <w:rPr>
          <w:bCs/>
        </w:rPr>
        <w:t>, f</w:t>
      </w:r>
      <w:r w:rsidRPr="006B6722">
        <w:rPr>
          <w:bCs/>
        </w:rPr>
        <w:t>uente: Calibri</w:t>
      </w:r>
      <w:r w:rsidRPr="006B6722">
        <w:rPr>
          <w:b/>
        </w:rPr>
        <w:t xml:space="preserve"> </w:t>
      </w:r>
      <w:r w:rsidRPr="006B6722">
        <w:t>11, interlineado 1.5</w:t>
      </w:r>
      <w:r>
        <w:t>.</w:t>
      </w:r>
    </w:p>
    <w:sectPr w:rsidR="00162EC8" w:rsidSect="00162E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DDDAD" w14:textId="77777777" w:rsidR="00023056" w:rsidRDefault="00023056" w:rsidP="00162EC8">
      <w:pPr>
        <w:spacing w:line="240" w:lineRule="auto"/>
      </w:pPr>
      <w:r>
        <w:separator/>
      </w:r>
    </w:p>
  </w:endnote>
  <w:endnote w:type="continuationSeparator" w:id="0">
    <w:p w14:paraId="0EBA159C" w14:textId="77777777" w:rsidR="00023056" w:rsidRDefault="00023056" w:rsidP="00162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nitOT">
    <w:altName w:val="Arial Nova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0EACF" w14:textId="77777777" w:rsidR="000B0024" w:rsidRDefault="000B0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57077" w14:textId="77777777" w:rsidR="00BF2C31" w:rsidRPr="004172DF" w:rsidRDefault="00BF2C31" w:rsidP="00162EC8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5F35D0F" wp14:editId="3445C345">
              <wp:simplePos x="0" y="0"/>
              <wp:positionH relativeFrom="column">
                <wp:posOffset>-2261870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E8C32D" w14:textId="77777777" w:rsidR="00BF2C31" w:rsidRPr="00525591" w:rsidRDefault="00BF2C31" w:rsidP="00162EC8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35D0F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26" type="#_x0000_t202" style="position:absolute;left:0;text-align:left;margin-left:-178.1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" filled="f" stroked="f" strokeweight=".5pt">
              <v:textbox inset="0,0,0,0">
                <w:txbxContent>
                  <w:p w14:paraId="19E8C32D" w14:textId="77777777" w:rsidR="00BF2C31" w:rsidRPr="00525591" w:rsidRDefault="00BF2C31" w:rsidP="00162EC8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w:rPr>
        <w:noProof/>
        <w:color w:val="008FBE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7360F818" wp14:editId="6A1A9C3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6F0224" w14:textId="77777777" w:rsidR="00BF2C31" w:rsidRPr="001D0341" w:rsidRDefault="00BF2C31" w:rsidP="00162EC8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68F6D" id="Rectángulo 20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BG+o5U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:rsidR="00162EC8" w:rsidRPr="001D0341" w:rsidRDefault="00162EC8" w:rsidP="00162EC8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E657AA">
      <w:rPr>
        <w:noProof/>
      </w:rPr>
      <w:t xml:space="preserve"> </w:t>
    </w:r>
    <w:r>
      <w:rPr>
        <w:noProof/>
      </w:rPr>
      <w:t>Métodos Numéricos Avanzados en Ingeniería</w:t>
    </w:r>
  </w:p>
  <w:p w14:paraId="7E9865E2" w14:textId="77777777" w:rsidR="00BF2C31" w:rsidRPr="00656B43" w:rsidRDefault="00BF2C31" w:rsidP="00162EC8">
    <w:pPr>
      <w:pStyle w:val="PiedepginaSecciones"/>
      <w:rPr>
        <w:color w:val="777777"/>
      </w:rPr>
    </w:pPr>
    <w:r>
      <w:t>Tema 4. Laboratorio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4DF0" w14:textId="77777777" w:rsidR="000B0024" w:rsidRDefault="000B0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7696D" w14:textId="77777777" w:rsidR="00023056" w:rsidRDefault="00023056" w:rsidP="00162EC8">
      <w:pPr>
        <w:spacing w:line="240" w:lineRule="auto"/>
      </w:pPr>
      <w:r>
        <w:separator/>
      </w:r>
    </w:p>
  </w:footnote>
  <w:footnote w:type="continuationSeparator" w:id="0">
    <w:p w14:paraId="52255F98" w14:textId="77777777" w:rsidR="00023056" w:rsidRDefault="00023056" w:rsidP="00162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8805E" w14:textId="77777777" w:rsidR="000B0024" w:rsidRDefault="000B0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BF2C31" w:rsidRPr="00472B27" w14:paraId="69ACFC82" w14:textId="77777777" w:rsidTr="00BF2C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65C055A" w14:textId="77777777" w:rsidR="00BF2C31" w:rsidRPr="00472B27" w:rsidRDefault="00BF2C31" w:rsidP="00162EC8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34612EF" w14:textId="77777777" w:rsidR="00BF2C31" w:rsidRPr="00472B27" w:rsidRDefault="00BF2C31" w:rsidP="00162EC8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2510802" w14:textId="77777777" w:rsidR="00BF2C31" w:rsidRPr="00472B27" w:rsidRDefault="00BF2C31" w:rsidP="00162EC8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BF2C31" w:rsidRPr="00472B27" w14:paraId="7132F88C" w14:textId="77777777" w:rsidTr="00BF2C31">
      <w:trPr>
        <w:trHeight w:val="342"/>
      </w:trPr>
      <w:tc>
        <w:tcPr>
          <w:tcW w:w="2552" w:type="dxa"/>
          <w:vMerge w:val="restart"/>
        </w:tcPr>
        <w:p w14:paraId="2C5FF885" w14:textId="77777777" w:rsidR="00BF2C31" w:rsidRPr="00472B27" w:rsidRDefault="00BF2C31" w:rsidP="00162EC8">
          <w:pPr>
            <w:pStyle w:val="Textocajaactividades"/>
          </w:pPr>
          <w:r>
            <w:t>Métodos Numéricos Avanzados en Ingeniería</w:t>
          </w:r>
        </w:p>
      </w:tc>
      <w:tc>
        <w:tcPr>
          <w:tcW w:w="3827" w:type="dxa"/>
        </w:tcPr>
        <w:p w14:paraId="78CDD25E" w14:textId="138553DC" w:rsidR="00BF2C31" w:rsidRPr="00472B27" w:rsidRDefault="00BF2C31" w:rsidP="00162EC8">
          <w:pPr>
            <w:pStyle w:val="Header"/>
            <w:rPr>
              <w:sz w:val="22"/>
              <w:szCs w:val="22"/>
            </w:rPr>
          </w:pPr>
        </w:p>
      </w:tc>
      <w:tc>
        <w:tcPr>
          <w:tcW w:w="1831" w:type="dxa"/>
          <w:vMerge w:val="restart"/>
        </w:tcPr>
        <w:p w14:paraId="0B0C4801" w14:textId="68E31892" w:rsidR="00BF2C31" w:rsidRPr="00472B27" w:rsidRDefault="00BF2C31" w:rsidP="000B0024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BF2C31" w14:paraId="05BAD241" w14:textId="77777777" w:rsidTr="00BF2C31">
      <w:trPr>
        <w:trHeight w:val="342"/>
      </w:trPr>
      <w:tc>
        <w:tcPr>
          <w:tcW w:w="2552" w:type="dxa"/>
          <w:vMerge/>
        </w:tcPr>
        <w:p w14:paraId="4B75F6D0" w14:textId="77777777" w:rsidR="00BF2C31" w:rsidRDefault="00BF2C31" w:rsidP="00162EC8">
          <w:pPr>
            <w:pStyle w:val="Header"/>
          </w:pPr>
        </w:p>
      </w:tc>
      <w:tc>
        <w:tcPr>
          <w:tcW w:w="3827" w:type="dxa"/>
        </w:tcPr>
        <w:p w14:paraId="078A6F65" w14:textId="7CEEE760" w:rsidR="00BF2C31" w:rsidRPr="00472B27" w:rsidRDefault="00BF2C31" w:rsidP="00162EC8">
          <w:pPr>
            <w:pStyle w:val="Header"/>
            <w:rPr>
              <w:sz w:val="22"/>
              <w:szCs w:val="22"/>
            </w:rPr>
          </w:pPr>
          <w:bookmarkStart w:id="1" w:name="_GoBack"/>
          <w:bookmarkEnd w:id="1"/>
        </w:p>
      </w:tc>
      <w:tc>
        <w:tcPr>
          <w:tcW w:w="1831" w:type="dxa"/>
          <w:vMerge/>
        </w:tcPr>
        <w:p w14:paraId="64E02365" w14:textId="77777777" w:rsidR="00BF2C31" w:rsidRDefault="00BF2C31" w:rsidP="00162EC8">
          <w:pPr>
            <w:pStyle w:val="Header"/>
          </w:pPr>
        </w:p>
      </w:tc>
    </w:tr>
  </w:tbl>
  <w:p w14:paraId="6B20C50D" w14:textId="77777777" w:rsidR="00BF2C31" w:rsidRDefault="00BF2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6BA55" w14:textId="77777777" w:rsidR="000B0024" w:rsidRDefault="000B0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BD02719"/>
    <w:multiLevelType w:val="hybridMultilevel"/>
    <w:tmpl w:val="6BDEA57A"/>
    <w:lvl w:ilvl="0" w:tplc="4138583A">
      <w:numFmt w:val="bullet"/>
      <w:lvlText w:val="-"/>
      <w:lvlJc w:val="left"/>
      <w:pPr>
        <w:ind w:left="1004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C87784D"/>
    <w:multiLevelType w:val="hybridMultilevel"/>
    <w:tmpl w:val="F662CB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F4B94"/>
    <w:multiLevelType w:val="hybridMultilevel"/>
    <w:tmpl w:val="54467392"/>
    <w:lvl w:ilvl="0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7E71C5"/>
    <w:multiLevelType w:val="hybridMultilevel"/>
    <w:tmpl w:val="2E583382"/>
    <w:lvl w:ilvl="0" w:tplc="4138583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F18C3"/>
    <w:multiLevelType w:val="multilevel"/>
    <w:tmpl w:val="B37C3B20"/>
    <w:numStyleLink w:val="VietasUNIR"/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C8"/>
    <w:rsid w:val="00015A4C"/>
    <w:rsid w:val="00023056"/>
    <w:rsid w:val="000A3DB3"/>
    <w:rsid w:val="000B0024"/>
    <w:rsid w:val="000F1DA5"/>
    <w:rsid w:val="000F42EA"/>
    <w:rsid w:val="001019EF"/>
    <w:rsid w:val="00112D62"/>
    <w:rsid w:val="00113263"/>
    <w:rsid w:val="0011696B"/>
    <w:rsid w:val="00122D29"/>
    <w:rsid w:val="00127EC8"/>
    <w:rsid w:val="001407FE"/>
    <w:rsid w:val="00162EC8"/>
    <w:rsid w:val="001700F6"/>
    <w:rsid w:val="00184238"/>
    <w:rsid w:val="00195314"/>
    <w:rsid w:val="001A45C8"/>
    <w:rsid w:val="00206EA9"/>
    <w:rsid w:val="00257BA7"/>
    <w:rsid w:val="002734D6"/>
    <w:rsid w:val="00283DAA"/>
    <w:rsid w:val="002B71A2"/>
    <w:rsid w:val="002C1757"/>
    <w:rsid w:val="002D3BAA"/>
    <w:rsid w:val="002F4ECC"/>
    <w:rsid w:val="0030109B"/>
    <w:rsid w:val="003200B5"/>
    <w:rsid w:val="00322589"/>
    <w:rsid w:val="00344C79"/>
    <w:rsid w:val="0037657D"/>
    <w:rsid w:val="003B7485"/>
    <w:rsid w:val="003B7FF4"/>
    <w:rsid w:val="003C3BCB"/>
    <w:rsid w:val="003D70B7"/>
    <w:rsid w:val="003F25B1"/>
    <w:rsid w:val="004451A9"/>
    <w:rsid w:val="00467E42"/>
    <w:rsid w:val="00473E9B"/>
    <w:rsid w:val="004A4213"/>
    <w:rsid w:val="00594739"/>
    <w:rsid w:val="00634318"/>
    <w:rsid w:val="00636F35"/>
    <w:rsid w:val="006A32E2"/>
    <w:rsid w:val="006C68BF"/>
    <w:rsid w:val="00724571"/>
    <w:rsid w:val="007379B6"/>
    <w:rsid w:val="00756101"/>
    <w:rsid w:val="00756767"/>
    <w:rsid w:val="00762A8A"/>
    <w:rsid w:val="00793365"/>
    <w:rsid w:val="00824A82"/>
    <w:rsid w:val="00852442"/>
    <w:rsid w:val="008714F7"/>
    <w:rsid w:val="008B1FE7"/>
    <w:rsid w:val="00903681"/>
    <w:rsid w:val="0093568D"/>
    <w:rsid w:val="009749B2"/>
    <w:rsid w:val="00990335"/>
    <w:rsid w:val="009A2122"/>
    <w:rsid w:val="009A7B3A"/>
    <w:rsid w:val="009B73E2"/>
    <w:rsid w:val="009F09F2"/>
    <w:rsid w:val="009F7FC4"/>
    <w:rsid w:val="00A07341"/>
    <w:rsid w:val="00A57070"/>
    <w:rsid w:val="00A83C3B"/>
    <w:rsid w:val="00A85F17"/>
    <w:rsid w:val="00A97EC8"/>
    <w:rsid w:val="00AA7A86"/>
    <w:rsid w:val="00AD1661"/>
    <w:rsid w:val="00AD1E6D"/>
    <w:rsid w:val="00B213A4"/>
    <w:rsid w:val="00B568B3"/>
    <w:rsid w:val="00B61CB6"/>
    <w:rsid w:val="00B91681"/>
    <w:rsid w:val="00B91B50"/>
    <w:rsid w:val="00B91DCC"/>
    <w:rsid w:val="00BC540D"/>
    <w:rsid w:val="00BF2C31"/>
    <w:rsid w:val="00C2486E"/>
    <w:rsid w:val="00C2703B"/>
    <w:rsid w:val="00CB21ED"/>
    <w:rsid w:val="00CE11DC"/>
    <w:rsid w:val="00CE3676"/>
    <w:rsid w:val="00D03A0D"/>
    <w:rsid w:val="00D17722"/>
    <w:rsid w:val="00D67536"/>
    <w:rsid w:val="00D7082A"/>
    <w:rsid w:val="00DA1AB7"/>
    <w:rsid w:val="00DC62EA"/>
    <w:rsid w:val="00DE30A2"/>
    <w:rsid w:val="00E12B56"/>
    <w:rsid w:val="00E137DA"/>
    <w:rsid w:val="00E46E0B"/>
    <w:rsid w:val="00E96B46"/>
    <w:rsid w:val="00EC2C1E"/>
    <w:rsid w:val="00F02E0F"/>
    <w:rsid w:val="00F26917"/>
    <w:rsid w:val="00F86071"/>
    <w:rsid w:val="00F95235"/>
    <w:rsid w:val="00FA0113"/>
    <w:rsid w:val="00FC76D2"/>
    <w:rsid w:val="00FD7325"/>
    <w:rsid w:val="00FE3A39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7D625"/>
  <w15:chartTrackingRefBased/>
  <w15:docId w15:val="{E9FAD8D9-F450-4A98-9CC0-08142940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B46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162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162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numbering" w:customStyle="1" w:styleId="VietasUNIR">
    <w:name w:val="ViñetasUNIR"/>
    <w:basedOn w:val="NoList"/>
    <w:uiPriority w:val="99"/>
    <w:rsid w:val="00162E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62EC8"/>
    <w:pPr>
      <w:ind w:left="720"/>
      <w:contextualSpacing/>
    </w:pPr>
  </w:style>
  <w:style w:type="paragraph" w:customStyle="1" w:styleId="SeccionesNivel">
    <w:name w:val="Secciones Nivel"/>
    <w:basedOn w:val="Normal"/>
    <w:next w:val="Normal"/>
    <w:uiPriority w:val="5"/>
    <w:qFormat/>
    <w:rsid w:val="00162EC8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tuloApartado2">
    <w:name w:val="Título Apartado 2"/>
    <w:basedOn w:val="Normal"/>
    <w:next w:val="Normal"/>
    <w:uiPriority w:val="8"/>
    <w:qFormat/>
    <w:rsid w:val="00162EC8"/>
    <w:rPr>
      <w:color w:val="0098CD"/>
      <w:sz w:val="28"/>
      <w:szCs w:val="26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162EC8"/>
    <w:pPr>
      <w:jc w:val="left"/>
    </w:pPr>
    <w:rPr>
      <w:color w:val="0098CD"/>
      <w:sz w:val="40"/>
      <w:szCs w:val="40"/>
    </w:rPr>
  </w:style>
  <w:style w:type="character" w:customStyle="1" w:styleId="guion1">
    <w:name w:val="guion1"/>
    <w:basedOn w:val="DefaultParagraphFont"/>
    <w:rsid w:val="00162EC8"/>
    <w:rPr>
      <w:b/>
      <w:bCs/>
      <w:color w:val="027BA6"/>
      <w:sz w:val="18"/>
      <w:szCs w:val="18"/>
    </w:rPr>
  </w:style>
  <w:style w:type="character" w:styleId="Strong">
    <w:name w:val="Strong"/>
    <w:aliases w:val="00_Negrita"/>
    <w:uiPriority w:val="22"/>
    <w:qFormat/>
    <w:rsid w:val="00162EC8"/>
    <w:rPr>
      <w:b/>
      <w:bCs/>
    </w:rPr>
  </w:style>
  <w:style w:type="paragraph" w:styleId="Header">
    <w:name w:val="header"/>
    <w:basedOn w:val="Normal"/>
    <w:link w:val="HeaderChar"/>
    <w:unhideWhenUsed/>
    <w:qFormat/>
    <w:rsid w:val="00162EC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62EC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162EC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EC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customStyle="1" w:styleId="PiedepginaSecciones">
    <w:name w:val="Pie de página_Secciones"/>
    <w:basedOn w:val="Normal"/>
    <w:uiPriority w:val="19"/>
    <w:qFormat/>
    <w:rsid w:val="00162EC8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162EC8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162EC8"/>
    <w:pPr>
      <w:ind w:firstLine="0"/>
    </w:pPr>
    <w:rPr>
      <w:rFonts w:ascii="Calibri Light" w:hAnsi="Calibri Light"/>
      <w:spacing w:val="-4"/>
      <w:sz w:val="18"/>
      <w:szCs w:val="18"/>
    </w:rPr>
  </w:style>
  <w:style w:type="table" w:customStyle="1" w:styleId="TablaUNIR3">
    <w:name w:val="Tabla UNIR 3"/>
    <w:basedOn w:val="TableNormal"/>
    <w:uiPriority w:val="99"/>
    <w:rsid w:val="00162EC8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162EC8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eNormal"/>
    <w:uiPriority w:val="50"/>
    <w:rsid w:val="00F02E0F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2486E"/>
    <w:rPr>
      <w:color w:val="808080"/>
    </w:rPr>
  </w:style>
  <w:style w:type="table" w:styleId="TableGrid">
    <w:name w:val="Table Grid"/>
    <w:basedOn w:val="TableNormal"/>
    <w:uiPriority w:val="39"/>
    <w:rsid w:val="00B6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0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0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00B5"/>
    <w:rPr>
      <w:rFonts w:ascii="Calibri" w:eastAsia="Times New Roman" w:hAnsi="Calibri" w:cs="Times New Roman"/>
      <w:color w:val="333333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0B5"/>
    <w:rPr>
      <w:rFonts w:ascii="Calibri" w:eastAsia="Times New Roman" w:hAnsi="Calibri" w:cs="Times New Roman"/>
      <w:b/>
      <w:bCs/>
      <w:color w:val="333333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0B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B5"/>
    <w:rPr>
      <w:rFonts w:ascii="Times New Roman" w:eastAsia="Times New Roman" w:hAnsi="Times New Roman" w:cs="Times New Roman"/>
      <w:color w:val="333333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A642A1-BA5C-944E-933D-B3FF1F71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1364</Words>
  <Characters>7780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Prado Briongos</dc:creator>
  <cp:keywords/>
  <dc:description/>
  <cp:lastModifiedBy>erika patricia gomes goncalves</cp:lastModifiedBy>
  <cp:revision>84</cp:revision>
  <dcterms:created xsi:type="dcterms:W3CDTF">2019-03-20T15:26:00Z</dcterms:created>
  <dcterms:modified xsi:type="dcterms:W3CDTF">2020-01-12T13:15:00Z</dcterms:modified>
</cp:coreProperties>
</file>