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INVOICE / FAKTUR PEMBAYARAN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發票 / 付款通知單</w:t>
      </w:r>
    </w:p>
    <w:p>
      <w:pPr>
        <w:jc w:val="center"/>
      </w:pPr>
      <w:r>
        <w:rPr>
          <w:rFonts w:ascii="Times New Roman" w:hAnsi="Times New Roman"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26"/>
        </w:rPr>
        <w:t>PT. HONGYI ASSET MANAJEMEN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Website Company Profile</w:t>
      </w:r>
    </w:p>
    <w:p>
      <w:pPr>
        <w:jc w:val="center"/>
      </w:pP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b w:val="0"/>
          <w:sz w:val="24"/>
        </w:rPr>
        <w:t>Nomor Invoice / 發票編號 : INV-001/WEB/VI/2026</w:t>
      </w:r>
    </w:p>
    <w:p>
      <w:r>
        <w:rPr>
          <w:rFonts w:ascii="Times New Roman" w:hAnsi="Times New Roman"/>
          <w:b w:val="0"/>
          <w:sz w:val="24"/>
        </w:rPr>
        <w:t>Tanggal / 日期 : 29 Juni 2026 / 2026年6月29日</w:t>
      </w:r>
    </w:p>
    <w:p>
      <w:r>
        <w:rPr>
          <w:rFonts w:ascii="Times New Roman" w:hAnsi="Times New Roman"/>
          <w:b w:val="0"/>
          <w:sz w:val="24"/>
        </w:rPr>
        <w:t>Jatuh Tempo / 付款期限 : 7 hari kerja / 7個工作日內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Dari / 開立方 :</w:t>
      </w:r>
    </w:p>
    <w:p>
      <w:r>
        <w:rPr>
          <w:rFonts w:ascii="Times New Roman" w:hAnsi="Times New Roman"/>
          <w:b w:val="0"/>
          <w:sz w:val="24"/>
        </w:rPr>
        <w:t>Muhammad Faiz</w:t>
      </w:r>
    </w:p>
    <w:p>
      <w:r>
        <w:rPr>
          <w:rFonts w:ascii="Times New Roman" w:hAnsi="Times New Roman"/>
          <w:b w:val="0"/>
          <w:sz w:val="24"/>
        </w:rPr>
        <w:t>[Alamat / 地址]</w:t>
      </w:r>
    </w:p>
    <w:p>
      <w:r>
        <w:rPr>
          <w:rFonts w:ascii="Times New Roman" w:hAnsi="Times New Roman"/>
          <w:b w:val="0"/>
          <w:sz w:val="24"/>
        </w:rPr>
        <w:t>[Telepon / 電話]</w:t>
      </w:r>
    </w:p>
    <w:p>
      <w:r>
        <w:rPr>
          <w:rFonts w:ascii="Times New Roman" w:hAnsi="Times New Roman"/>
          <w:b w:val="0"/>
          <w:sz w:val="24"/>
        </w:rPr>
        <w:t>[Email]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Kepada / 開立至 :</w:t>
      </w:r>
    </w:p>
    <w:p>
      <w:r>
        <w:rPr>
          <w:rFonts w:ascii="Times New Roman" w:hAnsi="Times New Roman"/>
          <w:b w:val="0"/>
          <w:sz w:val="24"/>
        </w:rPr>
        <w:t>PT. Hongyi Asset Manajemen</w:t>
      </w:r>
    </w:p>
    <w:p>
      <w:r>
        <w:rPr>
          <w:rFonts w:ascii="Times New Roman" w:hAnsi="Times New Roman"/>
          <w:b w:val="0"/>
          <w:sz w:val="24"/>
        </w:rPr>
        <w:t>Up. Danny Sanjaya — Direktur</w:t>
      </w:r>
    </w:p>
    <w:p>
      <w:r>
        <w:rPr>
          <w:rFonts w:ascii="Times New Roman" w:hAnsi="Times New Roman"/>
          <w:b w:val="0"/>
          <w:sz w:val="24"/>
        </w:rPr>
        <w:t>[Alamat / 地址]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Proyek / 專案 :</w:t>
      </w:r>
    </w:p>
    <w:p>
      <w:r>
        <w:rPr>
          <w:rFonts w:ascii="Times New Roman" w:hAnsi="Times New Roman"/>
          <w:b w:val="0"/>
          <w:sz w:val="24"/>
        </w:rPr>
        <w:t>Website Company Profile — PT. Hongyi Asset Manajemen</w:t>
      </w:r>
    </w:p>
    <w:p>
      <w:r>
        <w:rPr>
          <w:rFonts w:ascii="Times New Roman" w:hAnsi="Times New Roman"/>
          <w:b w:val="0"/>
          <w:sz w:val="24"/>
        </w:rPr>
        <w:t>Referensi: Surat Perjanjian No. 001/SPK-WEB/VI/2026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═════════════════════════════════════════</w:t>
      </w:r>
    </w:p>
    <w:p>
      <w:r>
        <w:rPr>
          <w:rFonts w:ascii="Times New Roman" w:hAnsi="Times New Roman"/>
          <w:b/>
          <w:sz w:val="24"/>
        </w:rPr>
        <w:t>RINCIAN PEMBAYARAN / 付款明細</w:t>
      </w:r>
    </w:p>
    <w:p>
      <w:r>
        <w:rPr>
          <w:rFonts w:ascii="Times New Roman" w:hAnsi="Times New Roman"/>
          <w:b/>
          <w:sz w:val="24"/>
        </w:rPr>
        <w:t>═════════════════════════════════════════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URAIAN / 項目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JUMLAH / 金額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Pembayaran 1 — DP (50%)</w:t>
              <w:br/>
              <w:t>第一期款項 — 定金（50%）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Rp 2.500.000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Pembayaran 2 — Pelunasan (50%)</w:t>
              <w:br/>
              <w:t>第二期款項 — 尾款（50%）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Rp 2.500.000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TOTAL / 總計 (termasuk PPN 11%)</w:t>
              <w:br/>
              <w:t>含增值稅總金額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2"/>
              </w:rPr>
              <w:t>Rp 5.000.000</w:t>
            </w:r>
          </w:p>
        </w:tc>
      </w:tr>
    </w:tbl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═════════════════════════════════════════</w:t>
      </w:r>
    </w:p>
    <w:p>
      <w:r>
        <w:rPr>
          <w:rFonts w:ascii="Times New Roman" w:hAnsi="Times New Roman"/>
          <w:b/>
          <w:sz w:val="24"/>
        </w:rPr>
        <w:t>CARA PEMBAYARAN / 付款方式</w:t>
      </w:r>
    </w:p>
    <w:p>
      <w:r>
        <w:rPr>
          <w:rFonts w:ascii="Times New Roman" w:hAnsi="Times New Roman"/>
          <w:b/>
          <w:sz w:val="24"/>
        </w:rPr>
        <w:t>═════════════════════════════════════════</w:t>
      </w:r>
    </w:p>
    <w:p>
      <w:r>
        <w:rPr>
          <w:rFonts w:ascii="Times New Roman" w:hAnsi="Times New Roman"/>
          <w:b w:val="0"/>
          <w:sz w:val="24"/>
        </w:rPr>
        <w:t>Transfer ke / 匯款至 :</w:t>
      </w:r>
    </w:p>
    <w:p>
      <w:r>
        <w:rPr>
          <w:rFonts w:ascii="Times New Roman" w:hAnsi="Times New Roman"/>
          <w:b w:val="0"/>
          <w:sz w:val="24"/>
        </w:rPr>
        <w:t xml:space="preserve">  Bank : [NAMA BANK]</w:t>
      </w:r>
    </w:p>
    <w:p>
      <w:r>
        <w:rPr>
          <w:rFonts w:ascii="Times New Roman" w:hAnsi="Times New Roman"/>
          <w:b w:val="0"/>
          <w:sz w:val="24"/>
        </w:rPr>
        <w:t xml:space="preserve">  No. Rekening : [NOMOR REKENING]</w:t>
      </w:r>
    </w:p>
    <w:p>
      <w:r>
        <w:rPr>
          <w:rFonts w:ascii="Times New Roman" w:hAnsi="Times New Roman"/>
          <w:b w:val="0"/>
          <w:sz w:val="24"/>
        </w:rPr>
        <w:t xml:space="preserve">  Atas Nama : Muhammad Faiz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═════════════════════════════════════════</w:t>
      </w:r>
    </w:p>
    <w:p>
      <w:r>
        <w:rPr>
          <w:rFonts w:ascii="Times New Roman" w:hAnsi="Times New Roman"/>
          <w:b/>
          <w:sz w:val="24"/>
        </w:rPr>
        <w:t>KETERANGAN / 備註</w:t>
      </w:r>
    </w:p>
    <w:p>
      <w:r>
        <w:rPr>
          <w:rFonts w:ascii="Times New Roman" w:hAnsi="Times New Roman"/>
          <w:b/>
          <w:sz w:val="24"/>
        </w:rPr>
        <w:t>═════════════════════════════════════════</w:t>
      </w:r>
    </w:p>
    <w:p>
      <w:r>
        <w:rPr>
          <w:rFonts w:ascii="Times New Roman" w:hAnsi="Times New Roman"/>
          <w:b w:val="0"/>
          <w:sz w:val="24"/>
        </w:rPr>
        <w:t>1. Harga sudah termasuk domain &amp; hosting 1 tahun / 款項已含一年網域及主機</w:t>
      </w:r>
    </w:p>
    <w:p>
      <w:r>
        <w:rPr>
          <w:rFonts w:ascii="Times New Roman" w:hAnsi="Times New Roman"/>
          <w:b w:val="0"/>
          <w:sz w:val="24"/>
        </w:rPr>
        <w:t>2. Maintenance 3 bulan termasuk dalam kontrak / 3個月維護服務已含於合約</w:t>
      </w:r>
    </w:p>
    <w:p>
      <w:r>
        <w:rPr>
          <w:rFonts w:ascii="Times New Roman" w:hAnsi="Times New Roman"/>
          <w:b w:val="0"/>
          <w:sz w:val="24"/>
        </w:rPr>
        <w:t>3. Invoice ini bukan bukti pembayaran yang sah / 本發票不代表已付款之有效憑證</w:t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sz w:val="24"/>
        </w:rPr>
        <w:t>Jakarta / 雅加達, 29 Juni 2026 / 2026年6月29日</w:t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sz w:val="24"/>
        </w:rPr>
        <w:t>Muhammad Faiz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Hormat kami / 此致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