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7.5 Regression Report – Final</w:t>
      </w:r>
    </w:p>
    <w:p>
      <w:r>
        <w:t>Project: SCADA Web-Based Simulator</w:t>
      </w:r>
    </w:p>
    <w:p>
      <w:r>
        <w:t>Date: 27 Oct 2025 (Europe/London)</w:t>
      </w:r>
    </w:p>
    <w:p>
      <w:r>
        <w:t>Author: Frontend Implementer / Regression Tester</w:t>
      </w:r>
    </w:p>
    <w:p>
      <w:pPr>
        <w:pStyle w:val="Heading2"/>
      </w:pPr>
      <w:r>
        <w:t>1. Summary</w:t>
      </w:r>
    </w:p>
    <w:p>
      <w:r>
        <w:t>Comprehensive regression testing conducted across all Phase 7 modules. A 100-cycle dynamic load/unload stress test confirmed full stability.</w:t>
      </w:r>
    </w:p>
    <w:p>
      <w:pPr>
        <w:pStyle w:val="Heading2"/>
      </w:pPr>
      <w:r>
        <w:t>2. Environment</w:t>
      </w:r>
    </w:p>
    <w:p>
      <w:r>
        <w:t>- Backend WebSocket endpoint: /ws</w:t>
        <w:br/>
        <w:t>- Browser: Chrome (latest)</w:t>
        <w:br/>
        <w:t>- Tools: DevTools (Performance, Memory)</w:t>
        <w:br/>
        <w:t>- Server: localhost:3000</w:t>
        <w:br/>
        <w:t>- Start mimic: TRA/NBT</w:t>
        <w:br/>
        <w:t>- Test duration: ~12 min total</w:t>
      </w:r>
    </w:p>
    <w:p>
      <w:pPr>
        <w:pStyle w:val="Heading2"/>
      </w:pPr>
      <w:r>
        <w:t>3. Test Matrix &amp;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Test Action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Status / Evidence</w:t>
            </w:r>
          </w:p>
        </w:tc>
      </w:tr>
      <w:tr>
        <w:tc>
          <w:tcPr>
            <w:tcW w:type="dxa" w:w="2160"/>
          </w:tcPr>
          <w:p>
            <w:r>
              <w:t>System Loading</w:t>
            </w:r>
          </w:p>
        </w:tc>
        <w:tc>
          <w:tcPr>
            <w:tcW w:type="dxa" w:w="2160"/>
          </w:tcPr>
          <w:p>
            <w:r>
              <w:t>100x Loader.loadSystem("TRA","NBT"↔"SBT")</w:t>
            </w:r>
          </w:p>
        </w:tc>
        <w:tc>
          <w:tcPr>
            <w:tcW w:type="dxa" w:w="2160"/>
          </w:tcPr>
          <w:p>
            <w:r>
              <w:t>Mimic replaces smoothly, no flicker</w:t>
            </w:r>
          </w:p>
        </w:tc>
        <w:tc>
          <w:tcPr>
            <w:tcW w:type="dxa" w:w="2160"/>
          </w:tcPr>
          <w:p>
            <w:r>
              <w:t>✅ Passed – 100 cycles stable, DOM constant ≈30</w:t>
            </w:r>
          </w:p>
        </w:tc>
      </w:tr>
      <w:tr>
        <w:tc>
          <w:tcPr>
            <w:tcW w:type="dxa" w:w="2160"/>
          </w:tcPr>
          <w:p>
            <w:r>
              <w:t>WebSocket Update</w:t>
            </w:r>
          </w:p>
        </w:tc>
        <w:tc>
          <w:tcPr>
            <w:tcW w:type="dxa" w:w="2160"/>
          </w:tcPr>
          <w:p>
            <w:r>
              <w:t>Trigger simulated point change</w:t>
            </w:r>
          </w:p>
        </w:tc>
        <w:tc>
          <w:tcPr>
            <w:tcW w:type="dxa" w:w="2160"/>
          </w:tcPr>
          <w:p>
            <w:r>
              <w:t>{type:"update"} &lt;100 ms</w:t>
            </w:r>
          </w:p>
        </w:tc>
        <w:tc>
          <w:tcPr>
            <w:tcW w:type="dxa" w:w="2160"/>
          </w:tcPr>
          <w:p>
            <w:r>
              <w:t>✅ Passed – instant propagation</w:t>
            </w:r>
          </w:p>
        </w:tc>
      </w:tr>
      <w:tr>
        <w:tc>
          <w:tcPr>
            <w:tcW w:type="dxa" w:w="2160"/>
          </w:tcPr>
          <w:p>
            <w:r>
              <w:t>Auto-Scope</w:t>
            </w:r>
          </w:p>
        </w:tc>
        <w:tc>
          <w:tcPr>
            <w:tcW w:type="dxa" w:w="2160"/>
          </w:tcPr>
          <w:p>
            <w:r>
              <w:t>Observe console after load</w:t>
            </w:r>
          </w:p>
        </w:tc>
        <w:tc>
          <w:tcPr>
            <w:tcW w:type="dxa" w:w="2160"/>
          </w:tcPr>
          <w:p>
            <w:r>
              <w:t>📡 Auto-scope subscribing correctly</w:t>
            </w:r>
          </w:p>
        </w:tc>
        <w:tc>
          <w:tcPr>
            <w:tcW w:type="dxa" w:w="2160"/>
          </w:tcPr>
          <w:p>
            <w:r>
              <w:t>✅ Passed – correct scope each load</w:t>
            </w:r>
          </w:p>
        </w:tc>
      </w:tr>
      <w:tr>
        <w:tc>
          <w:tcPr>
            <w:tcW w:type="dxa" w:w="2160"/>
          </w:tcPr>
          <w:p>
            <w:r>
              <w:t>Connection Status</w:t>
            </w:r>
          </w:p>
        </w:tc>
        <w:tc>
          <w:tcPr>
            <w:tcW w:type="dxa" w:w="2160"/>
          </w:tcPr>
          <w:p>
            <w:r>
              <w:t>Stop/restart server</w:t>
            </w:r>
          </w:p>
        </w:tc>
        <w:tc>
          <w:tcPr>
            <w:tcW w:type="dxa" w:w="2160"/>
          </w:tcPr>
          <w:p>
            <w:r>
              <w:t>Badge toggles 🔴/🟢</w:t>
            </w:r>
          </w:p>
        </w:tc>
        <w:tc>
          <w:tcPr>
            <w:tcW w:type="dxa" w:w="2160"/>
          </w:tcPr>
          <w:p>
            <w:r>
              <w:t>✅ Passed – global header badge works</w:t>
            </w:r>
          </w:p>
        </w:tc>
      </w:tr>
      <w:tr>
        <w:tc>
          <w:tcPr>
            <w:tcW w:type="dxa" w:w="2160"/>
          </w:tcPr>
          <w:p>
            <w:r>
              <w:t>History Back/Forward</w:t>
            </w:r>
          </w:p>
        </w:tc>
        <w:tc>
          <w:tcPr>
            <w:tcW w:type="dxa" w:w="2160"/>
          </w:tcPr>
          <w:p>
            <w:r>
              <w:t>Navigate mimic↔alarm↔event</w:t>
            </w:r>
          </w:p>
        </w:tc>
        <w:tc>
          <w:tcPr>
            <w:tcW w:type="dxa" w:w="2160"/>
          </w:tcPr>
          <w:p>
            <w:r>
              <w:t>Titles sync correctly</w:t>
            </w:r>
          </w:p>
        </w:tc>
        <w:tc>
          <w:tcPr>
            <w:tcW w:type="dxa" w:w="2160"/>
          </w:tcPr>
          <w:p>
            <w:r>
              <w:t>✅ Passed</w:t>
            </w:r>
          </w:p>
        </w:tc>
      </w:tr>
      <w:tr>
        <w:tc>
          <w:tcPr>
            <w:tcW w:type="dxa" w:w="2160"/>
          </w:tcPr>
          <w:p>
            <w:r>
              <w:t>Alarm/Event Independence</w:t>
            </w:r>
          </w:p>
        </w:tc>
        <w:tc>
          <w:tcPr>
            <w:tcW w:type="dxa" w:w="2160"/>
          </w:tcPr>
          <w:p>
            <w:r>
              <w:t>Alarm→Back→Event→Back</w:t>
            </w:r>
          </w:p>
        </w:tc>
        <w:tc>
          <w:tcPr>
            <w:tcW w:type="dxa" w:w="2160"/>
          </w:tcPr>
          <w:p>
            <w:r>
              <w:t>No cross interference</w:t>
            </w:r>
          </w:p>
        </w:tc>
        <w:tc>
          <w:tcPr>
            <w:tcW w:type="dxa" w:w="2160"/>
          </w:tcPr>
          <w:p>
            <w:r>
              <w:t>✅ Passed</w:t>
            </w:r>
          </w:p>
        </w:tc>
      </w:tr>
      <w:tr>
        <w:tc>
          <w:tcPr>
            <w:tcW w:type="dxa" w:w="2160"/>
          </w:tcPr>
          <w:p>
            <w:r>
              <w:t>Memory Stability</w:t>
            </w:r>
          </w:p>
        </w:tc>
        <w:tc>
          <w:tcPr>
            <w:tcW w:type="dxa" w:w="2160"/>
          </w:tcPr>
          <w:p>
            <w:r>
              <w:t>Switch systems 100x</w:t>
            </w:r>
          </w:p>
        </w:tc>
        <w:tc>
          <w:tcPr>
            <w:tcW w:type="dxa" w:w="2160"/>
          </w:tcPr>
          <w:p>
            <w:r>
              <w:t>DOM node count stable</w:t>
            </w:r>
          </w:p>
        </w:tc>
        <w:tc>
          <w:tcPr>
            <w:tcW w:type="dxa" w:w="2160"/>
          </w:tcPr>
          <w:p>
            <w:r>
              <w:t>✅ Passed – steady at 30 nodes</w:t>
            </w:r>
          </w:p>
        </w:tc>
      </w:tr>
      <w:tr>
        <w:tc>
          <w:tcPr>
            <w:tcW w:type="dxa" w:w="2160"/>
          </w:tcPr>
          <w:p>
            <w:r>
              <w:t>Socket Integrity</w:t>
            </w:r>
          </w:p>
        </w:tc>
        <w:tc>
          <w:tcPr>
            <w:tcW w:type="dxa" w:w="2160"/>
          </w:tcPr>
          <w:p>
            <w:r>
              <w:t>After 100 cycles</w:t>
            </w:r>
          </w:p>
        </w:tc>
        <w:tc>
          <w:tcPr>
            <w:tcW w:type="dxa" w:w="2160"/>
          </w:tcPr>
          <w:p>
            <w:r>
              <w:t>Only one WS connection</w:t>
            </w:r>
          </w:p>
        </w:tc>
        <w:tc>
          <w:tcPr>
            <w:tcW w:type="dxa" w:w="2160"/>
          </w:tcPr>
          <w:p>
            <w:r>
              <w:t>✅ Passed – single active socket</w:t>
            </w:r>
          </w:p>
        </w:tc>
      </w:tr>
      <w:tr>
        <w:tc>
          <w:tcPr>
            <w:tcW w:type="dxa" w:w="2160"/>
          </w:tcPr>
          <w:p>
            <w:r>
              <w:t>Hybrid Fallback</w:t>
            </w:r>
          </w:p>
        </w:tc>
        <w:tc>
          <w:tcPr>
            <w:tcW w:type="dxa" w:w="2160"/>
          </w:tcPr>
          <w:p>
            <w:r>
              <w:t>Block /ws port</w:t>
            </w:r>
          </w:p>
        </w:tc>
        <w:tc>
          <w:tcPr>
            <w:tcW w:type="dxa" w:w="2160"/>
          </w:tcPr>
          <w:p>
            <w:r>
              <w:t>Polling resumes automatically</w:t>
            </w:r>
          </w:p>
        </w:tc>
        <w:tc>
          <w:tcPr>
            <w:tcW w:type="dxa" w:w="2160"/>
          </w:tcPr>
          <w:p>
            <w:r>
              <w:t>✅ Passed</w:t>
            </w:r>
          </w:p>
        </w:tc>
      </w:tr>
      <w:tr>
        <w:tc>
          <w:tcPr>
            <w:tcW w:type="dxa" w:w="2160"/>
          </w:tcPr>
          <w:p>
            <w:r>
              <w:t>Unload Cleanup</w:t>
            </w:r>
          </w:p>
        </w:tc>
        <w:tc>
          <w:tcPr>
            <w:tcW w:type="dxa" w:w="2160"/>
          </w:tcPr>
          <w:p>
            <w:r>
              <w:t>Switch mimic</w:t>
            </w:r>
          </w:p>
        </w:tc>
        <w:tc>
          <w:tcPr>
            <w:tcW w:type="dxa" w:w="2160"/>
          </w:tcPr>
          <w:p>
            <w:r>
              <w:t>♻️ Logged once, no duplicates</w:t>
            </w:r>
          </w:p>
        </w:tc>
        <w:tc>
          <w:tcPr>
            <w:tcW w:type="dxa" w:w="2160"/>
          </w:tcPr>
          <w:p>
            <w:r>
              <w:t>✅ Passed</w:t>
            </w:r>
          </w:p>
        </w:tc>
      </w:tr>
    </w:tbl>
    <w:p>
      <w:pPr>
        <w:pStyle w:val="Heading2"/>
      </w:pPr>
      <w:r>
        <w:t>4. Performance Metrics</w:t>
      </w:r>
    </w:p>
    <w:p>
      <w:r>
        <w:t>Average mimic load time: 25 ms</w:t>
        <w:br/>
        <w:t>Average WebSocket latency: ≤100 ms</w:t>
        <w:br/>
        <w:t>DOM nodes: 30 before/after 100 cycles</w:t>
        <w:br/>
        <w:t>Heap delta: &lt;1 MB</w:t>
        <w:br/>
        <w:t>No performance degradation observed.</w:t>
      </w:r>
    </w:p>
    <w:p>
      <w:pPr>
        <w:pStyle w:val="Heading2"/>
      </w:pPr>
      <w:r>
        <w:t>5. Evidence Summary</w:t>
      </w:r>
    </w:p>
    <w:p>
      <w:r>
        <w:t>Screenshots attached:</w:t>
        <w:br/>
        <w:t>• Console logs showing 100-cycle run</w:t>
        <w:br/>
        <w:t>• Connection badge (🟢 Live) in header</w:t>
        <w:br/>
        <w:t>• WebSocket welcome/snapshot/pong messages</w:t>
      </w:r>
    </w:p>
    <w:p>
      <w:pPr>
        <w:pStyle w:val="Heading2"/>
      </w:pPr>
      <w:r>
        <w:t>6. Anomalies &amp; Fixes</w:t>
      </w:r>
    </w:p>
    <w:p>
      <w:r>
        <w:t>• Removed duplicate connection-status badges from iframe mimics.</w:t>
        <w:br/>
        <w:t>• Centralised one global badge in header (next to user/time).</w:t>
        <w:br/>
        <w:t>• No functional anomalies detected during 100-cycle run.</w:t>
      </w:r>
    </w:p>
    <w:p>
      <w:pPr>
        <w:pStyle w:val="Heading2"/>
      </w:pPr>
      <w:r>
        <w:t>7. Readiness Statement</w:t>
      </w:r>
    </w:p>
    <w:p>
      <w:r>
        <w:t>All Phase 7 modules stable — ready for Phase 8 Diagnostics Console.</w:t>
        <w:br/>
        <w:t>Signed off by Frontend Implementer, 27 Oct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