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595959"/>
          <w:sz w:val="19"/>
        </w:rPr>
        <w:t>ARBEITSPHASE I · VORMITTAG</w:t>
      </w:r>
    </w:p>
    <w:p>
      <w:pPr>
        <w:spacing w:after="40"/>
      </w:pPr>
      <w:r>
        <w:rPr>
          <w:b/>
          <w:color w:val="1F4E79"/>
          <w:sz w:val="40"/>
        </w:rPr>
        <w:t>KI-Ping-Pong im Fachunterricht</w:t>
      </w:r>
    </w:p>
    <w:p>
      <w:pPr>
        <w:spacing w:after="200"/>
      </w:pPr>
      <w:r>
        <w:rPr>
          <w:i/>
          <w:color w:val="595959"/>
          <w:sz w:val="23"/>
        </w:rPr>
        <w:t>Ein Lernszenario für den fobizz-Klassenraum bauen: textbasiert, datenschutzkonform, und so, dass die Köpfe arbeiten statt der KI</w:t>
      </w:r>
    </w:p>
    <w:p>
      <w:pPr>
        <w:spacing w:after="160"/>
        <w:pBdr>
          <w:bottom w:val="single" w:sz="12" w:space="1" w:color="1F4E79"/>
        </w:pBdr>
      </w:pPr>
    </w:p>
    <w:p>
      <w:pPr>
        <w:pStyle w:val="Heading1"/>
      </w:pPr>
      <w:r>
        <w:t>Die Idee</w:t>
      </w:r>
    </w:p>
    <w:p>
      <w:pPr>
        <w:spacing w:after="120"/>
      </w:pPr>
      <w:r>
        <w:rPr>
          <w:b w:val="0"/>
          <w:i w:val="0"/>
        </w:rPr>
        <w:t>Ihr baut ein Unterrichtselement, in dem die KI eure Klasse nicht bedient, sondern fordert. Ping-Pong nennen wir das: Die Lernenden schreiben etwas, die KI spielt kriterienbasiertes Feedback zurück, sie überarbeiten. Klingt simpel. Die Kunst steckt darin, dass die KI nachfragt, statt die Lösung zu verschenken.</w:t>
      </w:r>
    </w:p>
    <w:tbl>
      <w:tblPr>
        <w:tblW w:type="auto" w:w="0"/>
        <w:jc w:val="center"/>
        <w:tblLayout w:type="autofit"/>
        <w:tblLook w:firstColumn="1" w:firstRow="1" w:lastColumn="0" w:lastRow="0" w:noHBand="0" w:noVBand="1" w:val="04A0"/>
      </w:tblPr>
      <w:tblGrid>
        <w:gridCol w:w="8640"/>
      </w:tblGrid>
      <w:tr>
        <w:tc>
          <w:tcPr>
            <w:tcW w:type="dxa" w:w="8640"/>
            <w:shd w:val="clear" w:color="auto" w:fill="EAF1F8"/>
          </w:tcPr>
          <w:p>
            <w:pPr>
              <w:spacing w:after="40"/>
            </w:pPr>
            <w:r/>
            <w:r>
              <w:rPr>
                <w:b/>
              </w:rPr>
              <w:t>Das solltet ihr zuerst wissen</w:t>
            </w:r>
          </w:p>
          <w:p>
            <w:pPr>
              <w:spacing w:after="40"/>
            </w:pPr>
            <w:r>
              <w:rPr>
                <w:b w:val="0"/>
              </w:rPr>
              <w:t>Der fobizz-Chatbot versteht nur Text. Keine Fotos, keine Scans, keine Bilder, so will es der Datenschutz. Was die Lernenden abgeben, muss also getippt oder diktiert sein. Das klingt nach einer kleinen Einschränkung, entscheidet aber schon über die Themenwahl.</w:t>
            </w:r>
          </w:p>
        </w:tc>
      </w:tr>
    </w:tbl>
    <w:p/>
    <w:p>
      <w:pPr>
        <w:pStyle w:val="Heading1"/>
      </w:pPr>
      <w:r>
        <w:t>Was am Ende stehen soll</w:t>
      </w:r>
    </w:p>
    <w:p>
      <w:pPr>
        <w:pStyle w:val="ListBullet"/>
      </w:pPr>
      <w:r>
        <w:t>ein fertig eingerichteter fobizz-Klassenraum mit eurem Fach-Chatbot,</w:t>
      </w:r>
    </w:p>
    <w:p>
      <w:pPr>
        <w:pStyle w:val="ListBullet"/>
      </w:pPr>
      <w:r>
        <w:t>ein Schüler-Arbeitsauftrag, der das Ping-Pong wirklich in Gang setzt,</w:t>
      </w:r>
    </w:p>
    <w:p>
      <w:pPr>
        <w:pStyle w:val="ListBullet"/>
      </w:pPr>
      <w:r>
        <w:t>ein kurzer Eintrag im Sammel-Template, damit die anderen später davon profitieren.</w:t>
      </w:r>
    </w:p>
    <w:p>
      <w:pPr>
        <w:pStyle w:val="Heading1"/>
      </w:pPr>
      <w:r>
        <w:t>So geht ihr vor</w:t>
      </w:r>
    </w:p>
    <w:p>
      <w:pPr>
        <w:pStyle w:val="Heading2"/>
      </w:pPr>
      <w:r>
        <w:t>Schritt 1 · Thema finden (≈ 15 Min)</w:t>
      </w:r>
    </w:p>
    <w:p>
      <w:pPr>
        <w:spacing w:after="120"/>
      </w:pPr>
      <w:r>
        <w:rPr>
          <w:b w:val="0"/>
          <w:i w:val="0"/>
        </w:rPr>
        <w:t>Sucht euch aus eurem Fach eine Stunde, in der die Lernenden etwas Sprachliches produzieren: eine Begründung, eine Deutung, einen in Worten erklärten Rechenweg. Fällt euch spontan nichts ein, ist das normal. Im Themen-Rezept stehen vier ausgearbeitete Beispiele und ein Notfall-Thema, das in fast jedem Fach zieht.</w:t>
      </w:r>
    </w:p>
    <w:p>
      <w:pPr>
        <w:pStyle w:val="Heading2"/>
      </w:pPr>
      <w:r>
        <w:t>Schritt 2 · Klassenraum einrichten (≈ 20 Min)</w:t>
      </w:r>
    </w:p>
    <w:p>
      <w:pPr>
        <w:pStyle w:val="ListNumber"/>
      </w:pPr>
      <w:r>
        <w:t>Bei fobizz anmelden, neuen Klassenraum anlegen.</w:t>
      </w:r>
    </w:p>
    <w:p>
      <w:pPr>
        <w:pStyle w:val="ListNumber"/>
      </w:pPr>
      <w:r>
        <w:t>Einen Chatbot für euer Fach erstellen.</w:t>
      </w:r>
    </w:p>
    <w:p>
      <w:pPr>
        <w:pStyle w:val="ListNumber"/>
      </w:pPr>
      <w:r>
        <w:t>Den System-Prompt schreiben, also die Anweisung, an die sich der Bot hält. Nehmt dafür den System-Prompt-Baukasten. Der wichtigste Teil sind die Guardrails. Ohne sie rückt der Bot die Lösung heraus, sobald jemand freundlich genug fragt.</w:t>
      </w:r>
    </w:p>
    <w:p>
      <w:pPr>
        <w:pStyle w:val="Heading2"/>
      </w:pPr>
      <w:r>
        <w:t>Schritt 3 · Eingabeweg klären (≈ 5 Min)</w:t>
      </w:r>
    </w:p>
    <w:p>
      <w:pPr>
        <w:spacing w:after="120"/>
      </w:pPr>
      <w:r>
        <w:rPr>
          <w:b w:val="0"/>
          <w:i w:val="0"/>
        </w:rPr>
        <w:t>Die Lernenden dürfen ihr Produkt auf genau zwei Wegen an die KI geben:</w:t>
      </w:r>
    </w:p>
    <w:p>
      <w:pPr>
        <w:pStyle w:val="ListBullet"/>
      </w:pPr>
      <w:r>
        <w:t>Tippen, für alles, was am Gerät entsteht.</w:t>
      </w:r>
    </w:p>
    <w:p>
      <w:pPr>
        <w:pStyle w:val="ListBullet"/>
      </w:pPr>
      <w:r>
        <w:t>Diktieren über die Mikrofon-Taste (am Windows-Rechner: Windows-Taste + H). Wer lieber spricht, bekommt seinen Text so ins Eingabefeld.</w:t>
      </w:r>
    </w:p>
    <w:tbl>
      <w:tblPr>
        <w:tblW w:type="auto" w:w="0"/>
        <w:jc w:val="center"/>
        <w:tblLayout w:type="autofit"/>
        <w:tblLook w:firstColumn="1" w:firstRow="1" w:lastColumn="0" w:lastRow="0" w:noHBand="0" w:noVBand="1" w:val="04A0"/>
      </w:tblPr>
      <w:tblGrid>
        <w:gridCol w:w="8640"/>
      </w:tblGrid>
      <w:tr>
        <w:tc>
          <w:tcPr>
            <w:tcW w:type="dxa" w:w="8640"/>
            <w:shd w:val="clear" w:color="auto" w:fill="EAF1F8"/>
          </w:tcPr>
          <w:p>
            <w:pPr>
              <w:spacing w:after="40"/>
            </w:pPr>
            <w:r/>
            <w:r>
              <w:rPr>
                <w:b/>
              </w:rPr>
              <w:t>Kein Foto, kein Scan.</w:t>
            </w:r>
          </w:p>
          <w:p>
            <w:pPr>
              <w:spacing w:after="40"/>
            </w:pPr>
            <w:r>
              <w:rPr>
                <w:b w:val="0"/>
              </w:rPr>
              <w:t>Der Umweg über das Foto fällt weg. Der Bot kann Bilder nicht lesen, und persönliche Aufnahmen haben in dieser Umgebung ohnehin nichts verloren. Baut euer Szenario also so, dass niemand zum Handy greifen muss.</w:t>
            </w:r>
          </w:p>
        </w:tc>
      </w:tr>
    </w:tbl>
    <w:p/>
    <w:p>
      <w:pPr>
        <w:pStyle w:val="Heading2"/>
      </w:pPr>
      <w:r>
        <w:t>Schritt 4 · Den Ablauf für die Klasse bauen (≈ 15 Min)</w:t>
      </w:r>
    </w:p>
    <w:p>
      <w:pPr>
        <w:spacing w:after="120"/>
      </w:pPr>
      <w:r>
        <w:rPr>
          <w:b w:val="0"/>
          <w:i w:val="0"/>
        </w:rPr>
        <w:t>Formuliert den Auftrag so, dass die Lernenden in Runden arbeiten, nicht in einem Rutsch:</w:t>
      </w:r>
    </w:p>
    <w:p>
      <w:pPr>
        <w:pStyle w:val="ListNumber"/>
      </w:pPr>
      <w:r>
        <w:t>Sie schreiben einen ersten Entwurf.</w:t>
      </w:r>
    </w:p>
    <w:p>
      <w:pPr>
        <w:pStyle w:val="ListNumber"/>
      </w:pPr>
      <w:r>
        <w:t>Sie geben ihn im Klassenraum ab und lesen das Feedback des Bots.</w:t>
      </w:r>
    </w:p>
    <w:p>
      <w:pPr>
        <w:pStyle w:val="ListNumber"/>
      </w:pPr>
      <w:r>
        <w:t>Sie prüfen die Hinweise, statt sie blind zu übernehmen.</w:t>
      </w:r>
    </w:p>
    <w:p>
      <w:pPr>
        <w:pStyle w:val="ListNumber"/>
      </w:pPr>
      <w:r>
        <w:t>Sie überarbeiten. Wenn Zeit ist, geht das über mehrere Runden.</w:t>
      </w:r>
    </w:p>
    <w:p>
      <w:pPr>
        <w:pStyle w:val="Heading2"/>
      </w:pPr>
      <w:r>
        <w:t>Schritt 5 · Gegenseitig testen (≈ 20 Min)</w:t>
      </w:r>
    </w:p>
    <w:p>
      <w:pPr>
        <w:spacing w:after="120"/>
      </w:pPr>
      <w:r>
        <w:rPr>
          <w:b w:val="0"/>
          <w:i w:val="0"/>
        </w:rPr>
        <w:t>Wenn euer Szenario steht, tauscht ihr mit einer anderen Gruppe. Am besten mit einer aus einem fremden Fach, denn die merkt sofort, wenn eure Anweisung nur für Eingeweihte verständlich ist.</w:t>
      </w:r>
    </w:p>
    <w:p>
      <w:pPr>
        <w:pStyle w:val="ListBullet"/>
      </w:pPr>
      <w:r>
        <w:t>Zugangscode oder QR-Code tauschen.</w:t>
      </w:r>
    </w:p>
    <w:p>
      <w:pPr>
        <w:pStyle w:val="ListBullet"/>
      </w:pPr>
      <w:r>
        <w:t>In die Schülerrolle schlüpfen und absichtlich schwache oder halbfertige Entwürfe eingeben.</w:t>
      </w:r>
    </w:p>
    <w:p>
      <w:pPr>
        <w:pStyle w:val="ListBullet"/>
      </w:pPr>
      <w:r>
        <w:t>Beobachten: Verrät der Bot die Lösung? Bleibt er beim Fach? Versteht auch ein Fachfremder das Feedback?</w:t>
      </w:r>
    </w:p>
    <w:p>
      <w:pPr>
        <w:pStyle w:val="Heading1"/>
      </w:pPr>
      <w:r>
        <w:t>Ergebnisse sichern</w:t>
      </w:r>
    </w:p>
    <w:p>
      <w:pPr>
        <w:spacing w:after="120"/>
      </w:pPr>
      <w:r>
        <w:rPr>
          <w:b w:val="0"/>
          <w:i w:val="0"/>
        </w:rPr>
        <w:t>Tragt eure Ergebnisse ins Sammel-Template ein, damit sie in der Reflexion sichtbar werden. Vier Dinge reichen: Fach, Jahrgang und Thema; der Wortlaut eures System-Prompts; der Eingabeweg der Lernenden; und eure ehrliche Einschätzung, ob das in einer echten Stunde funktioniert.</w:t>
      </w:r>
    </w:p>
    <w:tbl>
      <w:tblPr>
        <w:tblW w:type="auto" w:w="0"/>
        <w:jc w:val="center"/>
        <w:tblLayout w:type="autofit"/>
        <w:tblLook w:firstColumn="1" w:firstRow="1" w:lastColumn="0" w:lastRow="0" w:noHBand="0" w:noVBand="1" w:val="04A0"/>
      </w:tblPr>
      <w:tblGrid>
        <w:gridCol w:w="8640"/>
      </w:tblGrid>
      <w:tr>
        <w:tc>
          <w:tcPr>
            <w:tcW w:type="dxa" w:w="8640"/>
            <w:shd w:val="clear" w:color="auto" w:fill="E7F1EA"/>
          </w:tcPr>
          <w:p>
            <w:pPr>
              <w:spacing w:after="40"/>
            </w:pPr>
            <w:r/>
            <w:r>
              <w:rPr>
                <w:b/>
              </w:rPr>
              <w:t>90 Minuten im Überblick</w:t>
            </w:r>
          </w:p>
          <w:p>
            <w:pPr>
              <w:spacing w:after="40"/>
            </w:pPr>
            <w:r>
              <w:rPr>
                <w:b w:val="0"/>
              </w:rPr>
              <w:t>Thema 15′  ·  Klassenraum 20′  ·  Eingabeweg 5′  ·  Ablauf 15′  ·  Test 20′  ·  Sichern 15′</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Master-Paket „Medienpädagogischer Tag KI“ · Vormittag · frei anpassbar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