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95959"/>
          <w:sz w:val="19"/>
        </w:rPr>
        <w:t>ARBEITSPHASE II · NACHMITTAG</w:t>
      </w:r>
    </w:p>
    <w:p>
      <w:pPr>
        <w:spacing w:after="40"/>
      </w:pPr>
      <w:r>
        <w:rPr>
          <w:b/>
          <w:color w:val="1F4E79"/>
          <w:sz w:val="40"/>
        </w:rPr>
        <w:t>Material bauen, das die KI für euch macht</w:t>
      </w:r>
    </w:p>
    <w:p>
      <w:pPr>
        <w:spacing w:after="200"/>
      </w:pPr>
      <w:r>
        <w:rPr>
          <w:i/>
          <w:color w:val="595959"/>
          <w:sz w:val="23"/>
        </w:rPr>
        <w:t>Ausprobieren, entdecken, und mit einem Ergebnis rausgehen, das ihr wirklich nutzen könnt</w:t>
      </w:r>
    </w:p>
    <w:p>
      <w:pPr>
        <w:spacing w:after="160"/>
        <w:pBdr>
          <w:bottom w:val="single" w:sz="12" w:space="1" w:color="1F4E79"/>
        </w:pBdr>
      </w:pPr>
    </w:p>
    <w:p>
      <w:pPr>
        <w:pStyle w:val="Heading1"/>
      </w:pPr>
      <w:r>
        <w:t>Die Idee</w:t>
      </w:r>
    </w:p>
    <w:p>
      <w:pPr>
        <w:spacing w:after="120"/>
      </w:pPr>
      <w:r>
        <w:rPr>
          <w:b w:val="0"/>
          <w:i w:val="0"/>
        </w:rPr>
        <w:t>Jetzt dreht sich der Spieß um: Am Vormittag arbeitet die Klasse mit KI, jetzt arbeitet die KI für euch. Ihr nutzt eure privaten Google-Accounts, also Gemini und NotebookLM. Keine Schülerdaten, kein Datenschutz-Problem, und die Werkzeuge können hier alles, was sie können, auch Bilder und Fotos.</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Euer Ziel für die 90 Minuten</w:t>
            </w:r>
          </w:p>
          <w:p>
            <w:pPr>
              <w:spacing w:after="40"/>
            </w:pPr>
            <w:r>
              <w:rPr>
                <w:b w:val="0"/>
              </w:rPr>
              <w:t>Am Ende hat jede Gruppe ein vorzeigbares Ergebnis. Ein Artefakt, nicht drei halbe. Sucht euch einen der drei Wege unten aus und bringt eine Sache zu Ende. Der Rest ist Kür.</w:t>
            </w:r>
          </w:p>
        </w:tc>
      </w:tr>
    </w:tbl>
    <w:p/>
    <w:p>
      <w:pPr>
        <w:pStyle w:val="Heading1"/>
      </w:pPr>
      <w:r>
        <w:t>Sucht euch einen Weg</w:t>
      </w:r>
    </w:p>
    <w:p>
      <w:pPr>
        <w:spacing w:after="120"/>
      </w:pPr>
      <w:r>
        <w:rPr>
          <w:b w:val="0"/>
          <w:i/>
          <w:color w:val="595959"/>
        </w:rPr>
        <w:t>Alle drei starten mit Material, das ihr schon habt. Nehmt eine Stunde oder Reihe aus eurem Fach als Rohstoff.</w:t>
      </w:r>
    </w:p>
    <w:p>
      <w:pPr>
        <w:pStyle w:val="Heading2"/>
      </w:pPr>
      <w:r>
        <w:t>Weg A · Ein interaktives Arbeitsblatt</w:t>
      </w:r>
    </w:p>
    <w:p>
      <w:pPr>
        <w:spacing w:after="120"/>
      </w:pPr>
      <w:r>
        <w:rPr>
          <w:b w:val="0"/>
          <w:i w:val="0"/>
        </w:rPr>
        <w:t>Gemini im Canvas-Modus baut aus eurem Text ein Arbeitsblatt, auf Wunsch als kleine interaktive Website mit Klapp-Lösungen, Eingabefeldern oder einem Quiz. Startet simpel und lasst es dann aufwerten: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Kannst du diesen Inhalt als interaktive Seite mit ausklappbaren Lösungen und einem kurzen Quiz umsetzen?</w:t>
            </w:r>
          </w:p>
        </w:tc>
      </w:tr>
    </w:tbl>
    <w:p/>
    <w:p>
      <w:pPr>
        <w:pStyle w:val="Heading2"/>
      </w:pPr>
      <w:r>
        <w:t>Weg B · Ein Erwartungshorizont</w:t>
      </w:r>
    </w:p>
    <w:p>
      <w:pPr>
        <w:spacing w:after="120"/>
      </w:pPr>
      <w:r>
        <w:rPr>
          <w:b w:val="0"/>
          <w:i w:val="0"/>
        </w:rPr>
        <w:t>Entwickelt eine Musterlösung oder einen Erwartungshorizont gemeinsam mit der KI, direkt im Canvas an einem Dokument. Diktiert eure Gedanken per Spracheingabe, die KI formt sie aus. Für normale Texte im Markdown-Format, für naturwissenschaftliche Aufgaben in LaTeX, damit Formeln sauber sitzen.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Wir schreiben zusammen einen Erwartungshorizont zu dieser Aufgabe. Ich diktiere die Kriterien, du ordnest sie und formulierst sie aus. Formeln bitte in LaTeX.</w:t>
            </w:r>
          </w:p>
        </w:tc>
      </w:tr>
    </w:tbl>
    <w:p/>
    <w:p>
      <w:pPr>
        <w:pStyle w:val="Heading2"/>
      </w:pPr>
      <w:r>
        <w:t>Weg C · Material umbauen mit NotebookLM</w:t>
      </w:r>
    </w:p>
    <w:p>
      <w:pPr>
        <w:spacing w:after="120"/>
      </w:pPr>
      <w:r>
        <w:rPr>
          <w:b w:val="0"/>
          <w:i w:val="0"/>
        </w:rPr>
        <w:t>Ladet eure Quellen in NotebookLM, das ausschließlich damit arbeitet und nichts dazuerfindet. Lasst euch daraus eine Struktur, eine Zusammenfassung, ein Glossar oder einen Fragenkatalog bauen.</w:t>
      </w:r>
    </w:p>
    <w:tbl>
      <w:tblPr>
        <w:tblW w:type="auto" w:w="0"/>
        <w:jc w:val="center"/>
        <w:tblLayout w:type="autofit"/>
        <w:tblLook w:firstColumn="1" w:firstRow="1" w:lastColumn="0" w:lastRow="0" w:noHBand="0" w:noVBand="1" w:val="04A0"/>
      </w:tblPr>
      <w:tblGrid>
        <w:gridCol w:w="8640"/>
      </w:tblGrid>
      <w:tr>
        <w:tc>
          <w:tcPr>
            <w:tcW w:type="dxa" w:w="8640"/>
            <w:shd w:val="clear" w:color="auto" w:fill="F2F2F2"/>
          </w:tcPr>
          <w:p>
            <w:pPr>
              <w:spacing w:after="40"/>
            </w:pPr>
            <w:r/>
            <w:r>
              <w:rPr>
                <w:rFonts w:ascii="Consolas" w:hAnsi="Consolas"/>
                <w:b w:val="0"/>
                <w:sz w:val="20"/>
              </w:rPr>
              <w:t>Strukturiere dieses Skript in fünf logische Unterrichtsphasen und erstelle am Ende zehn Verständnisfragen mit Lösungen.</w:t>
            </w:r>
          </w:p>
        </w:tc>
      </w:tr>
    </w:tbl>
    <w:p/>
    <w:p>
      <w:pPr>
        <w:pStyle w:val="Heading1"/>
      </w:pPr>
      <w:r>
        <w:t>Kurz festhalten</w:t>
      </w:r>
    </w:p>
    <w:p>
      <w:pPr>
        <w:spacing w:after="120"/>
      </w:pPr>
      <w:r>
        <w:rPr>
          <w:b w:val="0"/>
          <w:i w:val="0"/>
        </w:rPr>
        <w:t>Tragt euer Ergebnis ins Sammel-Template ein: Fach, welcher Weg, welches Werkzeug, und ein Satz dazu, wofür ihr es einsetzen würdet. Zwei Minuten, und die anderen können es nachbauen.</w:t>
      </w:r>
    </w:p>
    <w:tbl>
      <w:tblPr>
        <w:tblW w:type="auto" w:w="0"/>
        <w:jc w:val="center"/>
        <w:tblLayout w:type="autofit"/>
        <w:tblLook w:firstColumn="1" w:firstRow="1" w:lastColumn="0" w:lastRow="0" w:noHBand="0" w:noVBand="1" w:val="04A0"/>
      </w:tblPr>
      <w:tblGrid>
        <w:gridCol w:w="8640"/>
      </w:tblGrid>
      <w:tr>
        <w:tc>
          <w:tcPr>
            <w:tcW w:type="dxa" w:w="8640"/>
            <w:shd w:val="clear" w:color="auto" w:fill="E7F1EA"/>
          </w:tcPr>
          <w:p>
            <w:pPr>
              <w:spacing w:after="40"/>
            </w:pPr>
            <w:r/>
            <w:r>
              <w:rPr>
                <w:b/>
              </w:rPr>
              <w:t>90 Minuten im Überblick</w:t>
            </w:r>
          </w:p>
          <w:p>
            <w:pPr>
              <w:spacing w:after="40"/>
            </w:pPr>
            <w:r>
              <w:rPr>
                <w:b w:val="0"/>
              </w:rPr>
              <w:t>Material wählen 10′  ·  bauen und verfeinern 60′  ·  ausprobieren und prüfen 15′  ·  festhalten 5′</w:t>
            </w:r>
          </w:p>
        </w:tc>
      </w:tr>
    </w:tbl>
    <w:p/>
    <w:p>
      <w:pPr>
        <w:spacing w:after="120"/>
      </w:pPr>
      <w:r>
        <w:rPr>
          <w:b w:val="0"/>
          <w:i/>
          <w:color w:val="595959"/>
        </w:rPr>
        <w:t>Details zu den Werkzeugen stehen im Werkzeugkasten Nachmittag.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Master-Paket „Medienpädagogischer Tag KI“ · frei anpassbar · Namen/Räume sind Platzhalter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