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5C12"/>
          <w:spacing w:val="30"/>
          <w:sz w:val="18"/>
          <w:szCs w:val="18"/>
        </w:rPr>
        <w:t xml:space="preserve">MATERIAL 7</w:t>
      </w:r>
    </w:p>
    <w:p>
      <w:pPr>
        <w:pStyle w:val="Heading1"/>
        <w:spacing w:after="60" w:before="0"/>
      </w:pPr>
      <w:r>
        <w:t xml:space="preserve">KI-Redlichkeit &amp; Kennzeichnung</w:t>
      </w:r>
    </w:p>
    <w:p>
      <w:pPr>
        <w:spacing w:after="200"/>
      </w:pPr>
      <w:r>
        <w:rPr>
          <w:i/>
          <w:iCs/>
          <w:color w:val="5C6873"/>
          <w:sz w:val="22"/>
          <w:szCs w:val="22"/>
        </w:rPr>
        <w:t xml:space="preserve">Der Umgang mit KI in Prüfungsprodukten: kennzeichnen, prüfen, eigenständig bleiben.</w:t>
      </w:r>
    </w:p>
    <w:p>
      <w:pPr>
        <w:spacing w:after="120"/>
      </w:pPr>
      <w:r>
        <w:rPr>
          <w:b/>
          <w:bCs/>
        </w:rPr>
        <w:t xml:space="preserve">Verbieten funktioniert nicht. Begleiten schon. </w:t>
      </w:r>
      <w:r>
        <w:t xml:space="preserve">Die Prüfungsprodukte entstehen über Wochen, meist zu Hause. Der amtliche Rahmen</w:t>
      </w:r>
      <w:r/>
      <w:r>
        <w:t xml:space="preserve">setzt auf Transparenz statt Verbot und bewertet den kritisch-reflektierten Umgang mit KI – nicht die Tool-Bedienung.</w:t>
      </w:r>
    </w:p>
    <w:p>
      <w:pPr>
        <w:pStyle w:val="Heading2"/>
      </w:pPr>
      <w:r>
        <w:t xml:space="preserve">Die drei Regeln, die alles tragen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Kennzeichnen. </w:t>
      </w:r>
      <w:r>
        <w:t xml:space="preserve">Jede KI-Nutzung wird offengelegt – Werkzeug, Zweck, was geprüft/geändert wurde. Über eine Eigenständigkeitserklärung.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Prüfen. </w:t>
      </w:r>
      <w:r>
        <w:t xml:space="preserve">KI-Ergebnisse werden nicht geglaubt, sondern geprüft und eingeordnet. Falschzitate und Halluzinationen sind Schülerverantwortung.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Eigenständig bleiben. </w:t>
      </w:r>
      <w:r>
        <w:t xml:space="preserve">Deutung, Bewertung und roter Faden gehören den Schüler:innen. Das zeigt sich spätestens im Fachgespräch.</w:t>
      </w:r>
    </w:p>
    <w:p>
      <w:pPr>
        <w:pStyle w:val="Heading2"/>
      </w:pPr>
      <w:r>
        <w:t xml:space="preserve">Eigenständigkeitserklärung – Muster</w:t>
      </w:r>
    </w:p>
    <w:tbl>
      <w:tblPr>
        <w:tblW w:type="dxa" w:w="9026"/>
        <w:tblBorders>
          <w:top w:val="single" w:color="F3F6F9" w:sz="2"/>
          <w:left w:val="single" w:color="9C5C12" w:sz="12"/>
          <w:bottom w:val="single" w:color="F3F6F9" w:sz="2"/>
          <w:right w:val="single" w:color="F3F6F9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3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t xml:space="preserve">Ich versichere, dass ich die Präsentation und die zugrunde liegenden Produkte selbstständig erstellt habe.</w:t>
            </w:r>
          </w:p>
          <w:p>
            <w:pPr>
              <w:spacing w:after="40"/>
            </w:pPr>
            <w:r>
              <w:t xml:space="preserve">KI-Werkzeuge habe ich wie folgt eingesetzt:</w:t>
            </w:r>
          </w:p>
          <w:p>
            <w:pPr>
              <w:spacing w:after="40"/>
            </w:pPr>
            <w:r>
              <w:t xml:space="preserve">– Werkzeug(e): ______________________________</w:t>
            </w:r>
          </w:p>
          <w:p>
            <w:pPr>
              <w:spacing w:after="40"/>
            </w:pPr>
            <w:r>
              <w:t xml:space="preserve">– Eingesetzt für: [Recherche / Struktur / Sprache / Bilder / …]</w:t>
            </w:r>
          </w:p>
          <w:p>
            <w:pPr>
              <w:spacing w:after="40"/>
            </w:pPr>
            <w:r>
              <w:t xml:space="preserve">– Geprüft/geändert habe ich: ______________________________</w:t>
            </w:r>
          </w:p>
          <w:p>
            <w:pPr>
              <w:spacing w:after="40"/>
            </w:pPr>
            <w:r>
              <w:t xml:space="preserve">Die inhaltliche Deutung, Auswahl und Bewertung sind meine eigene Leistung.</w:t>
            </w:r>
          </w:p>
          <w:p>
            <w:pPr>
              <w:spacing w:after="0"/>
            </w:pPr>
            <w:r>
              <w:t xml:space="preserve">Ort, Datum, Unterschrift</w:t>
            </w:r>
          </w:p>
        </w:tc>
      </w:tr>
    </w:tbl>
    <w:p>
      <w:pPr>
        <w:pStyle w:val="Heading2"/>
      </w:pPr>
      <w:r>
        <w:t xml:space="preserve">Aufgaben KI-resilienter machen (nach Manuel Flick)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Prozess statt nur Produkt: </w:t>
      </w:r>
      <w:r>
        <w:t xml:space="preserve">Zwischenstände, Entwürfe, ein kurzes Lernlogbuch mitverlangen.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Persönlicher Bezug: </w:t>
      </w:r>
      <w:r>
        <w:t xml:space="preserve">eigene Daten, lokale Fälle, eigenes Werk – schwer von der KI zu erfinden.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Mündliche Kontrolle: </w:t>
      </w:r>
      <w:r>
        <w:t xml:space="preserve">das Fachgespräch als eingebaute Echtheitsprüfung nutzen.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Reflexion über die KI-Nutzung </w:t>
      </w:r>
      <w:r>
        <w:t xml:space="preserve">selbst zum Bewertungsgegenstand machen.</w:t>
      </w:r>
    </w:p>
    <w:p>
      <w:pPr>
        <w:spacing w:after="80"/>
      </w:pPr>
    </w:p>
    <w:tbl>
      <w:tblPr>
        <w:tblW w:type="dxa" w:w="9026"/>
        <w:tblBorders>
          <w:top w:val="single" w:color="FBF1E3" w:sz="2"/>
          <w:left w:val="single" w:color="9C5C12" w:sz="12"/>
          <w:bottom w:val="single" w:color="FBF1E3" w:sz="2"/>
          <w:right w:val="single" w:color="FBF1E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DSGVO nicht vergessen: </w:t>
            </w:r>
            <w:r>
              <w:t xml:space="preserve">Im Unterricht personenbezogene Daten nur in schulisch freigegebenen Werkzeugen (z. B. fobizz). Die häusliche Tool-Wahl der SuS könnt ihr nicht steuern – deshalb über Regeln und Kennzeichnung gehen, nicht über technische Kontrolle.</w:t>
            </w:r>
          </w:p>
        </w:tc>
      </w:tr>
    </w:tbl>
    <w:p>
      <w:pPr>
        <w:spacing w:before="80"/>
      </w:pPr>
      <w:r>
        <w:rPr>
          <w:b/>
          <w:bCs/>
        </w:rPr>
        <w:t xml:space="preserve">Weiterlesen: </w:t>
      </w:r>
      <w:r>
        <w:t xml:space="preserve">Manuel Flick – „Prüfen und Bewerten mit KI“, „KI und Projekt-/Facharbeiten“, „Das 3×3-Modell für KI-resilientere Aufgaben“ (Links im Quellenverzeichnis der Faktenbasis).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A92"/>
        <w:sz w:val="16"/>
        <w:szCs w:val="16"/>
      </w:rPr>
      <w:t xml:space="preserve">Material 7 · KI-Redlichkeit &amp; Kennzeichnung</w:t>
    </w:r>
    <w:r>
      <w:rPr>
        <w:color w:val="808A92"/>
        <w:sz w:val="16"/>
        <w:szCs w:val="16"/>
      </w:rPr>
      <w:t xml:space="preserve">	S. </w:t>
    </w:r>
    <w:r>
      <w:rPr>
        <w:color w:val="808A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7C" w:sz="6" w:space="4"/>
      </w:pBdr>
      <w:tabs>
        <w:tab w:val="right" w:pos="9026"/>
      </w:tabs>
    </w:pPr>
    <w:r>
      <w:rPr>
        <w:b/>
        <w:bCs/>
        <w:color w:val="2F5D7C"/>
        <w:sz w:val="18"/>
        <w:szCs w:val="18"/>
      </w:rPr>
      <w:t xml:space="preserve">Fünftes Abiturfach &amp; KI</w:t>
    </w:r>
    <w:r>
      <w:rPr>
        <w:color w:val="808A92"/>
        <w:sz w:val="18"/>
        <w:szCs w:val="18"/>
      </w:rPr>
      <w:t xml:space="preserve">	[Schulname eintragen] · [Datum]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247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D7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9C5C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· KI-Redlichkeit &amp; Kennzeichnung</dc:title>
  <dc:creator>Medienberatung</dc:creator>
  <cp:lastModifiedBy>Un-named</cp:lastModifiedBy>
  <cp:revision>1</cp:revision>
  <dcterms:created xsi:type="dcterms:W3CDTF">2026-07-08T10:17:54.007Z</dcterms:created>
  <dcterms:modified xsi:type="dcterms:W3CDTF">2026-07-08T10:17:54.007Z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