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5C12"/>
          <w:spacing w:val="30"/>
          <w:sz w:val="18"/>
          <w:szCs w:val="18"/>
        </w:rPr>
        <w:t xml:space="preserve">MATERIAL 8</w:t>
      </w:r>
    </w:p>
    <w:p>
      <w:pPr>
        <w:pStyle w:val="Heading1"/>
        <w:spacing w:after="60" w:before="0"/>
      </w:pPr>
      <w:r>
        <w:t xml:space="preserve">Sammel- &amp; Reflexions-Template</w:t>
      </w:r>
    </w:p>
    <w:p>
      <w:pPr>
        <w:spacing w:after="200"/>
      </w:pPr>
      <w:r>
        <w:rPr>
          <w:i/>
          <w:iCs/>
          <w:color w:val="5C6873"/>
          <w:sz w:val="22"/>
          <w:szCs w:val="22"/>
        </w:rPr>
        <w:t xml:space="preserve">Ergebnisse sichern und eine gemeinsame schulinterne Linie verabreden.</w:t>
      </w:r>
    </w:p>
    <w:p>
      <w:pPr>
        <w:pStyle w:val="Heading2"/>
      </w:pPr>
      <w:r>
        <w:t xml:space="preserve">Sammlung – von jeder Fachgruppe auszufüllen</w:t>
      </w:r>
    </w:p>
    <w:tbl>
      <w:tblPr>
        <w:tblW w:type="dxa" w:w="9026"/>
        <w:tblBorders>
          <w:top w:val="single" w:color="D9E2EA" w:sz="2"/>
          <w:left w:val="single" w:color="D9E2EA" w:sz="2"/>
          <w:bottom w:val="single" w:color="D9E2EA" w:sz="2"/>
          <w:right w:val="single" w:color="D9E2EA" w:sz="2"/>
          <w:insideH w:val="single" w:color="D9E2EA" w:sz="2"/>
          <w:insideV w:val="single" w:color="D9E2EA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Feld</w:t>
            </w:r>
          </w:p>
        </w:tc>
        <w:tc>
          <w:tcPr>
            <w:tcW w:type="dxa" w:w="5626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Eintrag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Fach / Cluster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Projektkurs-Thema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Prüfungsaufgabe (Passepartout gefüllt)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Raster-Anpassung (fachspezifisch + KI-Zeile)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KI-Nutzungsregel (erlaubt / nicht / Kennzeichnung)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Offene Frage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Reflexion (in der Fachgruppe, 1 Satz genügt)</w:t>
      </w:r>
    </w:p>
    <w:p>
      <w:pPr>
        <w:spacing w:after="120"/>
      </w:pPr>
      <w:r>
        <w:rPr>
          <w:b/>
          <w:bCs/>
        </w:rPr>
        <w:t xml:space="preserve">Was war am Bauen überraschend / schwierig?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Wo hat KI wirklich geholfen – wo täuscht sie?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Was nehmen wir als Fachgruppe konkret mit?  </w:t>
      </w:r>
      <w:r>
        <w:rPr>
          <w:color w:val="AAB4BC"/>
        </w:rPr>
        <w:t xml:space="preserve">____________________________________________________________</w:t>
      </w:r>
    </w:p>
    <w:p>
      <w:pPr>
        <w:pStyle w:val="Heading2"/>
      </w:pPr>
      <w:r>
        <w:t xml:space="preserve">Konsens – fünf Fragen fürs Kollegium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Kennzeichnung: </w:t>
      </w:r>
      <w:r>
        <w:t xml:space="preserve">Nutzen wir schulweit EINE Eigenständigkeitserklärung? (Empfehlung: ja.)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KI-Erlaubnis: </w:t>
      </w:r>
      <w:r>
        <w:t xml:space="preserve">Gibt es eine gemeinsame Grundregel, was KI in Projektprodukten darf – fachspezifisch verfeinerbar?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Raster: </w:t>
      </w:r>
      <w:r>
        <w:t xml:space="preserve">Verständigen wir uns auf das amtliche Raster als gemeinsame Basis?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Fachgespräch: </w:t>
      </w:r>
      <w:r>
        <w:t xml:space="preserve">Nutzen wir Teil 2 bewusst als Eigenständigkeits-Kontrolle?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Nächster Schritt: </w:t>
      </w:r>
      <w:r>
        <w:t xml:space="preserve">Wer treibt das weiter (Steuergruppe / Fachkonferenzen) und bis wann?</w:t>
      </w:r>
    </w:p>
    <w:p>
      <w:pPr>
        <w:spacing w:after="80"/>
      </w:pPr>
    </w:p>
    <w:tbl>
      <w:tblPr>
        <w:tblW w:type="dxa" w:w="9026"/>
        <w:tblBorders>
          <w:top w:val="single" w:color="FBF1E3" w:sz="2"/>
          <w:left w:val="single" w:color="9C5C12" w:sz="12"/>
          <w:bottom w:val="single" w:color="FBF1E3" w:sz="2"/>
          <w:right w:val="single" w:color="FBF1E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Ehrlich bleiben: </w:t>
            </w:r>
            <w:r>
              <w:t xml:space="preserve">Die Kritik der Verbände (zu komplex, Mehrbelastung, fehlende Entlastung) darf offen benannt werden. Ein ehrlicher Tag schafft mehr Mitnahme als ein Werbeblock.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A92"/>
        <w:sz w:val="16"/>
        <w:szCs w:val="16"/>
      </w:rPr>
      <w:t xml:space="preserve">Material 8 · Sammel- &amp; Reflexions-Template</w:t>
    </w:r>
    <w:r>
      <w:rPr>
        <w:color w:val="808A92"/>
        <w:sz w:val="16"/>
        <w:szCs w:val="16"/>
      </w:rPr>
      <w:t xml:space="preserve">	S. </w:t>
    </w:r>
    <w:r>
      <w:rPr>
        <w:color w:val="808A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7C" w:sz="6" w:space="4"/>
      </w:pBdr>
      <w:tabs>
        <w:tab w:val="right" w:pos="9026"/>
      </w:tabs>
    </w:pPr>
    <w:r>
      <w:rPr>
        <w:b/>
        <w:bCs/>
        <w:color w:val="2F5D7C"/>
        <w:sz w:val="18"/>
        <w:szCs w:val="18"/>
      </w:rPr>
      <w:t xml:space="preserve">Fünftes Abiturfach &amp; KI</w:t>
    </w:r>
    <w:r>
      <w:rPr>
        <w:color w:val="808A92"/>
        <w:sz w:val="18"/>
        <w:szCs w:val="18"/>
      </w:rPr>
      <w:t xml:space="preserve">	[Schulname eintragen] · [Datum]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247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D7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9C5C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· Sammel- &amp; Reflexions-Template</dc:title>
  <dc:creator>Medienberatung</dc:creator>
  <cp:lastModifiedBy>Un-named</cp:lastModifiedBy>
  <cp:revision>1</cp:revision>
  <dcterms:created xsi:type="dcterms:W3CDTF">2026-07-08T10:17:54.012Z</dcterms:created>
  <dcterms:modified xsi:type="dcterms:W3CDTF">2026-07-08T10:17:54.012Z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