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52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-279399</wp:posOffset>
                </wp:positionV>
                <wp:extent cx="7620000" cy="2994197"/>
                <wp:effectExtent b="0" l="0" r="0" t="0"/>
                <wp:wrapNone/>
                <wp:docPr id="1616222149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1550288" y="2297189"/>
                          <a:ext cx="7591425" cy="296562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-279399</wp:posOffset>
                </wp:positionV>
                <wp:extent cx="7620000" cy="2994197"/>
                <wp:effectExtent b="0" l="0" r="0" t="0"/>
                <wp:wrapNone/>
                <wp:docPr id="161622214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0" cy="2994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5696843</wp:posOffset>
            </wp:positionH>
            <wp:positionV relativeFrom="paragraph">
              <wp:posOffset>0</wp:posOffset>
            </wp:positionV>
            <wp:extent cx="997585" cy="234950"/>
            <wp:effectExtent b="0" l="0" r="0" t="0"/>
            <wp:wrapSquare wrapText="bothSides" distB="0" distT="0" distL="114300" distR="114300"/>
            <wp:docPr descr="Afbeelding met schermopname, Graphics, ontwerp&#10;&#10;Automatisch gegenereerde beschrijving" id="1616222152" name="image1.png"/>
            <a:graphic>
              <a:graphicData uri="http://schemas.openxmlformats.org/drawingml/2006/picture">
                <pic:pic>
                  <pic:nvPicPr>
                    <pic:cNvPr descr="Afbeelding met schermopname, Graphics, ontwerp&#10;&#10;Automatisch gegenereerde beschrijving" id="0" name="image1.png"/>
                    <pic:cNvPicPr preferRelativeResize="0"/>
                  </pic:nvPicPr>
                  <pic:blipFill>
                    <a:blip r:embed="rId8"/>
                    <a:srcRect b="33643" l="12402" r="14304" t="35644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23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b w:val="1"/>
          <w:color w:val="666666"/>
          <w:sz w:val="32"/>
          <w:szCs w:val="32"/>
          <w:rtl w:val="0"/>
        </w:rPr>
        <w:t xml:space="preserve">Joana Laborinho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250"/>
        </w:tabs>
        <w:spacing w:line="200" w:lineRule="auto"/>
        <w:ind w:left="171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250"/>
        </w:tabs>
        <w:ind w:left="171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50"/>
        </w:tabs>
        <w:rPr>
          <w:rFonts w:ascii="Avenir" w:cs="Avenir" w:eastAsia="Avenir" w:hAnsi="Avenir"/>
          <w:b w:val="1"/>
          <w:color w:val="808080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Date of birth: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09/11/1989</w:t>
      </w:r>
      <w:r w:rsidDel="00000000" w:rsidR="00000000" w:rsidRPr="00000000">
        <w:rPr>
          <w:rFonts w:ascii="Avenir" w:cs="Avenir" w:eastAsia="Avenir" w:hAnsi="Avenir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| 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Nationality: Portuguese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| 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Gender: Female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|  </w:t>
      </w:r>
    </w:p>
    <w:p w:rsidR="00000000" w:rsidDel="00000000" w:rsidP="00000000" w:rsidRDefault="00000000" w:rsidRPr="00000000" w14:paraId="00000006">
      <w:pPr>
        <w:tabs>
          <w:tab w:val="left" w:leader="none" w:pos="2250"/>
        </w:tabs>
        <w:spacing w:before="12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Portugal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250"/>
        </w:tabs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250"/>
        </w:tabs>
        <w:rPr>
          <w:rFonts w:ascii="Avenir" w:cs="Avenir" w:eastAsia="Avenir" w:hAnsi="Avenir"/>
          <w:sz w:val="18"/>
          <w:szCs w:val="18"/>
          <w:highlight w:val="yellow"/>
        </w:rPr>
      </w:pPr>
      <w:r w:rsidDel="00000000" w:rsidR="00000000" w:rsidRPr="00000000">
        <w:rPr>
          <w:rFonts w:ascii="Avenir" w:cs="Avenir" w:eastAsia="Avenir" w:hAnsi="Avenir"/>
          <w:b w:val="1"/>
          <w:color w:val="808080"/>
          <w:sz w:val="27"/>
          <w:szCs w:val="27"/>
          <w:rtl w:val="0"/>
        </w:rPr>
        <w:t xml:space="preserve">PROPOSED POSITION: 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250"/>
        </w:tabs>
        <w:rPr>
          <w:rFonts w:ascii="Avenir" w:cs="Avenir" w:eastAsia="Avenir" w:hAnsi="Avenir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250"/>
        </w:tabs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Joana Laborinho is an accomplished Web Designer with over five years of experience, a keen eye for aesthetics and functionality, and a proven ability to craft </w:t>
      </w:r>
      <w:r w:rsidDel="00000000" w:rsidR="00000000" w:rsidRPr="00000000">
        <w:rPr>
          <w:rFonts w:ascii="Avenir" w:cs="Avenir" w:eastAsia="Avenir" w:hAnsi="Avenir"/>
          <w:b w:val="1"/>
          <w:sz w:val="18"/>
          <w:szCs w:val="18"/>
          <w:rtl w:val="0"/>
        </w:rPr>
        <w:t xml:space="preserve">user-friendly, visually compelling, and responsive web experiences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. She possesses strong knowledge of </w:t>
      </w:r>
      <w:r w:rsidDel="00000000" w:rsidR="00000000" w:rsidRPr="00000000">
        <w:rPr>
          <w:rFonts w:ascii="Avenir" w:cs="Avenir" w:eastAsia="Avenir" w:hAnsi="Avenir"/>
          <w:b w:val="1"/>
          <w:sz w:val="18"/>
          <w:szCs w:val="18"/>
          <w:rtl w:val="0"/>
        </w:rPr>
        <w:t xml:space="preserve">UI/UX principles, wireframing, and front-end development tools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, ensuring a seamless blend of design and usability across projects. Joana excels at </w:t>
      </w:r>
      <w:r w:rsidDel="00000000" w:rsidR="00000000" w:rsidRPr="00000000">
        <w:rPr>
          <w:rFonts w:ascii="Avenir" w:cs="Avenir" w:eastAsia="Avenir" w:hAnsi="Avenir"/>
          <w:b w:val="1"/>
          <w:sz w:val="18"/>
          <w:szCs w:val="18"/>
          <w:rtl w:val="0"/>
        </w:rPr>
        <w:t xml:space="preserve">translating brand identity into engaging and accessible digital visualizations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 while adhering to the latest web design trends and standards, and her professional capabilities are supported by a </w:t>
      </w:r>
      <w:r w:rsidDel="00000000" w:rsidR="00000000" w:rsidRPr="00000000">
        <w:rPr>
          <w:rFonts w:ascii="Avenir" w:cs="Avenir" w:eastAsia="Avenir" w:hAnsi="Avenir"/>
          <w:b w:val="1"/>
          <w:sz w:val="18"/>
          <w:szCs w:val="18"/>
          <w:rtl w:val="0"/>
        </w:rPr>
        <w:t xml:space="preserve">B2 level in both written and spoken English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60" w:line="300" w:lineRule="auto"/>
        <w:ind w:firstLine="45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215900</wp:posOffset>
                </wp:positionV>
                <wp:extent cx="71755" cy="71755"/>
                <wp:effectExtent b="0" l="0" r="0" t="0"/>
                <wp:wrapNone/>
                <wp:docPr id="16162221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215900</wp:posOffset>
                </wp:positionV>
                <wp:extent cx="71755" cy="71755"/>
                <wp:effectExtent b="0" l="0" r="0" t="0"/>
                <wp:wrapNone/>
                <wp:docPr id="16162221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6162221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6162221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01/2024 - Ongoing; Portugal</w:t>
      </w:r>
    </w:p>
    <w:p w:rsidR="00000000" w:rsidDel="00000000" w:rsidP="00000000" w:rsidRDefault="00000000" w:rsidRPr="00000000" w14:paraId="00000011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Web 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Freelance</w:t>
      </w:r>
    </w:p>
    <w:p w:rsidR="00000000" w:rsidDel="00000000" w:rsidP="00000000" w:rsidRDefault="00000000" w:rsidRPr="00000000" w14:paraId="00000012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Collaboration in the design and front-end development of institutional and corporate websites.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Development of websites using the WordPress platform, ensuring responsiveness, accessibility, and cross-browser compatibility.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Use of visual builders such as Elementor and Bricks to create custom layouts and interactive components without compromising performance.</w:t>
      </w:r>
    </w:p>
    <w:p w:rsidR="00000000" w:rsidDel="00000000" w:rsidP="00000000" w:rsidRDefault="00000000" w:rsidRPr="00000000" w14:paraId="00000016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6162221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84" name="Shape 84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86" name="Shape 86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7" name="Shape 87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61622215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01/2023 – 12/2023; Portugal</w:t>
      </w:r>
    </w:p>
    <w:p w:rsidR="00000000" w:rsidDel="00000000" w:rsidP="00000000" w:rsidRDefault="00000000" w:rsidRPr="00000000" w14:paraId="00000019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UX/UI 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Sparkcare</w:t>
      </w:r>
    </w:p>
    <w:p w:rsidR="00000000" w:rsidDel="00000000" w:rsidP="00000000" w:rsidRDefault="00000000" w:rsidRPr="00000000" w14:paraId="0000001A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Design of low- and high-fidelity wireframes, contributing to the overall user interface architecture and user experience strategy of a healthcare application using Figma.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Active collaboration in the definition and structuring of the design system, ensuring consistency, scalability, and alignment with accessibility standards and brand guidelines.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Hands-on experience working within an Agile Scrum framework, participating in sprint planning, daily stand-ups, and retrospectives.</w:t>
      </w:r>
    </w:p>
    <w:p w:rsidR="00000000" w:rsidDel="00000000" w:rsidP="00000000" w:rsidRDefault="00000000" w:rsidRPr="00000000" w14:paraId="0000001E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6162221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6162221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03/2021 – 04/2024; Portugal</w:t>
      </w:r>
    </w:p>
    <w:p w:rsidR="00000000" w:rsidDel="00000000" w:rsidP="00000000" w:rsidRDefault="00000000" w:rsidRPr="00000000" w14:paraId="00000021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Web 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Wrightia SAE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Front-end development collaboration using the WordPress platform, leveraging HTML, CSS, and JSON to create and customize web components.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Utilization of the Gutenberg block editor for building modular and maintainable page structures within WordPress.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Design of low- and high-fidelity wireframes in Figma for a digital platform developed for a Portuguese public safety authority, ensuring usability and alignment with user needs.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Applied knowledge of web accessibility standards (WCAG) and best practices for responsive design, ensuring optimal user experience across devices and compliance with regulatory requirements</w:t>
      </w:r>
    </w:p>
    <w:p w:rsidR="00000000" w:rsidDel="00000000" w:rsidP="00000000" w:rsidRDefault="00000000" w:rsidRPr="00000000" w14:paraId="00000026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6162221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49" name="Shape 49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161622214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01/2019 – 12/2020; Portugal</w:t>
      </w:r>
    </w:p>
    <w:p w:rsidR="00000000" w:rsidDel="00000000" w:rsidP="00000000" w:rsidRDefault="00000000" w:rsidRPr="00000000" w14:paraId="0000002B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Servelec Eletronica, LDA</w:t>
      </w:r>
    </w:p>
    <w:p w:rsidR="00000000" w:rsidDel="00000000" w:rsidP="00000000" w:rsidRDefault="00000000" w:rsidRPr="00000000" w14:paraId="0000002C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Design and layout of newsletters, ensuring visual consistency, brand alignment, and responsiveness across email clients.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Use of Mailchimp for the creation, management, and distribution of newsletters, including audience segmentation and performance tracking.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Creation of visual content for social media platforms, aligned with marketing strategies and tailored to various formats and audience engagement goals.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Use of PHC software for the creation and registration of new products, supporting inventory and catalog management processes.</w:t>
      </w:r>
    </w:p>
    <w:p w:rsidR="00000000" w:rsidDel="00000000" w:rsidP="00000000" w:rsidRDefault="00000000" w:rsidRPr="00000000" w14:paraId="00000031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EDUCATION AND TRAINING</w:t>
      </w:r>
    </w:p>
    <w:p w:rsidR="00000000" w:rsidDel="00000000" w:rsidP="00000000" w:rsidRDefault="00000000" w:rsidRPr="00000000" w14:paraId="00000034">
      <w:pPr>
        <w:spacing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6336030" cy="12700"/>
                <wp:effectExtent b="0" l="0" r="0" t="0"/>
                <wp:wrapNone/>
                <wp:docPr id="16162221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545000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59" name="Shape 59"/>
                            <wps:spPr>
                              <a:xfrm>
                                <a:off x="2545000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45015" y="3780000"/>
                                <a:ext cx="6336030" cy="0"/>
                                <a:chOff x="0" y="0"/>
                                <a:chExt cx="6336030" cy="0"/>
                              </a:xfrm>
                            </wpg:grpSpPr>
                            <wps:wsp>
                              <wps:cNvSpPr/>
                              <wps:cNvPr id="61" name="Shape 61"/>
                              <wps:spPr>
                                <a:xfrm>
                                  <a:off x="0" y="0"/>
                                  <a:ext cx="633602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2" name="Shape 62"/>
                              <wps:spPr>
                                <a:xfrm>
                                  <a:off x="0" y="0"/>
                                  <a:ext cx="6336030" cy="0"/>
                                </a:xfrm>
                                <a:custGeom>
                                  <a:rect b="b" l="l" r="r" t="t"/>
                                  <a:pathLst>
                                    <a:path extrusionOk="0" h="1" w="6336030">
                                      <a:moveTo>
                                        <a:pt x="0" y="0"/>
                                      </a:moveTo>
                                      <a:lnTo>
                                        <a:pt x="633603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6336030" cy="12700"/>
                <wp:effectExtent b="0" l="0" r="0" t="0"/>
                <wp:wrapNone/>
                <wp:docPr id="161622214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before="5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2" w:lineRule="auto"/>
        <w:ind w:firstLine="440"/>
        <w:rPr>
          <w:rFonts w:ascii="Avenir" w:cs="Avenir" w:eastAsia="Avenir" w:hAnsi="Avenir"/>
          <w:color w:val="565656"/>
          <w:sz w:val="18"/>
          <w:szCs w:val="18"/>
          <w:highlight w:val="yellow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09/2018 - 06/2019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9" w:line="300" w:lineRule="auto"/>
        <w:ind w:left="450" w:hanging="1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Graphic Design Course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Lisbon School of Design</w:t>
      </w:r>
    </w:p>
    <w:p w:rsidR="00000000" w:rsidDel="00000000" w:rsidP="00000000" w:rsidRDefault="00000000" w:rsidRPr="00000000" w14:paraId="00000038">
      <w:pPr>
        <w:spacing w:before="19" w:line="300" w:lineRule="auto"/>
        <w:ind w:left="450" w:hanging="1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2" w:lineRule="auto"/>
        <w:ind w:firstLine="44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09/2019 - 06/2020</w:t>
      </w:r>
    </w:p>
    <w:p w:rsidR="00000000" w:rsidDel="00000000" w:rsidP="00000000" w:rsidRDefault="00000000" w:rsidRPr="00000000" w14:paraId="0000003A">
      <w:pPr>
        <w:spacing w:before="19" w:line="300" w:lineRule="auto"/>
        <w:ind w:left="450" w:hanging="1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Web Design Course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Lisbon School of Design</w:t>
      </w:r>
    </w:p>
    <w:p w:rsidR="00000000" w:rsidDel="00000000" w:rsidP="00000000" w:rsidRDefault="00000000" w:rsidRPr="00000000" w14:paraId="0000003B">
      <w:pPr>
        <w:spacing w:before="19" w:line="300" w:lineRule="auto"/>
        <w:ind w:left="450" w:hanging="1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9" w:line="300" w:lineRule="auto"/>
        <w:ind w:left="450" w:hanging="1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09/2011 - 06/2013</w:t>
      </w:r>
    </w:p>
    <w:p w:rsidR="00000000" w:rsidDel="00000000" w:rsidP="00000000" w:rsidRDefault="00000000" w:rsidRPr="00000000" w14:paraId="0000003D">
      <w:pPr>
        <w:spacing w:before="19" w:line="300" w:lineRule="auto"/>
        <w:ind w:left="450" w:hanging="1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Master in Health Management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 - Escola Nacional de Saúde Pública, Universidade Nova de Lisboa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9" w:line="300" w:lineRule="auto"/>
        <w:ind w:left="450" w:hanging="1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9" w:line="30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360" w:lineRule="auto"/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LANGUAGE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16162221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78" name="Shape 78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80" name="Shape 80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1" name="Shape 81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161622215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before="21" w:lineRule="auto"/>
        <w:ind w:firstLine="40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37" w:tblpY="119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50"/>
        <w:gridCol w:w="1650"/>
        <w:gridCol w:w="1650"/>
        <w:gridCol w:w="1650"/>
        <w:gridCol w:w="1650"/>
        <w:gridCol w:w="1335"/>
        <w:gridCol w:w="105"/>
        <w:tblGridChange w:id="0">
          <w:tblGrid>
            <w:gridCol w:w="1950"/>
            <w:gridCol w:w="1650"/>
            <w:gridCol w:w="1650"/>
            <w:gridCol w:w="1650"/>
            <w:gridCol w:w="1650"/>
            <w:gridCol w:w="1335"/>
            <w:gridCol w:w="105"/>
          </w:tblGrid>
        </w:tblGridChange>
      </w:tblGrid>
      <w:tr>
        <w:trPr>
          <w:cantSplit w:val="0"/>
          <w:trHeight w:val="151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3">
            <w:pPr>
              <w:spacing w:before="13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4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UNDERSTANDING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6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SPEAKING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8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WRITING</w:t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9">
            <w:pPr>
              <w:spacing w:before="13" w:lineRule="auto"/>
              <w:rPr>
                <w:rFonts w:ascii="Avenir" w:cs="Avenir" w:eastAsia="Avenir" w:hAnsi="Aveni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4A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Listening                             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B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Reading                    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C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Spoken production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Spoken interaction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E">
            <w:pPr>
              <w:spacing w:before="13" w:lineRule="auto"/>
              <w:jc w:val="center"/>
              <w:rPr>
                <w:rFonts w:ascii="Avenir" w:cs="Avenir" w:eastAsia="Avenir" w:hAnsi="Aveni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Portuguese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English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Avenir" w:cs="Avenir" w:eastAsia="Avenir" w:hAnsi="Avenir"/>
          <w:color w:val="54545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45454"/>
          <w:sz w:val="18"/>
          <w:szCs w:val="18"/>
          <w:rtl w:val="0"/>
        </w:rPr>
        <w:t xml:space="preserve">Levels: A1 and A2: Basic user; B1 and B2: Independent user; C1 and C2: Proficient user</w:t>
      </w:r>
    </w:p>
    <w:p w:rsidR="00000000" w:rsidDel="00000000" w:rsidP="00000000" w:rsidRDefault="00000000" w:rsidRPr="00000000" w14:paraId="0000005F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400" w:firstLine="0"/>
        <w:rPr>
          <w:rFonts w:ascii="Avenir" w:cs="Avenir" w:eastAsia="Avenir" w:hAnsi="Avenir"/>
          <w:color w:val="54545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DIGITAL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76200</wp:posOffset>
                </wp:positionV>
                <wp:extent cx="71755" cy="71755"/>
                <wp:effectExtent b="0" l="0" r="0" t="0"/>
                <wp:wrapNone/>
                <wp:docPr id="16162221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76200</wp:posOffset>
                </wp:positionV>
                <wp:extent cx="71755" cy="71755"/>
                <wp:effectExtent b="0" l="0" r="0" t="0"/>
                <wp:wrapNone/>
                <wp:docPr id="161622214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53" name="Shape 53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55" name="Shape 55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4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5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HTML, CSS, Sketch, JSON, JavaScript, WooCommerce, Wordpress, Illustrator, Branding, UX/UI, Bricks, Gutenberg, Elementor  </w:t>
      </w:r>
    </w:p>
    <w:p w:rsidR="00000000" w:rsidDel="00000000" w:rsidP="00000000" w:rsidRDefault="00000000" w:rsidRPr="00000000" w14:paraId="00000074">
      <w:pPr>
        <w:ind w:left="45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45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45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5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360" w:lineRule="auto"/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COMMUNICATION AND ORGANISATIONAL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16162221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65" name="Shape 65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67" name="Shape 67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161622214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Communication skills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0" w:lineRule="auto"/>
        <w:ind w:left="1160" w:firstLine="0"/>
        <w:rPr>
          <w:rFonts w:ascii="Avenir" w:cs="Avenir" w:eastAsia="Avenir" w:hAnsi="Avenir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71" name="Shape 71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73" name="Shape 73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4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160" w:firstLine="0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Collaborative Communication: Displayed through active collaboration in the definition and structuring of the design system at Sparkcare, implying clear communication with team members.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Technical Communication: Demonstrated by the collaboration in the design and front-end development of institutional and corporate websites as a freelance Web Designer, requiring effective communication of technical concepts to clients.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Visual Communication: Proven by the design and layout of newsletters and the creation of visual content for social media platforms at Servelec Eletronica, LDA, effectively conveying messages through visuals.</w:t>
      </w:r>
    </w:p>
    <w:p w:rsidR="00000000" w:rsidDel="00000000" w:rsidP="00000000" w:rsidRDefault="00000000" w:rsidRPr="00000000" w14:paraId="00000081">
      <w:pPr>
        <w:spacing w:before="19" w:line="300" w:lineRule="auto"/>
        <w:ind w:left="440" w:firstLine="0"/>
        <w:rPr>
          <w:rFonts w:ascii="Avenir" w:cs="Avenir" w:eastAsia="Avenir" w:hAnsi="Avenir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Organisational skills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0" w:lineRule="auto"/>
        <w:ind w:left="1160" w:firstLine="0"/>
        <w:rPr>
          <w:rFonts w:ascii="Avenir" w:cs="Avenir" w:eastAsia="Avenir" w:hAnsi="Avenir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16162221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160" w:firstLine="0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Project Management: Demonstrated through hands-on experience working within an Agile Scrum framework, participating in sprint planning, daily stand-ups, and retrospectives at Sparkcare.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Systematic Workflow Management: Evident in the design and structuring of the design system at Sparkcare, ensuring consistency, scalability, and adherence to standards.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Resource Management: Shown by the use of PHC software for the creation and registration of new products, supporting inventory and catalog management processes at Servelec Eletronica, LDA.</w:t>
      </w:r>
    </w:p>
    <w:p w:rsidR="00000000" w:rsidDel="00000000" w:rsidP="00000000" w:rsidRDefault="00000000" w:rsidRPr="00000000" w14:paraId="00000089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99" w:top="450" w:left="578" w:right="8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4E7A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TableGrid">
    <w:name w:val="Table Grid"/>
    <w:basedOn w:val="TableNormal"/>
    <w:rsid w:val="00DF3F0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2700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7006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 w:val="1"/>
    <w:rsid w:val="00D2700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7006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AC1E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1E0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04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2640B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50826"/>
    <w:pPr>
      <w:spacing w:after="100" w:afterAutospacing="1" w:before="100" w:beforeAutospacing="1"/>
    </w:pPr>
    <w:rPr>
      <w:lang w:eastAsia="fr-BE" w:val="fr-BE"/>
    </w:rPr>
  </w:style>
  <w:style w:type="paragraph" w:styleId="ECVOrganisationDetails" w:customStyle="1">
    <w:name w:val="_ECV_OrganisationDetails"/>
    <w:basedOn w:val="Normal"/>
    <w:rsid w:val="00BF606F"/>
    <w:pPr>
      <w:widowControl w:val="0"/>
      <w:suppressLineNumbers w:val="1"/>
      <w:suppressAutoHyphens w:val="1"/>
      <w:autoSpaceDE w:val="0"/>
      <w:spacing w:after="85" w:before="57" w:line="100" w:lineRule="atLeast"/>
    </w:pPr>
    <w:rPr>
      <w:rFonts w:ascii="Arial" w:cs="ArialMT" w:eastAsia="ArialMT" w:hAnsi="Arial"/>
      <w:color w:val="3f3a38"/>
      <w:spacing w:val="-6"/>
      <w:kern w:val="1"/>
      <w:sz w:val="18"/>
      <w:szCs w:val="18"/>
      <w:lang w:bidi="hi-IN" w:eastAsia="zh-CN" w:val="en-GB"/>
    </w:rPr>
  </w:style>
  <w:style w:type="paragraph" w:styleId="LevelAssessment-Code" w:customStyle="1">
    <w:name w:val="Level Assessment - Code"/>
    <w:basedOn w:val="Normal"/>
    <w:next w:val="LevelAssessment-Description"/>
    <w:rsid w:val="00774138"/>
    <w:pPr>
      <w:suppressAutoHyphens w:val="1"/>
      <w:ind w:left="28"/>
      <w:jc w:val="center"/>
    </w:pPr>
    <w:rPr>
      <w:rFonts w:ascii="Arial Narrow" w:hAnsi="Arial Narrow"/>
      <w:sz w:val="18"/>
      <w:szCs w:val="20"/>
      <w:lang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rsid w:val="00774138"/>
    <w:pPr>
      <w:textAlignment w:val="bottom"/>
    </w:pPr>
  </w:style>
  <w:style w:type="paragraph" w:styleId="LevelAssessment-Heading1" w:customStyle="1">
    <w:name w:val="Level Assessment - Heading 1"/>
    <w:basedOn w:val="LevelAssessment-Code"/>
    <w:rsid w:val="00774138"/>
    <w:pPr>
      <w:ind w:left="57" w:right="57"/>
    </w:pPr>
    <w:rPr>
      <w:b w:val="1"/>
      <w:sz w:val="22"/>
    </w:rPr>
  </w:style>
  <w:style w:type="paragraph" w:styleId="LevelAssessment-Heading2" w:customStyle="1">
    <w:name w:val="Level Assessment - Heading 2"/>
    <w:basedOn w:val="Normal"/>
    <w:rsid w:val="00774138"/>
    <w:pPr>
      <w:suppressAutoHyphens w:val="1"/>
      <w:ind w:left="57" w:right="57"/>
      <w:jc w:val="center"/>
    </w:pPr>
    <w:rPr>
      <w:rFonts w:ascii="Arial Narrow" w:hAnsi="Arial Narrow"/>
      <w:sz w:val="18"/>
      <w:szCs w:val="20"/>
      <w:lang w:eastAsia="ar-SA"/>
    </w:rPr>
  </w:style>
  <w:style w:type="paragraph" w:styleId="LevelAssessment-Note" w:customStyle="1">
    <w:name w:val="Level Assessment - Note"/>
    <w:basedOn w:val="LevelAssessment-Code"/>
    <w:rsid w:val="00774138"/>
    <w:pPr>
      <w:ind w:left="113"/>
      <w:jc w:val="left"/>
    </w:pPr>
    <w:rPr>
      <w:i w:val="1"/>
    </w:rPr>
  </w:style>
  <w:style w:type="paragraph" w:styleId="CVMedium-FirstLine" w:customStyle="1">
    <w:name w:val="CV Medium - First Line"/>
    <w:basedOn w:val="Normal"/>
    <w:next w:val="Normal"/>
    <w:rsid w:val="00774138"/>
    <w:pPr>
      <w:suppressAutoHyphens w:val="1"/>
      <w:spacing w:before="74"/>
      <w:ind w:left="113" w:right="113"/>
    </w:pPr>
    <w:rPr>
      <w:rFonts w:ascii="Arial Narrow" w:hAnsi="Arial Narrow"/>
      <w:b w:val="1"/>
      <w:sz w:val="22"/>
      <w:szCs w:val="20"/>
      <w:lang w:eastAsia="ar-SA"/>
    </w:rPr>
  </w:style>
  <w:style w:type="paragraph" w:styleId="CVNormal" w:customStyle="1">
    <w:name w:val="CV Normal"/>
    <w:basedOn w:val="Normal"/>
    <w:rsid w:val="00774138"/>
    <w:pPr>
      <w:suppressAutoHyphens w:val="1"/>
      <w:ind w:left="113" w:right="113"/>
    </w:pPr>
    <w:rPr>
      <w:rFonts w:ascii="Arial Narrow" w:hAnsi="Arial Narrow"/>
      <w:sz w:val="20"/>
      <w:szCs w:val="20"/>
      <w:lang w:eastAsia="ar-SA"/>
    </w:rPr>
  </w:style>
  <w:style w:type="paragraph" w:styleId="CVSpacer" w:customStyle="1">
    <w:name w:val="CV Spacer"/>
    <w:basedOn w:val="CVNormal"/>
    <w:rsid w:val="00774138"/>
    <w:rPr>
      <w:sz w:val="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nkushFDEh36SMh6E4mK4Tr0yg==">CgMxLjA4AHIhMVUxTU5sMG5SYmx4YlNwYi1yRVYyRE9rYUI0bVZpQ0lJ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2025-05-25T18:28:00Z</dcterms:created>
  <dc:creator>ANTONIOU Theodora (DEFIS-EXT)</dc:creator>
</cp:coreProperties>
</file>