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MIDNIGHT OWLS - PERFORMANCE AGREEMENT</w:t>
      </w:r>
    </w:p>
    <w:p>
      <w:r>
        <w:t>SAMPLE DOCUMENT - all people, businesses, and amounts are fictional.</w:t>
      </w:r>
    </w:p>
    <w:p/>
    <w:p>
      <w:r>
        <w:t>Agreement dated April 10, 2026. Deposit of $3,400.00 (50%) received with this agreement.</w:t>
      </w:r>
    </w:p>
    <w:p/>
    <w:p>
      <w:r>
        <w:t>Terms and conditions follow the standard agreement on file; changes must be made in writing and approved by both parties. The band provides sound, lighting, and an MC for announcements.</w:t>
      </w:r>
    </w:p>
    <w:p/>
    <w:p>
      <w:r>
        <w:t>Performance date: June 12, 2027 at Willow Brook Barn. Ceremony start 4:30 PM, with an acoustic duo playing prelude music beforehand.</w:t>
      </w:r>
    </w:p>
    <w:p/>
    <w:p>
      <w:r>
        <w:t>Terms and conditions follow the standard agreement on file; changes must be made in writing and approved by both parties. Song requests and the planner worksheet are due one month out.</w:t>
      </w:r>
    </w:p>
    <w:p/>
    <w:p>
      <w:r>
        <w:t>Evening sets on 6.12.27 run 5:30 PM to 9:30 PM, four 45-minute sets. Terms and conditions follow the standard agreement on file; changes must be made in writing and approved by both parties.</w:t>
      </w:r>
    </w:p>
    <w:p/>
    <w:p>
      <w:r>
        <w:t>Total fee: $6,800.00. Balance of $3,400.00 due on 6/1/2027.</w:t>
      </w:r>
    </w:p>
    <w:p/>
    <w:p>
      <w:r>
        <w:t>Contact: Ben Carter, bookings@midnightowls.example.com, (617) 555-0103.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