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RINGKASAN EKSEKUTIF</w:t>
      </w:r>
    </w:p>
    <w:p>
      <w:pPr>
        <w:pStyle w:val="Title"/>
      </w:pPr>
      <w:sdt>
        <w:sdtPr>
          <w:alias w:val="Pokok usulan atau hasil kajian"/>
          <w:tag w:val="JUP-FIELD-1090"/>
          <w:id w:val="109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[Pokok usulan atau hasil kajian]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JUP–REK–</w:t>
      </w:r>
      <w:sdt>
        <w:sdtPr>
          <w:alias w:val="UNIT"/>
          <w:tag w:val="JUP-FIELD-1091"/>
          <w:id w:val="1091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092"/>
          <w:id w:val="1092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093"/>
          <w:id w:val="1093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094"/>
          <w:id w:val="109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095"/>
          <w:id w:val="109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ejabat atau forum penerima"/>
          <w:tag w:val="JUP-FIELD-1096"/>
          <w:id w:val="109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[Pejabat atau forum penerima]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097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Kesimpulan untuk pimpinan</w:t>
      </w:r>
    </w:p>
    <w:p>
      <w:sdt>
        <w:sdtPr>
          <w:alias w:val="Kesimpulan utama"/>
          <w:tag w:val="JUP-FIELD-1098"/>
          <w:id w:val="109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[Kesimpulan utama]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Kami merekomendasikan </w:t>
      </w:r>
      <w:sdt>
        <w:sdtPr>
          <w:alias w:val="arah tindakan"/>
          <w:tag w:val="JUP-FIELD-1099"/>
          <w:id w:val="109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[arah tindakan]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karena </w:t>
      </w:r>
      <w:sdt>
        <w:sdtPr>
          <w:alias w:val="alasan penentu"/>
          <w:tag w:val="JUP-FIELD-1100"/>
          <w:id w:val="110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[alasan penentu]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Dampak yang diharapkan adalah </w:t>
      </w:r>
      <w:sdt>
        <w:sdtPr>
          <w:alias w:val="hasil"/>
          <w:tag w:val="JUP-FIELD-1101"/>
          <w:id w:val="110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dengan kebutuhan </w:t>
      </w:r>
      <w:sdt>
        <w:sdtPr>
          <w:alias w:val="sumber daya"/>
          <w:tag w:val="JUP-FIELD-1102"/>
          <w:id w:val="110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[sumber daya]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dan prasyarat </w:t>
      </w:r>
      <w:sdt>
        <w:sdtPr>
          <w:alias w:val="syarat utama"/>
          <w:tag w:val="JUP-FIELD-1103"/>
          <w:id w:val="110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[syarat utama]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Tindakan yang diminta  </w:t>
      </w:r>
      <w:sdt>
        <w:sdtPr>
          <w:alias w:val="Keputusan, arahan, atau cukup diketahui"/>
          <w:tag w:val="JUP-FIELD-1104"/>
          <w:id w:val="110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[Keputusan, arahan, atau cukup diketahui]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paling lambat </w:t>
      </w:r>
      <w:sdt>
        <w:sdtPr>
          <w:alias w:val="tanggal"/>
          <w:tag w:val="JUP-FIELD-1105"/>
          <w:id w:val="110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oleh </w:t>
      </w:r>
      <w:sdt>
        <w:sdtPr>
          <w:alias w:val="pejabat atau forum"/>
          <w:tag w:val="JUP-FIELD-1106"/>
          <w:id w:val="110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[pejabat atau forum]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Konteks yang menentukan</w:t>
      </w:r>
    </w:p>
    <w:p>
      <w:sdt>
        <w:sdtPr>
          <w:alias w:val="Perubahan sejak keputusan atau laporan terakhir"/>
          <w:tag w:val="JUP-FIELD-1107"/>
          <w:id w:val="110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[Perubahan sejak keputusan atau laporan terakhir]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memengaruhi </w:t>
      </w:r>
      <w:sdt>
        <w:sdtPr>
          <w:alias w:val="sasaran"/>
          <w:tag w:val="JUP-FIELD-1108"/>
          <w:id w:val="110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[sasaran]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Jika tindak lanjut tertunda, </w:t>
      </w:r>
      <w:sdt>
        <w:sdtPr>
          <w:alias w:val="konsekuensi dan kapan mulai terjadi"/>
          <w:tag w:val="JUP-FIELD-1109"/>
          <w:id w:val="110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[konsekuensi dan kapan mulai terjadi]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459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Bukti penentu</w:t>
            </w:r>
          </w:p>
        </w:tc>
        <w:tc>
          <w:tcPr>
            <w:tcW w:type="dxa" w:w="459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Makna bagi keputusan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Fakta, nilai, periode, dan sumber"/>
                <w:tag w:val="JUP-FIELD-1110"/>
                <w:id w:val="111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[Fakta, nilai, periode, dan sumber]</w:t>
                </w:r>
              </w:sdtContent>
            </w:sdt>
          </w:p>
        </w:tc>
        <w:tc>
          <w:tcPr>
            <w:tcW w:type="dxa" w:w="459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Implikasi pada pilihan"/>
                <w:tag w:val="JUP-FIELD-1111"/>
                <w:id w:val="111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[Implikasi pada pilihan]</w:t>
                </w:r>
              </w:sdtContent>
            </w:sdt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Fakta, nilai, periode, dan sumber"/>
                <w:tag w:val="JUP-FIELD-1112"/>
                <w:id w:val="111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[Fakta, nilai, periode, dan sumber]</w:t>
                </w:r>
              </w:sdtContent>
            </w:sdt>
          </w:p>
        </w:tc>
        <w:tc>
          <w:tcPr>
            <w:tcW w:type="dxa" w:w="459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Implikasi pada pilihan"/>
                <w:tag w:val="JUP-FIELD-1113"/>
                <w:id w:val="111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[Implikasi pada pilihan]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Batas kepastian  </w:t>
      </w:r>
      <w:sdt>
        <w:sdtPr>
          <w:alias w:val="Hal yang sudah terverifikasi"/>
          <w:tag w:val="JUP-FIELD-1114"/>
          <w:id w:val="111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[Hal yang sudah terverifikasi]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serta </w:t>
      </w:r>
      <w:sdt>
        <w:sdtPr>
          <w:alias w:val="hal yang masih berupa asumsi"/>
          <w:tag w:val="JUP-FIELD-1115"/>
          <w:id w:val="111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[hal yang masih berupa asumsi]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Dokumen sumber  </w:t>
      </w:r>
      <w:sdt>
        <w:sdtPr>
          <w:alias w:val="Judul, nomor, versi, tanggal, dan lokasi kajian lengkap"/>
          <w:tag w:val="JUP-FIELD-1116"/>
          <w:id w:val="111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[Judul, nomor, versi, tanggal, dan lokasi kajian lengkap]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Konsekuensi pilihan dan tindak lanjut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8"/>
        <w:gridCol w:w="3582"/>
        <w:gridCol w:w="3214"/>
      </w:tblGrid>
      <w:tr>
        <w:trPr>
          <w:cantSplit/>
          <w:tblHeader w:val="true"/>
        </w:trPr>
        <w:tc>
          <w:tcPr>
            <w:tcW w:type="dxa" w:w="238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Pilihan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Hasil dan kebutuhan</w:t>
            </w:r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Konsekuensi</w:t>
            </w:r>
          </w:p>
        </w:tc>
      </w:tr>
      <w:tr>
        <w:trPr>
          <w:cantSplit/>
        </w:trPr>
        <w:tc>
          <w:tcPr>
            <w:tcW w:type="dxa" w:w="238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ilihan rekomendasi"/>
                <w:tag w:val="JUP-FIELD-1117"/>
                <w:id w:val="111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[Pilihan rekomendasi]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Manfaat, biaya, dan waktu"/>
                <w:tag w:val="JUP-FIELD-1118"/>
                <w:id w:val="111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[Manfaat, biaya, dan waktu]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Risiko dan syarat"/>
                <w:tag w:val="JUP-FIELD-1119"/>
                <w:id w:val="111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[Risiko dan syarat]</w:t>
                </w:r>
              </w:sdtContent>
            </w:sdt>
          </w:p>
        </w:tc>
      </w:tr>
      <w:tr>
        <w:trPr>
          <w:cantSplit/>
        </w:trPr>
        <w:tc>
          <w:tcPr>
            <w:tcW w:type="dxa" w:w="238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Alternatif terbaik"/>
                <w:tag w:val="JUP-FIELD-1120"/>
                <w:id w:val="112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[Alternatif terbaik]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Manfaat, biaya, dan waktu"/>
                <w:tag w:val="JUP-FIELD-1121"/>
                <w:id w:val="112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[Manfaat, biaya, dan waktu]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Alasan tidak dipilih"/>
                <w:tag w:val="JUP-FIELD-1122"/>
                <w:id w:val="112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[Alasan tidak dipilih]</w:t>
                </w:r>
              </w:sdtContent>
            </w:sdt>
          </w:p>
        </w:tc>
      </w:tr>
      <w:tr>
        <w:trPr>
          <w:cantSplit/>
        </w:trPr>
        <w:tc>
          <w:tcPr>
            <w:tcW w:type="dxa" w:w="238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Menunda keputusan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ondisi yang dipertahankan"/>
                <w:tag w:val="JUP-FIELD-1123"/>
                <w:id w:val="112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[Kondisi yang dipertahankan]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Dampak dan batas waktu"/>
                <w:tag w:val="JUP-FIELD-1124"/>
                <w:id w:val="112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[Dampak dan batas waktu]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Komitmen dan kesiapan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Sumber daya  </w:t>
      </w:r>
      <w:sdt>
        <w:sdtPr>
          <w:alias w:val="Jumlah, satuan, periode, sumber dana, dan status alokasi"/>
          <w:tag w:val="JUP-FIELD-1125"/>
          <w:id w:val="112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[Jumlah, satuan, periode, sumber dana, dan status alokasi]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Prasyarat keputusan  </w:t>
      </w:r>
      <w:sdt>
        <w:sdtPr>
          <w:alias w:val="Bukti atau persetujuan yang harus tersedia sebelum komitmen"/>
          <w:tag w:val="JUP-FIELD-1126"/>
          <w:id w:val="112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[Bukti atau persetujuan yang harus tersedia sebelum komitmen]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Risiko penentu  </w:t>
      </w:r>
      <w:sdt>
        <w:sdtPr>
          <w:alias w:val="Risiko utama, tindakan pengendalian, dan pemilik"/>
          <w:tag w:val="JUP-FIELD-1127"/>
          <w:id w:val="112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[Risiko utama, tindakan pengendalian, dan pemilik]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Langkah setelah arahan diterima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6"/>
        <w:gridCol w:w="2572"/>
        <w:gridCol w:w="1837"/>
      </w:tblGrid>
      <w:tr>
        <w:trPr>
          <w:cantSplit/>
          <w:tblHeader w:val="true"/>
        </w:trPr>
        <w:tc>
          <w:tcPr>
            <w:tcW w:type="dxa" w:w="477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Hasil berikutnya</w:t>
            </w:r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Pemilik</w:t>
            </w:r>
          </w:p>
        </w:tc>
        <w:tc>
          <w:tcPr>
            <w:tcW w:type="dxa" w:w="183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Tenggat</w:t>
            </w:r>
          </w:p>
        </w:tc>
      </w:tr>
      <w:tr>
        <w:trPr>
          <w:cantSplit/>
        </w:trPr>
        <w:tc>
          <w:tcPr>
            <w:tcW w:type="dxa" w:w="477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Hasil pertama dan bukti selesai"/>
                <w:tag w:val="JUP-FIELD-1128"/>
                <w:id w:val="112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[Hasil pertama dan bukti selesai]</w:t>
                </w:r>
              </w:sdtContent>
            </w:sdt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ama atau unit"/>
                <w:tag w:val="JUP-FIELD-1129"/>
                <w:id w:val="112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atau unit]</w:t>
                </w:r>
              </w:sdtContent>
            </w:sdt>
          </w:p>
        </w:tc>
        <w:tc>
          <w:tcPr>
            <w:tcW w:type="dxa" w:w="183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130"/>
                <w:id w:val="113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477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Hasil kedua dan bukti selesai"/>
                <w:tag w:val="JUP-FIELD-1131"/>
                <w:id w:val="113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[Hasil kedua dan bukti selesai]</w:t>
                </w:r>
              </w:sdtContent>
            </w:sdt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ama atau unit"/>
                <w:tag w:val="JUP-FIELD-1132"/>
                <w:id w:val="113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atau unit]</w:t>
                </w:r>
              </w:sdtContent>
            </w:sdt>
          </w:p>
        </w:tc>
        <w:tc>
          <w:tcPr>
            <w:tcW w:type="dxa" w:w="183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133"/>
                <w:id w:val="113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Jika arahan berbeda  </w:t>
      </w:r>
      <w:sdt>
        <w:sdtPr>
          <w:alias w:val="Bagian rencana yang perlu disesuaikan dan penanggung jawabnya"/>
          <w:tag w:val="JUP-FIELD-1134"/>
          <w:id w:val="113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[Bagian rencana yang perlu disesuaikan dan penanggung jawabnya]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Ringkasan eksekutif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088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089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Strategi dan Pengambilan Keputusan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Ringkasan eksekutif</dc:title>
  <dc:subject>Memberi pimpinan gambaran singkat tentang kesimpulan, pilihan, konsekuensi, dan keputusan yang diperlukan.</dc:subject>
  <dc:creator>PT Jakarta Utilitas Propertindo</dc:creator>
  <cp:keywords>JUP, template, Bahasa Indonesia, Executive Summary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