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E47" w:rsidRDefault="00654E47" w:rsidP="00654E47">
      <w:pPr>
        <w:jc w:val="center"/>
        <w:rPr>
          <w:rFonts w:ascii="Times New Roman" w:hAnsi="Times New Roman" w:cs="Times New Roman"/>
          <w:b/>
          <w:sz w:val="24"/>
          <w:szCs w:val="24"/>
        </w:rPr>
      </w:pPr>
      <w:r w:rsidRPr="00654E47">
        <w:rPr>
          <w:rFonts w:ascii="Times New Roman" w:hAnsi="Times New Roman" w:cs="Times New Roman"/>
          <w:b/>
          <w:sz w:val="24"/>
          <w:szCs w:val="24"/>
        </w:rPr>
        <w:t>RESUMO P2</w:t>
      </w:r>
    </w:p>
    <w:p w:rsidR="00654E47" w:rsidRDefault="00654E47" w:rsidP="00654E47">
      <w:pPr>
        <w:jc w:val="both"/>
        <w:rPr>
          <w:rFonts w:ascii="Times New Roman" w:hAnsi="Times New Roman" w:cs="Times New Roman"/>
          <w:b/>
          <w:sz w:val="24"/>
          <w:szCs w:val="24"/>
        </w:rPr>
      </w:pPr>
      <w:r>
        <w:rPr>
          <w:rFonts w:ascii="Times New Roman" w:hAnsi="Times New Roman" w:cs="Times New Roman"/>
          <w:b/>
          <w:sz w:val="24"/>
          <w:szCs w:val="24"/>
        </w:rPr>
        <w:t>AULA 10 e 11: Incrementalismo na tomada de decisões</w:t>
      </w:r>
    </w:p>
    <w:p w:rsidR="009B3837" w:rsidRDefault="00771DD2" w:rsidP="009B3837">
      <w:pPr>
        <w:spacing w:after="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tomada de decisão ocorre após a abertura da janela de oportunidades em que o problema entra para a agenda de decisão e um administrador pode tomar uma decisão de duas maneiras: ele pode levantar diversos valores sociais e listá-los, analisar as conseqüências de sua decisão sob a lupa da eficiência no alcance desses valores, delinear todas as alternativas possíveis e compará-las</w:t>
      </w:r>
      <w:r w:rsidR="009B3837">
        <w:rPr>
          <w:rFonts w:ascii="Times New Roman" w:hAnsi="Times New Roman" w:cs="Times New Roman"/>
          <w:sz w:val="24"/>
          <w:szCs w:val="24"/>
        </w:rPr>
        <w:t>, ou seja, definir os objetivos, baseados em valores (dimensão estratégica/política), para depois definir as ações e projetos (dimensão operacional/técnica); ou ; ou pode analisar um objetivo simples e principal que deve ser buscado e alguns outros, mas poucos, diretamente ligados a este, delinear, posteriormente, algumas propostas que vieram a sua mente devido às suas experiências prévias, ignorando, assim, diversos valores sociais, compará-las e tomar decisão com base na combinação de alguns valores melhores ou piores e os instrumentos necessários.</w:t>
      </w:r>
    </w:p>
    <w:p w:rsidR="009B3837" w:rsidRDefault="009B3837" w:rsidP="009B3837">
      <w:pPr>
        <w:spacing w:after="0"/>
        <w:jc w:val="both"/>
        <w:rPr>
          <w:rFonts w:ascii="Times New Roman" w:hAnsi="Times New Roman" w:cs="Times New Roman"/>
          <w:sz w:val="24"/>
          <w:szCs w:val="24"/>
        </w:rPr>
      </w:pPr>
      <w:r>
        <w:rPr>
          <w:rFonts w:ascii="Times New Roman" w:hAnsi="Times New Roman" w:cs="Times New Roman"/>
          <w:sz w:val="24"/>
          <w:szCs w:val="24"/>
        </w:rPr>
        <w:tab/>
        <w:t>Para Charles Lindblom, é humanamente impossível, especialmente para problemas complexos, ter uma compreensão absoluta das coisas que faça os administradores públicos tomarem uma decisão ótima do ponto de vista racional, o qual seria o primeiro método (racional-compreensivo), por conta do acesso restrito às informações, além do tempo e recursos disponíveis e pela conflit</w:t>
      </w:r>
      <w:r w:rsidR="004340A4">
        <w:rPr>
          <w:rFonts w:ascii="Times New Roman" w:hAnsi="Times New Roman" w:cs="Times New Roman"/>
          <w:sz w:val="24"/>
          <w:szCs w:val="24"/>
        </w:rPr>
        <w:t>uosidade inerente aos objetivos</w:t>
      </w:r>
      <w:r>
        <w:rPr>
          <w:rFonts w:ascii="Times New Roman" w:hAnsi="Times New Roman" w:cs="Times New Roman"/>
          <w:sz w:val="24"/>
          <w:szCs w:val="24"/>
        </w:rPr>
        <w:t xml:space="preserve"> e</w:t>
      </w:r>
      <w:r w:rsidR="004340A4">
        <w:rPr>
          <w:rFonts w:ascii="Times New Roman" w:hAnsi="Times New Roman" w:cs="Times New Roman"/>
          <w:sz w:val="24"/>
          <w:szCs w:val="24"/>
        </w:rPr>
        <w:t>,</w:t>
      </w:r>
      <w:r>
        <w:rPr>
          <w:rFonts w:ascii="Times New Roman" w:hAnsi="Times New Roman" w:cs="Times New Roman"/>
          <w:sz w:val="24"/>
          <w:szCs w:val="24"/>
        </w:rPr>
        <w:t xml:space="preserve"> se não a eles, aos subobjetivos, </w:t>
      </w:r>
      <w:r w:rsidR="004340A4">
        <w:rPr>
          <w:rFonts w:ascii="Times New Roman" w:hAnsi="Times New Roman" w:cs="Times New Roman"/>
          <w:sz w:val="24"/>
          <w:szCs w:val="24"/>
        </w:rPr>
        <w:t xml:space="preserve">devido aos valores incompatíveis e circunstanciais, </w:t>
      </w:r>
      <w:r>
        <w:rPr>
          <w:rFonts w:ascii="Times New Roman" w:hAnsi="Times New Roman" w:cs="Times New Roman"/>
          <w:sz w:val="24"/>
          <w:szCs w:val="24"/>
        </w:rPr>
        <w:t>dialogando, assim, com Herbert Simon e seu conceito de racionalidade limitada. Segundo o autor, mesmo com tantas incertezas, ainda há de se fazer algo, então o administrador deve “se virar”, seguindo o que ele chama de método de comparações sucessivas, cujo cálculo da decisão se dá com a busca de acordos, pois a política se ajusta ao conflito de interesses, uma vez que no método da raiz, se o objetivo não alcançar o consenso, não dá para saber qual é a “boa” política.</w:t>
      </w:r>
    </w:p>
    <w:p w:rsidR="001056E1" w:rsidRDefault="001056E1" w:rsidP="00C20F41">
      <w:pPr>
        <w:spacing w:after="0"/>
        <w:jc w:val="both"/>
        <w:rPr>
          <w:rFonts w:ascii="Times New Roman" w:hAnsi="Times New Roman" w:cs="Times New Roman"/>
          <w:sz w:val="24"/>
          <w:szCs w:val="24"/>
        </w:rPr>
      </w:pPr>
    </w:p>
    <w:p w:rsidR="00A64367" w:rsidRDefault="00A64367" w:rsidP="007760F8">
      <w:pPr>
        <w:spacing w:after="0"/>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2971430" cy="2684716"/>
            <wp:effectExtent l="19050" t="0" r="3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22399" t="21317" r="37390" b="14107"/>
                    <a:stretch>
                      <a:fillRect/>
                    </a:stretch>
                  </pic:blipFill>
                  <pic:spPr bwMode="auto">
                    <a:xfrm>
                      <a:off x="0" y="0"/>
                      <a:ext cx="2979101" cy="2691647"/>
                    </a:xfrm>
                    <a:prstGeom prst="rect">
                      <a:avLst/>
                    </a:prstGeom>
                    <a:noFill/>
                    <a:ln w="9525">
                      <a:noFill/>
                      <a:miter lim="800000"/>
                      <a:headEnd/>
                      <a:tailEnd/>
                    </a:ln>
                  </pic:spPr>
                </pic:pic>
              </a:graphicData>
            </a:graphic>
          </wp:inline>
        </w:drawing>
      </w:r>
      <w:r w:rsidR="007760F8" w:rsidRPr="007760F8">
        <w:rPr>
          <w:rFonts w:ascii="Times New Roman" w:hAnsi="Times New Roman" w:cs="Times New Roman"/>
          <w:sz w:val="24"/>
          <w:szCs w:val="24"/>
        </w:rPr>
        <w:t xml:space="preserve"> </w:t>
      </w:r>
      <w:r w:rsidR="007760F8">
        <w:rPr>
          <w:rFonts w:ascii="Times New Roman" w:hAnsi="Times New Roman" w:cs="Times New Roman"/>
          <w:noProof/>
          <w:sz w:val="24"/>
          <w:szCs w:val="24"/>
          <w:lang w:eastAsia="pt-BR"/>
        </w:rPr>
        <w:drawing>
          <wp:inline distT="0" distB="0" distL="0" distR="0">
            <wp:extent cx="3143250" cy="403338"/>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4233" t="22257" r="55908" b="68652"/>
                    <a:stretch>
                      <a:fillRect/>
                    </a:stretch>
                  </pic:blipFill>
                  <pic:spPr bwMode="auto">
                    <a:xfrm>
                      <a:off x="0" y="0"/>
                      <a:ext cx="3171036" cy="406903"/>
                    </a:xfrm>
                    <a:prstGeom prst="rect">
                      <a:avLst/>
                    </a:prstGeom>
                    <a:noFill/>
                    <a:ln w="9525">
                      <a:noFill/>
                      <a:miter lim="800000"/>
                      <a:headEnd/>
                      <a:tailEnd/>
                    </a:ln>
                  </pic:spPr>
                </pic:pic>
              </a:graphicData>
            </a:graphic>
          </wp:inline>
        </w:drawing>
      </w:r>
    </w:p>
    <w:p w:rsidR="003D7D6F" w:rsidRDefault="003D7D6F" w:rsidP="003D7D6F">
      <w:pPr>
        <w:spacing w:after="0"/>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COMENTÁRIOS: </w:t>
      </w:r>
    </w:p>
    <w:p w:rsidR="003D7D6F" w:rsidRDefault="003D7D6F" w:rsidP="003D7D6F">
      <w:pPr>
        <w:spacing w:after="0"/>
        <w:jc w:val="both"/>
        <w:rPr>
          <w:rFonts w:ascii="Times New Roman" w:hAnsi="Times New Roman" w:cs="Times New Roman"/>
          <w:sz w:val="24"/>
          <w:szCs w:val="24"/>
        </w:rPr>
      </w:pPr>
    </w:p>
    <w:p w:rsidR="003D7D6F" w:rsidRPr="003D7D6F" w:rsidRDefault="003D7D6F" w:rsidP="003D7D6F">
      <w:pPr>
        <w:spacing w:after="0"/>
        <w:jc w:val="both"/>
        <w:rPr>
          <w:rFonts w:ascii="Times New Roman" w:hAnsi="Times New Roman" w:cs="Times New Roman"/>
          <w:sz w:val="24"/>
          <w:szCs w:val="24"/>
        </w:rPr>
      </w:pPr>
      <w:r w:rsidRPr="003D7D6F">
        <w:rPr>
          <w:rFonts w:ascii="Times New Roman" w:hAnsi="Times New Roman" w:cs="Times New Roman"/>
          <w:sz w:val="24"/>
          <w:szCs w:val="24"/>
        </w:rPr>
        <w:t>1B: Há conflitos, o adm não sabe como escalonar seus próprios valores e os objetivos sociais nem sempre têm os mesmos valores relativos. Há, portanto, uma impossibilidade de formular os valores relevantes e escolher uma das decisões propostas. Com o método da ramescência, o adm precisa somente comparar as alternativas marginalmente e decidir quais objetivos serão alcançados com elas simultaneamente à decisão dos valores considerados.</w:t>
      </w:r>
    </w:p>
    <w:p w:rsidR="003D7D6F" w:rsidRPr="003D7D6F" w:rsidRDefault="003D7D6F" w:rsidP="003D7D6F">
      <w:pPr>
        <w:spacing w:after="0"/>
        <w:jc w:val="both"/>
        <w:rPr>
          <w:rFonts w:ascii="Times New Roman" w:hAnsi="Times New Roman" w:cs="Times New Roman"/>
          <w:sz w:val="24"/>
          <w:szCs w:val="24"/>
        </w:rPr>
      </w:pPr>
      <w:r w:rsidRPr="003D7D6F">
        <w:rPr>
          <w:rFonts w:ascii="Times New Roman" w:hAnsi="Times New Roman" w:cs="Times New Roman"/>
          <w:sz w:val="24"/>
          <w:szCs w:val="24"/>
        </w:rPr>
        <w:t>4B. Divisão do trabalho no governo – Sentinelas. Ajuste mútuo de interesses que consegue ajustar a política a um conjunto mais amplo de interesses. Pode reparar os danos causados por outros órgãos ou prevenir o mal antes que aconteça, e quando uma mudança se dá apenas de forma incremental, é mais fácil para outros grupos preverem os tipos possíveis de reação de outros grupos</w:t>
      </w:r>
    </w:p>
    <w:p w:rsidR="003D7D6F" w:rsidRPr="003D7D6F" w:rsidRDefault="003D7D6F" w:rsidP="003D7D6F">
      <w:pPr>
        <w:spacing w:after="0"/>
        <w:jc w:val="both"/>
        <w:rPr>
          <w:rFonts w:ascii="Times New Roman" w:hAnsi="Times New Roman" w:cs="Times New Roman"/>
          <w:sz w:val="24"/>
          <w:szCs w:val="24"/>
        </w:rPr>
      </w:pPr>
      <w:r w:rsidRPr="003D7D6F">
        <w:rPr>
          <w:rFonts w:ascii="Times New Roman" w:hAnsi="Times New Roman" w:cs="Times New Roman"/>
          <w:sz w:val="24"/>
          <w:szCs w:val="24"/>
        </w:rPr>
        <w:t>5B. Políticas são formuladas e reformuladas constantemente, com uma sucessiva aproximação dos objetivos desejados, que não são definidos, não em busca de eficácia, para consertar problemas operacionais em busca dos valores combinados, dos interesses, para haver consenso, o que pode evitar erros enormes e conseqüências desastrosas, além de poder corrigi-los de forma rápida. Assim, é possível fazem mudanças radicais de forma incremental.</w:t>
      </w:r>
    </w:p>
    <w:p w:rsidR="003D7D6F" w:rsidRPr="003D7D6F" w:rsidRDefault="003D7D6F" w:rsidP="003D7D6F">
      <w:pPr>
        <w:spacing w:after="0"/>
        <w:ind w:firstLine="708"/>
        <w:jc w:val="both"/>
        <w:rPr>
          <w:rFonts w:ascii="Times New Roman" w:hAnsi="Times New Roman" w:cs="Times New Roman"/>
          <w:sz w:val="24"/>
          <w:szCs w:val="24"/>
        </w:rPr>
      </w:pPr>
      <w:r w:rsidRPr="003D7D6F">
        <w:rPr>
          <w:rFonts w:ascii="Times New Roman" w:hAnsi="Times New Roman" w:cs="Times New Roman"/>
          <w:sz w:val="24"/>
          <w:szCs w:val="24"/>
        </w:rPr>
        <w:t>Isso substitui as teorias</w:t>
      </w:r>
      <w:r>
        <w:rPr>
          <w:rFonts w:ascii="Times New Roman" w:hAnsi="Times New Roman" w:cs="Times New Roman"/>
          <w:sz w:val="24"/>
          <w:szCs w:val="24"/>
        </w:rPr>
        <w:t>,</w:t>
      </w:r>
      <w:r w:rsidRPr="003D7D6F">
        <w:rPr>
          <w:rFonts w:ascii="Times New Roman" w:hAnsi="Times New Roman" w:cs="Times New Roman"/>
          <w:sz w:val="24"/>
          <w:szCs w:val="24"/>
        </w:rPr>
        <w:t xml:space="preserve"> pois o adm não precisa conhecer teoricamente cada uma das alternativas, apenas saber suas possíveis conseqüências com base nas experiências e ir mudando conforme suas observações temporais.</w:t>
      </w:r>
    </w:p>
    <w:p w:rsidR="003D7D6F" w:rsidRDefault="003D7D6F" w:rsidP="009B3837">
      <w:pPr>
        <w:spacing w:after="0"/>
        <w:ind w:firstLine="708"/>
        <w:jc w:val="both"/>
        <w:rPr>
          <w:rFonts w:ascii="Times New Roman" w:hAnsi="Times New Roman" w:cs="Times New Roman"/>
          <w:sz w:val="24"/>
          <w:szCs w:val="24"/>
        </w:rPr>
      </w:pPr>
    </w:p>
    <w:p w:rsidR="007760F8" w:rsidRDefault="009B3837" w:rsidP="009B3837">
      <w:pPr>
        <w:spacing w:after="0"/>
        <w:ind w:firstLine="708"/>
        <w:jc w:val="both"/>
        <w:rPr>
          <w:rFonts w:ascii="Times New Roman" w:hAnsi="Times New Roman" w:cs="Times New Roman"/>
          <w:sz w:val="24"/>
          <w:szCs w:val="24"/>
        </w:rPr>
      </w:pPr>
      <w:r>
        <w:rPr>
          <w:rFonts w:ascii="Times New Roman" w:hAnsi="Times New Roman" w:cs="Times New Roman"/>
          <w:sz w:val="24"/>
          <w:szCs w:val="24"/>
        </w:rPr>
        <w:t>Para o autor, o seu modelo analisado, da ramescência, é o melhor, pois a complexidade da análise de PP impede a eficiência do modelo racional e, dessa forma, deve-se realizar mudanças incrementais. Lindblom não propõe uma nova forma de metodologia; na verdade, as PP já são assim e é bom que sejam. Mesmo que haja negligências, no método da raiz, elas ocorrerão acidentalmente, mas se soubermos exatamente como as coisas são e tivermos um método sistemático para isso, decisões melhores serão tomadas, saberemos quando utilizá-lo ou restringi-lo, formulando-o numa dimensão normativa, embora haja l</w:t>
      </w:r>
      <w:r w:rsidR="000A7A5A">
        <w:rPr>
          <w:rFonts w:ascii="Times New Roman" w:hAnsi="Times New Roman" w:cs="Times New Roman"/>
          <w:sz w:val="24"/>
          <w:szCs w:val="24"/>
        </w:rPr>
        <w:t>imitaçõ</w:t>
      </w:r>
      <w:r>
        <w:rPr>
          <w:rFonts w:ascii="Times New Roman" w:hAnsi="Times New Roman" w:cs="Times New Roman"/>
          <w:sz w:val="24"/>
          <w:szCs w:val="24"/>
        </w:rPr>
        <w:t>es, tal como n</w:t>
      </w:r>
      <w:r w:rsidR="000A7A5A">
        <w:rPr>
          <w:rFonts w:ascii="Times New Roman" w:hAnsi="Times New Roman" w:cs="Times New Roman"/>
          <w:sz w:val="24"/>
          <w:szCs w:val="24"/>
        </w:rPr>
        <w:t>ão cont</w:t>
      </w:r>
      <w:r>
        <w:rPr>
          <w:rFonts w:ascii="Times New Roman" w:hAnsi="Times New Roman" w:cs="Times New Roman"/>
          <w:sz w:val="24"/>
          <w:szCs w:val="24"/>
        </w:rPr>
        <w:t>er</w:t>
      </w:r>
      <w:r w:rsidR="000A7A5A">
        <w:rPr>
          <w:rFonts w:ascii="Times New Roman" w:hAnsi="Times New Roman" w:cs="Times New Roman"/>
          <w:sz w:val="24"/>
          <w:szCs w:val="24"/>
        </w:rPr>
        <w:t xml:space="preserve"> salvaguarda interna para todos os valores relevantes e também pode levar o tomador de decisões a perder ótimas alternativas.</w:t>
      </w:r>
    </w:p>
    <w:p w:rsidR="001056E1" w:rsidRDefault="001056E1" w:rsidP="009B3837">
      <w:pPr>
        <w:spacing w:after="0"/>
        <w:jc w:val="both"/>
        <w:rPr>
          <w:rFonts w:ascii="Times New Roman" w:hAnsi="Times New Roman" w:cs="Times New Roman"/>
          <w:sz w:val="24"/>
          <w:szCs w:val="24"/>
        </w:rPr>
      </w:pPr>
    </w:p>
    <w:p w:rsidR="00453880" w:rsidRDefault="00886BD6" w:rsidP="009B3837">
      <w:pPr>
        <w:spacing w:after="0"/>
        <w:jc w:val="both"/>
        <w:rPr>
          <w:rFonts w:ascii="Times New Roman" w:hAnsi="Times New Roman" w:cs="Times New Roman"/>
          <w:sz w:val="24"/>
          <w:szCs w:val="24"/>
        </w:rPr>
      </w:pPr>
      <w:r>
        <w:rPr>
          <w:rFonts w:ascii="Times New Roman" w:hAnsi="Times New Roman" w:cs="Times New Roman"/>
          <w:noProof/>
          <w:sz w:val="24"/>
          <w:szCs w:val="24"/>
          <w:lang w:eastAsia="pt-BR"/>
        </w:rPr>
        <w:pict>
          <v:shapetype id="_x0000_t32" coordsize="21600,21600" o:spt="32" o:oned="t" path="m,l21600,21600e" filled="f">
            <v:path arrowok="t" fillok="f" o:connecttype="none"/>
            <o:lock v:ext="edit" shapetype="t"/>
          </v:shapetype>
          <v:shape id="_x0000_s1050" type="#_x0000_t32" style="position:absolute;left:0;text-align:left;margin-left:258.45pt;margin-top:11.85pt;width:28.9pt;height:0;z-index:251685888" o:connectortype="straight">
            <v:stroke endarrow="block"/>
          </v:shape>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47" type="#_x0000_t202" style="position:absolute;left:0;text-align:left;margin-left:102.45pt;margin-top:.4pt;width:156pt;height:21.8pt;z-index:251681792;mso-width-relative:margin;mso-height-relative:margin">
            <v:textbox>
              <w:txbxContent>
                <w:p w:rsidR="00453880" w:rsidRDefault="00453880">
                  <w:r>
                    <w:t>Análise incremental desconexa</w:t>
                  </w:r>
                </w:p>
              </w:txbxContent>
            </v:textbox>
          </v:shape>
        </w:pict>
      </w:r>
      <w:r>
        <w:rPr>
          <w:rFonts w:ascii="Times New Roman" w:hAnsi="Times New Roman" w:cs="Times New Roman"/>
          <w:noProof/>
          <w:sz w:val="24"/>
          <w:szCs w:val="24"/>
          <w:lang w:eastAsia="pt-BR"/>
        </w:rPr>
        <w:pict>
          <v:shape id="_x0000_s1046" type="#_x0000_t32" style="position:absolute;left:0;text-align:left;margin-left:67.45pt;margin-top:11.85pt;width:35pt;height:0;z-index:251679744" o:connectortype="straight">
            <v:stroke endarrow="block"/>
          </v:shape>
        </w:pict>
      </w:r>
      <w:r>
        <w:rPr>
          <w:rFonts w:ascii="Times New Roman" w:hAnsi="Times New Roman" w:cs="Times New Roman"/>
          <w:noProof/>
          <w:sz w:val="24"/>
          <w:szCs w:val="24"/>
        </w:rPr>
        <w:pict>
          <v:shape id="_x0000_s1049" type="#_x0000_t202" style="position:absolute;left:0;text-align:left;margin-left:287.35pt;margin-top:.4pt;width:144.1pt;height:22.6pt;z-index:251684864;mso-width-relative:margin;mso-height-relative:margin">
            <v:textbox>
              <w:txbxContent>
                <w:p w:rsidR="00453880" w:rsidRDefault="00453880">
                  <w:r>
                    <w:t>Análise incremental simples</w:t>
                  </w:r>
                </w:p>
              </w:txbxContent>
            </v:textbox>
          </v:shape>
        </w:pict>
      </w:r>
      <w:r>
        <w:rPr>
          <w:rFonts w:ascii="Times New Roman" w:hAnsi="Times New Roman" w:cs="Times New Roman"/>
          <w:noProof/>
          <w:sz w:val="24"/>
          <w:szCs w:val="24"/>
        </w:rPr>
        <w:pict>
          <v:shape id="_x0000_s1045" type="#_x0000_t202" style="position:absolute;left:0;text-align:left;margin-left:-45.8pt;margin-top:.4pt;width:113.25pt;height:21.2pt;z-index:251678720;mso-width-relative:margin;mso-height-relative:margin">
            <v:textbox>
              <w:txbxContent>
                <w:p w:rsidR="00453880" w:rsidRDefault="00453880" w:rsidP="00453880">
                  <w:pPr>
                    <w:jc w:val="center"/>
                  </w:pPr>
                  <w:r>
                    <w:t>Análise estratégica</w:t>
                  </w:r>
                </w:p>
              </w:txbxContent>
            </v:textbox>
          </v:shape>
        </w:pict>
      </w:r>
      <w:r>
        <w:rPr>
          <w:rFonts w:ascii="Times New Roman" w:hAnsi="Times New Roman" w:cs="Times New Roman"/>
          <w:noProof/>
          <w:sz w:val="24"/>
          <w:szCs w:val="24"/>
          <w:lang w:eastAsia="pt-BR"/>
        </w:rPr>
        <w:pict>
          <v:shape id="_x0000_s1048" type="#_x0000_t32" style="position:absolute;left:0;text-align:left;margin-left:297.1pt;margin-top:11.85pt;width:19.5pt;height:0;z-index:251682816" o:connectortype="straight">
            <v:stroke endarrow="block"/>
          </v:shape>
        </w:pict>
      </w:r>
    </w:p>
    <w:p w:rsidR="00453880" w:rsidRDefault="00886BD6" w:rsidP="009B3837">
      <w:pPr>
        <w:spacing w:after="0"/>
        <w:jc w:val="both"/>
        <w:rPr>
          <w:rFonts w:ascii="Times New Roman" w:hAnsi="Times New Roman" w:cs="Times New Roman"/>
          <w:sz w:val="24"/>
          <w:szCs w:val="24"/>
        </w:rPr>
      </w:pPr>
      <w:r>
        <w:rPr>
          <w:rFonts w:ascii="Times New Roman" w:hAnsi="Times New Roman" w:cs="Times New Roman"/>
          <w:noProof/>
          <w:sz w:val="24"/>
          <w:szCs w:val="24"/>
          <w:lang w:eastAsia="pt-BR"/>
        </w:rPr>
        <w:pict>
          <v:shape id="_x0000_s1055" type="#_x0000_t32" style="position:absolute;left:0;text-align:left;margin-left:359.7pt;margin-top:7.15pt;width:0;height:9.2pt;z-index:251693056" o:connectortype="straight"/>
        </w:pict>
      </w:r>
      <w:r>
        <w:rPr>
          <w:rFonts w:ascii="Times New Roman" w:hAnsi="Times New Roman" w:cs="Times New Roman"/>
          <w:noProof/>
          <w:sz w:val="24"/>
          <w:szCs w:val="24"/>
          <w:lang w:eastAsia="pt-BR"/>
        </w:rPr>
        <w:pict>
          <v:shape id="_x0000_s1053" type="#_x0000_t32" style="position:absolute;left:0;text-align:left;margin-left:177.45pt;margin-top:6.35pt;width:0;height:16.65pt;z-index:251689984" o:connectortype="straight"/>
        </w:pict>
      </w:r>
      <w:r>
        <w:rPr>
          <w:rFonts w:ascii="Times New Roman" w:hAnsi="Times New Roman" w:cs="Times New Roman"/>
          <w:noProof/>
          <w:sz w:val="24"/>
          <w:szCs w:val="24"/>
          <w:lang w:eastAsia="pt-BR"/>
        </w:rPr>
        <w:pict>
          <v:shape id="_x0000_s1051" type="#_x0000_t32" style="position:absolute;left:0;text-align:left;margin-left:4.95pt;margin-top:6.35pt;width:0;height:16.65pt;z-index:251686912" o:connectortype="straight"/>
        </w:pict>
      </w:r>
    </w:p>
    <w:p w:rsidR="00453880" w:rsidRDefault="00886BD6" w:rsidP="00C20F41">
      <w:pPr>
        <w:spacing w:after="0"/>
        <w:jc w:val="both"/>
        <w:rPr>
          <w:rFonts w:ascii="Times New Roman" w:hAnsi="Times New Roman" w:cs="Times New Roman"/>
          <w:b/>
          <w:sz w:val="24"/>
          <w:szCs w:val="24"/>
          <w:u w:val="single"/>
        </w:rPr>
      </w:pPr>
      <w:r>
        <w:rPr>
          <w:rFonts w:ascii="Times New Roman" w:hAnsi="Times New Roman" w:cs="Times New Roman"/>
          <w:b/>
          <w:noProof/>
          <w:sz w:val="24"/>
          <w:szCs w:val="24"/>
          <w:u w:val="single"/>
        </w:rPr>
        <w:pict>
          <v:shape id="_x0000_s1056" type="#_x0000_t202" style="position:absolute;left:0;text-align:left;margin-left:287.35pt;margin-top:.45pt;width:144.1pt;height:84.25pt;z-index:251695104;mso-width-relative:margin;mso-height-relative:margin">
            <v:textbox>
              <w:txbxContent>
                <w:p w:rsidR="00453880" w:rsidRDefault="00453880">
                  <w:r>
                    <w:t xml:space="preserve">Análise restrita à consideração das propostas políticas que diferem apenas incrementalmente do </w:t>
                  </w:r>
                  <w:r w:rsidRPr="00453880">
                    <w:rPr>
                      <w:i/>
                    </w:rPr>
                    <w:t>status quo</w:t>
                  </w:r>
                  <w:r>
                    <w:t>.</w:t>
                  </w:r>
                </w:p>
              </w:txbxContent>
            </v:textbox>
          </v:shape>
        </w:pict>
      </w:r>
      <w:r>
        <w:rPr>
          <w:rFonts w:ascii="Times New Roman" w:hAnsi="Times New Roman" w:cs="Times New Roman"/>
          <w:b/>
          <w:noProof/>
          <w:sz w:val="24"/>
          <w:szCs w:val="24"/>
          <w:u w:val="single"/>
        </w:rPr>
        <w:pict>
          <v:shape id="_x0000_s1054" type="#_x0000_t202" style="position:absolute;left:0;text-align:left;margin-left:102.05pt;margin-top:.45pt;width:156.4pt;height:68.5pt;z-index:251692032;mso-width-relative:margin;mso-height-relative:margin">
            <v:textbox>
              <w:txbxContent>
                <w:p w:rsidR="00453880" w:rsidRDefault="00453880">
                  <w:r>
                    <w:t>Análise caracterizada por uma série mutuamente favorável de estratagemas simplificadores e  focalizadores.</w:t>
                  </w:r>
                </w:p>
              </w:txbxContent>
            </v:textbox>
          </v:shape>
        </w:pict>
      </w:r>
      <w:r>
        <w:rPr>
          <w:rFonts w:ascii="Times New Roman" w:hAnsi="Times New Roman" w:cs="Times New Roman"/>
          <w:b/>
          <w:noProof/>
          <w:sz w:val="24"/>
          <w:szCs w:val="24"/>
          <w:u w:val="single"/>
        </w:rPr>
        <w:pict>
          <v:shape id="_x0000_s1052" type="#_x0000_t202" style="position:absolute;left:0;text-align:left;margin-left:-58.8pt;margin-top:7.1pt;width:135pt;height:56.25pt;z-index:251688960;mso-width-relative:margin;mso-height-relative:margin">
            <v:textbox>
              <w:txbxContent>
                <w:p w:rsidR="00453880" w:rsidRDefault="00453880" w:rsidP="00453880">
                  <w:pPr>
                    <w:jc w:val="center"/>
                  </w:pPr>
                  <w:r>
                    <w:t>Análise com estratégias voltadas a simplificar problemas complexos</w:t>
                  </w:r>
                </w:p>
              </w:txbxContent>
            </v:textbox>
          </v:shape>
        </w:pict>
      </w:r>
    </w:p>
    <w:p w:rsidR="00453880" w:rsidRDefault="00453880" w:rsidP="00C20F41">
      <w:pPr>
        <w:spacing w:after="0"/>
        <w:jc w:val="both"/>
        <w:rPr>
          <w:rFonts w:ascii="Times New Roman" w:hAnsi="Times New Roman" w:cs="Times New Roman"/>
          <w:b/>
          <w:sz w:val="24"/>
          <w:szCs w:val="24"/>
          <w:u w:val="single"/>
        </w:rPr>
      </w:pPr>
    </w:p>
    <w:p w:rsidR="00453880" w:rsidRDefault="00453880" w:rsidP="00C20F41">
      <w:pPr>
        <w:spacing w:after="0"/>
        <w:jc w:val="both"/>
        <w:rPr>
          <w:rFonts w:ascii="Times New Roman" w:hAnsi="Times New Roman" w:cs="Times New Roman"/>
          <w:b/>
          <w:sz w:val="24"/>
          <w:szCs w:val="24"/>
          <w:u w:val="single"/>
        </w:rPr>
      </w:pPr>
    </w:p>
    <w:p w:rsidR="00453880" w:rsidRDefault="00453880" w:rsidP="00C20F41">
      <w:pPr>
        <w:spacing w:after="0"/>
        <w:jc w:val="both"/>
        <w:rPr>
          <w:rFonts w:ascii="Times New Roman" w:hAnsi="Times New Roman" w:cs="Times New Roman"/>
          <w:b/>
          <w:sz w:val="24"/>
          <w:szCs w:val="24"/>
          <w:u w:val="single"/>
        </w:rPr>
      </w:pPr>
    </w:p>
    <w:p w:rsidR="001056E1" w:rsidRDefault="001056E1" w:rsidP="00C20F41">
      <w:pPr>
        <w:spacing w:after="0"/>
        <w:jc w:val="both"/>
        <w:rPr>
          <w:rFonts w:ascii="Times New Roman" w:hAnsi="Times New Roman" w:cs="Times New Roman"/>
          <w:sz w:val="24"/>
          <w:szCs w:val="24"/>
        </w:rPr>
      </w:pPr>
    </w:p>
    <w:p w:rsidR="00491E3B" w:rsidRDefault="00491E3B" w:rsidP="00C20F41">
      <w:pPr>
        <w:spacing w:after="0"/>
        <w:jc w:val="both"/>
        <w:rPr>
          <w:rFonts w:ascii="Times New Roman" w:hAnsi="Times New Roman" w:cs="Times New Roman"/>
          <w:sz w:val="24"/>
          <w:szCs w:val="24"/>
        </w:rPr>
      </w:pPr>
    </w:p>
    <w:p w:rsidR="003D7D6F" w:rsidRDefault="003D7D6F" w:rsidP="00C20F41">
      <w:pPr>
        <w:spacing w:after="0"/>
        <w:jc w:val="both"/>
        <w:rPr>
          <w:rFonts w:ascii="Times New Roman" w:hAnsi="Times New Roman" w:cs="Times New Roman"/>
          <w:b/>
          <w:sz w:val="24"/>
          <w:szCs w:val="24"/>
        </w:rPr>
      </w:pPr>
    </w:p>
    <w:p w:rsidR="003D7D6F" w:rsidRDefault="003D7D6F" w:rsidP="00C20F41">
      <w:pPr>
        <w:spacing w:after="0"/>
        <w:jc w:val="both"/>
        <w:rPr>
          <w:rFonts w:ascii="Times New Roman" w:hAnsi="Times New Roman" w:cs="Times New Roman"/>
          <w:b/>
          <w:sz w:val="24"/>
          <w:szCs w:val="24"/>
        </w:rPr>
      </w:pPr>
    </w:p>
    <w:p w:rsidR="00491E3B" w:rsidRDefault="00491E3B" w:rsidP="00C20F41">
      <w:pPr>
        <w:spacing w:after="0"/>
        <w:jc w:val="both"/>
        <w:rPr>
          <w:rFonts w:ascii="Times New Roman" w:hAnsi="Times New Roman" w:cs="Times New Roman"/>
          <w:b/>
          <w:sz w:val="24"/>
          <w:szCs w:val="24"/>
        </w:rPr>
      </w:pPr>
      <w:r w:rsidRPr="00491E3B">
        <w:rPr>
          <w:rFonts w:ascii="Times New Roman" w:hAnsi="Times New Roman" w:cs="Times New Roman"/>
          <w:b/>
          <w:sz w:val="24"/>
          <w:szCs w:val="24"/>
        </w:rPr>
        <w:lastRenderedPageBreak/>
        <w:t>AULAS 12 e 13: Street Level Bureaucracy</w:t>
      </w:r>
    </w:p>
    <w:p w:rsidR="00491E3B" w:rsidRDefault="00491E3B" w:rsidP="00C20F41">
      <w:pPr>
        <w:spacing w:after="0"/>
        <w:jc w:val="both"/>
        <w:rPr>
          <w:rFonts w:ascii="Times New Roman" w:hAnsi="Times New Roman" w:cs="Times New Roman"/>
          <w:b/>
          <w:sz w:val="24"/>
          <w:szCs w:val="24"/>
        </w:rPr>
      </w:pPr>
    </w:p>
    <w:p w:rsidR="00096B76" w:rsidRDefault="00886BD6" w:rsidP="00096B76">
      <w:pPr>
        <w:spacing w:after="0"/>
        <w:jc w:val="center"/>
        <w:rPr>
          <w:rFonts w:ascii="Times New Roman" w:hAnsi="Times New Roman" w:cs="Times New Roman"/>
          <w:sz w:val="24"/>
          <w:szCs w:val="24"/>
        </w:rPr>
      </w:pPr>
      <w:r>
        <w:rPr>
          <w:rFonts w:ascii="Times New Roman" w:hAnsi="Times New Roman" w:cs="Times New Roman"/>
          <w:noProof/>
          <w:sz w:val="24"/>
          <w:szCs w:val="24"/>
          <w:lang w:eastAsia="pt-BR"/>
        </w:rPr>
        <w:pict>
          <v:shape id="_x0000_s1026" type="#_x0000_t32" style="position:absolute;left:0;text-align:left;margin-left:133.95pt;margin-top:10.6pt;width:202.5pt;height:0;z-index:251658240" o:connectortype="straight">
            <v:stroke endarrow="block"/>
          </v:shape>
        </w:pict>
      </w:r>
      <w:r w:rsidR="00491E3B">
        <w:rPr>
          <w:rFonts w:ascii="Times New Roman" w:hAnsi="Times New Roman" w:cs="Times New Roman"/>
          <w:sz w:val="24"/>
          <w:szCs w:val="24"/>
        </w:rPr>
        <w:t xml:space="preserve">Principal </w:t>
      </w:r>
      <w:r w:rsidR="00096B76">
        <w:rPr>
          <w:rFonts w:ascii="Times New Roman" w:hAnsi="Times New Roman" w:cs="Times New Roman"/>
          <w:sz w:val="24"/>
          <w:szCs w:val="24"/>
        </w:rPr>
        <w:t xml:space="preserve">                                                                                              Agente</w:t>
      </w:r>
    </w:p>
    <w:p w:rsidR="000763A9" w:rsidRDefault="00886BD6" w:rsidP="00096B76">
      <w:pPr>
        <w:spacing w:after="0"/>
        <w:rPr>
          <w:rFonts w:ascii="Times New Roman" w:hAnsi="Times New Roman" w:cs="Times New Roman"/>
          <w:sz w:val="24"/>
          <w:szCs w:val="24"/>
        </w:rPr>
      </w:pPr>
      <w:r>
        <w:rPr>
          <w:rFonts w:ascii="Times New Roman" w:hAnsi="Times New Roman" w:cs="Times New Roman"/>
          <w:noProof/>
          <w:sz w:val="24"/>
          <w:szCs w:val="24"/>
          <w:lang w:eastAsia="pt-BR"/>
        </w:rPr>
        <w:pict>
          <v:shape id="_x0000_s1027" type="#_x0000_t32" style="position:absolute;margin-left:133.95pt;margin-top:8.95pt;width:202.5pt;height:.75pt;flip:x y;z-index:251659264" o:connectortype="straight">
            <v:stroke endarrow="block"/>
          </v:shape>
        </w:pict>
      </w:r>
      <w:r w:rsidR="00096B76">
        <w:rPr>
          <w:rFonts w:ascii="Times New Roman" w:hAnsi="Times New Roman" w:cs="Times New Roman"/>
          <w:sz w:val="24"/>
          <w:szCs w:val="24"/>
        </w:rPr>
        <w:t xml:space="preserve">        </w:t>
      </w:r>
      <w:r w:rsidR="000763A9">
        <w:rPr>
          <w:rFonts w:ascii="Times New Roman" w:hAnsi="Times New Roman" w:cs="Times New Roman"/>
          <w:sz w:val="24"/>
          <w:szCs w:val="24"/>
        </w:rPr>
        <w:t>(mandatário)</w:t>
      </w:r>
    </w:p>
    <w:p w:rsidR="00096B76" w:rsidRDefault="00096B76" w:rsidP="00096B76">
      <w:pPr>
        <w:spacing w:after="0"/>
        <w:jc w:val="center"/>
        <w:rPr>
          <w:rFonts w:ascii="Times New Roman" w:hAnsi="Times New Roman" w:cs="Times New Roman"/>
          <w:sz w:val="24"/>
          <w:szCs w:val="24"/>
        </w:rPr>
      </w:pPr>
      <w:r>
        <w:rPr>
          <w:rFonts w:ascii="Times New Roman" w:hAnsi="Times New Roman" w:cs="Times New Roman"/>
          <w:sz w:val="24"/>
          <w:szCs w:val="24"/>
        </w:rPr>
        <w:t xml:space="preserve">         prestação de contas</w:t>
      </w:r>
    </w:p>
    <w:p w:rsidR="00096B76" w:rsidRDefault="00096B76" w:rsidP="00096B76">
      <w:pPr>
        <w:spacing w:after="0"/>
        <w:jc w:val="center"/>
        <w:rPr>
          <w:rFonts w:ascii="Times New Roman" w:hAnsi="Times New Roman" w:cs="Times New Roman"/>
          <w:sz w:val="24"/>
          <w:szCs w:val="24"/>
        </w:rPr>
      </w:pPr>
    </w:p>
    <w:p w:rsidR="00096B76" w:rsidRDefault="005E20B5" w:rsidP="005E20B5">
      <w:pPr>
        <w:spacing w:after="0"/>
        <w:ind w:firstLine="708"/>
        <w:jc w:val="both"/>
        <w:rPr>
          <w:rFonts w:ascii="Times New Roman" w:hAnsi="Times New Roman" w:cs="Times New Roman"/>
          <w:sz w:val="24"/>
          <w:szCs w:val="24"/>
        </w:rPr>
      </w:pPr>
      <w:r>
        <w:rPr>
          <w:rFonts w:ascii="Times New Roman" w:hAnsi="Times New Roman" w:cs="Times New Roman"/>
          <w:sz w:val="24"/>
          <w:szCs w:val="24"/>
        </w:rPr>
        <w:t>Na forma tradicional de funcion</w:t>
      </w:r>
      <w:r w:rsidR="008A75E1">
        <w:rPr>
          <w:rFonts w:ascii="Times New Roman" w:hAnsi="Times New Roman" w:cs="Times New Roman"/>
          <w:sz w:val="24"/>
          <w:szCs w:val="24"/>
        </w:rPr>
        <w:t>amento da estrutura burocrática, como teorizado por Weber,</w:t>
      </w:r>
      <w:r>
        <w:rPr>
          <w:rFonts w:ascii="Times New Roman" w:hAnsi="Times New Roman" w:cs="Times New Roman"/>
          <w:sz w:val="24"/>
          <w:szCs w:val="24"/>
        </w:rPr>
        <w:t xml:space="preserve"> há uma imposição da cúpula política central sobre o trabalho dos agentes políticos, os quais atuariam de forma formalizada para cumprir com os objetivos desejados pelas políticas implementadas,</w:t>
      </w:r>
      <w:r w:rsidR="008A75E1">
        <w:rPr>
          <w:rFonts w:ascii="Times New Roman" w:hAnsi="Times New Roman" w:cs="Times New Roman"/>
          <w:sz w:val="24"/>
          <w:szCs w:val="24"/>
        </w:rPr>
        <w:t xml:space="preserve"> sem valores e vontades pessoais envolvidos,</w:t>
      </w:r>
      <w:r>
        <w:rPr>
          <w:rFonts w:ascii="Times New Roman" w:hAnsi="Times New Roman" w:cs="Times New Roman"/>
          <w:sz w:val="24"/>
          <w:szCs w:val="24"/>
        </w:rPr>
        <w:t xml:space="preserve"> prestando contas de suas ações</w:t>
      </w:r>
      <w:r w:rsidR="00E657C3">
        <w:rPr>
          <w:rFonts w:ascii="Times New Roman" w:hAnsi="Times New Roman" w:cs="Times New Roman"/>
          <w:sz w:val="24"/>
          <w:szCs w:val="24"/>
        </w:rPr>
        <w:t xml:space="preserve"> – devido ao controle requerido por esse sistema -</w:t>
      </w:r>
      <w:r>
        <w:rPr>
          <w:rFonts w:ascii="Times New Roman" w:hAnsi="Times New Roman" w:cs="Times New Roman"/>
          <w:sz w:val="24"/>
          <w:szCs w:val="24"/>
        </w:rPr>
        <w:t xml:space="preserve"> em relação à adequação às normas (auditoria), coerência com os objetivos e a avaliação dos resultados. Isso funcionaria </w:t>
      </w:r>
      <w:r w:rsidR="003F0207">
        <w:rPr>
          <w:rFonts w:ascii="Times New Roman" w:hAnsi="Times New Roman" w:cs="Times New Roman"/>
          <w:sz w:val="24"/>
          <w:szCs w:val="24"/>
        </w:rPr>
        <w:t xml:space="preserve">exatamente da forma como é retratado </w:t>
      </w:r>
      <w:r>
        <w:rPr>
          <w:rFonts w:ascii="Times New Roman" w:hAnsi="Times New Roman" w:cs="Times New Roman"/>
          <w:sz w:val="24"/>
          <w:szCs w:val="24"/>
        </w:rPr>
        <w:t>se os tomadores de decisão tivessem informação sobre os acontecimentos intra</w:t>
      </w:r>
      <w:r w:rsidR="005133CC">
        <w:rPr>
          <w:rFonts w:ascii="Times New Roman" w:hAnsi="Times New Roman" w:cs="Times New Roman"/>
          <w:sz w:val="24"/>
          <w:szCs w:val="24"/>
        </w:rPr>
        <w:t xml:space="preserve"> e extra-institucionais, se houvesse</w:t>
      </w:r>
      <w:r>
        <w:rPr>
          <w:rFonts w:ascii="Times New Roman" w:hAnsi="Times New Roman" w:cs="Times New Roman"/>
          <w:sz w:val="24"/>
          <w:szCs w:val="24"/>
        </w:rPr>
        <w:t xml:space="preserve"> estabi</w:t>
      </w:r>
      <w:r w:rsidR="00E657C3">
        <w:rPr>
          <w:rFonts w:ascii="Times New Roman" w:hAnsi="Times New Roman" w:cs="Times New Roman"/>
          <w:sz w:val="24"/>
          <w:szCs w:val="24"/>
        </w:rPr>
        <w:t xml:space="preserve">lidade operacional da sociedade, </w:t>
      </w:r>
      <w:r w:rsidR="005133CC">
        <w:rPr>
          <w:rFonts w:ascii="Times New Roman" w:hAnsi="Times New Roman" w:cs="Times New Roman"/>
          <w:sz w:val="24"/>
          <w:szCs w:val="24"/>
        </w:rPr>
        <w:t xml:space="preserve">e se os objetivos fossem diretamente definidos, sem ambigüidade, </w:t>
      </w:r>
      <w:r w:rsidR="00E657C3">
        <w:rPr>
          <w:rFonts w:ascii="Times New Roman" w:hAnsi="Times New Roman" w:cs="Times New Roman"/>
          <w:sz w:val="24"/>
          <w:szCs w:val="24"/>
        </w:rPr>
        <w:t>mas não é o que ocorre em realidades complexas, impos</w:t>
      </w:r>
      <w:r w:rsidR="003F0207">
        <w:rPr>
          <w:rFonts w:ascii="Times New Roman" w:hAnsi="Times New Roman" w:cs="Times New Roman"/>
          <w:sz w:val="24"/>
          <w:szCs w:val="24"/>
        </w:rPr>
        <w:t>síveis de serem racionalizadas</w:t>
      </w:r>
    </w:p>
    <w:p w:rsidR="003F0207" w:rsidRDefault="00D577C8" w:rsidP="00D577C8">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Embora não esteja distribuído de forma igualitária, o controle não se dá apenas na concepção weberiana (“de cima para baixo”), com a política controlando a burocracia, mas há outras alternativas para sua ocorrência: primeiro, o controle de baixo para cima, quando o burocrata </w:t>
      </w:r>
      <w:r w:rsidR="009C020D">
        <w:rPr>
          <w:rFonts w:ascii="Times New Roman" w:hAnsi="Times New Roman" w:cs="Times New Roman"/>
          <w:sz w:val="24"/>
          <w:szCs w:val="24"/>
        </w:rPr>
        <w:t>tem</w:t>
      </w:r>
      <w:r>
        <w:rPr>
          <w:rFonts w:ascii="Times New Roman" w:hAnsi="Times New Roman" w:cs="Times New Roman"/>
          <w:sz w:val="24"/>
          <w:szCs w:val="24"/>
        </w:rPr>
        <w:t xml:space="preserve"> recursos informacionais</w:t>
      </w:r>
      <w:r w:rsidR="009C020D">
        <w:rPr>
          <w:rFonts w:ascii="Times New Roman" w:hAnsi="Times New Roman" w:cs="Times New Roman"/>
          <w:sz w:val="24"/>
          <w:szCs w:val="24"/>
        </w:rPr>
        <w:t xml:space="preserve"> às quais os políticos não têm </w:t>
      </w:r>
      <w:r>
        <w:rPr>
          <w:rFonts w:ascii="Times New Roman" w:hAnsi="Times New Roman" w:cs="Times New Roman"/>
          <w:sz w:val="24"/>
          <w:szCs w:val="24"/>
        </w:rPr>
        <w:t xml:space="preserve">acesso </w:t>
      </w:r>
      <w:r w:rsidR="009C020D">
        <w:rPr>
          <w:rFonts w:ascii="Times New Roman" w:hAnsi="Times New Roman" w:cs="Times New Roman"/>
          <w:sz w:val="24"/>
          <w:szCs w:val="24"/>
        </w:rPr>
        <w:t xml:space="preserve">e, ao </w:t>
      </w:r>
      <w:r>
        <w:rPr>
          <w:rFonts w:ascii="Times New Roman" w:hAnsi="Times New Roman" w:cs="Times New Roman"/>
          <w:sz w:val="24"/>
          <w:szCs w:val="24"/>
        </w:rPr>
        <w:t xml:space="preserve">trazê-los a eles, </w:t>
      </w:r>
      <w:r w:rsidR="009C020D">
        <w:rPr>
          <w:rFonts w:ascii="Times New Roman" w:hAnsi="Times New Roman" w:cs="Times New Roman"/>
          <w:sz w:val="24"/>
          <w:szCs w:val="24"/>
        </w:rPr>
        <w:t>podem controlar a</w:t>
      </w:r>
      <w:r>
        <w:rPr>
          <w:rFonts w:ascii="Times New Roman" w:hAnsi="Times New Roman" w:cs="Times New Roman"/>
          <w:sz w:val="24"/>
          <w:szCs w:val="24"/>
        </w:rPr>
        <w:t xml:space="preserve"> forma que o Estado age/decide</w:t>
      </w:r>
      <w:r w:rsidR="005133CC">
        <w:rPr>
          <w:rFonts w:ascii="Times New Roman" w:hAnsi="Times New Roman" w:cs="Times New Roman"/>
          <w:sz w:val="24"/>
          <w:szCs w:val="24"/>
        </w:rPr>
        <w:t>, além de sua capacidade profissional, sua rede de contatos e o conhecimento de campo</w:t>
      </w:r>
      <w:r>
        <w:rPr>
          <w:rFonts w:ascii="Times New Roman" w:hAnsi="Times New Roman" w:cs="Times New Roman"/>
          <w:sz w:val="24"/>
          <w:szCs w:val="24"/>
        </w:rPr>
        <w:t xml:space="preserve">; o controle </w:t>
      </w:r>
      <w:r w:rsidR="009C020D">
        <w:rPr>
          <w:rFonts w:ascii="Times New Roman" w:hAnsi="Times New Roman" w:cs="Times New Roman"/>
          <w:sz w:val="24"/>
          <w:szCs w:val="24"/>
        </w:rPr>
        <w:t>de fora para dentro</w:t>
      </w:r>
      <w:r>
        <w:rPr>
          <w:rFonts w:ascii="Times New Roman" w:hAnsi="Times New Roman" w:cs="Times New Roman"/>
          <w:sz w:val="24"/>
          <w:szCs w:val="24"/>
        </w:rPr>
        <w:t>, quando grupos da sociedade civil exercem pressão por mais recursos, por meio dos conselhos deliberativos (feedback); e, por fim, o c</w:t>
      </w:r>
      <w:r w:rsidR="009C020D">
        <w:rPr>
          <w:rFonts w:ascii="Times New Roman" w:hAnsi="Times New Roman" w:cs="Times New Roman"/>
          <w:sz w:val="24"/>
          <w:szCs w:val="24"/>
        </w:rPr>
        <w:t>ontrole de dentro para fora</w:t>
      </w:r>
      <w:r>
        <w:rPr>
          <w:rFonts w:ascii="Times New Roman" w:hAnsi="Times New Roman" w:cs="Times New Roman"/>
          <w:sz w:val="24"/>
          <w:szCs w:val="24"/>
        </w:rPr>
        <w:t>, quando a burocracia controla a sociedade, pela padronização da alocação de serviços.</w:t>
      </w:r>
      <w:r w:rsidR="003F0207">
        <w:rPr>
          <w:rFonts w:ascii="Times New Roman" w:hAnsi="Times New Roman" w:cs="Times New Roman"/>
          <w:sz w:val="24"/>
          <w:szCs w:val="24"/>
        </w:rPr>
        <w:t xml:space="preserve"> </w:t>
      </w:r>
    </w:p>
    <w:p w:rsidR="003F0207" w:rsidRDefault="003F0207" w:rsidP="00694B7B">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Esses processos são perdidos quando analisamos somente a forma tradicional hierárquica, quando, na realidade, sabemos que há um certo grau de discricionariedade </w:t>
      </w:r>
      <w:r w:rsidR="00694B7B">
        <w:rPr>
          <w:rFonts w:ascii="Times New Roman" w:hAnsi="Times New Roman" w:cs="Times New Roman"/>
          <w:sz w:val="24"/>
          <w:szCs w:val="24"/>
        </w:rPr>
        <w:t xml:space="preserve">(capacidade do agente de ter certa autonomia para tomar decisões) </w:t>
      </w:r>
      <w:r>
        <w:rPr>
          <w:rFonts w:ascii="Times New Roman" w:hAnsi="Times New Roman" w:cs="Times New Roman"/>
          <w:sz w:val="24"/>
          <w:szCs w:val="24"/>
        </w:rPr>
        <w:t>dos burocratas – o que dificulta o controle de cima -, especialmente daqueles chamados “burocratas de nível de rua”, que lidam diretamente com a população, receptora dos serviços ou políticas transformadoras, a qual não seria uma violação das normas, mas sim uma adaptação da política à situação real não considerada no momento da formulação, uma vez que, co</w:t>
      </w:r>
      <w:r w:rsidR="005133CC">
        <w:rPr>
          <w:rFonts w:ascii="Times New Roman" w:hAnsi="Times New Roman" w:cs="Times New Roman"/>
          <w:sz w:val="24"/>
          <w:szCs w:val="24"/>
        </w:rPr>
        <w:t xml:space="preserve">mo já dito, a realidade é móvel, </w:t>
      </w:r>
      <w:r w:rsidR="00694B7B">
        <w:rPr>
          <w:rFonts w:ascii="Times New Roman" w:hAnsi="Times New Roman" w:cs="Times New Roman"/>
          <w:sz w:val="24"/>
          <w:szCs w:val="24"/>
        </w:rPr>
        <w:t>o que é central para entender como os rumos são cambiados e os resultados influenciados.</w:t>
      </w:r>
      <w:r w:rsidR="002B7A36">
        <w:rPr>
          <w:rFonts w:ascii="Times New Roman" w:hAnsi="Times New Roman" w:cs="Times New Roman"/>
          <w:sz w:val="24"/>
          <w:szCs w:val="24"/>
        </w:rPr>
        <w:t xml:space="preserve"> Ou seja, mesmo que dimensões políticas oficial moldem certos padrões, os agentes podem decidir como aplicá-las e inseri-las na implementação, fase em que o papel desses agentes ascende.</w:t>
      </w:r>
    </w:p>
    <w:p w:rsidR="005133CC" w:rsidRDefault="005133CC" w:rsidP="003F0207">
      <w:pPr>
        <w:spacing w:after="0"/>
        <w:ind w:firstLine="708"/>
        <w:jc w:val="both"/>
        <w:rPr>
          <w:rFonts w:ascii="Times New Roman" w:hAnsi="Times New Roman" w:cs="Times New Roman"/>
          <w:sz w:val="24"/>
          <w:szCs w:val="24"/>
        </w:rPr>
      </w:pPr>
      <w:r>
        <w:rPr>
          <w:rFonts w:ascii="Times New Roman" w:hAnsi="Times New Roman" w:cs="Times New Roman"/>
          <w:sz w:val="24"/>
          <w:szCs w:val="24"/>
        </w:rPr>
        <w:t>Como já mencionado, a tomada de decisão não se dá de forma racional e seus objetivos não são definidos, o que pode causar um déficit de execução, uma mudança dos objetivos e seletividades involuntárias, mas pode ter conseqüências positivas, quando os burocratas de nível de rua tendem a optar por 3 modos de superar tal problema: gerar pautas de atuação que limitam as demandas, maximizar a utilização dos recursos disponíveis e obter a resposta positiva da sociedade; modificam seu tr</w:t>
      </w:r>
      <w:r w:rsidR="00694B7B">
        <w:rPr>
          <w:rFonts w:ascii="Times New Roman" w:hAnsi="Times New Roman" w:cs="Times New Roman"/>
          <w:sz w:val="24"/>
          <w:szCs w:val="24"/>
        </w:rPr>
        <w:t xml:space="preserve">abalho </w:t>
      </w:r>
      <w:r w:rsidR="00694B7B">
        <w:rPr>
          <w:rFonts w:ascii="Times New Roman" w:hAnsi="Times New Roman" w:cs="Times New Roman"/>
          <w:sz w:val="24"/>
          <w:szCs w:val="24"/>
        </w:rPr>
        <w:lastRenderedPageBreak/>
        <w:t>para ajustar os objetivos e serviços</w:t>
      </w:r>
      <w:r>
        <w:rPr>
          <w:rFonts w:ascii="Times New Roman" w:hAnsi="Times New Roman" w:cs="Times New Roman"/>
          <w:sz w:val="24"/>
          <w:szCs w:val="24"/>
        </w:rPr>
        <w:t xml:space="preserve"> aos recursos e vice-versa; e/ou modificam sua própria definição de qual seria o serviço a ser implementado.</w:t>
      </w:r>
    </w:p>
    <w:p w:rsidR="009C020D" w:rsidRDefault="009C020D" w:rsidP="00D577C8">
      <w:pPr>
        <w:spacing w:after="0"/>
        <w:ind w:firstLine="708"/>
        <w:jc w:val="both"/>
        <w:rPr>
          <w:rFonts w:ascii="Times New Roman" w:hAnsi="Times New Roman" w:cs="Times New Roman"/>
          <w:sz w:val="24"/>
          <w:szCs w:val="24"/>
        </w:rPr>
      </w:pPr>
    </w:p>
    <w:p w:rsidR="009C020D" w:rsidRDefault="009C020D" w:rsidP="00694B7B">
      <w:pPr>
        <w:spacing w:after="0"/>
        <w:jc w:val="both"/>
        <w:rPr>
          <w:rFonts w:ascii="Times New Roman" w:hAnsi="Times New Roman" w:cs="Times New Roman"/>
          <w:sz w:val="24"/>
          <w:szCs w:val="24"/>
        </w:rPr>
      </w:pPr>
      <w:r w:rsidRPr="00694B7B">
        <w:rPr>
          <w:rFonts w:ascii="Times New Roman" w:hAnsi="Times New Roman" w:cs="Times New Roman"/>
          <w:sz w:val="24"/>
          <w:szCs w:val="24"/>
        </w:rPr>
        <w:t>Dilema: Potencial falta de legitimidade num regime democrático.</w:t>
      </w:r>
    </w:p>
    <w:p w:rsidR="00627D8C" w:rsidRPr="00627D8C" w:rsidRDefault="00627D8C" w:rsidP="00694B7B">
      <w:pPr>
        <w:spacing w:after="0"/>
        <w:jc w:val="both"/>
        <w:rPr>
          <w:rFonts w:ascii="Times New Roman" w:hAnsi="Times New Roman" w:cs="Times New Roman"/>
          <w:sz w:val="24"/>
          <w:szCs w:val="24"/>
        </w:rPr>
      </w:pPr>
      <w:r>
        <w:rPr>
          <w:rFonts w:ascii="Times New Roman" w:hAnsi="Times New Roman" w:cs="Times New Roman"/>
          <w:sz w:val="24"/>
          <w:szCs w:val="24"/>
        </w:rPr>
        <w:tab/>
        <w:t>- Representação como espelho: os burocratas vêm da população, logo tem valores semelhantes. Portanto, os valores necessários para exercer a discricionariedade são moldados pela vida social, a qual foi próxima aos cidadãos, então os valores serão os mesmos e, assim, os interesses dos cidadãos serão respondidos.</w:t>
      </w:r>
    </w:p>
    <w:p w:rsidR="009C020D" w:rsidRDefault="009C020D" w:rsidP="009C020D">
      <w:pPr>
        <w:spacing w:after="0"/>
        <w:jc w:val="both"/>
        <w:rPr>
          <w:rFonts w:ascii="Times New Roman" w:hAnsi="Times New Roman" w:cs="Times New Roman"/>
          <w:sz w:val="24"/>
          <w:szCs w:val="24"/>
        </w:rPr>
      </w:pPr>
    </w:p>
    <w:p w:rsidR="009C020D" w:rsidRPr="00694B7B" w:rsidRDefault="009C020D" w:rsidP="00694B7B">
      <w:pPr>
        <w:pStyle w:val="PargrafodaLista"/>
        <w:numPr>
          <w:ilvl w:val="0"/>
          <w:numId w:val="4"/>
        </w:numPr>
        <w:spacing w:after="0"/>
        <w:jc w:val="both"/>
        <w:rPr>
          <w:rFonts w:ascii="Times New Roman" w:hAnsi="Times New Roman" w:cs="Times New Roman"/>
          <w:b/>
          <w:sz w:val="24"/>
          <w:szCs w:val="24"/>
        </w:rPr>
      </w:pPr>
      <w:r w:rsidRPr="00694B7B">
        <w:rPr>
          <w:rFonts w:ascii="Times New Roman" w:hAnsi="Times New Roman" w:cs="Times New Roman"/>
          <w:b/>
          <w:sz w:val="24"/>
          <w:szCs w:val="24"/>
        </w:rPr>
        <w:t>Michael Lipsky – Street Level Bureaucracy (1980)</w:t>
      </w:r>
    </w:p>
    <w:p w:rsidR="009C020D" w:rsidRDefault="006E0814" w:rsidP="009C020D">
      <w:pPr>
        <w:pStyle w:val="PargrafodaLista"/>
        <w:spacing w:after="0"/>
        <w:ind w:left="1068"/>
        <w:jc w:val="both"/>
        <w:rPr>
          <w:rFonts w:ascii="Times New Roman" w:hAnsi="Times New Roman" w:cs="Times New Roman"/>
          <w:sz w:val="24"/>
          <w:szCs w:val="24"/>
        </w:rPr>
      </w:pPr>
      <w:r>
        <w:rPr>
          <w:rFonts w:ascii="Times New Roman" w:hAnsi="Times New Roman" w:cs="Times New Roman"/>
          <w:sz w:val="24"/>
          <w:szCs w:val="24"/>
        </w:rPr>
        <w:tab/>
        <w:t>1. Quem são? Agem na interface entre Estado e sociedade civil (professores, assistentes sociais, policiais, médico)</w:t>
      </w:r>
      <w:r w:rsidR="00694B7B">
        <w:rPr>
          <w:rFonts w:ascii="Times New Roman" w:hAnsi="Times New Roman" w:cs="Times New Roman"/>
          <w:sz w:val="24"/>
          <w:szCs w:val="24"/>
        </w:rPr>
        <w:t>, sendo que a ação individual dos implementadores torna-se o comportamento da agência correspondente.</w:t>
      </w:r>
      <w:r w:rsidR="00071C01">
        <w:rPr>
          <w:rFonts w:ascii="Times New Roman" w:hAnsi="Times New Roman" w:cs="Times New Roman"/>
          <w:sz w:val="24"/>
          <w:szCs w:val="24"/>
        </w:rPr>
        <w:t xml:space="preserve"> Mediador, não intermediador, entre as instituições e a sociedade (podem moldar a forma de acesso da sociedade, gerando facilitações ou não, ou agem de forma clientelista).</w:t>
      </w:r>
    </w:p>
    <w:p w:rsidR="006E0814" w:rsidRDefault="008A75E1" w:rsidP="009C020D">
      <w:pPr>
        <w:pStyle w:val="PargrafodaLista"/>
        <w:spacing w:after="0"/>
        <w:ind w:left="1068"/>
        <w:jc w:val="both"/>
        <w:rPr>
          <w:rFonts w:ascii="Times New Roman" w:hAnsi="Times New Roman" w:cs="Times New Roman"/>
          <w:sz w:val="24"/>
          <w:szCs w:val="24"/>
        </w:rPr>
      </w:pPr>
      <w:r>
        <w:rPr>
          <w:rFonts w:ascii="Times New Roman" w:hAnsi="Times New Roman" w:cs="Times New Roman"/>
          <w:sz w:val="24"/>
          <w:szCs w:val="24"/>
        </w:rPr>
        <w:tab/>
        <w:t>2. Por que estudá-los? Eles possibilitam o a</w:t>
      </w:r>
      <w:r w:rsidR="006E0814">
        <w:rPr>
          <w:rFonts w:ascii="Times New Roman" w:hAnsi="Times New Roman" w:cs="Times New Roman"/>
          <w:sz w:val="24"/>
          <w:szCs w:val="24"/>
        </w:rPr>
        <w:t xml:space="preserve">cesso </w:t>
      </w:r>
      <w:r>
        <w:rPr>
          <w:rFonts w:ascii="Times New Roman" w:hAnsi="Times New Roman" w:cs="Times New Roman"/>
          <w:sz w:val="24"/>
          <w:szCs w:val="24"/>
        </w:rPr>
        <w:t xml:space="preserve">do público a direitos, </w:t>
      </w:r>
      <w:r w:rsidR="006E0814">
        <w:rPr>
          <w:rFonts w:ascii="Times New Roman" w:hAnsi="Times New Roman" w:cs="Times New Roman"/>
          <w:sz w:val="24"/>
          <w:szCs w:val="24"/>
        </w:rPr>
        <w:t>a benefícios sociais</w:t>
      </w:r>
      <w:r>
        <w:rPr>
          <w:rFonts w:ascii="Times New Roman" w:hAnsi="Times New Roman" w:cs="Times New Roman"/>
          <w:sz w:val="24"/>
          <w:szCs w:val="24"/>
        </w:rPr>
        <w:t xml:space="preserve"> e à administração pública, tendo grande impacto na vida das comunidades onde atuam. Essas pessoas atendidas são vistas como clientela, alocada e identificada em algumas categorias sociais.</w:t>
      </w:r>
    </w:p>
    <w:p w:rsidR="008A75E1" w:rsidRDefault="002B7A36" w:rsidP="009C020D">
      <w:pPr>
        <w:pStyle w:val="PargrafodaLista"/>
        <w:spacing w:after="0"/>
        <w:ind w:left="106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Quatro</w:t>
      </w:r>
      <w:r w:rsidR="008A75E1">
        <w:rPr>
          <w:rFonts w:ascii="Times New Roman" w:hAnsi="Times New Roman" w:cs="Times New Roman"/>
          <w:sz w:val="24"/>
          <w:szCs w:val="24"/>
        </w:rPr>
        <w:t xml:space="preserve"> dimensões básicas: distribuição de benefícios e sanções; determinam quando a interação ocorrerá; ensinam os clientes como agir; induzem benefícios psicológicos ou sanções decorrentes da interação com o cliente ou do seu acompanhamento.</w:t>
      </w:r>
    </w:p>
    <w:p w:rsidR="006E0814" w:rsidRDefault="006E0814" w:rsidP="009C020D">
      <w:pPr>
        <w:pStyle w:val="PargrafodaLista"/>
        <w:spacing w:after="0"/>
        <w:ind w:left="1068"/>
        <w:jc w:val="both"/>
        <w:rPr>
          <w:rFonts w:ascii="Times New Roman" w:hAnsi="Times New Roman" w:cs="Times New Roman"/>
          <w:sz w:val="24"/>
          <w:szCs w:val="24"/>
        </w:rPr>
      </w:pPr>
      <w:r>
        <w:rPr>
          <w:rFonts w:ascii="Times New Roman" w:hAnsi="Times New Roman" w:cs="Times New Roman"/>
          <w:sz w:val="24"/>
          <w:szCs w:val="24"/>
        </w:rPr>
        <w:tab/>
        <w:t>3. Por que seu trabalho é tão complexo? Tomada de decisão em um tempo rápido sem toda a informação</w:t>
      </w:r>
      <w:r w:rsidR="00694B7B">
        <w:rPr>
          <w:rFonts w:ascii="Times New Roman" w:hAnsi="Times New Roman" w:cs="Times New Roman"/>
          <w:sz w:val="24"/>
          <w:szCs w:val="24"/>
        </w:rPr>
        <w:t>.</w:t>
      </w:r>
    </w:p>
    <w:p w:rsidR="006E0814" w:rsidRDefault="006E0814" w:rsidP="006E0814">
      <w:pPr>
        <w:pStyle w:val="PargrafodaLista"/>
        <w:spacing w:after="0"/>
        <w:ind w:left="1068"/>
        <w:jc w:val="both"/>
        <w:rPr>
          <w:rFonts w:ascii="Times New Roman" w:hAnsi="Times New Roman" w:cs="Times New Roman"/>
          <w:sz w:val="24"/>
          <w:szCs w:val="24"/>
        </w:rPr>
      </w:pPr>
      <w:r>
        <w:rPr>
          <w:rFonts w:ascii="Times New Roman" w:hAnsi="Times New Roman" w:cs="Times New Roman"/>
          <w:sz w:val="24"/>
          <w:szCs w:val="24"/>
        </w:rPr>
        <w:tab/>
        <w:t>4. Qual seu papel na formulação de políticas? São formuladores finais; simplificam trabalhos complexos e desenvolvem rotinas sistemáticas.</w:t>
      </w:r>
    </w:p>
    <w:p w:rsidR="006E0814" w:rsidRDefault="006E0814" w:rsidP="006E0814">
      <w:pPr>
        <w:pStyle w:val="PargrafodaLista"/>
        <w:spacing w:after="0"/>
        <w:ind w:left="1068"/>
        <w:jc w:val="both"/>
        <w:rPr>
          <w:rFonts w:ascii="Times New Roman" w:hAnsi="Times New Roman" w:cs="Times New Roman"/>
          <w:sz w:val="24"/>
          <w:szCs w:val="24"/>
        </w:rPr>
      </w:pPr>
      <w:r>
        <w:rPr>
          <w:rFonts w:ascii="Times New Roman" w:hAnsi="Times New Roman" w:cs="Times New Roman"/>
          <w:sz w:val="24"/>
          <w:szCs w:val="24"/>
        </w:rPr>
        <w:tab/>
        <w:t>5. Importância do livro? Discricionariedade tem um alto poder de afetar a qualidade e a quantidade de benefícios do Estado.</w:t>
      </w:r>
    </w:p>
    <w:p w:rsidR="006E0814" w:rsidRDefault="006E0814" w:rsidP="006E0814">
      <w:pPr>
        <w:spacing w:after="0"/>
        <w:jc w:val="both"/>
        <w:rPr>
          <w:rFonts w:ascii="Times New Roman" w:hAnsi="Times New Roman" w:cs="Times New Roman"/>
          <w:sz w:val="24"/>
          <w:szCs w:val="24"/>
        </w:rPr>
      </w:pPr>
    </w:p>
    <w:p w:rsidR="002B7A36" w:rsidRDefault="002B7A36" w:rsidP="002B7A36">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A discricionariedade é afetada pelos valores dos próprios burocratas, valores de outros atores (estatais e sociais), procedimentos, restrições, estruturas, incentivos, encorajamentos e proibições: </w:t>
      </w:r>
    </w:p>
    <w:p w:rsidR="006E0814" w:rsidRPr="002B7A36" w:rsidRDefault="006E0814" w:rsidP="002B7A36">
      <w:pPr>
        <w:spacing w:after="0"/>
        <w:jc w:val="both"/>
        <w:rPr>
          <w:rFonts w:ascii="Times New Roman" w:hAnsi="Times New Roman" w:cs="Times New Roman"/>
          <w:b/>
          <w:sz w:val="24"/>
          <w:szCs w:val="24"/>
        </w:rPr>
      </w:pPr>
    </w:p>
    <w:p w:rsidR="006E0814" w:rsidRDefault="006E0814" w:rsidP="006E0814">
      <w:pPr>
        <w:pStyle w:val="PargrafodaLista"/>
        <w:spacing w:after="0"/>
        <w:jc w:val="both"/>
        <w:rPr>
          <w:rFonts w:ascii="Times New Roman" w:hAnsi="Times New Roman" w:cs="Times New Roman"/>
          <w:sz w:val="24"/>
          <w:szCs w:val="24"/>
        </w:rPr>
      </w:pPr>
      <w:r>
        <w:rPr>
          <w:rFonts w:ascii="Times New Roman" w:hAnsi="Times New Roman" w:cs="Times New Roman"/>
          <w:sz w:val="24"/>
          <w:szCs w:val="24"/>
        </w:rPr>
        <w:t>1. Fatores institucionais</w:t>
      </w:r>
      <w:r w:rsidR="002B7A36">
        <w:rPr>
          <w:rFonts w:ascii="Times New Roman" w:hAnsi="Times New Roman" w:cs="Times New Roman"/>
          <w:sz w:val="24"/>
          <w:szCs w:val="24"/>
        </w:rPr>
        <w:t>: a disponibilidade de recursos e a produção de incentivos (avaliação competitiva), por meio das regras e instituições</w:t>
      </w:r>
      <w:r w:rsidR="00627D8C">
        <w:rPr>
          <w:rFonts w:ascii="Times New Roman" w:hAnsi="Times New Roman" w:cs="Times New Roman"/>
          <w:sz w:val="24"/>
          <w:szCs w:val="24"/>
        </w:rPr>
        <w:t xml:space="preserve"> (complexidade organizacional e controle)</w:t>
      </w:r>
      <w:r w:rsidR="002B7A36">
        <w:rPr>
          <w:rFonts w:ascii="Times New Roman" w:hAnsi="Times New Roman" w:cs="Times New Roman"/>
          <w:sz w:val="24"/>
          <w:szCs w:val="24"/>
        </w:rPr>
        <w:t xml:space="preserve">, são importantes na medida </w:t>
      </w:r>
      <w:r w:rsidR="00627D8C">
        <w:rPr>
          <w:rFonts w:ascii="Times New Roman" w:hAnsi="Times New Roman" w:cs="Times New Roman"/>
          <w:sz w:val="24"/>
          <w:szCs w:val="24"/>
        </w:rPr>
        <w:t>em que permitem o acesso ao poder, à barganha, a novos e melhores recursos e a premiações. Além disso, as instituições culturais (não só aquelas governamentais, mas podem ser escolhidas pelo indivíduo burocrata) também moldam os valores dos agentes por meio das informações disponibilizadas e da aprendizagem e é aí que entram os fatores individuais/relacionais:</w:t>
      </w:r>
    </w:p>
    <w:p w:rsidR="006E0814" w:rsidRDefault="006E0814" w:rsidP="00627D8C">
      <w:pPr>
        <w:pStyle w:val="PargrafodaLista"/>
        <w:spacing w:after="0"/>
        <w:jc w:val="both"/>
        <w:rPr>
          <w:rFonts w:ascii="Times New Roman" w:hAnsi="Times New Roman" w:cs="Times New Roman"/>
          <w:sz w:val="24"/>
          <w:szCs w:val="24"/>
        </w:rPr>
      </w:pPr>
      <w:r>
        <w:rPr>
          <w:rFonts w:ascii="Times New Roman" w:hAnsi="Times New Roman" w:cs="Times New Roman"/>
          <w:sz w:val="24"/>
          <w:szCs w:val="24"/>
        </w:rPr>
        <w:tab/>
      </w:r>
    </w:p>
    <w:p w:rsidR="00694B7B" w:rsidRPr="00627D8C" w:rsidRDefault="006E0814" w:rsidP="00627D8C">
      <w:pPr>
        <w:pStyle w:val="PargrafodaLista"/>
        <w:spacing w:after="0"/>
        <w:jc w:val="both"/>
        <w:rPr>
          <w:rFonts w:ascii="Times New Roman" w:hAnsi="Times New Roman" w:cs="Times New Roman"/>
          <w:sz w:val="24"/>
          <w:szCs w:val="24"/>
        </w:rPr>
      </w:pPr>
      <w:r>
        <w:rPr>
          <w:rFonts w:ascii="Times New Roman" w:hAnsi="Times New Roman" w:cs="Times New Roman"/>
          <w:sz w:val="24"/>
          <w:szCs w:val="24"/>
        </w:rPr>
        <w:lastRenderedPageBreak/>
        <w:t>2. Fatores individuais/relacionais</w:t>
      </w:r>
      <w:r w:rsidR="00627D8C">
        <w:rPr>
          <w:rFonts w:ascii="Times New Roman" w:hAnsi="Times New Roman" w:cs="Times New Roman"/>
          <w:sz w:val="24"/>
          <w:szCs w:val="24"/>
        </w:rPr>
        <w:t xml:space="preserve">: existem os valores do burocrata e de todos os atores envolvidos, influenciados pelo padrão </w:t>
      </w:r>
      <w:r w:rsidRPr="00627D8C">
        <w:rPr>
          <w:rFonts w:ascii="Times New Roman" w:hAnsi="Times New Roman" w:cs="Times New Roman"/>
          <w:sz w:val="24"/>
          <w:szCs w:val="24"/>
        </w:rPr>
        <w:t>de relação entre burocracia do nível de rua e a sociedade</w:t>
      </w:r>
      <w:r w:rsidR="00627D8C">
        <w:rPr>
          <w:rFonts w:ascii="Times New Roman" w:hAnsi="Times New Roman" w:cs="Times New Roman"/>
          <w:sz w:val="24"/>
          <w:szCs w:val="24"/>
        </w:rPr>
        <w:t>, que os vêem como possibilidade de representação ativa.</w:t>
      </w:r>
    </w:p>
    <w:p w:rsidR="002B7A36" w:rsidRDefault="002B7A36" w:rsidP="00694B7B">
      <w:pPr>
        <w:pStyle w:val="PargrafodaLista"/>
        <w:spacing w:after="0"/>
        <w:jc w:val="both"/>
        <w:rPr>
          <w:rFonts w:ascii="Times New Roman" w:hAnsi="Times New Roman" w:cs="Times New Roman"/>
          <w:sz w:val="24"/>
          <w:szCs w:val="24"/>
        </w:rPr>
      </w:pPr>
    </w:p>
    <w:p w:rsidR="002B7A36" w:rsidRPr="002B7A36" w:rsidRDefault="006E0814" w:rsidP="00694B7B">
      <w:pPr>
        <w:spacing w:after="0"/>
        <w:jc w:val="both"/>
        <w:rPr>
          <w:rFonts w:ascii="Times New Roman" w:hAnsi="Times New Roman" w:cs="Times New Roman"/>
          <w:b/>
          <w:sz w:val="24"/>
          <w:szCs w:val="24"/>
        </w:rPr>
      </w:pPr>
      <w:r w:rsidRPr="00694B7B">
        <w:rPr>
          <w:rFonts w:ascii="Times New Roman" w:hAnsi="Times New Roman" w:cs="Times New Roman"/>
          <w:b/>
          <w:sz w:val="24"/>
          <w:szCs w:val="24"/>
        </w:rPr>
        <w:t>AULAS 14 e 15: Avaliação e feedback</w:t>
      </w:r>
    </w:p>
    <w:p w:rsidR="00FF654E" w:rsidRDefault="00FF654E" w:rsidP="006E0814">
      <w:pPr>
        <w:spacing w:after="0"/>
        <w:jc w:val="both"/>
        <w:rPr>
          <w:rFonts w:ascii="Times New Roman" w:hAnsi="Times New Roman" w:cs="Times New Roman"/>
          <w:b/>
          <w:sz w:val="24"/>
          <w:szCs w:val="24"/>
        </w:rPr>
      </w:pPr>
    </w:p>
    <w:p w:rsidR="00E96440" w:rsidRDefault="003D7D6F" w:rsidP="00862EAF">
      <w:pPr>
        <w:spacing w:after="0"/>
        <w:jc w:val="both"/>
        <w:rPr>
          <w:rFonts w:ascii="Times New Roman" w:hAnsi="Times New Roman" w:cs="Times New Roman"/>
          <w:sz w:val="24"/>
          <w:szCs w:val="24"/>
        </w:rPr>
      </w:pPr>
      <w:r>
        <w:rPr>
          <w:rFonts w:ascii="Times New Roman" w:hAnsi="Times New Roman" w:cs="Times New Roman"/>
          <w:sz w:val="24"/>
          <w:szCs w:val="24"/>
        </w:rPr>
        <w:t>Inicialmente, o</w:t>
      </w:r>
      <w:r w:rsidR="00B12C8A" w:rsidRPr="003D7D6F">
        <w:rPr>
          <w:rFonts w:ascii="Times New Roman" w:hAnsi="Times New Roman" w:cs="Times New Roman"/>
          <w:sz w:val="24"/>
          <w:szCs w:val="24"/>
        </w:rPr>
        <w:t>s estudos avaliativos tinham um teor</w:t>
      </w:r>
      <w:r>
        <w:rPr>
          <w:rFonts w:ascii="Times New Roman" w:hAnsi="Times New Roman" w:cs="Times New Roman"/>
          <w:sz w:val="24"/>
          <w:szCs w:val="24"/>
        </w:rPr>
        <w:t xml:space="preserve"> </w:t>
      </w:r>
      <w:r w:rsidRPr="003D7D6F">
        <w:rPr>
          <w:rFonts w:ascii="Times New Roman" w:hAnsi="Times New Roman" w:cs="Times New Roman"/>
          <w:i/>
          <w:sz w:val="24"/>
          <w:szCs w:val="24"/>
        </w:rPr>
        <w:t>top down</w:t>
      </w:r>
      <w:r>
        <w:rPr>
          <w:rFonts w:ascii="Times New Roman" w:hAnsi="Times New Roman" w:cs="Times New Roman"/>
          <w:sz w:val="24"/>
          <w:szCs w:val="24"/>
        </w:rPr>
        <w:t>, instrumental. Era esperado que a institucionalização da avaliação pudesse resolver a questão do crescente gasto público estatal (função realocadora)</w:t>
      </w:r>
      <w:r w:rsidR="00862EAF">
        <w:rPr>
          <w:rFonts w:ascii="Times New Roman" w:hAnsi="Times New Roman" w:cs="Times New Roman"/>
          <w:sz w:val="24"/>
          <w:szCs w:val="24"/>
        </w:rPr>
        <w:t xml:space="preserve"> - sendo uma das formas mais efetivas o orçamento-programa, que organiza o orçamento por programa e tem objetivos claros -</w:t>
      </w:r>
      <w:r>
        <w:rPr>
          <w:rFonts w:ascii="Times New Roman" w:hAnsi="Times New Roman" w:cs="Times New Roman"/>
          <w:sz w:val="24"/>
          <w:szCs w:val="24"/>
        </w:rPr>
        <w:t>, do escasso conhecimento acerca do impacto da ação governamental e do controle dos burocratas, além de garantir uma maior racionalidade nos processos de tomadas de decisão (aquilo que Lindblom diz não ser possível), servindo assim para a reforma do Estado, tal como visualizou Bresser Pereira no Brasil, especialmente p</w:t>
      </w:r>
      <w:r w:rsidR="00862EAF">
        <w:rPr>
          <w:rFonts w:ascii="Times New Roman" w:hAnsi="Times New Roman" w:cs="Times New Roman"/>
          <w:sz w:val="24"/>
          <w:szCs w:val="24"/>
        </w:rPr>
        <w:t>or garantir credibilidade à ela.</w:t>
      </w:r>
    </w:p>
    <w:p w:rsidR="00E96440" w:rsidRDefault="00E96440" w:rsidP="003D7D6F">
      <w:pPr>
        <w:spacing w:after="0"/>
        <w:ind w:firstLine="708"/>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326996" cy="3524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29806" t="51097" r="31217" b="43260"/>
                    <a:stretch>
                      <a:fillRect/>
                    </a:stretch>
                  </pic:blipFill>
                  <pic:spPr bwMode="auto">
                    <a:xfrm>
                      <a:off x="0" y="0"/>
                      <a:ext cx="4326996" cy="352425"/>
                    </a:xfrm>
                    <a:prstGeom prst="rect">
                      <a:avLst/>
                    </a:prstGeom>
                    <a:noFill/>
                    <a:ln w="9525">
                      <a:noFill/>
                      <a:miter lim="800000"/>
                      <a:headEnd/>
                      <a:tailEnd/>
                    </a:ln>
                  </pic:spPr>
                </pic:pic>
              </a:graphicData>
            </a:graphic>
          </wp:inline>
        </w:drawing>
      </w:r>
    </w:p>
    <w:p w:rsidR="00E96440" w:rsidRDefault="003D7D6F" w:rsidP="00E96440">
      <w:pPr>
        <w:spacing w:after="0"/>
        <w:ind w:firstLine="360"/>
        <w:jc w:val="both"/>
        <w:rPr>
          <w:rFonts w:ascii="Times New Roman" w:hAnsi="Times New Roman" w:cs="Times New Roman"/>
          <w:sz w:val="24"/>
          <w:szCs w:val="24"/>
        </w:rPr>
      </w:pPr>
      <w:r>
        <w:rPr>
          <w:rFonts w:ascii="Times New Roman" w:hAnsi="Times New Roman" w:cs="Times New Roman"/>
          <w:sz w:val="24"/>
          <w:szCs w:val="24"/>
        </w:rPr>
        <w:t>Em nosso país, isso aco</w:t>
      </w:r>
      <w:r w:rsidR="00346383">
        <w:rPr>
          <w:rFonts w:ascii="Times New Roman" w:hAnsi="Times New Roman" w:cs="Times New Roman"/>
          <w:sz w:val="24"/>
          <w:szCs w:val="24"/>
        </w:rPr>
        <w:t>nteceu por meio da utilização da avaliação para justificar:</w:t>
      </w:r>
      <w:r>
        <w:rPr>
          <w:rFonts w:ascii="Times New Roman" w:hAnsi="Times New Roman" w:cs="Times New Roman"/>
          <w:sz w:val="24"/>
          <w:szCs w:val="24"/>
        </w:rPr>
        <w:t xml:space="preserve"> publicização (OSs, OSCIPs, OSCs) e privatização (PPPs e concessões dos serviços públicos)</w:t>
      </w:r>
      <w:r w:rsidR="00346383">
        <w:rPr>
          <w:rFonts w:ascii="Times New Roman" w:hAnsi="Times New Roman" w:cs="Times New Roman"/>
          <w:sz w:val="24"/>
          <w:szCs w:val="24"/>
        </w:rPr>
        <w:t>, sendo que avaliação condiciona financiamento, pois há contratos de gestão com prestadoras de serviço que formularão relatórios de avaliação e cobrar/responsabilizar o órgão pelo cumprimento ou não das metas</w:t>
      </w:r>
      <w:r>
        <w:rPr>
          <w:rFonts w:ascii="Times New Roman" w:hAnsi="Times New Roman" w:cs="Times New Roman"/>
          <w:sz w:val="24"/>
          <w:szCs w:val="24"/>
        </w:rPr>
        <w:t>; devolução</w:t>
      </w:r>
      <w:r w:rsidR="00346383">
        <w:rPr>
          <w:rFonts w:ascii="Times New Roman" w:hAnsi="Times New Roman" w:cs="Times New Roman"/>
          <w:sz w:val="24"/>
          <w:szCs w:val="24"/>
        </w:rPr>
        <w:t xml:space="preserve">, isto é, descentralização da </w:t>
      </w:r>
      <w:r>
        <w:rPr>
          <w:rFonts w:ascii="Times New Roman" w:hAnsi="Times New Roman" w:cs="Times New Roman"/>
          <w:sz w:val="24"/>
          <w:szCs w:val="24"/>
        </w:rPr>
        <w:t>gestão do</w:t>
      </w:r>
      <w:r w:rsidR="00346383">
        <w:rPr>
          <w:rFonts w:ascii="Times New Roman" w:hAnsi="Times New Roman" w:cs="Times New Roman"/>
          <w:sz w:val="24"/>
          <w:szCs w:val="24"/>
        </w:rPr>
        <w:t>s serviços para os municípios; deslocamento, baseada na a</w:t>
      </w:r>
      <w:r>
        <w:rPr>
          <w:rFonts w:ascii="Times New Roman" w:hAnsi="Times New Roman" w:cs="Times New Roman"/>
          <w:sz w:val="24"/>
          <w:szCs w:val="24"/>
        </w:rPr>
        <w:t>gencialização da administração in</w:t>
      </w:r>
      <w:r w:rsidR="00346383">
        <w:rPr>
          <w:rFonts w:ascii="Times New Roman" w:hAnsi="Times New Roman" w:cs="Times New Roman"/>
          <w:sz w:val="24"/>
          <w:szCs w:val="24"/>
        </w:rPr>
        <w:t xml:space="preserve">direta (autarquias e fundações), dando maior autonomia e flexibilidade gerencial; e, por fim, conselhos e conferências, processos que maximizam a transparência e responsabilização dos gestores, por conta da </w:t>
      </w:r>
      <w:r>
        <w:rPr>
          <w:rFonts w:ascii="Times New Roman" w:hAnsi="Times New Roman" w:cs="Times New Roman"/>
          <w:sz w:val="24"/>
          <w:szCs w:val="24"/>
        </w:rPr>
        <w:t xml:space="preserve">accountability, </w:t>
      </w:r>
      <w:r w:rsidR="00346383">
        <w:rPr>
          <w:rFonts w:ascii="Times New Roman" w:hAnsi="Times New Roman" w:cs="Times New Roman"/>
          <w:sz w:val="24"/>
          <w:szCs w:val="24"/>
        </w:rPr>
        <w:t xml:space="preserve">do </w:t>
      </w:r>
      <w:r>
        <w:rPr>
          <w:rFonts w:ascii="Times New Roman" w:hAnsi="Times New Roman" w:cs="Times New Roman"/>
          <w:sz w:val="24"/>
          <w:szCs w:val="24"/>
        </w:rPr>
        <w:t>em</w:t>
      </w:r>
      <w:r w:rsidR="00346383">
        <w:rPr>
          <w:rFonts w:ascii="Times New Roman" w:hAnsi="Times New Roman" w:cs="Times New Roman"/>
          <w:sz w:val="24"/>
          <w:szCs w:val="24"/>
        </w:rPr>
        <w:t xml:space="preserve">poderamento da sociedade civil e </w:t>
      </w:r>
      <w:r>
        <w:rPr>
          <w:rFonts w:ascii="Times New Roman" w:hAnsi="Times New Roman" w:cs="Times New Roman"/>
          <w:sz w:val="24"/>
          <w:szCs w:val="24"/>
        </w:rPr>
        <w:t xml:space="preserve">controle social. </w:t>
      </w:r>
    </w:p>
    <w:p w:rsidR="00E96440" w:rsidRPr="003D7D6F" w:rsidRDefault="00E96440" w:rsidP="00E96440">
      <w:pPr>
        <w:spacing w:after="0"/>
        <w:ind w:firstLine="360"/>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2678430" cy="704850"/>
            <wp:effectExtent l="19050" t="0" r="762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34568" t="52978" r="35273" b="32915"/>
                    <a:stretch>
                      <a:fillRect/>
                    </a:stretch>
                  </pic:blipFill>
                  <pic:spPr bwMode="auto">
                    <a:xfrm>
                      <a:off x="0" y="0"/>
                      <a:ext cx="2678430" cy="704850"/>
                    </a:xfrm>
                    <a:prstGeom prst="rect">
                      <a:avLst/>
                    </a:prstGeom>
                    <a:noFill/>
                    <a:ln w="9525">
                      <a:noFill/>
                      <a:miter lim="800000"/>
                      <a:headEnd/>
                      <a:tailEnd/>
                    </a:ln>
                  </pic:spPr>
                </pic:pic>
              </a:graphicData>
            </a:graphic>
          </wp:inline>
        </w:drawing>
      </w:r>
    </w:p>
    <w:p w:rsidR="00862EAF" w:rsidRDefault="00346383" w:rsidP="00862EAF">
      <w:pPr>
        <w:spacing w:after="0"/>
        <w:ind w:firstLine="360"/>
        <w:jc w:val="both"/>
        <w:rPr>
          <w:rFonts w:ascii="Times New Roman" w:hAnsi="Times New Roman" w:cs="Times New Roman"/>
          <w:sz w:val="24"/>
          <w:szCs w:val="24"/>
        </w:rPr>
      </w:pPr>
      <w:r>
        <w:rPr>
          <w:rFonts w:ascii="Times New Roman" w:hAnsi="Times New Roman" w:cs="Times New Roman"/>
          <w:sz w:val="24"/>
          <w:szCs w:val="24"/>
        </w:rPr>
        <w:t>É necessário, por meio dos relatórios avaliativos das políticas</w:t>
      </w:r>
      <w:r w:rsidR="00862EAF">
        <w:rPr>
          <w:rFonts w:ascii="Times New Roman" w:hAnsi="Times New Roman" w:cs="Times New Roman"/>
          <w:sz w:val="24"/>
          <w:szCs w:val="24"/>
        </w:rPr>
        <w:t xml:space="preserve"> – que dependem da neutralidade do avaliador, transparência e padrão de referência (o mais óbvio são os objetivos -</w:t>
      </w:r>
      <w:r>
        <w:rPr>
          <w:rFonts w:ascii="Times New Roman" w:hAnsi="Times New Roman" w:cs="Times New Roman"/>
          <w:sz w:val="24"/>
          <w:szCs w:val="24"/>
        </w:rPr>
        <w:t>, verificar se as metas estão sendo alcançadas</w:t>
      </w:r>
      <w:r w:rsidR="00862EAF">
        <w:rPr>
          <w:rFonts w:ascii="Times New Roman" w:hAnsi="Times New Roman" w:cs="Times New Roman"/>
          <w:sz w:val="24"/>
          <w:szCs w:val="24"/>
        </w:rPr>
        <w:t xml:space="preserve"> (há um problema quando elas não são claras)</w:t>
      </w:r>
      <w:r>
        <w:rPr>
          <w:rFonts w:ascii="Times New Roman" w:hAnsi="Times New Roman" w:cs="Times New Roman"/>
          <w:sz w:val="24"/>
          <w:szCs w:val="24"/>
        </w:rPr>
        <w:t>, a que custos, quais os processos e a</w:t>
      </w:r>
      <w:r w:rsidR="00862EAF">
        <w:rPr>
          <w:rFonts w:ascii="Times New Roman" w:hAnsi="Times New Roman" w:cs="Times New Roman"/>
          <w:sz w:val="24"/>
          <w:szCs w:val="24"/>
        </w:rPr>
        <w:t>ferir sua</w:t>
      </w:r>
      <w:r>
        <w:rPr>
          <w:rFonts w:ascii="Times New Roman" w:hAnsi="Times New Roman" w:cs="Times New Roman"/>
          <w:sz w:val="24"/>
          <w:szCs w:val="24"/>
        </w:rPr>
        <w:t>s consequências, indicando novos cursos de ação mais eficazes, mas também deve-se atribuir valor aos programas, pois e</w:t>
      </w:r>
      <w:r w:rsidRPr="006D677B">
        <w:rPr>
          <w:rFonts w:ascii="Times New Roman" w:hAnsi="Times New Roman" w:cs="Times New Roman"/>
          <w:sz w:val="24"/>
          <w:szCs w:val="24"/>
        </w:rPr>
        <w:t>studa-se</w:t>
      </w:r>
      <w:r>
        <w:rPr>
          <w:rFonts w:ascii="Times New Roman" w:hAnsi="Times New Roman" w:cs="Times New Roman"/>
          <w:sz w:val="24"/>
          <w:szCs w:val="24"/>
        </w:rPr>
        <w:t xml:space="preserve"> a eficácia das políticas, sem fazer uma avaliação política dos valores que as fundamentam, se eles estão de acordo com a justiça social (Lasswell), e, consequentemente, seu próprio conteúdo substantivo, por meio do que Figueiredo e Figueiredo </w:t>
      </w:r>
      <w:r w:rsidR="00E96440">
        <w:rPr>
          <w:rFonts w:ascii="Times New Roman" w:hAnsi="Times New Roman" w:cs="Times New Roman"/>
          <w:sz w:val="24"/>
          <w:szCs w:val="24"/>
        </w:rPr>
        <w:t>(1986) chamam de avaliação política:</w:t>
      </w:r>
    </w:p>
    <w:p w:rsidR="00346383" w:rsidRDefault="00346383" w:rsidP="00346383">
      <w:pPr>
        <w:spacing w:after="0"/>
        <w:ind w:left="360"/>
        <w:jc w:val="both"/>
        <w:rPr>
          <w:rFonts w:ascii="Times New Roman" w:hAnsi="Times New Roman" w:cs="Times New Roman"/>
          <w:sz w:val="24"/>
          <w:szCs w:val="24"/>
        </w:rPr>
      </w:pPr>
      <w:r>
        <w:rPr>
          <w:rFonts w:ascii="Times New Roman" w:hAnsi="Times New Roman" w:cs="Times New Roman"/>
          <w:sz w:val="24"/>
          <w:szCs w:val="24"/>
        </w:rPr>
        <w:tab/>
        <w:t>1. Quais são os propósitos?</w:t>
      </w:r>
    </w:p>
    <w:p w:rsidR="00346383" w:rsidRDefault="00346383" w:rsidP="00346383">
      <w:pPr>
        <w:spacing w:after="0"/>
        <w:ind w:left="360"/>
        <w:jc w:val="both"/>
        <w:rPr>
          <w:rFonts w:ascii="Times New Roman" w:hAnsi="Times New Roman" w:cs="Times New Roman"/>
          <w:sz w:val="24"/>
          <w:szCs w:val="24"/>
        </w:rPr>
      </w:pPr>
      <w:r>
        <w:rPr>
          <w:rFonts w:ascii="Times New Roman" w:hAnsi="Times New Roman" w:cs="Times New Roman"/>
          <w:sz w:val="24"/>
          <w:szCs w:val="24"/>
        </w:rPr>
        <w:tab/>
        <w:t>2. Em que medida eles correspondem às demandas sociais básicas?</w:t>
      </w:r>
    </w:p>
    <w:p w:rsidR="00346383" w:rsidRDefault="00346383" w:rsidP="00346383">
      <w:pPr>
        <w:spacing w:after="0"/>
        <w:ind w:left="360"/>
        <w:jc w:val="both"/>
        <w:rPr>
          <w:rFonts w:ascii="Times New Roman" w:hAnsi="Times New Roman" w:cs="Times New Roman"/>
          <w:sz w:val="24"/>
          <w:szCs w:val="24"/>
        </w:rPr>
      </w:pPr>
      <w:r>
        <w:rPr>
          <w:rFonts w:ascii="Times New Roman" w:hAnsi="Times New Roman" w:cs="Times New Roman"/>
          <w:sz w:val="24"/>
          <w:szCs w:val="24"/>
        </w:rPr>
        <w:tab/>
        <w:t>3. Quais mecanismos foram acionados e qual a viabilidade funcional das estratégias adotadas?</w:t>
      </w:r>
    </w:p>
    <w:p w:rsidR="00346383" w:rsidRDefault="00346383" w:rsidP="00346383">
      <w:pPr>
        <w:spacing w:after="0"/>
        <w:ind w:left="360"/>
        <w:jc w:val="both"/>
        <w:rPr>
          <w:rFonts w:ascii="Times New Roman" w:hAnsi="Times New Roman" w:cs="Times New Roman"/>
          <w:sz w:val="24"/>
          <w:szCs w:val="24"/>
        </w:rPr>
      </w:pPr>
      <w:r>
        <w:rPr>
          <w:rFonts w:ascii="Times New Roman" w:hAnsi="Times New Roman" w:cs="Times New Roman"/>
          <w:sz w:val="24"/>
          <w:szCs w:val="24"/>
        </w:rPr>
        <w:lastRenderedPageBreak/>
        <w:tab/>
        <w:t>4. Qual o potencial de efetividade?</w:t>
      </w:r>
    </w:p>
    <w:p w:rsidR="00346383" w:rsidRDefault="00346383" w:rsidP="00346383">
      <w:pPr>
        <w:spacing w:after="0"/>
        <w:ind w:firstLine="360"/>
        <w:jc w:val="both"/>
        <w:rPr>
          <w:rFonts w:ascii="Times New Roman" w:hAnsi="Times New Roman" w:cs="Times New Roman"/>
          <w:sz w:val="24"/>
          <w:szCs w:val="24"/>
        </w:rPr>
      </w:pPr>
    </w:p>
    <w:p w:rsidR="00152323" w:rsidRDefault="00862EAF" w:rsidP="00862EAF">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As avaliações podem ser motivadas </w:t>
      </w:r>
      <w:r w:rsidR="004B15DA">
        <w:rPr>
          <w:rFonts w:ascii="Times New Roman" w:hAnsi="Times New Roman" w:cs="Times New Roman"/>
          <w:sz w:val="24"/>
          <w:szCs w:val="24"/>
        </w:rPr>
        <w:t>moral</w:t>
      </w:r>
      <w:r>
        <w:rPr>
          <w:rFonts w:ascii="Times New Roman" w:hAnsi="Times New Roman" w:cs="Times New Roman"/>
          <w:sz w:val="24"/>
          <w:szCs w:val="24"/>
        </w:rPr>
        <w:t>mente</w:t>
      </w:r>
      <w:r w:rsidR="004B15DA">
        <w:rPr>
          <w:rFonts w:ascii="Times New Roman" w:hAnsi="Times New Roman" w:cs="Times New Roman"/>
          <w:sz w:val="24"/>
          <w:szCs w:val="24"/>
        </w:rPr>
        <w:t xml:space="preserve"> (relativa à probidade dos gestores – auditoria contábil – ou à moralidade social – auditoria social -; neste caso, se ela se restringir ao exame substantivo, sem avaliar a efetividade, é uma avaliação política) ou instrumentalista</w:t>
      </w:r>
      <w:r w:rsidR="002C2F51">
        <w:rPr>
          <w:rFonts w:ascii="Times New Roman" w:hAnsi="Times New Roman" w:cs="Times New Roman"/>
          <w:sz w:val="24"/>
          <w:szCs w:val="24"/>
        </w:rPr>
        <w:t xml:space="preserve"> (monitorar a execução do programa)</w:t>
      </w:r>
    </w:p>
    <w:p w:rsidR="00152323" w:rsidRDefault="00862EAF" w:rsidP="00EB31A6">
      <w:pPr>
        <w:spacing w:after="0"/>
        <w:ind w:firstLine="360"/>
        <w:jc w:val="both"/>
        <w:rPr>
          <w:rFonts w:ascii="Times New Roman" w:hAnsi="Times New Roman" w:cs="Times New Roman"/>
          <w:sz w:val="24"/>
          <w:szCs w:val="24"/>
        </w:rPr>
      </w:pPr>
      <w:r>
        <w:rPr>
          <w:rFonts w:ascii="Times New Roman" w:hAnsi="Times New Roman" w:cs="Times New Roman"/>
          <w:sz w:val="24"/>
          <w:szCs w:val="24"/>
        </w:rPr>
        <w:t>Existem diferentes tipos de avaliação: a ex-ante, que verifica as taxas de retorno e as alternativas de programas; o monitoramen</w:t>
      </w:r>
      <w:r w:rsidR="00EB31A6">
        <w:rPr>
          <w:rFonts w:ascii="Times New Roman" w:hAnsi="Times New Roman" w:cs="Times New Roman"/>
          <w:sz w:val="24"/>
          <w:szCs w:val="24"/>
        </w:rPr>
        <w:t>to/intermediário/formativo, que, para Lindblom, é importante para ajustar valores que foram negligenciados, e se encaixa em avaliação de processos intermediária; e a ex-post, ou somativa, que analisa a eficiência (recursos), eficácia (resultados) e efetividade (impacto) dos programas – que verifica os e</w:t>
      </w:r>
      <w:r w:rsidR="002C2F51">
        <w:rPr>
          <w:rFonts w:ascii="Times New Roman" w:hAnsi="Times New Roman" w:cs="Times New Roman"/>
          <w:sz w:val="24"/>
          <w:szCs w:val="24"/>
        </w:rPr>
        <w:t>feitos do programa sobre a população e estabelece uma relação de causalidade entre o programa e os aconte</w:t>
      </w:r>
      <w:r w:rsidR="00EB31A6">
        <w:rPr>
          <w:rFonts w:ascii="Times New Roman" w:hAnsi="Times New Roman" w:cs="Times New Roman"/>
          <w:sz w:val="24"/>
          <w:szCs w:val="24"/>
        </w:rPr>
        <w:t>cimentos após sua implementação, ainda que isso seja muito difícil.</w:t>
      </w:r>
    </w:p>
    <w:p w:rsidR="00EB31A6" w:rsidRDefault="00EB31A6" w:rsidP="00EB31A6">
      <w:pPr>
        <w:spacing w:after="0"/>
        <w:ind w:firstLine="360"/>
        <w:jc w:val="both"/>
        <w:rPr>
          <w:rFonts w:ascii="Times New Roman" w:hAnsi="Times New Roman" w:cs="Times New Roman"/>
          <w:sz w:val="24"/>
          <w:szCs w:val="24"/>
        </w:rPr>
      </w:pPr>
      <w:r>
        <w:rPr>
          <w:rFonts w:ascii="Times New Roman" w:hAnsi="Times New Roman" w:cs="Times New Roman"/>
          <w:sz w:val="24"/>
          <w:szCs w:val="24"/>
        </w:rPr>
        <w:t>A concepção gerencialista da avaliação é muito estreita, havendo outros usos possíveis, tal como é averiguado por Faria (2005):</w:t>
      </w:r>
    </w:p>
    <w:p w:rsidR="00EB31A6" w:rsidRDefault="00EB31A6" w:rsidP="00EB31A6">
      <w:pPr>
        <w:spacing w:after="0"/>
        <w:ind w:firstLine="360"/>
        <w:jc w:val="both"/>
        <w:rPr>
          <w:rFonts w:ascii="Times New Roman" w:hAnsi="Times New Roman" w:cs="Times New Roman"/>
          <w:sz w:val="24"/>
          <w:szCs w:val="24"/>
        </w:rPr>
      </w:pPr>
    </w:p>
    <w:p w:rsidR="00152323" w:rsidRDefault="00152323" w:rsidP="00EB31A6">
      <w:pPr>
        <w:spacing w:after="0"/>
        <w:ind w:left="360"/>
        <w:jc w:val="both"/>
        <w:rPr>
          <w:rFonts w:ascii="Times New Roman" w:hAnsi="Times New Roman" w:cs="Times New Roman"/>
          <w:sz w:val="24"/>
          <w:szCs w:val="24"/>
        </w:rPr>
      </w:pPr>
      <w:r w:rsidRPr="00EB31A6">
        <w:rPr>
          <w:rFonts w:ascii="Times New Roman" w:hAnsi="Times New Roman" w:cs="Times New Roman"/>
          <w:b/>
          <w:sz w:val="24"/>
          <w:szCs w:val="24"/>
        </w:rPr>
        <w:t>a.</w:t>
      </w:r>
      <w:r w:rsidR="00EB31A6">
        <w:rPr>
          <w:rFonts w:ascii="Times New Roman" w:hAnsi="Times New Roman" w:cs="Times New Roman"/>
          <w:sz w:val="24"/>
          <w:szCs w:val="24"/>
        </w:rPr>
        <w:t xml:space="preserve"> </w:t>
      </w:r>
      <w:r w:rsidR="00EB31A6" w:rsidRPr="00EB31A6">
        <w:rPr>
          <w:rFonts w:ascii="Times New Roman" w:hAnsi="Times New Roman" w:cs="Times New Roman"/>
          <w:b/>
          <w:sz w:val="24"/>
          <w:szCs w:val="24"/>
        </w:rPr>
        <w:t xml:space="preserve">Uso instrumental: </w:t>
      </w:r>
      <w:r w:rsidR="00EB31A6">
        <w:rPr>
          <w:rFonts w:ascii="Times New Roman" w:hAnsi="Times New Roman" w:cs="Times New Roman"/>
          <w:sz w:val="24"/>
          <w:szCs w:val="24"/>
        </w:rPr>
        <w:t>tal como já foi dito, esse uso a</w:t>
      </w:r>
      <w:r>
        <w:rPr>
          <w:rFonts w:ascii="Times New Roman" w:hAnsi="Times New Roman" w:cs="Times New Roman"/>
          <w:sz w:val="24"/>
          <w:szCs w:val="24"/>
        </w:rPr>
        <w:t>juda no processo</w:t>
      </w:r>
      <w:r w:rsidR="00EB31A6">
        <w:rPr>
          <w:rFonts w:ascii="Times New Roman" w:hAnsi="Times New Roman" w:cs="Times New Roman"/>
          <w:sz w:val="24"/>
          <w:szCs w:val="24"/>
        </w:rPr>
        <w:t xml:space="preserve"> e tende a ter uma influência decisória automática, sendo os contratos de gestão um exemplo. </w:t>
      </w:r>
      <w:r w:rsidR="00B12C8A">
        <w:rPr>
          <w:rFonts w:ascii="Times New Roman" w:hAnsi="Times New Roman" w:cs="Times New Roman"/>
          <w:sz w:val="24"/>
          <w:szCs w:val="24"/>
        </w:rPr>
        <w:t>É bom quando as necessidades não são muito controvertidas, quando as necessidades fazem parte do montante do programa, ambiente estável, quando o programa está em crise e é preciso saber o que deve ser feito.</w:t>
      </w:r>
    </w:p>
    <w:p w:rsidR="00152323" w:rsidRDefault="00152323" w:rsidP="00EB31A6">
      <w:pPr>
        <w:spacing w:after="0"/>
        <w:ind w:left="360"/>
        <w:jc w:val="both"/>
        <w:rPr>
          <w:rFonts w:ascii="Times New Roman" w:hAnsi="Times New Roman" w:cs="Times New Roman"/>
          <w:sz w:val="24"/>
          <w:szCs w:val="24"/>
        </w:rPr>
      </w:pPr>
      <w:r w:rsidRPr="00EB31A6">
        <w:rPr>
          <w:rFonts w:ascii="Times New Roman" w:hAnsi="Times New Roman" w:cs="Times New Roman"/>
          <w:b/>
          <w:sz w:val="24"/>
          <w:szCs w:val="24"/>
        </w:rPr>
        <w:t>b. Uso conceitual:</w:t>
      </w:r>
      <w:r>
        <w:rPr>
          <w:rFonts w:ascii="Times New Roman" w:hAnsi="Times New Roman" w:cs="Times New Roman"/>
          <w:sz w:val="24"/>
          <w:szCs w:val="24"/>
        </w:rPr>
        <w:t xml:space="preserve"> Quando a avaliação serve para o aprendiz</w:t>
      </w:r>
      <w:r w:rsidR="00B12C8A">
        <w:rPr>
          <w:rFonts w:ascii="Times New Roman" w:hAnsi="Times New Roman" w:cs="Times New Roman"/>
          <w:sz w:val="24"/>
          <w:szCs w:val="24"/>
        </w:rPr>
        <w:t>ado sobre as políticas públicas por parte dos técnicos e especialistas, que podem mudar o modo como compreendem a natureza, o modo de operação e o impacto do programa.</w:t>
      </w:r>
    </w:p>
    <w:p w:rsidR="00152323" w:rsidRDefault="00EB31A6" w:rsidP="00EB31A6">
      <w:pPr>
        <w:spacing w:after="0"/>
        <w:ind w:left="360"/>
        <w:jc w:val="both"/>
        <w:rPr>
          <w:rFonts w:ascii="Times New Roman" w:hAnsi="Times New Roman" w:cs="Times New Roman"/>
          <w:sz w:val="24"/>
          <w:szCs w:val="24"/>
        </w:rPr>
      </w:pPr>
      <w:r w:rsidRPr="00EB31A6">
        <w:rPr>
          <w:rFonts w:ascii="Times New Roman" w:hAnsi="Times New Roman" w:cs="Times New Roman"/>
          <w:b/>
          <w:sz w:val="24"/>
          <w:szCs w:val="24"/>
        </w:rPr>
        <w:t>c. Uso político:</w:t>
      </w:r>
      <w:r w:rsidR="00152323">
        <w:rPr>
          <w:rFonts w:ascii="Times New Roman" w:hAnsi="Times New Roman" w:cs="Times New Roman"/>
          <w:sz w:val="24"/>
          <w:szCs w:val="24"/>
        </w:rPr>
        <w:t xml:space="preserve"> </w:t>
      </w:r>
      <w:r>
        <w:rPr>
          <w:rFonts w:ascii="Times New Roman" w:hAnsi="Times New Roman" w:cs="Times New Roman"/>
          <w:sz w:val="24"/>
          <w:szCs w:val="24"/>
        </w:rPr>
        <w:t xml:space="preserve">Avaliação é usada </w:t>
      </w:r>
      <w:r w:rsidR="00B12C8A">
        <w:rPr>
          <w:rFonts w:ascii="Times New Roman" w:hAnsi="Times New Roman" w:cs="Times New Roman"/>
          <w:sz w:val="24"/>
          <w:szCs w:val="24"/>
        </w:rPr>
        <w:t>para atrair o apoio que os tomadores de decisão já têm sobre as mudanças necessárias no programa</w:t>
      </w:r>
      <w:r w:rsidR="00C47537">
        <w:rPr>
          <w:rFonts w:ascii="Times New Roman" w:hAnsi="Times New Roman" w:cs="Times New Roman"/>
          <w:sz w:val="24"/>
          <w:szCs w:val="24"/>
        </w:rPr>
        <w:t xml:space="preserve">. </w:t>
      </w:r>
    </w:p>
    <w:p w:rsidR="00152323" w:rsidRDefault="00EB31A6" w:rsidP="00EB31A6">
      <w:pPr>
        <w:spacing w:after="0"/>
        <w:ind w:left="360"/>
        <w:jc w:val="both"/>
        <w:rPr>
          <w:rFonts w:ascii="Times New Roman" w:hAnsi="Times New Roman" w:cs="Times New Roman"/>
          <w:sz w:val="24"/>
          <w:szCs w:val="24"/>
        </w:rPr>
      </w:pPr>
      <w:r w:rsidRPr="00EB31A6">
        <w:rPr>
          <w:rFonts w:ascii="Times New Roman" w:hAnsi="Times New Roman" w:cs="Times New Roman"/>
          <w:b/>
          <w:sz w:val="24"/>
          <w:szCs w:val="24"/>
        </w:rPr>
        <w:t>d. Uso para esclarecimento:</w:t>
      </w:r>
      <w:r w:rsidR="00152323">
        <w:rPr>
          <w:rFonts w:ascii="Times New Roman" w:hAnsi="Times New Roman" w:cs="Times New Roman"/>
          <w:sz w:val="24"/>
          <w:szCs w:val="24"/>
        </w:rPr>
        <w:t xml:space="preserve"> Transcende o objetivo da avaliação/descobertas</w:t>
      </w:r>
      <w:r w:rsidR="00C47537">
        <w:rPr>
          <w:rFonts w:ascii="Times New Roman" w:hAnsi="Times New Roman" w:cs="Times New Roman"/>
          <w:sz w:val="24"/>
          <w:szCs w:val="24"/>
        </w:rPr>
        <w:t xml:space="preserve">. Acarreta pela via do acúmulo de conhecimento, um impacto sobre as redes de profissionais, os formadores de opinião, sobre as instituições e suas crenças e formas de ações, pautando, assim, a agenda governamental. </w:t>
      </w:r>
    </w:p>
    <w:p w:rsidR="00EB31A6" w:rsidRDefault="00EB31A6" w:rsidP="00EB31A6">
      <w:pPr>
        <w:spacing w:after="0"/>
        <w:ind w:left="360"/>
        <w:jc w:val="both"/>
        <w:rPr>
          <w:rFonts w:ascii="Times New Roman" w:hAnsi="Times New Roman" w:cs="Times New Roman"/>
          <w:sz w:val="24"/>
          <w:szCs w:val="24"/>
        </w:rPr>
      </w:pPr>
    </w:p>
    <w:p w:rsidR="00C47537" w:rsidRDefault="00EB31A6" w:rsidP="00EB31A6">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Também, existem </w:t>
      </w:r>
      <w:r w:rsidR="00C47537">
        <w:rPr>
          <w:rFonts w:ascii="Times New Roman" w:hAnsi="Times New Roman" w:cs="Times New Roman"/>
          <w:sz w:val="24"/>
          <w:szCs w:val="24"/>
        </w:rPr>
        <w:t>uso</w:t>
      </w:r>
      <w:r>
        <w:rPr>
          <w:rFonts w:ascii="Times New Roman" w:hAnsi="Times New Roman" w:cs="Times New Roman"/>
          <w:sz w:val="24"/>
          <w:szCs w:val="24"/>
        </w:rPr>
        <w:t>s secundários, tal como aquele</w:t>
      </w:r>
      <w:r w:rsidR="00C47537">
        <w:rPr>
          <w:rFonts w:ascii="Times New Roman" w:hAnsi="Times New Roman" w:cs="Times New Roman"/>
          <w:sz w:val="24"/>
          <w:szCs w:val="24"/>
        </w:rPr>
        <w:t xml:space="preserve"> das idéias e generalizações derivadas da avaliação; uso da avaliação ter sido/estar sendo feita para legitimar o governo como um que realmente age ou para justificar sua inação; uso do foco do estudo, negligenciando questões importantes; e, por fim, o uso do desenho da pesquisa avaliativa</w:t>
      </w:r>
      <w:r>
        <w:rPr>
          <w:rFonts w:ascii="Times New Roman" w:hAnsi="Times New Roman" w:cs="Times New Roman"/>
          <w:sz w:val="24"/>
          <w:szCs w:val="24"/>
        </w:rPr>
        <w:t>.</w:t>
      </w:r>
    </w:p>
    <w:p w:rsidR="00EB31A6" w:rsidRDefault="00EB31A6" w:rsidP="00EB31A6">
      <w:pPr>
        <w:spacing w:after="0"/>
        <w:ind w:firstLine="360"/>
        <w:jc w:val="both"/>
        <w:rPr>
          <w:rFonts w:ascii="Times New Roman" w:hAnsi="Times New Roman" w:cs="Times New Roman"/>
          <w:sz w:val="24"/>
          <w:szCs w:val="24"/>
        </w:rPr>
      </w:pPr>
      <w:r>
        <w:rPr>
          <w:rFonts w:ascii="Times New Roman" w:hAnsi="Times New Roman" w:cs="Times New Roman"/>
          <w:sz w:val="24"/>
          <w:szCs w:val="24"/>
        </w:rPr>
        <w:t>Ademais, Figueiredo e Figueiredo (1986) faz uma divisão entre 2 tipos de programas, listando as formas de metodologia que se inserem dentro da avaliação de cada um deles:</w:t>
      </w:r>
    </w:p>
    <w:p w:rsidR="006B6111" w:rsidRDefault="006B6111" w:rsidP="00EB31A6">
      <w:pPr>
        <w:spacing w:after="0"/>
        <w:ind w:firstLine="360"/>
        <w:jc w:val="both"/>
        <w:rPr>
          <w:rFonts w:ascii="Times New Roman" w:hAnsi="Times New Roman" w:cs="Times New Roman"/>
          <w:sz w:val="24"/>
          <w:szCs w:val="24"/>
        </w:rPr>
      </w:pPr>
    </w:p>
    <w:p w:rsidR="006B6111" w:rsidRDefault="006B6111" w:rsidP="00EB31A6">
      <w:pPr>
        <w:spacing w:after="0"/>
        <w:ind w:firstLine="360"/>
        <w:jc w:val="both"/>
        <w:rPr>
          <w:rFonts w:ascii="Times New Roman" w:hAnsi="Times New Roman" w:cs="Times New Roman"/>
          <w:sz w:val="24"/>
          <w:szCs w:val="24"/>
        </w:rPr>
      </w:pPr>
    </w:p>
    <w:p w:rsidR="007E412B" w:rsidRDefault="007E412B" w:rsidP="00152323">
      <w:pPr>
        <w:spacing w:after="0"/>
        <w:ind w:left="360"/>
        <w:jc w:val="both"/>
        <w:rPr>
          <w:rFonts w:ascii="Times New Roman" w:hAnsi="Times New Roman" w:cs="Times New Roman"/>
          <w:sz w:val="24"/>
          <w:szCs w:val="24"/>
        </w:rPr>
      </w:pPr>
    </w:p>
    <w:p w:rsidR="006B6111" w:rsidRDefault="00EB31A6" w:rsidP="00EB31A6">
      <w:pPr>
        <w:spacing w:after="0"/>
        <w:ind w:firstLine="360"/>
        <w:jc w:val="both"/>
        <w:rPr>
          <w:rFonts w:ascii="Times New Roman" w:hAnsi="Times New Roman" w:cs="Times New Roman"/>
          <w:sz w:val="24"/>
          <w:szCs w:val="24"/>
        </w:rPr>
      </w:pPr>
      <w:r w:rsidRPr="006B6111">
        <w:rPr>
          <w:rFonts w:ascii="Times New Roman" w:hAnsi="Times New Roman" w:cs="Times New Roman"/>
          <w:b/>
          <w:sz w:val="24"/>
          <w:szCs w:val="24"/>
        </w:rPr>
        <w:lastRenderedPageBreak/>
        <w:t xml:space="preserve">1. </w:t>
      </w:r>
      <w:r w:rsidR="007E412B" w:rsidRPr="006B6111">
        <w:rPr>
          <w:rFonts w:ascii="Times New Roman" w:hAnsi="Times New Roman" w:cs="Times New Roman"/>
          <w:b/>
          <w:sz w:val="24"/>
          <w:szCs w:val="24"/>
        </w:rPr>
        <w:t>Programas de produção de bens ou serviços:</w:t>
      </w:r>
      <w:r w:rsidR="000B3D5D">
        <w:rPr>
          <w:rFonts w:ascii="Times New Roman" w:hAnsi="Times New Roman" w:cs="Times New Roman"/>
          <w:sz w:val="24"/>
          <w:szCs w:val="24"/>
        </w:rPr>
        <w:t xml:space="preserve"> </w:t>
      </w:r>
      <w:r w:rsidR="007E412B">
        <w:rPr>
          <w:rFonts w:ascii="Times New Roman" w:hAnsi="Times New Roman" w:cs="Times New Roman"/>
          <w:sz w:val="24"/>
          <w:szCs w:val="24"/>
        </w:rPr>
        <w:t xml:space="preserve">Não visam uma mudança direta, mesmo que haja impacto, não é essa a intenção direta. </w:t>
      </w:r>
    </w:p>
    <w:p w:rsidR="007E412B" w:rsidRDefault="007E412B" w:rsidP="007E412B">
      <w:pPr>
        <w:spacing w:after="0"/>
        <w:ind w:left="360" w:firstLine="348"/>
        <w:jc w:val="both"/>
        <w:rPr>
          <w:rFonts w:ascii="Times New Roman" w:hAnsi="Times New Roman" w:cs="Times New Roman"/>
          <w:sz w:val="24"/>
          <w:szCs w:val="24"/>
        </w:rPr>
      </w:pPr>
      <w:r>
        <w:rPr>
          <w:rFonts w:ascii="Times New Roman" w:hAnsi="Times New Roman" w:cs="Times New Roman"/>
          <w:sz w:val="24"/>
          <w:szCs w:val="24"/>
        </w:rPr>
        <w:t>a.</w:t>
      </w:r>
      <w:r w:rsidR="006B6111">
        <w:rPr>
          <w:rFonts w:ascii="Times New Roman" w:hAnsi="Times New Roman" w:cs="Times New Roman"/>
          <w:sz w:val="24"/>
          <w:szCs w:val="24"/>
        </w:rPr>
        <w:t xml:space="preserve"> A</w:t>
      </w:r>
      <w:r w:rsidR="000B3D5D">
        <w:rPr>
          <w:rFonts w:ascii="Times New Roman" w:hAnsi="Times New Roman" w:cs="Times New Roman"/>
          <w:sz w:val="24"/>
          <w:szCs w:val="24"/>
        </w:rPr>
        <w:t>valiaçã</w:t>
      </w:r>
      <w:r>
        <w:rPr>
          <w:rFonts w:ascii="Times New Roman" w:hAnsi="Times New Roman" w:cs="Times New Roman"/>
          <w:sz w:val="24"/>
          <w:szCs w:val="24"/>
        </w:rPr>
        <w:t>o de metas (eficácia objetiva)</w:t>
      </w:r>
      <w:r w:rsidR="006B6111">
        <w:rPr>
          <w:rFonts w:ascii="Times New Roman" w:hAnsi="Times New Roman" w:cs="Times New Roman"/>
          <w:sz w:val="24"/>
          <w:szCs w:val="24"/>
        </w:rPr>
        <w:t>: R</w:t>
      </w:r>
      <w:r>
        <w:rPr>
          <w:rFonts w:ascii="Times New Roman" w:hAnsi="Times New Roman" w:cs="Times New Roman"/>
          <w:sz w:val="24"/>
          <w:szCs w:val="24"/>
        </w:rPr>
        <w:t xml:space="preserve">elatórios anuais das entidades e as estatísticas. </w:t>
      </w:r>
      <w:r w:rsidR="006B6111">
        <w:rPr>
          <w:rFonts w:ascii="Times New Roman" w:hAnsi="Times New Roman" w:cs="Times New Roman"/>
          <w:sz w:val="24"/>
          <w:szCs w:val="24"/>
        </w:rPr>
        <w:t>S</w:t>
      </w:r>
      <w:r>
        <w:rPr>
          <w:rFonts w:ascii="Times New Roman" w:hAnsi="Times New Roman" w:cs="Times New Roman"/>
          <w:sz w:val="24"/>
          <w:szCs w:val="24"/>
        </w:rPr>
        <w:t>e aquilo que foi atingido é inferior, igual ou superior às metas iniciais.</w:t>
      </w:r>
    </w:p>
    <w:p w:rsidR="007E412B" w:rsidRDefault="007E412B" w:rsidP="0091488A">
      <w:pPr>
        <w:spacing w:after="0"/>
        <w:ind w:left="360" w:firstLine="348"/>
        <w:jc w:val="both"/>
        <w:rPr>
          <w:rFonts w:ascii="Times New Roman" w:hAnsi="Times New Roman" w:cs="Times New Roman"/>
          <w:sz w:val="24"/>
          <w:szCs w:val="24"/>
        </w:rPr>
      </w:pPr>
      <w:r>
        <w:rPr>
          <w:rFonts w:ascii="Times New Roman" w:hAnsi="Times New Roman" w:cs="Times New Roman"/>
          <w:sz w:val="24"/>
          <w:szCs w:val="24"/>
        </w:rPr>
        <w:t xml:space="preserve">b. </w:t>
      </w:r>
      <w:r w:rsidR="006B6111">
        <w:rPr>
          <w:rFonts w:ascii="Times New Roman" w:hAnsi="Times New Roman" w:cs="Times New Roman"/>
          <w:sz w:val="24"/>
          <w:szCs w:val="24"/>
        </w:rPr>
        <w:t>A</w:t>
      </w:r>
      <w:r w:rsidR="000B3D5D">
        <w:rPr>
          <w:rFonts w:ascii="Times New Roman" w:hAnsi="Times New Roman" w:cs="Times New Roman"/>
          <w:sz w:val="24"/>
          <w:szCs w:val="24"/>
        </w:rPr>
        <w:t>valiação</w:t>
      </w:r>
      <w:r>
        <w:rPr>
          <w:rFonts w:ascii="Times New Roman" w:hAnsi="Times New Roman" w:cs="Times New Roman"/>
          <w:sz w:val="24"/>
          <w:szCs w:val="24"/>
        </w:rPr>
        <w:t xml:space="preserve"> de meios (eficácia funcional): </w:t>
      </w:r>
      <w:r w:rsidR="006B6111">
        <w:rPr>
          <w:rFonts w:ascii="Times New Roman" w:hAnsi="Times New Roman" w:cs="Times New Roman"/>
          <w:sz w:val="24"/>
          <w:szCs w:val="24"/>
        </w:rPr>
        <w:t>A</w:t>
      </w:r>
      <w:r w:rsidR="0091488A">
        <w:rPr>
          <w:rFonts w:ascii="Times New Roman" w:hAnsi="Times New Roman" w:cs="Times New Roman"/>
          <w:sz w:val="24"/>
          <w:szCs w:val="24"/>
        </w:rPr>
        <w:t xml:space="preserve"> avaliação pode ser </w:t>
      </w:r>
      <w:r>
        <w:rPr>
          <w:rFonts w:ascii="Times New Roman" w:hAnsi="Times New Roman" w:cs="Times New Roman"/>
          <w:sz w:val="24"/>
          <w:szCs w:val="24"/>
        </w:rPr>
        <w:t>moral ou instrumental.</w:t>
      </w:r>
      <w:r w:rsidR="0091488A">
        <w:rPr>
          <w:rFonts w:ascii="Times New Roman" w:hAnsi="Times New Roman" w:cs="Times New Roman"/>
          <w:sz w:val="24"/>
          <w:szCs w:val="24"/>
        </w:rPr>
        <w:t xml:space="preserve"> Há 3 critérios de eficácia: funcional, administrativo, contábil, sendo os dois últimos contidos na moralidade executória, evidenciado em auditorias; e na funcional, há a avaliação instrumental.</w:t>
      </w:r>
    </w:p>
    <w:p w:rsidR="000B3D5D" w:rsidRDefault="007E412B" w:rsidP="007E412B">
      <w:pPr>
        <w:spacing w:after="0"/>
        <w:ind w:left="360" w:firstLine="348"/>
        <w:jc w:val="both"/>
        <w:rPr>
          <w:rFonts w:ascii="Times New Roman" w:hAnsi="Times New Roman" w:cs="Times New Roman"/>
          <w:sz w:val="24"/>
          <w:szCs w:val="24"/>
        </w:rPr>
      </w:pPr>
      <w:r>
        <w:rPr>
          <w:rFonts w:ascii="Times New Roman" w:hAnsi="Times New Roman" w:cs="Times New Roman"/>
          <w:sz w:val="24"/>
          <w:szCs w:val="24"/>
        </w:rPr>
        <w:t xml:space="preserve">c. </w:t>
      </w:r>
      <w:r w:rsidR="006B6111">
        <w:rPr>
          <w:rFonts w:ascii="Times New Roman" w:hAnsi="Times New Roman" w:cs="Times New Roman"/>
          <w:sz w:val="24"/>
          <w:szCs w:val="24"/>
        </w:rPr>
        <w:t>A</w:t>
      </w:r>
      <w:r w:rsidR="000B3D5D">
        <w:rPr>
          <w:rFonts w:ascii="Times New Roman" w:hAnsi="Times New Roman" w:cs="Times New Roman"/>
          <w:sz w:val="24"/>
          <w:szCs w:val="24"/>
        </w:rPr>
        <w:t xml:space="preserve">valiação </w:t>
      </w:r>
      <w:r w:rsidR="0091488A">
        <w:rPr>
          <w:rFonts w:ascii="Times New Roman" w:hAnsi="Times New Roman" w:cs="Times New Roman"/>
          <w:sz w:val="24"/>
          <w:szCs w:val="24"/>
        </w:rPr>
        <w:t>de</w:t>
      </w:r>
      <w:r w:rsidR="006B6111">
        <w:rPr>
          <w:rFonts w:ascii="Times New Roman" w:hAnsi="Times New Roman" w:cs="Times New Roman"/>
          <w:sz w:val="24"/>
          <w:szCs w:val="24"/>
        </w:rPr>
        <w:t xml:space="preserve"> custo-benefício (eficiência): </w:t>
      </w:r>
      <w:r w:rsidR="0091488A">
        <w:rPr>
          <w:rFonts w:ascii="Times New Roman" w:hAnsi="Times New Roman" w:cs="Times New Roman"/>
          <w:sz w:val="24"/>
          <w:szCs w:val="24"/>
        </w:rPr>
        <w:t>Muitos incluem aí a questão dos custos imensuráveis, como aqueles gastos durante os processos burocráticos, sendo daí que dizem que as ações governamentais são ineficientes. A noção econômica é atrelada à noção d</w:t>
      </w:r>
      <w:r w:rsidR="00492F14">
        <w:rPr>
          <w:rFonts w:ascii="Times New Roman" w:hAnsi="Times New Roman" w:cs="Times New Roman"/>
          <w:sz w:val="24"/>
          <w:szCs w:val="24"/>
        </w:rPr>
        <w:t>e custos e benefícios políticos, os quais se originam de demandas sociais não previstas, que podem ser traduzidas em custos econômicos, a qual tem o sinal trocado com o custo-benefício instrumental.</w:t>
      </w:r>
    </w:p>
    <w:p w:rsidR="00492F14" w:rsidRDefault="00492F14" w:rsidP="007E412B">
      <w:pPr>
        <w:spacing w:after="0"/>
        <w:ind w:left="360" w:firstLine="348"/>
        <w:jc w:val="both"/>
        <w:rPr>
          <w:rFonts w:ascii="Times New Roman" w:hAnsi="Times New Roman" w:cs="Times New Roman"/>
          <w:sz w:val="24"/>
          <w:szCs w:val="24"/>
        </w:rPr>
      </w:pPr>
      <w:r>
        <w:rPr>
          <w:rFonts w:ascii="Times New Roman" w:hAnsi="Times New Roman" w:cs="Times New Roman"/>
          <w:sz w:val="24"/>
          <w:szCs w:val="24"/>
        </w:rPr>
        <w:tab/>
        <w:t>- eficiência instrumental: relação estrita entre custos e benefícios.</w:t>
      </w:r>
    </w:p>
    <w:p w:rsidR="00492F14" w:rsidRDefault="00492F14" w:rsidP="007E412B">
      <w:pPr>
        <w:spacing w:after="0"/>
        <w:ind w:left="360" w:firstLine="348"/>
        <w:jc w:val="both"/>
        <w:rPr>
          <w:rFonts w:ascii="Times New Roman" w:hAnsi="Times New Roman" w:cs="Times New Roman"/>
          <w:sz w:val="24"/>
          <w:szCs w:val="24"/>
        </w:rPr>
      </w:pPr>
      <w:r>
        <w:rPr>
          <w:rFonts w:ascii="Times New Roman" w:hAnsi="Times New Roman" w:cs="Times New Roman"/>
          <w:sz w:val="24"/>
          <w:szCs w:val="24"/>
        </w:rPr>
        <w:tab/>
        <w:t>- eficiência política: custos e</w:t>
      </w:r>
      <w:r w:rsidR="00EB31A6">
        <w:rPr>
          <w:rFonts w:ascii="Times New Roman" w:hAnsi="Times New Roman" w:cs="Times New Roman"/>
          <w:sz w:val="24"/>
          <w:szCs w:val="24"/>
        </w:rPr>
        <w:t xml:space="preserve"> benefícios político</w:t>
      </w:r>
      <w:r>
        <w:rPr>
          <w:rFonts w:ascii="Times New Roman" w:hAnsi="Times New Roman" w:cs="Times New Roman"/>
          <w:sz w:val="24"/>
          <w:szCs w:val="24"/>
        </w:rPr>
        <w:t>s.</w:t>
      </w:r>
    </w:p>
    <w:p w:rsidR="007E412B" w:rsidRDefault="007E412B" w:rsidP="007E412B">
      <w:pPr>
        <w:spacing w:after="0"/>
        <w:ind w:left="360" w:firstLine="348"/>
        <w:jc w:val="both"/>
        <w:rPr>
          <w:rFonts w:ascii="Times New Roman" w:hAnsi="Times New Roman" w:cs="Times New Roman"/>
          <w:sz w:val="24"/>
          <w:szCs w:val="24"/>
        </w:rPr>
      </w:pPr>
    </w:p>
    <w:p w:rsidR="000B3D5D" w:rsidRDefault="006B6111" w:rsidP="004676C1">
      <w:pPr>
        <w:spacing w:after="0"/>
        <w:ind w:left="360"/>
        <w:jc w:val="both"/>
        <w:rPr>
          <w:rFonts w:ascii="Times New Roman" w:hAnsi="Times New Roman" w:cs="Times New Roman"/>
          <w:sz w:val="24"/>
          <w:szCs w:val="24"/>
        </w:rPr>
      </w:pPr>
      <w:r w:rsidRPr="006B6111">
        <w:rPr>
          <w:rFonts w:ascii="Times New Roman" w:hAnsi="Times New Roman" w:cs="Times New Roman"/>
          <w:b/>
          <w:sz w:val="24"/>
          <w:szCs w:val="24"/>
        </w:rPr>
        <w:t xml:space="preserve">2. </w:t>
      </w:r>
      <w:r w:rsidR="000B3D5D" w:rsidRPr="006B6111">
        <w:rPr>
          <w:rFonts w:ascii="Times New Roman" w:hAnsi="Times New Roman" w:cs="Times New Roman"/>
          <w:b/>
          <w:sz w:val="24"/>
          <w:szCs w:val="24"/>
        </w:rPr>
        <w:t>Programas com propósito de mudança</w:t>
      </w:r>
      <w:r w:rsidRPr="006B6111">
        <w:rPr>
          <w:rFonts w:ascii="Times New Roman" w:hAnsi="Times New Roman" w:cs="Times New Roman"/>
          <w:b/>
          <w:sz w:val="24"/>
          <w:szCs w:val="24"/>
        </w:rPr>
        <w:t>:</w:t>
      </w:r>
      <w:r>
        <w:rPr>
          <w:rFonts w:ascii="Times New Roman" w:hAnsi="Times New Roman" w:cs="Times New Roman"/>
          <w:sz w:val="24"/>
          <w:szCs w:val="24"/>
        </w:rPr>
        <w:t xml:space="preserve"> C</w:t>
      </w:r>
      <w:r w:rsidR="00552B4E">
        <w:rPr>
          <w:rFonts w:ascii="Times New Roman" w:hAnsi="Times New Roman" w:cs="Times New Roman"/>
          <w:sz w:val="24"/>
          <w:szCs w:val="24"/>
        </w:rPr>
        <w:t>ondicionam a avaliação a um critério de aferição de mudança ou modelos analíticos causais, para se mostrar que os efeitos advém do programa, não de outros fatores.</w:t>
      </w:r>
      <w:r w:rsidR="004676C1">
        <w:rPr>
          <w:rFonts w:ascii="Times New Roman" w:hAnsi="Times New Roman" w:cs="Times New Roman"/>
          <w:sz w:val="24"/>
          <w:szCs w:val="24"/>
        </w:rPr>
        <w:t xml:space="preserve"> O</w:t>
      </w:r>
      <w:r w:rsidR="000B3D5D">
        <w:rPr>
          <w:rFonts w:ascii="Times New Roman" w:hAnsi="Times New Roman" w:cs="Times New Roman"/>
          <w:sz w:val="24"/>
          <w:szCs w:val="24"/>
        </w:rPr>
        <w:t xml:space="preserve"> impacto</w:t>
      </w:r>
      <w:r w:rsidR="00552B4E">
        <w:rPr>
          <w:rFonts w:ascii="Times New Roman" w:hAnsi="Times New Roman" w:cs="Times New Roman"/>
          <w:sz w:val="24"/>
          <w:szCs w:val="24"/>
        </w:rPr>
        <w:t xml:space="preserve"> pode ser objetivo, subjetivo e substantivo e, dessa forma, a avaliação infere sobre os estados anterior e posterior e depende se o propósito do programa é alterar a realidade em um ou mais destes aspectos</w:t>
      </w:r>
      <w:r w:rsidR="000B3D5D">
        <w:rPr>
          <w:rFonts w:ascii="Times New Roman" w:hAnsi="Times New Roman" w:cs="Times New Roman"/>
          <w:sz w:val="24"/>
          <w:szCs w:val="24"/>
        </w:rPr>
        <w:t xml:space="preserve"> – efetividade objetiva; efetividade subjetiva (mudança cultural); efetividade substantiva (mudanças qualitativas).</w:t>
      </w:r>
    </w:p>
    <w:p w:rsidR="000B3D5D" w:rsidRDefault="000B3D5D" w:rsidP="00152323">
      <w:pPr>
        <w:spacing w:after="0"/>
        <w:ind w:left="360"/>
        <w:jc w:val="both"/>
        <w:rPr>
          <w:rFonts w:ascii="Times New Roman" w:hAnsi="Times New Roman" w:cs="Times New Roman"/>
          <w:sz w:val="24"/>
          <w:szCs w:val="24"/>
        </w:rPr>
      </w:pPr>
    </w:p>
    <w:p w:rsidR="00865D87" w:rsidRDefault="00865D87" w:rsidP="00152323">
      <w:pPr>
        <w:spacing w:after="0"/>
        <w:ind w:left="360"/>
        <w:jc w:val="both"/>
        <w:rPr>
          <w:rFonts w:ascii="Times New Roman" w:hAnsi="Times New Roman" w:cs="Times New Roman"/>
          <w:b/>
          <w:sz w:val="24"/>
          <w:szCs w:val="24"/>
        </w:rPr>
      </w:pPr>
      <w:r w:rsidRPr="00865D87">
        <w:rPr>
          <w:rFonts w:ascii="Times New Roman" w:hAnsi="Times New Roman" w:cs="Times New Roman"/>
          <w:b/>
          <w:sz w:val="24"/>
          <w:szCs w:val="24"/>
        </w:rPr>
        <w:t>AULAS 18 e 19: Instituições participativas</w:t>
      </w:r>
    </w:p>
    <w:p w:rsidR="00DC2026" w:rsidRDefault="00DC2026" w:rsidP="00152323">
      <w:pPr>
        <w:spacing w:after="0"/>
        <w:ind w:left="360"/>
        <w:jc w:val="both"/>
        <w:rPr>
          <w:rFonts w:ascii="Times New Roman" w:hAnsi="Times New Roman" w:cs="Times New Roman"/>
          <w:b/>
          <w:sz w:val="24"/>
          <w:szCs w:val="24"/>
        </w:rPr>
      </w:pPr>
    </w:p>
    <w:p w:rsidR="00865D87" w:rsidRDefault="00DC2026" w:rsidP="004676C1">
      <w:pPr>
        <w:spacing w:after="0"/>
        <w:ind w:left="360" w:firstLine="348"/>
        <w:jc w:val="both"/>
        <w:rPr>
          <w:rFonts w:ascii="Times New Roman" w:hAnsi="Times New Roman" w:cs="Times New Roman"/>
          <w:sz w:val="24"/>
          <w:szCs w:val="24"/>
        </w:rPr>
      </w:pPr>
      <w:r>
        <w:rPr>
          <w:rFonts w:ascii="Times New Roman" w:hAnsi="Times New Roman" w:cs="Times New Roman"/>
          <w:sz w:val="24"/>
          <w:szCs w:val="24"/>
        </w:rPr>
        <w:t>Por instituições participativas, entendemos formas diferenciadas de inserção de cidadãos e organizações da sociedade civil</w:t>
      </w:r>
      <w:r w:rsidR="004676C1">
        <w:rPr>
          <w:rFonts w:ascii="Times New Roman" w:hAnsi="Times New Roman" w:cs="Times New Roman"/>
          <w:sz w:val="24"/>
          <w:szCs w:val="24"/>
        </w:rPr>
        <w:t xml:space="preserve"> na deliberação sobre políticas, sendo o último diferencia em relação aos atores da implementação – burocratas – e das redes – especialistas.</w:t>
      </w:r>
    </w:p>
    <w:p w:rsidR="004676C1" w:rsidRDefault="004676C1" w:rsidP="004676C1">
      <w:pPr>
        <w:spacing w:after="0"/>
        <w:ind w:left="360" w:firstLine="348"/>
        <w:jc w:val="both"/>
        <w:rPr>
          <w:rFonts w:ascii="Times New Roman" w:hAnsi="Times New Roman" w:cs="Times New Roman"/>
          <w:sz w:val="24"/>
          <w:szCs w:val="24"/>
        </w:rPr>
      </w:pPr>
      <w:r>
        <w:rPr>
          <w:rFonts w:ascii="Times New Roman" w:hAnsi="Times New Roman" w:cs="Times New Roman"/>
          <w:sz w:val="24"/>
          <w:szCs w:val="24"/>
        </w:rPr>
        <w:t xml:space="preserve">Na literatura, existem as teorias elitista e pluralista que refletem sobre o processo participativo, sendo a primeira, por meio de autores como Schumpeter, defensora da visão de que é </w:t>
      </w:r>
      <w:r w:rsidR="00865D87">
        <w:rPr>
          <w:rFonts w:ascii="Times New Roman" w:hAnsi="Times New Roman" w:cs="Times New Roman"/>
          <w:sz w:val="24"/>
          <w:szCs w:val="24"/>
        </w:rPr>
        <w:t>desejável que pouca gente participe das deliberações para que as decis</w:t>
      </w:r>
      <w:r>
        <w:rPr>
          <w:rFonts w:ascii="Times New Roman" w:hAnsi="Times New Roman" w:cs="Times New Roman"/>
          <w:sz w:val="24"/>
          <w:szCs w:val="24"/>
        </w:rPr>
        <w:t>ões sejam as melhores possíveis, e a segunda, por meio de Dahl, incentivadora da expressão de demandas, pois a participação não se restringe ao voto; é necessário expandir a participação a várias instâncias.</w:t>
      </w:r>
    </w:p>
    <w:p w:rsidR="00865D87" w:rsidRDefault="004676C1" w:rsidP="004676C1">
      <w:pPr>
        <w:spacing w:after="0"/>
        <w:ind w:left="360" w:firstLine="348"/>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819650" cy="533400"/>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l="24339" t="65517" r="32980" b="24452"/>
                    <a:stretch>
                      <a:fillRect/>
                    </a:stretch>
                  </pic:blipFill>
                  <pic:spPr bwMode="auto">
                    <a:xfrm>
                      <a:off x="0" y="0"/>
                      <a:ext cx="4819650" cy="533400"/>
                    </a:xfrm>
                    <a:prstGeom prst="rect">
                      <a:avLst/>
                    </a:prstGeom>
                    <a:noFill/>
                    <a:ln w="9525">
                      <a:noFill/>
                      <a:miter lim="800000"/>
                      <a:headEnd/>
                      <a:tailEnd/>
                    </a:ln>
                  </pic:spPr>
                </pic:pic>
              </a:graphicData>
            </a:graphic>
          </wp:inline>
        </w:drawing>
      </w:r>
    </w:p>
    <w:p w:rsidR="004676C1" w:rsidRDefault="004676C1" w:rsidP="004676C1">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pt-BR"/>
        </w:rPr>
        <w:drawing>
          <wp:inline distT="0" distB="0" distL="0" distR="0">
            <wp:extent cx="4772025" cy="828675"/>
            <wp:effectExtent l="1905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l="24339" t="53292" r="34215" b="31661"/>
                    <a:stretch>
                      <a:fillRect/>
                    </a:stretch>
                  </pic:blipFill>
                  <pic:spPr bwMode="auto">
                    <a:xfrm>
                      <a:off x="0" y="0"/>
                      <a:ext cx="4772025" cy="828675"/>
                    </a:xfrm>
                    <a:prstGeom prst="rect">
                      <a:avLst/>
                    </a:prstGeom>
                    <a:noFill/>
                    <a:ln w="9525">
                      <a:noFill/>
                      <a:miter lim="800000"/>
                      <a:headEnd/>
                      <a:tailEnd/>
                    </a:ln>
                  </pic:spPr>
                </pic:pic>
              </a:graphicData>
            </a:graphic>
          </wp:inline>
        </w:drawing>
      </w:r>
    </w:p>
    <w:p w:rsidR="008A05E7" w:rsidRDefault="004676C1" w:rsidP="004676C1">
      <w:pPr>
        <w:spacing w:after="0"/>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É importante pensar na participação como algo em si mesma, não instrumental, além de poder causar aos cidadãos uma maior auto-estima e também maior legitimação, pois diminui a </w:t>
      </w:r>
      <w:r w:rsidR="008A05E7">
        <w:rPr>
          <w:rFonts w:ascii="Times New Roman" w:hAnsi="Times New Roman" w:cs="Times New Roman"/>
          <w:sz w:val="24"/>
          <w:szCs w:val="24"/>
        </w:rPr>
        <w:t>possibilidade das decisões serem criticadas).</w:t>
      </w:r>
    </w:p>
    <w:p w:rsidR="008A05E7" w:rsidRDefault="008A05E7" w:rsidP="008A05E7">
      <w:pPr>
        <w:spacing w:after="0"/>
        <w:rPr>
          <w:rFonts w:ascii="Times New Roman" w:hAnsi="Times New Roman" w:cs="Times New Roman"/>
          <w:sz w:val="24"/>
          <w:szCs w:val="24"/>
        </w:rPr>
      </w:pPr>
    </w:p>
    <w:p w:rsidR="008A05E7" w:rsidRDefault="008A05E7" w:rsidP="008A05E7">
      <w:pPr>
        <w:spacing w:after="0"/>
        <w:rPr>
          <w:rFonts w:ascii="Times New Roman" w:hAnsi="Times New Roman" w:cs="Times New Roman"/>
          <w:b/>
          <w:sz w:val="24"/>
          <w:szCs w:val="24"/>
          <w:u w:val="single"/>
        </w:rPr>
      </w:pPr>
      <w:r w:rsidRPr="008A05E7">
        <w:rPr>
          <w:rFonts w:ascii="Times New Roman" w:hAnsi="Times New Roman" w:cs="Times New Roman"/>
          <w:b/>
          <w:sz w:val="24"/>
          <w:szCs w:val="24"/>
          <w:u w:val="single"/>
        </w:rPr>
        <w:t>Participação direta no Brasil</w:t>
      </w:r>
    </w:p>
    <w:p w:rsidR="008A05E7" w:rsidRDefault="008A05E7" w:rsidP="008A05E7">
      <w:pPr>
        <w:spacing w:after="0"/>
        <w:rPr>
          <w:rFonts w:ascii="Times New Roman" w:hAnsi="Times New Roman" w:cs="Times New Roman"/>
          <w:b/>
          <w:sz w:val="24"/>
          <w:szCs w:val="24"/>
          <w:u w:val="single"/>
        </w:rPr>
      </w:pPr>
    </w:p>
    <w:p w:rsidR="008A05E7" w:rsidRPr="008A05E7" w:rsidRDefault="007875D4" w:rsidP="008A05E7">
      <w:pPr>
        <w:spacing w:after="0"/>
        <w:rPr>
          <w:rFonts w:ascii="Times New Roman" w:hAnsi="Times New Roman" w:cs="Times New Roman"/>
          <w:sz w:val="24"/>
          <w:szCs w:val="24"/>
        </w:rPr>
      </w:pPr>
      <w:r>
        <w:rPr>
          <w:rFonts w:ascii="Times New Roman" w:hAnsi="Times New Roman" w:cs="Times New Roman"/>
          <w:noProof/>
          <w:sz w:val="24"/>
          <w:szCs w:val="24"/>
          <w:lang w:eastAsia="pt-BR"/>
        </w:rPr>
        <w:pict>
          <v:shape id="_x0000_s1077" type="#_x0000_t202" style="position:absolute;margin-left:343.95pt;margin-top:1.65pt;width:81.75pt;height:51.75pt;z-index:251715584">
            <v:textbox>
              <w:txbxContent>
                <w:p w:rsidR="007875D4" w:rsidRDefault="007875D4" w:rsidP="007875D4">
                  <w:pPr>
                    <w:jc w:val="center"/>
                  </w:pPr>
                  <w:r>
                    <w:t>ESTÍMULO À PARTICIPAÇÃO DIRETA</w:t>
                  </w:r>
                </w:p>
              </w:txbxContent>
            </v:textbox>
          </v:shape>
        </w:pict>
      </w:r>
      <w:r>
        <w:rPr>
          <w:rFonts w:ascii="Times New Roman" w:hAnsi="Times New Roman" w:cs="Times New Roman"/>
          <w:noProof/>
          <w:sz w:val="24"/>
          <w:szCs w:val="24"/>
          <w:lang w:eastAsia="pt-BR"/>
        </w:rPr>
        <w:pict>
          <v:shape id="_x0000_s1073" type="#_x0000_t202" style="position:absolute;margin-left:228.45pt;margin-top:1.65pt;width:87pt;height:39pt;z-index:251711488">
            <v:textbox>
              <w:txbxContent>
                <w:p w:rsidR="007875D4" w:rsidRDefault="007875D4" w:rsidP="007875D4">
                  <w:pPr>
                    <w:jc w:val="center"/>
                  </w:pPr>
                  <w:r>
                    <w:t>CONSTITUIÇÃO DE 1988</w:t>
                  </w:r>
                </w:p>
              </w:txbxContent>
            </v:textbox>
          </v:shape>
        </w:pict>
      </w:r>
      <w:r>
        <w:rPr>
          <w:rFonts w:ascii="Times New Roman" w:hAnsi="Times New Roman" w:cs="Times New Roman"/>
          <w:noProof/>
          <w:sz w:val="24"/>
          <w:szCs w:val="24"/>
          <w:lang w:eastAsia="pt-BR"/>
        </w:rPr>
        <w:pict>
          <v:shape id="_x0000_s1072" type="#_x0000_t202" style="position:absolute;margin-left:102.45pt;margin-top:1.65pt;width:95.25pt;height:39pt;z-index:251710464">
            <v:textbox>
              <w:txbxContent>
                <w:p w:rsidR="007875D4" w:rsidRDefault="007875D4" w:rsidP="007875D4">
                  <w:pPr>
                    <w:jc w:val="center"/>
                  </w:pPr>
                  <w:r>
                    <w:t>REATIVAÇÃO DA SOCIEDADE CIVIL</w:t>
                  </w:r>
                </w:p>
              </w:txbxContent>
            </v:textbox>
          </v:shape>
        </w:pict>
      </w:r>
      <w:r>
        <w:rPr>
          <w:rFonts w:ascii="Times New Roman" w:hAnsi="Times New Roman" w:cs="Times New Roman"/>
          <w:noProof/>
          <w:sz w:val="24"/>
          <w:szCs w:val="24"/>
          <w:lang w:eastAsia="pt-BR"/>
        </w:rPr>
        <w:pict>
          <v:oval id="_x0000_s1071" style="position:absolute;margin-left:21.45pt;margin-top:1.65pt;width:33pt;height:20.25pt;z-index:251709440" filled="f"/>
        </w:pict>
      </w:r>
      <w:r>
        <w:rPr>
          <w:rFonts w:ascii="Times New Roman" w:hAnsi="Times New Roman" w:cs="Times New Roman"/>
          <w:noProof/>
          <w:sz w:val="24"/>
          <w:szCs w:val="24"/>
          <w:lang w:eastAsia="pt-BR"/>
        </w:rPr>
        <w:pict>
          <v:shape id="_x0000_s1070" type="#_x0000_t202" style="position:absolute;margin-left:-.3pt;margin-top:1.65pt;width:73.5pt;height:61.5pt;z-index:251708416">
            <v:textbox>
              <w:txbxContent>
                <w:p w:rsidR="007875D4" w:rsidRDefault="007875D4" w:rsidP="007875D4">
                  <w:pPr>
                    <w:jc w:val="center"/>
                  </w:pPr>
                  <w:r>
                    <w:t>1980</w:t>
                  </w:r>
                </w:p>
                <w:p w:rsidR="007875D4" w:rsidRDefault="007875D4" w:rsidP="007875D4">
                  <w:pPr>
                    <w:spacing w:after="0"/>
                    <w:jc w:val="center"/>
                  </w:pPr>
                  <w:r>
                    <w:t>ABERTURA POLÍTICA</w:t>
                  </w:r>
                </w:p>
              </w:txbxContent>
            </v:textbox>
          </v:shape>
        </w:pict>
      </w:r>
    </w:p>
    <w:p w:rsidR="008A05E7" w:rsidRDefault="007875D4" w:rsidP="008A05E7">
      <w:pPr>
        <w:rPr>
          <w:rFonts w:ascii="Times New Roman" w:hAnsi="Times New Roman" w:cs="Times New Roman"/>
          <w:sz w:val="24"/>
          <w:szCs w:val="24"/>
        </w:rPr>
      </w:pPr>
      <w:r>
        <w:rPr>
          <w:rFonts w:ascii="Times New Roman" w:hAnsi="Times New Roman" w:cs="Times New Roman"/>
          <w:noProof/>
          <w:sz w:val="24"/>
          <w:szCs w:val="24"/>
          <w:lang w:eastAsia="pt-BR"/>
        </w:rPr>
        <w:pict>
          <v:shape id="_x0000_s1076" type="#_x0000_t32" style="position:absolute;margin-left:315.45pt;margin-top:6pt;width:24.75pt;height:0;z-index:251714560" o:connectortype="straight">
            <v:stroke endarrow="block"/>
          </v:shape>
        </w:pict>
      </w:r>
      <w:r>
        <w:rPr>
          <w:rFonts w:ascii="Times New Roman" w:hAnsi="Times New Roman" w:cs="Times New Roman"/>
          <w:noProof/>
          <w:sz w:val="24"/>
          <w:szCs w:val="24"/>
          <w:lang w:eastAsia="pt-BR"/>
        </w:rPr>
        <w:pict>
          <v:shape id="_x0000_s1075" type="#_x0000_t32" style="position:absolute;margin-left:197.7pt;margin-top:6pt;width:30.75pt;height:0;z-index:251713536" o:connectortype="straight">
            <v:stroke endarrow="block"/>
          </v:shape>
        </w:pict>
      </w:r>
      <w:r>
        <w:rPr>
          <w:rFonts w:ascii="Times New Roman" w:hAnsi="Times New Roman" w:cs="Times New Roman"/>
          <w:noProof/>
          <w:sz w:val="24"/>
          <w:szCs w:val="24"/>
          <w:lang w:eastAsia="pt-BR"/>
        </w:rPr>
        <w:pict>
          <v:shape id="_x0000_s1074" type="#_x0000_t32" style="position:absolute;margin-left:73.2pt;margin-top:6pt;width:29.25pt;height:0;z-index:251712512" o:connectortype="straight">
            <v:stroke endarrow="block"/>
          </v:shape>
        </w:pict>
      </w:r>
    </w:p>
    <w:p w:rsidR="007875D4" w:rsidRDefault="007875D4" w:rsidP="008A05E7">
      <w:pPr>
        <w:rPr>
          <w:rFonts w:ascii="Times New Roman" w:hAnsi="Times New Roman" w:cs="Times New Roman"/>
          <w:sz w:val="24"/>
          <w:szCs w:val="24"/>
        </w:rPr>
      </w:pPr>
    </w:p>
    <w:p w:rsidR="00C47537" w:rsidRDefault="004676C1" w:rsidP="00884A1D">
      <w:pPr>
        <w:jc w:val="both"/>
        <w:rPr>
          <w:rFonts w:ascii="Times New Roman" w:hAnsi="Times New Roman" w:cs="Times New Roman"/>
          <w:sz w:val="24"/>
          <w:szCs w:val="24"/>
        </w:rPr>
      </w:pPr>
      <w:r>
        <w:rPr>
          <w:rFonts w:ascii="Times New Roman" w:hAnsi="Times New Roman" w:cs="Times New Roman"/>
          <w:sz w:val="24"/>
          <w:szCs w:val="24"/>
        </w:rPr>
        <w:tab/>
        <w:t xml:space="preserve">Existem, em nosso país, </w:t>
      </w:r>
      <w:r w:rsidR="00884A1D">
        <w:rPr>
          <w:rFonts w:ascii="Times New Roman" w:hAnsi="Times New Roman" w:cs="Times New Roman"/>
          <w:sz w:val="24"/>
          <w:szCs w:val="24"/>
        </w:rPr>
        <w:t>fundamentados em 2 interfaces de interação entre governo e sociedade civil – a cognitiva, referente à busca de informação e mecanismos de consulta e a política, com processos decisórios compartilhados -, 3 tipos de participação social</w:t>
      </w:r>
      <w:r>
        <w:rPr>
          <w:rFonts w:ascii="Times New Roman" w:hAnsi="Times New Roman" w:cs="Times New Roman"/>
          <w:sz w:val="24"/>
          <w:szCs w:val="24"/>
        </w:rPr>
        <w:t>: o orça</w:t>
      </w:r>
      <w:r w:rsidR="00DC2026">
        <w:rPr>
          <w:rFonts w:ascii="Times New Roman" w:hAnsi="Times New Roman" w:cs="Times New Roman"/>
          <w:sz w:val="24"/>
          <w:szCs w:val="24"/>
        </w:rPr>
        <w:t xml:space="preserve">mento participativo, </w:t>
      </w:r>
      <w:r>
        <w:rPr>
          <w:rFonts w:ascii="Times New Roman" w:hAnsi="Times New Roman" w:cs="Times New Roman"/>
          <w:sz w:val="24"/>
          <w:szCs w:val="24"/>
        </w:rPr>
        <w:t xml:space="preserve">os </w:t>
      </w:r>
      <w:r w:rsidR="00DC2026">
        <w:rPr>
          <w:rFonts w:ascii="Times New Roman" w:hAnsi="Times New Roman" w:cs="Times New Roman"/>
          <w:sz w:val="24"/>
          <w:szCs w:val="24"/>
        </w:rPr>
        <w:t>conselhos e os planos diretores municipais</w:t>
      </w:r>
      <w:r>
        <w:rPr>
          <w:rFonts w:ascii="Times New Roman" w:hAnsi="Times New Roman" w:cs="Times New Roman"/>
          <w:sz w:val="24"/>
          <w:szCs w:val="24"/>
        </w:rPr>
        <w:t>, que se diferem em seus d</w:t>
      </w:r>
      <w:r w:rsidR="00DC2026">
        <w:rPr>
          <w:rFonts w:ascii="Times New Roman" w:hAnsi="Times New Roman" w:cs="Times New Roman"/>
          <w:sz w:val="24"/>
          <w:szCs w:val="24"/>
        </w:rPr>
        <w:t xml:space="preserve">esenhos institucionais </w:t>
      </w:r>
      <w:r w:rsidR="00884A1D">
        <w:rPr>
          <w:rFonts w:ascii="Times New Roman" w:hAnsi="Times New Roman" w:cs="Times New Roman"/>
          <w:sz w:val="24"/>
          <w:szCs w:val="24"/>
        </w:rPr>
        <w:t>com base na maneira como a sociedade</w:t>
      </w:r>
      <w:r w:rsidR="00DC2026">
        <w:rPr>
          <w:rFonts w:ascii="Times New Roman" w:hAnsi="Times New Roman" w:cs="Times New Roman"/>
          <w:sz w:val="24"/>
          <w:szCs w:val="24"/>
        </w:rPr>
        <w:t xml:space="preserve"> se organiza, como o Estado se relaciona com a participação e na maneira como a legislação exige d</w:t>
      </w:r>
      <w:r w:rsidR="00884A1D">
        <w:rPr>
          <w:rFonts w:ascii="Times New Roman" w:hAnsi="Times New Roman" w:cs="Times New Roman"/>
          <w:sz w:val="24"/>
          <w:szCs w:val="24"/>
        </w:rPr>
        <w:t>o governo a participação ou não, funda</w:t>
      </w:r>
    </w:p>
    <w:p w:rsidR="004F6616" w:rsidRDefault="004F6616" w:rsidP="004F6616">
      <w:pPr>
        <w:spacing w:after="0"/>
        <w:jc w:val="both"/>
        <w:rPr>
          <w:rFonts w:ascii="Times New Roman" w:hAnsi="Times New Roman" w:cs="Times New Roman"/>
          <w:sz w:val="24"/>
          <w:szCs w:val="24"/>
        </w:rPr>
      </w:pPr>
    </w:p>
    <w:tbl>
      <w:tblPr>
        <w:tblStyle w:val="Tabelacomgrade"/>
        <w:tblW w:w="0" w:type="auto"/>
        <w:tblLook w:val="04A0"/>
      </w:tblPr>
      <w:tblGrid>
        <w:gridCol w:w="1498"/>
        <w:gridCol w:w="1748"/>
        <w:gridCol w:w="1624"/>
        <w:gridCol w:w="1119"/>
        <w:gridCol w:w="1401"/>
        <w:gridCol w:w="1330"/>
      </w:tblGrid>
      <w:tr w:rsidR="00C07F3C" w:rsidTr="00884A1D">
        <w:trPr>
          <w:trHeight w:val="524"/>
        </w:trPr>
        <w:tc>
          <w:tcPr>
            <w:tcW w:w="1507" w:type="dxa"/>
          </w:tcPr>
          <w:p w:rsidR="00884A1D" w:rsidRDefault="00884A1D" w:rsidP="00884A1D">
            <w:pPr>
              <w:jc w:val="center"/>
              <w:rPr>
                <w:rFonts w:ascii="Times New Roman" w:hAnsi="Times New Roman" w:cs="Times New Roman"/>
                <w:b/>
                <w:sz w:val="24"/>
                <w:szCs w:val="24"/>
              </w:rPr>
            </w:pPr>
          </w:p>
          <w:p w:rsidR="00884A1D" w:rsidRPr="00884A1D" w:rsidRDefault="00884A1D" w:rsidP="00884A1D">
            <w:pPr>
              <w:jc w:val="center"/>
              <w:rPr>
                <w:rFonts w:ascii="Times New Roman" w:hAnsi="Times New Roman" w:cs="Times New Roman"/>
                <w:b/>
                <w:sz w:val="24"/>
                <w:szCs w:val="24"/>
              </w:rPr>
            </w:pPr>
            <w:r>
              <w:rPr>
                <w:rFonts w:ascii="Times New Roman" w:hAnsi="Times New Roman" w:cs="Times New Roman"/>
                <w:b/>
                <w:sz w:val="24"/>
                <w:szCs w:val="24"/>
              </w:rPr>
              <w:t>Desenho institucional</w:t>
            </w:r>
          </w:p>
        </w:tc>
        <w:tc>
          <w:tcPr>
            <w:tcW w:w="1945" w:type="dxa"/>
          </w:tcPr>
          <w:p w:rsidR="00884A1D" w:rsidRDefault="00884A1D" w:rsidP="00884A1D">
            <w:pPr>
              <w:jc w:val="center"/>
              <w:rPr>
                <w:rFonts w:ascii="Times New Roman" w:hAnsi="Times New Roman" w:cs="Times New Roman"/>
                <w:b/>
                <w:sz w:val="24"/>
                <w:szCs w:val="24"/>
              </w:rPr>
            </w:pPr>
          </w:p>
          <w:p w:rsidR="00884A1D" w:rsidRPr="00884A1D" w:rsidRDefault="00884A1D" w:rsidP="00884A1D">
            <w:pPr>
              <w:jc w:val="center"/>
              <w:rPr>
                <w:rFonts w:ascii="Times New Roman" w:hAnsi="Times New Roman" w:cs="Times New Roman"/>
                <w:b/>
                <w:sz w:val="24"/>
                <w:szCs w:val="24"/>
              </w:rPr>
            </w:pPr>
            <w:r w:rsidRPr="00884A1D">
              <w:rPr>
                <w:rFonts w:ascii="Times New Roman" w:hAnsi="Times New Roman" w:cs="Times New Roman"/>
                <w:b/>
                <w:sz w:val="24"/>
                <w:szCs w:val="24"/>
              </w:rPr>
              <w:t>O que é</w:t>
            </w:r>
          </w:p>
        </w:tc>
        <w:tc>
          <w:tcPr>
            <w:tcW w:w="1686" w:type="dxa"/>
          </w:tcPr>
          <w:p w:rsidR="00884A1D" w:rsidRPr="00884A1D" w:rsidRDefault="00884A1D" w:rsidP="00884A1D">
            <w:pPr>
              <w:jc w:val="center"/>
              <w:rPr>
                <w:rFonts w:ascii="Times New Roman" w:hAnsi="Times New Roman" w:cs="Times New Roman"/>
                <w:b/>
                <w:sz w:val="24"/>
                <w:szCs w:val="24"/>
              </w:rPr>
            </w:pPr>
            <w:r>
              <w:rPr>
                <w:rFonts w:ascii="Times New Roman" w:hAnsi="Times New Roman" w:cs="Times New Roman"/>
                <w:b/>
                <w:sz w:val="24"/>
                <w:szCs w:val="24"/>
              </w:rPr>
              <w:t xml:space="preserve">Organização </w:t>
            </w:r>
            <w:r w:rsidRPr="00884A1D">
              <w:rPr>
                <w:rFonts w:ascii="Times New Roman" w:hAnsi="Times New Roman" w:cs="Times New Roman"/>
                <w:b/>
                <w:sz w:val="24"/>
                <w:szCs w:val="24"/>
              </w:rPr>
              <w:t>da sociedade civil</w:t>
            </w:r>
          </w:p>
        </w:tc>
        <w:tc>
          <w:tcPr>
            <w:tcW w:w="1141" w:type="dxa"/>
          </w:tcPr>
          <w:p w:rsidR="00884A1D" w:rsidRDefault="00884A1D" w:rsidP="004F6616">
            <w:pPr>
              <w:jc w:val="both"/>
              <w:rPr>
                <w:rFonts w:ascii="Times New Roman" w:hAnsi="Times New Roman" w:cs="Times New Roman"/>
                <w:b/>
                <w:sz w:val="24"/>
                <w:szCs w:val="24"/>
              </w:rPr>
            </w:pPr>
          </w:p>
          <w:p w:rsidR="00884A1D" w:rsidRPr="00884A1D" w:rsidRDefault="00884A1D" w:rsidP="004F6616">
            <w:pPr>
              <w:jc w:val="both"/>
              <w:rPr>
                <w:rFonts w:ascii="Times New Roman" w:hAnsi="Times New Roman" w:cs="Times New Roman"/>
                <w:b/>
                <w:sz w:val="24"/>
                <w:szCs w:val="24"/>
              </w:rPr>
            </w:pPr>
            <w:r w:rsidRPr="00884A1D">
              <w:rPr>
                <w:rFonts w:ascii="Times New Roman" w:hAnsi="Times New Roman" w:cs="Times New Roman"/>
                <w:b/>
                <w:sz w:val="24"/>
                <w:szCs w:val="24"/>
              </w:rPr>
              <w:t>Vontade política</w:t>
            </w:r>
          </w:p>
        </w:tc>
        <w:tc>
          <w:tcPr>
            <w:tcW w:w="1466" w:type="dxa"/>
          </w:tcPr>
          <w:p w:rsidR="00884A1D" w:rsidRDefault="00884A1D" w:rsidP="00884A1D">
            <w:pPr>
              <w:jc w:val="center"/>
              <w:rPr>
                <w:rFonts w:ascii="Times New Roman" w:hAnsi="Times New Roman" w:cs="Times New Roman"/>
                <w:b/>
                <w:sz w:val="24"/>
                <w:szCs w:val="24"/>
              </w:rPr>
            </w:pPr>
          </w:p>
          <w:p w:rsidR="00884A1D" w:rsidRPr="00884A1D" w:rsidRDefault="00884A1D" w:rsidP="00884A1D">
            <w:pPr>
              <w:jc w:val="center"/>
              <w:rPr>
                <w:rFonts w:ascii="Times New Roman" w:hAnsi="Times New Roman" w:cs="Times New Roman"/>
                <w:b/>
                <w:sz w:val="24"/>
                <w:szCs w:val="24"/>
              </w:rPr>
            </w:pPr>
            <w:r w:rsidRPr="00884A1D">
              <w:rPr>
                <w:rFonts w:ascii="Times New Roman" w:hAnsi="Times New Roman" w:cs="Times New Roman"/>
                <w:b/>
                <w:sz w:val="24"/>
                <w:szCs w:val="24"/>
              </w:rPr>
              <w:t>Legislação</w:t>
            </w:r>
          </w:p>
        </w:tc>
        <w:tc>
          <w:tcPr>
            <w:tcW w:w="975" w:type="dxa"/>
          </w:tcPr>
          <w:p w:rsidR="00884A1D" w:rsidRDefault="00884A1D" w:rsidP="00884A1D">
            <w:pPr>
              <w:jc w:val="center"/>
              <w:rPr>
                <w:rFonts w:ascii="Times New Roman" w:hAnsi="Times New Roman" w:cs="Times New Roman"/>
                <w:b/>
                <w:sz w:val="24"/>
                <w:szCs w:val="24"/>
              </w:rPr>
            </w:pPr>
          </w:p>
          <w:p w:rsidR="00884A1D" w:rsidRDefault="00884A1D" w:rsidP="00884A1D">
            <w:pPr>
              <w:jc w:val="center"/>
              <w:rPr>
                <w:rFonts w:ascii="Times New Roman" w:hAnsi="Times New Roman" w:cs="Times New Roman"/>
                <w:b/>
                <w:sz w:val="24"/>
                <w:szCs w:val="24"/>
              </w:rPr>
            </w:pPr>
            <w:r>
              <w:rPr>
                <w:rFonts w:ascii="Times New Roman" w:hAnsi="Times New Roman" w:cs="Times New Roman"/>
                <w:b/>
                <w:sz w:val="24"/>
                <w:szCs w:val="24"/>
              </w:rPr>
              <w:t>Exemplo</w:t>
            </w:r>
          </w:p>
        </w:tc>
      </w:tr>
      <w:tr w:rsidR="00C07F3C" w:rsidTr="00884A1D">
        <w:tc>
          <w:tcPr>
            <w:tcW w:w="1507" w:type="dxa"/>
          </w:tcPr>
          <w:p w:rsidR="00C07F3C" w:rsidRDefault="00C07F3C" w:rsidP="00884A1D">
            <w:pPr>
              <w:jc w:val="center"/>
              <w:rPr>
                <w:rFonts w:ascii="Times New Roman" w:hAnsi="Times New Roman" w:cs="Times New Roman"/>
                <w:sz w:val="24"/>
                <w:szCs w:val="24"/>
              </w:rPr>
            </w:pPr>
          </w:p>
          <w:p w:rsidR="00884A1D" w:rsidRDefault="00884A1D" w:rsidP="00884A1D">
            <w:pPr>
              <w:jc w:val="center"/>
              <w:rPr>
                <w:rFonts w:ascii="Times New Roman" w:hAnsi="Times New Roman" w:cs="Times New Roman"/>
                <w:sz w:val="24"/>
                <w:szCs w:val="24"/>
              </w:rPr>
            </w:pPr>
            <w:r>
              <w:rPr>
                <w:rFonts w:ascii="Times New Roman" w:hAnsi="Times New Roman" w:cs="Times New Roman"/>
                <w:sz w:val="24"/>
                <w:szCs w:val="24"/>
              </w:rPr>
              <w:t>Baixo para cima</w:t>
            </w:r>
          </w:p>
        </w:tc>
        <w:tc>
          <w:tcPr>
            <w:tcW w:w="1945" w:type="dxa"/>
          </w:tcPr>
          <w:p w:rsidR="00884A1D" w:rsidRDefault="00C07F3C" w:rsidP="00C07F3C">
            <w:pPr>
              <w:jc w:val="both"/>
              <w:rPr>
                <w:rFonts w:ascii="Times New Roman" w:hAnsi="Times New Roman" w:cs="Times New Roman"/>
                <w:sz w:val="24"/>
                <w:szCs w:val="24"/>
              </w:rPr>
            </w:pPr>
            <w:r>
              <w:rPr>
                <w:rFonts w:ascii="Times New Roman" w:hAnsi="Times New Roman" w:cs="Times New Roman"/>
                <w:sz w:val="24"/>
                <w:szCs w:val="24"/>
              </w:rPr>
              <w:t>Processo decisório participativo livre.</w:t>
            </w:r>
          </w:p>
        </w:tc>
        <w:tc>
          <w:tcPr>
            <w:tcW w:w="1686" w:type="dxa"/>
          </w:tcPr>
          <w:p w:rsidR="00884A1D" w:rsidRDefault="00884A1D" w:rsidP="004F6616">
            <w:pPr>
              <w:jc w:val="both"/>
              <w:rPr>
                <w:rFonts w:ascii="Times New Roman" w:hAnsi="Times New Roman" w:cs="Times New Roman"/>
                <w:sz w:val="24"/>
                <w:szCs w:val="24"/>
              </w:rPr>
            </w:pPr>
          </w:p>
          <w:p w:rsidR="00884A1D" w:rsidRDefault="00884A1D" w:rsidP="00C07F3C">
            <w:pPr>
              <w:jc w:val="center"/>
              <w:rPr>
                <w:rFonts w:ascii="Times New Roman" w:hAnsi="Times New Roman" w:cs="Times New Roman"/>
                <w:sz w:val="24"/>
                <w:szCs w:val="24"/>
              </w:rPr>
            </w:pPr>
            <w:r>
              <w:rPr>
                <w:rFonts w:ascii="Times New Roman" w:hAnsi="Times New Roman" w:cs="Times New Roman"/>
                <w:sz w:val="24"/>
                <w:szCs w:val="24"/>
              </w:rPr>
              <w:t>Alta</w:t>
            </w:r>
          </w:p>
        </w:tc>
        <w:tc>
          <w:tcPr>
            <w:tcW w:w="1141" w:type="dxa"/>
          </w:tcPr>
          <w:p w:rsidR="00884A1D" w:rsidRDefault="00884A1D" w:rsidP="004F6616">
            <w:pPr>
              <w:jc w:val="both"/>
              <w:rPr>
                <w:rFonts w:ascii="Times New Roman" w:hAnsi="Times New Roman" w:cs="Times New Roman"/>
                <w:sz w:val="24"/>
                <w:szCs w:val="24"/>
              </w:rPr>
            </w:pPr>
          </w:p>
          <w:p w:rsidR="00884A1D" w:rsidRDefault="00884A1D" w:rsidP="00C07F3C">
            <w:pPr>
              <w:jc w:val="center"/>
              <w:rPr>
                <w:rFonts w:ascii="Times New Roman" w:hAnsi="Times New Roman" w:cs="Times New Roman"/>
                <w:sz w:val="24"/>
                <w:szCs w:val="24"/>
              </w:rPr>
            </w:pPr>
            <w:r>
              <w:rPr>
                <w:rFonts w:ascii="Times New Roman" w:hAnsi="Times New Roman" w:cs="Times New Roman"/>
                <w:sz w:val="24"/>
                <w:szCs w:val="24"/>
              </w:rPr>
              <w:t>Alta</w:t>
            </w:r>
          </w:p>
        </w:tc>
        <w:tc>
          <w:tcPr>
            <w:tcW w:w="1466" w:type="dxa"/>
          </w:tcPr>
          <w:p w:rsidR="00884A1D" w:rsidRDefault="00884A1D" w:rsidP="004F6616">
            <w:pPr>
              <w:jc w:val="both"/>
              <w:rPr>
                <w:rFonts w:ascii="Times New Roman" w:hAnsi="Times New Roman" w:cs="Times New Roman"/>
                <w:sz w:val="24"/>
                <w:szCs w:val="24"/>
              </w:rPr>
            </w:pPr>
          </w:p>
          <w:p w:rsidR="00C07F3C" w:rsidRDefault="00C07F3C" w:rsidP="00C07F3C">
            <w:pPr>
              <w:jc w:val="center"/>
              <w:rPr>
                <w:rFonts w:ascii="Times New Roman" w:hAnsi="Times New Roman" w:cs="Times New Roman"/>
                <w:sz w:val="24"/>
                <w:szCs w:val="24"/>
              </w:rPr>
            </w:pPr>
            <w:r>
              <w:rPr>
                <w:rFonts w:ascii="Times New Roman" w:hAnsi="Times New Roman" w:cs="Times New Roman"/>
                <w:sz w:val="24"/>
                <w:szCs w:val="24"/>
              </w:rPr>
              <w:t>Não há exigência.</w:t>
            </w:r>
          </w:p>
        </w:tc>
        <w:tc>
          <w:tcPr>
            <w:tcW w:w="975" w:type="dxa"/>
          </w:tcPr>
          <w:p w:rsidR="00884A1D" w:rsidRDefault="00884A1D" w:rsidP="004F6616">
            <w:pPr>
              <w:jc w:val="both"/>
              <w:rPr>
                <w:rFonts w:ascii="Times New Roman" w:hAnsi="Times New Roman" w:cs="Times New Roman"/>
                <w:sz w:val="24"/>
                <w:szCs w:val="24"/>
              </w:rPr>
            </w:pPr>
          </w:p>
          <w:p w:rsidR="00C07F3C" w:rsidRDefault="00C07F3C" w:rsidP="004F6616">
            <w:pPr>
              <w:jc w:val="both"/>
              <w:rPr>
                <w:rFonts w:ascii="Times New Roman" w:hAnsi="Times New Roman" w:cs="Times New Roman"/>
                <w:sz w:val="24"/>
                <w:szCs w:val="24"/>
              </w:rPr>
            </w:pPr>
            <w:r>
              <w:rPr>
                <w:rFonts w:ascii="Times New Roman" w:hAnsi="Times New Roman" w:cs="Times New Roman"/>
                <w:sz w:val="24"/>
                <w:szCs w:val="24"/>
              </w:rPr>
              <w:t>Orç partic.</w:t>
            </w:r>
          </w:p>
        </w:tc>
      </w:tr>
      <w:tr w:rsidR="00C07F3C" w:rsidTr="00884A1D">
        <w:tc>
          <w:tcPr>
            <w:tcW w:w="1507" w:type="dxa"/>
          </w:tcPr>
          <w:p w:rsidR="00884A1D" w:rsidRDefault="00884A1D" w:rsidP="00884A1D">
            <w:pPr>
              <w:jc w:val="center"/>
              <w:rPr>
                <w:rFonts w:ascii="Times New Roman" w:hAnsi="Times New Roman" w:cs="Times New Roman"/>
                <w:sz w:val="24"/>
                <w:szCs w:val="24"/>
              </w:rPr>
            </w:pPr>
          </w:p>
          <w:p w:rsidR="00884A1D" w:rsidRDefault="00884A1D" w:rsidP="00884A1D">
            <w:pPr>
              <w:jc w:val="center"/>
              <w:rPr>
                <w:rFonts w:ascii="Times New Roman" w:hAnsi="Times New Roman" w:cs="Times New Roman"/>
                <w:sz w:val="24"/>
                <w:szCs w:val="24"/>
              </w:rPr>
            </w:pPr>
            <w:r>
              <w:rPr>
                <w:rFonts w:ascii="Times New Roman" w:hAnsi="Times New Roman" w:cs="Times New Roman"/>
                <w:sz w:val="24"/>
                <w:szCs w:val="24"/>
              </w:rPr>
              <w:t>Partilha</w:t>
            </w:r>
          </w:p>
        </w:tc>
        <w:tc>
          <w:tcPr>
            <w:tcW w:w="1945" w:type="dxa"/>
          </w:tcPr>
          <w:p w:rsidR="00884A1D" w:rsidRDefault="00884A1D" w:rsidP="00C07F3C">
            <w:pPr>
              <w:jc w:val="both"/>
              <w:rPr>
                <w:rFonts w:ascii="Times New Roman" w:hAnsi="Times New Roman" w:cs="Times New Roman"/>
                <w:sz w:val="24"/>
                <w:szCs w:val="24"/>
              </w:rPr>
            </w:pPr>
            <w:r>
              <w:rPr>
                <w:rFonts w:ascii="Times New Roman" w:hAnsi="Times New Roman" w:cs="Times New Roman"/>
                <w:sz w:val="24"/>
                <w:szCs w:val="24"/>
              </w:rPr>
              <w:t>Estado e sociedade civil</w:t>
            </w:r>
            <w:r w:rsidR="00C07F3C">
              <w:rPr>
                <w:rFonts w:ascii="Times New Roman" w:hAnsi="Times New Roman" w:cs="Times New Roman"/>
                <w:sz w:val="24"/>
                <w:szCs w:val="24"/>
              </w:rPr>
              <w:t xml:space="preserve"> equilibrados</w:t>
            </w:r>
          </w:p>
        </w:tc>
        <w:tc>
          <w:tcPr>
            <w:tcW w:w="1686" w:type="dxa"/>
          </w:tcPr>
          <w:p w:rsidR="00884A1D" w:rsidRDefault="00884A1D" w:rsidP="00C07F3C">
            <w:pPr>
              <w:jc w:val="center"/>
              <w:rPr>
                <w:rFonts w:ascii="Times New Roman" w:hAnsi="Times New Roman" w:cs="Times New Roman"/>
                <w:sz w:val="24"/>
                <w:szCs w:val="24"/>
              </w:rPr>
            </w:pPr>
          </w:p>
          <w:p w:rsidR="00C07F3C" w:rsidRDefault="00C07F3C" w:rsidP="00C07F3C">
            <w:pPr>
              <w:jc w:val="center"/>
              <w:rPr>
                <w:rFonts w:ascii="Times New Roman" w:hAnsi="Times New Roman" w:cs="Times New Roman"/>
                <w:sz w:val="24"/>
                <w:szCs w:val="24"/>
              </w:rPr>
            </w:pPr>
          </w:p>
          <w:p w:rsidR="00C07F3C" w:rsidRDefault="00C07F3C" w:rsidP="00C07F3C">
            <w:pPr>
              <w:jc w:val="center"/>
              <w:rPr>
                <w:rFonts w:ascii="Times New Roman" w:hAnsi="Times New Roman" w:cs="Times New Roman"/>
                <w:sz w:val="24"/>
                <w:szCs w:val="24"/>
              </w:rPr>
            </w:pPr>
            <w:r>
              <w:rPr>
                <w:rFonts w:ascii="Times New Roman" w:hAnsi="Times New Roman" w:cs="Times New Roman"/>
                <w:sz w:val="24"/>
                <w:szCs w:val="24"/>
              </w:rPr>
              <w:t>Alta</w:t>
            </w:r>
          </w:p>
        </w:tc>
        <w:tc>
          <w:tcPr>
            <w:tcW w:w="1141" w:type="dxa"/>
          </w:tcPr>
          <w:p w:rsidR="00C07F3C" w:rsidRDefault="00C07F3C" w:rsidP="00C07F3C">
            <w:pPr>
              <w:jc w:val="center"/>
              <w:rPr>
                <w:rFonts w:ascii="Times New Roman" w:hAnsi="Times New Roman" w:cs="Times New Roman"/>
                <w:sz w:val="24"/>
                <w:szCs w:val="24"/>
              </w:rPr>
            </w:pPr>
          </w:p>
          <w:p w:rsidR="00C07F3C" w:rsidRDefault="00C07F3C" w:rsidP="00C07F3C">
            <w:pPr>
              <w:jc w:val="center"/>
              <w:rPr>
                <w:rFonts w:ascii="Times New Roman" w:hAnsi="Times New Roman" w:cs="Times New Roman"/>
                <w:sz w:val="24"/>
                <w:szCs w:val="24"/>
              </w:rPr>
            </w:pPr>
          </w:p>
          <w:p w:rsidR="00884A1D" w:rsidRDefault="00C07F3C" w:rsidP="00C07F3C">
            <w:pPr>
              <w:jc w:val="center"/>
              <w:rPr>
                <w:rFonts w:ascii="Times New Roman" w:hAnsi="Times New Roman" w:cs="Times New Roman"/>
                <w:sz w:val="24"/>
                <w:szCs w:val="24"/>
              </w:rPr>
            </w:pPr>
            <w:r>
              <w:rPr>
                <w:rFonts w:ascii="Times New Roman" w:hAnsi="Times New Roman" w:cs="Times New Roman"/>
                <w:sz w:val="24"/>
                <w:szCs w:val="24"/>
              </w:rPr>
              <w:t>Alta</w:t>
            </w:r>
          </w:p>
        </w:tc>
        <w:tc>
          <w:tcPr>
            <w:tcW w:w="1466" w:type="dxa"/>
          </w:tcPr>
          <w:p w:rsidR="00C07F3C" w:rsidRDefault="00C07F3C" w:rsidP="00C07F3C">
            <w:pPr>
              <w:jc w:val="center"/>
              <w:rPr>
                <w:rFonts w:ascii="Times New Roman" w:hAnsi="Times New Roman" w:cs="Times New Roman"/>
                <w:sz w:val="24"/>
                <w:szCs w:val="24"/>
              </w:rPr>
            </w:pPr>
            <w:r>
              <w:rPr>
                <w:rFonts w:ascii="Times New Roman" w:hAnsi="Times New Roman" w:cs="Times New Roman"/>
                <w:sz w:val="24"/>
                <w:szCs w:val="24"/>
              </w:rPr>
              <w:t>Exigência, podendo haver sanções.</w:t>
            </w:r>
          </w:p>
        </w:tc>
        <w:tc>
          <w:tcPr>
            <w:tcW w:w="975" w:type="dxa"/>
          </w:tcPr>
          <w:p w:rsidR="00884A1D" w:rsidRDefault="00884A1D" w:rsidP="004F6616">
            <w:pPr>
              <w:jc w:val="both"/>
              <w:rPr>
                <w:rFonts w:ascii="Times New Roman" w:hAnsi="Times New Roman" w:cs="Times New Roman"/>
                <w:sz w:val="24"/>
                <w:szCs w:val="24"/>
              </w:rPr>
            </w:pPr>
          </w:p>
          <w:p w:rsidR="00C07F3C" w:rsidRDefault="00C07F3C" w:rsidP="004F6616">
            <w:pPr>
              <w:jc w:val="both"/>
              <w:rPr>
                <w:rFonts w:ascii="Times New Roman" w:hAnsi="Times New Roman" w:cs="Times New Roman"/>
                <w:sz w:val="24"/>
                <w:szCs w:val="24"/>
              </w:rPr>
            </w:pPr>
            <w:r>
              <w:rPr>
                <w:rFonts w:ascii="Times New Roman" w:hAnsi="Times New Roman" w:cs="Times New Roman"/>
                <w:sz w:val="24"/>
                <w:szCs w:val="24"/>
              </w:rPr>
              <w:t>Conselhos</w:t>
            </w:r>
          </w:p>
          <w:p w:rsidR="00C07F3C" w:rsidRDefault="00C07F3C" w:rsidP="004F6616">
            <w:pPr>
              <w:jc w:val="both"/>
              <w:rPr>
                <w:rFonts w:ascii="Times New Roman" w:hAnsi="Times New Roman" w:cs="Times New Roman"/>
                <w:sz w:val="24"/>
                <w:szCs w:val="24"/>
              </w:rPr>
            </w:pPr>
          </w:p>
        </w:tc>
      </w:tr>
      <w:tr w:rsidR="00C07F3C" w:rsidTr="00884A1D">
        <w:tc>
          <w:tcPr>
            <w:tcW w:w="1507" w:type="dxa"/>
          </w:tcPr>
          <w:p w:rsidR="00884A1D" w:rsidRDefault="00884A1D" w:rsidP="00884A1D">
            <w:pPr>
              <w:jc w:val="center"/>
              <w:rPr>
                <w:rFonts w:ascii="Times New Roman" w:hAnsi="Times New Roman" w:cs="Times New Roman"/>
                <w:sz w:val="24"/>
                <w:szCs w:val="24"/>
              </w:rPr>
            </w:pPr>
          </w:p>
          <w:p w:rsidR="00884A1D" w:rsidRDefault="00884A1D" w:rsidP="00884A1D">
            <w:pPr>
              <w:jc w:val="center"/>
              <w:rPr>
                <w:rFonts w:ascii="Times New Roman" w:hAnsi="Times New Roman" w:cs="Times New Roman"/>
                <w:sz w:val="24"/>
                <w:szCs w:val="24"/>
              </w:rPr>
            </w:pPr>
            <w:r>
              <w:rPr>
                <w:rFonts w:ascii="Times New Roman" w:hAnsi="Times New Roman" w:cs="Times New Roman"/>
                <w:sz w:val="24"/>
                <w:szCs w:val="24"/>
              </w:rPr>
              <w:t>Ratificação</w:t>
            </w:r>
          </w:p>
        </w:tc>
        <w:tc>
          <w:tcPr>
            <w:tcW w:w="1945" w:type="dxa"/>
          </w:tcPr>
          <w:p w:rsidR="00884A1D" w:rsidRDefault="00C07F3C" w:rsidP="00884A1D">
            <w:pPr>
              <w:jc w:val="both"/>
              <w:rPr>
                <w:rFonts w:ascii="Times New Roman" w:hAnsi="Times New Roman" w:cs="Times New Roman"/>
                <w:sz w:val="24"/>
                <w:szCs w:val="24"/>
              </w:rPr>
            </w:pPr>
            <w:r>
              <w:rPr>
                <w:rFonts w:ascii="Times New Roman" w:hAnsi="Times New Roman" w:cs="Times New Roman"/>
                <w:sz w:val="24"/>
                <w:szCs w:val="24"/>
              </w:rPr>
              <w:t>Cidadãos são chamados</w:t>
            </w:r>
            <w:r w:rsidR="00884A1D">
              <w:rPr>
                <w:rFonts w:ascii="Times New Roman" w:hAnsi="Times New Roman" w:cs="Times New Roman"/>
                <w:sz w:val="24"/>
                <w:szCs w:val="24"/>
              </w:rPr>
              <w:t xml:space="preserve"> para referendar o processo decisório.</w:t>
            </w:r>
          </w:p>
        </w:tc>
        <w:tc>
          <w:tcPr>
            <w:tcW w:w="1686" w:type="dxa"/>
          </w:tcPr>
          <w:p w:rsidR="00884A1D" w:rsidRDefault="00884A1D" w:rsidP="00C07F3C">
            <w:pPr>
              <w:jc w:val="center"/>
              <w:rPr>
                <w:rFonts w:ascii="Times New Roman" w:hAnsi="Times New Roman" w:cs="Times New Roman"/>
                <w:sz w:val="24"/>
                <w:szCs w:val="24"/>
              </w:rPr>
            </w:pPr>
          </w:p>
          <w:p w:rsidR="00C07F3C" w:rsidRDefault="00C07F3C" w:rsidP="00C07F3C">
            <w:pPr>
              <w:jc w:val="center"/>
              <w:rPr>
                <w:rFonts w:ascii="Times New Roman" w:hAnsi="Times New Roman" w:cs="Times New Roman"/>
                <w:sz w:val="24"/>
                <w:szCs w:val="24"/>
              </w:rPr>
            </w:pPr>
          </w:p>
          <w:p w:rsidR="00C07F3C" w:rsidRDefault="00C07F3C" w:rsidP="00C07F3C">
            <w:pPr>
              <w:jc w:val="center"/>
              <w:rPr>
                <w:rFonts w:ascii="Times New Roman" w:hAnsi="Times New Roman" w:cs="Times New Roman"/>
                <w:sz w:val="24"/>
                <w:szCs w:val="24"/>
              </w:rPr>
            </w:pPr>
            <w:r>
              <w:rPr>
                <w:rFonts w:ascii="Times New Roman" w:hAnsi="Times New Roman" w:cs="Times New Roman"/>
                <w:sz w:val="24"/>
                <w:szCs w:val="24"/>
              </w:rPr>
              <w:t>Alta</w:t>
            </w:r>
          </w:p>
        </w:tc>
        <w:tc>
          <w:tcPr>
            <w:tcW w:w="1141" w:type="dxa"/>
          </w:tcPr>
          <w:p w:rsidR="00884A1D" w:rsidRDefault="00884A1D" w:rsidP="00C07F3C">
            <w:pPr>
              <w:jc w:val="center"/>
              <w:rPr>
                <w:rFonts w:ascii="Times New Roman" w:hAnsi="Times New Roman" w:cs="Times New Roman"/>
                <w:sz w:val="24"/>
                <w:szCs w:val="24"/>
              </w:rPr>
            </w:pPr>
          </w:p>
          <w:p w:rsidR="00C07F3C" w:rsidRDefault="00C07F3C" w:rsidP="00C07F3C">
            <w:pPr>
              <w:jc w:val="center"/>
              <w:rPr>
                <w:rFonts w:ascii="Times New Roman" w:hAnsi="Times New Roman" w:cs="Times New Roman"/>
                <w:sz w:val="24"/>
                <w:szCs w:val="24"/>
              </w:rPr>
            </w:pPr>
          </w:p>
          <w:p w:rsidR="00C07F3C" w:rsidRDefault="00C07F3C" w:rsidP="00C07F3C">
            <w:pPr>
              <w:jc w:val="center"/>
              <w:rPr>
                <w:rFonts w:ascii="Times New Roman" w:hAnsi="Times New Roman" w:cs="Times New Roman"/>
                <w:sz w:val="24"/>
                <w:szCs w:val="24"/>
              </w:rPr>
            </w:pPr>
            <w:r>
              <w:rPr>
                <w:rFonts w:ascii="Times New Roman" w:hAnsi="Times New Roman" w:cs="Times New Roman"/>
                <w:sz w:val="24"/>
                <w:szCs w:val="24"/>
              </w:rPr>
              <w:t>-</w:t>
            </w:r>
          </w:p>
        </w:tc>
        <w:tc>
          <w:tcPr>
            <w:tcW w:w="1466" w:type="dxa"/>
          </w:tcPr>
          <w:p w:rsidR="00884A1D" w:rsidRDefault="00884A1D" w:rsidP="00C07F3C">
            <w:pPr>
              <w:jc w:val="center"/>
              <w:rPr>
                <w:rFonts w:ascii="Times New Roman" w:hAnsi="Times New Roman" w:cs="Times New Roman"/>
                <w:sz w:val="24"/>
                <w:szCs w:val="24"/>
              </w:rPr>
            </w:pPr>
          </w:p>
          <w:p w:rsidR="00C07F3C" w:rsidRDefault="00C07F3C" w:rsidP="00C07F3C">
            <w:pPr>
              <w:jc w:val="center"/>
              <w:rPr>
                <w:rFonts w:ascii="Times New Roman" w:hAnsi="Times New Roman" w:cs="Times New Roman"/>
                <w:sz w:val="24"/>
                <w:szCs w:val="24"/>
              </w:rPr>
            </w:pPr>
          </w:p>
          <w:p w:rsidR="00C07F3C" w:rsidRDefault="00C07F3C" w:rsidP="00C07F3C">
            <w:pPr>
              <w:jc w:val="center"/>
              <w:rPr>
                <w:rFonts w:ascii="Times New Roman" w:hAnsi="Times New Roman" w:cs="Times New Roman"/>
                <w:sz w:val="24"/>
                <w:szCs w:val="24"/>
              </w:rPr>
            </w:pPr>
            <w:r>
              <w:rPr>
                <w:rFonts w:ascii="Times New Roman" w:hAnsi="Times New Roman" w:cs="Times New Roman"/>
                <w:sz w:val="24"/>
                <w:szCs w:val="24"/>
              </w:rPr>
              <w:t>-</w:t>
            </w:r>
          </w:p>
        </w:tc>
        <w:tc>
          <w:tcPr>
            <w:tcW w:w="975" w:type="dxa"/>
          </w:tcPr>
          <w:p w:rsidR="00C07F3C" w:rsidRDefault="00C07F3C" w:rsidP="004F6616">
            <w:pPr>
              <w:jc w:val="both"/>
              <w:rPr>
                <w:rFonts w:ascii="Times New Roman" w:hAnsi="Times New Roman" w:cs="Times New Roman"/>
                <w:sz w:val="24"/>
                <w:szCs w:val="24"/>
              </w:rPr>
            </w:pPr>
            <w:r>
              <w:rPr>
                <w:rFonts w:ascii="Times New Roman" w:hAnsi="Times New Roman" w:cs="Times New Roman"/>
                <w:sz w:val="24"/>
                <w:szCs w:val="24"/>
              </w:rPr>
              <w:t>Ratificação dos planos diretores municipais.</w:t>
            </w:r>
          </w:p>
        </w:tc>
      </w:tr>
    </w:tbl>
    <w:p w:rsidR="004F6616" w:rsidRDefault="004F6616" w:rsidP="004F6616">
      <w:pPr>
        <w:spacing w:after="0"/>
        <w:jc w:val="both"/>
        <w:rPr>
          <w:rFonts w:ascii="Times New Roman" w:hAnsi="Times New Roman" w:cs="Times New Roman"/>
          <w:sz w:val="24"/>
          <w:szCs w:val="24"/>
        </w:rPr>
      </w:pPr>
    </w:p>
    <w:p w:rsidR="004F6616" w:rsidRDefault="004F6616" w:rsidP="00C07F3C">
      <w:pPr>
        <w:spacing w:after="0"/>
        <w:rPr>
          <w:rFonts w:ascii="Times New Roman" w:hAnsi="Times New Roman" w:cs="Times New Roman"/>
          <w:sz w:val="24"/>
          <w:szCs w:val="24"/>
        </w:rPr>
      </w:pPr>
      <w:r>
        <w:rPr>
          <w:rFonts w:ascii="Times New Roman" w:hAnsi="Times New Roman" w:cs="Times New Roman"/>
          <w:sz w:val="24"/>
          <w:szCs w:val="24"/>
        </w:rPr>
        <w:t>Outras formas de participação: Gestão direta da política por OSs ou OSCIPs</w:t>
      </w:r>
    </w:p>
    <w:p w:rsidR="004F6616" w:rsidRDefault="004F6616" w:rsidP="00C07F3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Ouvidorias públicas</w:t>
      </w:r>
    </w:p>
    <w:p w:rsidR="004F6616" w:rsidRDefault="004F6616" w:rsidP="00C07F3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Audiências/consultas públicas</w:t>
      </w:r>
    </w:p>
    <w:p w:rsidR="007875D4" w:rsidRPr="007875D4" w:rsidRDefault="007875D4" w:rsidP="007875D4">
      <w:pPr>
        <w:rPr>
          <w:rFonts w:ascii="Times New Roman" w:hAnsi="Times New Roman" w:cs="Times New Roman"/>
          <w:sz w:val="24"/>
          <w:szCs w:val="24"/>
        </w:rPr>
      </w:pPr>
    </w:p>
    <w:sectPr w:rsidR="007875D4" w:rsidRPr="007875D4" w:rsidSect="00554B8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4C64" w:rsidRDefault="00A24C64" w:rsidP="004676C1">
      <w:pPr>
        <w:spacing w:after="0" w:line="240" w:lineRule="auto"/>
      </w:pPr>
      <w:r>
        <w:separator/>
      </w:r>
    </w:p>
  </w:endnote>
  <w:endnote w:type="continuationSeparator" w:id="1">
    <w:p w:rsidR="00A24C64" w:rsidRDefault="00A24C64" w:rsidP="004676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4C64" w:rsidRDefault="00A24C64" w:rsidP="004676C1">
      <w:pPr>
        <w:spacing w:after="0" w:line="240" w:lineRule="auto"/>
      </w:pPr>
      <w:r>
        <w:separator/>
      </w:r>
    </w:p>
  </w:footnote>
  <w:footnote w:type="continuationSeparator" w:id="1">
    <w:p w:rsidR="00A24C64" w:rsidRDefault="00A24C64" w:rsidP="004676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86C58"/>
    <w:multiLevelType w:val="hybridMultilevel"/>
    <w:tmpl w:val="95AA4454"/>
    <w:lvl w:ilvl="0" w:tplc="2E1C2C22">
      <w:start w:val="1"/>
      <w:numFmt w:val="bullet"/>
      <w:lvlText w:val=""/>
      <w:lvlJc w:val="left"/>
      <w:pPr>
        <w:ind w:left="1068" w:hanging="360"/>
      </w:pPr>
      <w:rPr>
        <w:rFonts w:ascii="Wingdings" w:eastAsiaTheme="minorHAnsi" w:hAnsi="Wingdings"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nsid w:val="27435D05"/>
    <w:multiLevelType w:val="hybridMultilevel"/>
    <w:tmpl w:val="B3A090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A8300EF"/>
    <w:multiLevelType w:val="hybridMultilevel"/>
    <w:tmpl w:val="111EE7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71B4180"/>
    <w:multiLevelType w:val="hybridMultilevel"/>
    <w:tmpl w:val="2DD6E6DC"/>
    <w:lvl w:ilvl="0" w:tplc="2E1C2C22">
      <w:start w:val="1"/>
      <w:numFmt w:val="bullet"/>
      <w:lvlText w:val=""/>
      <w:lvlJc w:val="left"/>
      <w:pPr>
        <w:ind w:left="1068" w:hanging="360"/>
      </w:pPr>
      <w:rPr>
        <w:rFonts w:ascii="Wingdings" w:eastAsiaTheme="minorHAns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54E47"/>
    <w:rsid w:val="00071C01"/>
    <w:rsid w:val="000763A9"/>
    <w:rsid w:val="00096B76"/>
    <w:rsid w:val="000A7A5A"/>
    <w:rsid w:val="000B3D5D"/>
    <w:rsid w:val="00105686"/>
    <w:rsid w:val="001056E1"/>
    <w:rsid w:val="00152323"/>
    <w:rsid w:val="00191937"/>
    <w:rsid w:val="001B7764"/>
    <w:rsid w:val="002411B1"/>
    <w:rsid w:val="002B7A36"/>
    <w:rsid w:val="002C2F51"/>
    <w:rsid w:val="00335D0C"/>
    <w:rsid w:val="00346383"/>
    <w:rsid w:val="003D7D6F"/>
    <w:rsid w:val="003F0207"/>
    <w:rsid w:val="004340A4"/>
    <w:rsid w:val="0043640F"/>
    <w:rsid w:val="00453880"/>
    <w:rsid w:val="004676C1"/>
    <w:rsid w:val="00491E3B"/>
    <w:rsid w:val="00492F14"/>
    <w:rsid w:val="004B15DA"/>
    <w:rsid w:val="004F6616"/>
    <w:rsid w:val="005133CC"/>
    <w:rsid w:val="00552B4E"/>
    <w:rsid w:val="00554B81"/>
    <w:rsid w:val="005E20B5"/>
    <w:rsid w:val="00627D8C"/>
    <w:rsid w:val="00654E47"/>
    <w:rsid w:val="00694B7B"/>
    <w:rsid w:val="006B6111"/>
    <w:rsid w:val="006D677B"/>
    <w:rsid w:val="006E0814"/>
    <w:rsid w:val="00771DD2"/>
    <w:rsid w:val="007760F8"/>
    <w:rsid w:val="007875D4"/>
    <w:rsid w:val="007E412B"/>
    <w:rsid w:val="00826C1B"/>
    <w:rsid w:val="00862EAF"/>
    <w:rsid w:val="00865D87"/>
    <w:rsid w:val="00884A1D"/>
    <w:rsid w:val="00886BD6"/>
    <w:rsid w:val="008A05E7"/>
    <w:rsid w:val="008A75E1"/>
    <w:rsid w:val="00901262"/>
    <w:rsid w:val="0091488A"/>
    <w:rsid w:val="009B3837"/>
    <w:rsid w:val="009C020D"/>
    <w:rsid w:val="00A24C64"/>
    <w:rsid w:val="00A64367"/>
    <w:rsid w:val="00B12C8A"/>
    <w:rsid w:val="00C03831"/>
    <w:rsid w:val="00C07F3C"/>
    <w:rsid w:val="00C20F41"/>
    <w:rsid w:val="00C3341A"/>
    <w:rsid w:val="00C47537"/>
    <w:rsid w:val="00C74B8C"/>
    <w:rsid w:val="00D577C8"/>
    <w:rsid w:val="00DC2026"/>
    <w:rsid w:val="00E657C3"/>
    <w:rsid w:val="00E96440"/>
    <w:rsid w:val="00EB31A6"/>
    <w:rsid w:val="00FF654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rules v:ext="edit">
        <o:r id="V:Rule16" type="connector" idref="#_x0000_s1055"/>
        <o:r id="V:Rule17" type="connector" idref="#_x0000_s1053"/>
        <o:r id="V:Rule18" type="connector" idref="#_x0000_s1026"/>
        <o:r id="V:Rule21" type="connector" idref="#_x0000_s1051"/>
        <o:r id="V:Rule22" type="connector" idref="#_x0000_s1027"/>
        <o:r id="V:Rule24" type="connector" idref="#_x0000_s1046"/>
        <o:r id="V:Rule26" type="connector" idref="#_x0000_s1050"/>
        <o:r id="V:Rule30" type="connector" idref="#_x0000_s1048"/>
        <o:r id="V:Rule40" type="connector" idref="#_x0000_s1074"/>
        <o:r id="V:Rule42" type="connector" idref="#_x0000_s1075"/>
        <o:r id="V:Rule44"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B81"/>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4E47"/>
    <w:pPr>
      <w:ind w:left="720"/>
      <w:contextualSpacing/>
    </w:pPr>
  </w:style>
  <w:style w:type="paragraph" w:styleId="Textodebalo">
    <w:name w:val="Balloon Text"/>
    <w:basedOn w:val="Normal"/>
    <w:link w:val="TextodebaloChar"/>
    <w:uiPriority w:val="99"/>
    <w:semiHidden/>
    <w:unhideWhenUsed/>
    <w:rsid w:val="00335D0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35D0C"/>
    <w:rPr>
      <w:rFonts w:ascii="Tahoma" w:hAnsi="Tahoma" w:cs="Tahoma"/>
      <w:sz w:val="16"/>
      <w:szCs w:val="16"/>
    </w:rPr>
  </w:style>
  <w:style w:type="character" w:styleId="Refdecomentrio">
    <w:name w:val="annotation reference"/>
    <w:basedOn w:val="Fontepargpadro"/>
    <w:uiPriority w:val="99"/>
    <w:semiHidden/>
    <w:unhideWhenUsed/>
    <w:rsid w:val="00C3341A"/>
    <w:rPr>
      <w:sz w:val="16"/>
      <w:szCs w:val="16"/>
    </w:rPr>
  </w:style>
  <w:style w:type="paragraph" w:styleId="Textodecomentrio">
    <w:name w:val="annotation text"/>
    <w:basedOn w:val="Normal"/>
    <w:link w:val="TextodecomentrioChar"/>
    <w:uiPriority w:val="99"/>
    <w:semiHidden/>
    <w:unhideWhenUsed/>
    <w:rsid w:val="00C3341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3341A"/>
    <w:rPr>
      <w:sz w:val="20"/>
      <w:szCs w:val="20"/>
    </w:rPr>
  </w:style>
  <w:style w:type="paragraph" w:styleId="Assuntodocomentrio">
    <w:name w:val="annotation subject"/>
    <w:basedOn w:val="Textodecomentrio"/>
    <w:next w:val="Textodecomentrio"/>
    <w:link w:val="AssuntodocomentrioChar"/>
    <w:uiPriority w:val="99"/>
    <w:semiHidden/>
    <w:unhideWhenUsed/>
    <w:rsid w:val="00C3341A"/>
    <w:rPr>
      <w:b/>
      <w:bCs/>
    </w:rPr>
  </w:style>
  <w:style w:type="character" w:customStyle="1" w:styleId="AssuntodocomentrioChar">
    <w:name w:val="Assunto do comentário Char"/>
    <w:basedOn w:val="TextodecomentrioChar"/>
    <w:link w:val="Assuntodocomentrio"/>
    <w:uiPriority w:val="99"/>
    <w:semiHidden/>
    <w:rsid w:val="00C3341A"/>
    <w:rPr>
      <w:b/>
      <w:bCs/>
    </w:rPr>
  </w:style>
  <w:style w:type="paragraph" w:styleId="Cabealho">
    <w:name w:val="header"/>
    <w:basedOn w:val="Normal"/>
    <w:link w:val="CabealhoChar"/>
    <w:uiPriority w:val="99"/>
    <w:semiHidden/>
    <w:unhideWhenUsed/>
    <w:rsid w:val="004676C1"/>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4676C1"/>
  </w:style>
  <w:style w:type="paragraph" w:styleId="Rodap">
    <w:name w:val="footer"/>
    <w:basedOn w:val="Normal"/>
    <w:link w:val="RodapChar"/>
    <w:uiPriority w:val="99"/>
    <w:semiHidden/>
    <w:unhideWhenUsed/>
    <w:rsid w:val="004676C1"/>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4676C1"/>
  </w:style>
  <w:style w:type="table" w:styleId="Tabelacomgrade">
    <w:name w:val="Table Grid"/>
    <w:basedOn w:val="Tabelanormal"/>
    <w:uiPriority w:val="59"/>
    <w:rsid w:val="00884A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1737</TotalTime>
  <Pages>1</Pages>
  <Words>3016</Words>
  <Characters>16287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 Lima</dc:creator>
  <cp:lastModifiedBy>Beatriz Lima</cp:lastModifiedBy>
  <cp:revision>5</cp:revision>
  <dcterms:created xsi:type="dcterms:W3CDTF">2017-12-04T15:09:00Z</dcterms:created>
  <dcterms:modified xsi:type="dcterms:W3CDTF">2017-12-07T15:24:00Z</dcterms:modified>
</cp:coreProperties>
</file>