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14D2" w14:textId="77777777" w:rsidR="00790CD9" w:rsidRDefault="00DC46CA">
      <w:pPr>
        <w:pBdr>
          <w:bottom w:val="single" w:sz="8" w:space="1" w:color="036E74"/>
        </w:pBdr>
      </w:pPr>
      <w:r>
        <w:rPr>
          <w:rStyle w:val="TitelChar"/>
        </w:rPr>
        <w:t>Examentoelichting</w:t>
      </w:r>
    </w:p>
    <w:p w14:paraId="6FC08E8F" w14:textId="77777777" w:rsidR="00790CD9" w:rsidRDefault="00790CD9"/>
    <w:p w14:paraId="68B802E6" w14:textId="705C349B" w:rsidR="00790CD9" w:rsidRDefault="00DC46CA">
      <w:pPr>
        <w:spacing w:after="200" w:line="276" w:lineRule="auto"/>
      </w:pPr>
      <w:r>
        <w:rPr>
          <w:rFonts w:ascii="Arial" w:hAnsi="Arial" w:cs="Arial"/>
          <w:b/>
          <w:smallCaps/>
          <w:sz w:val="28"/>
          <w:szCs w:val="28"/>
          <w:lang w:val="en-US"/>
        </w:rPr>
        <w:t xml:space="preserve">Module : </w:t>
      </w:r>
      <w:proofErr w:type="spellStart"/>
      <w:r>
        <w:rPr>
          <w:rFonts w:ascii="Arial" w:hAnsi="Arial" w:cs="Arial"/>
          <w:b/>
          <w:smallCaps/>
          <w:sz w:val="28"/>
          <w:szCs w:val="28"/>
          <w:lang w:val="en-US"/>
        </w:rPr>
        <w:t>Eindproef</w:t>
      </w:r>
      <w:proofErr w:type="spellEnd"/>
      <w:r>
        <w:rPr>
          <w:rFonts w:ascii="Arial" w:hAnsi="Arial" w:cs="Arial"/>
          <w:b/>
          <w:smallCaps/>
          <w:sz w:val="28"/>
          <w:szCs w:val="28"/>
          <w:lang w:val="en-US"/>
        </w:rPr>
        <w:t xml:space="preserve"> </w:t>
      </w:r>
      <w:r w:rsidR="008D2793">
        <w:rPr>
          <w:rFonts w:ascii="Arial" w:hAnsi="Arial" w:cs="Arial"/>
          <w:b/>
          <w:smallCaps/>
          <w:sz w:val="28"/>
          <w:szCs w:val="28"/>
          <w:lang w:val="en-US"/>
        </w:rPr>
        <w:t>Python</w:t>
      </w:r>
      <w:r w:rsidR="00BA5882">
        <w:rPr>
          <w:rFonts w:ascii="Arial" w:hAnsi="Arial" w:cs="Arial"/>
          <w:b/>
          <w:smallCaps/>
          <w:sz w:val="28"/>
          <w:szCs w:val="28"/>
          <w:lang w:val="en-US"/>
        </w:rPr>
        <w:t xml:space="preserve"> developer</w:t>
      </w:r>
    </w:p>
    <w:p w14:paraId="76542DA2" w14:textId="77777777" w:rsidR="00790CD9" w:rsidRDefault="00DC46CA">
      <w:pPr>
        <w:pStyle w:val="Standard"/>
        <w:widowControl w:val="0"/>
        <w:suppressLineNumbers/>
        <w:spacing w:line="276" w:lineRule="auto"/>
      </w:pPr>
      <w:r>
        <w:rPr>
          <w:rFonts w:eastAsia="WenQuanYi Micro Hei" w:cs="Arial"/>
          <w:b/>
          <w:sz w:val="20"/>
          <w:szCs w:val="20"/>
          <w:u w:val="single"/>
          <w:lang w:eastAsia="zh-CN" w:bidi="hi-IN"/>
        </w:rPr>
        <w:t>Duur</w:t>
      </w:r>
      <w:r>
        <w:rPr>
          <w:rFonts w:eastAsia="WenQuanYi Micro Hei" w:cs="Arial"/>
          <w:sz w:val="20"/>
          <w:szCs w:val="20"/>
          <w:lang w:eastAsia="zh-CN" w:bidi="hi-IN"/>
        </w:rPr>
        <w:t xml:space="preserve"> : richttijd 30’ / cursist</w:t>
      </w:r>
    </w:p>
    <w:p w14:paraId="16679844" w14:textId="16CE086C" w:rsidR="00790CD9" w:rsidRDefault="00653731">
      <w:pPr>
        <w:pStyle w:val="Standard"/>
        <w:widowControl w:val="0"/>
        <w:numPr>
          <w:ilvl w:val="0"/>
          <w:numId w:val="3"/>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5</w:t>
      </w:r>
      <w:r w:rsidR="00DC46CA">
        <w:rPr>
          <w:rFonts w:eastAsia="WenQuanYi Micro Hei" w:cs="Arial"/>
          <w:sz w:val="20"/>
          <w:szCs w:val="20"/>
          <w:lang w:eastAsia="zh-CN" w:bidi="hi-IN"/>
        </w:rPr>
        <w:t xml:space="preserve">’ pitch van gekozen </w:t>
      </w:r>
      <w:r w:rsidR="00BA5882">
        <w:rPr>
          <w:rFonts w:eastAsia="WenQuanYi Micro Hei" w:cs="Arial"/>
          <w:sz w:val="20"/>
          <w:szCs w:val="20"/>
          <w:lang w:eastAsia="zh-CN" w:bidi="hi-IN"/>
        </w:rPr>
        <w:t>project</w:t>
      </w:r>
      <w:r w:rsidR="00DC46CA">
        <w:rPr>
          <w:rFonts w:eastAsia="WenQuanYi Micro Hei" w:cs="Arial"/>
          <w:sz w:val="20"/>
          <w:szCs w:val="20"/>
          <w:lang w:eastAsia="zh-CN" w:bidi="hi-IN"/>
        </w:rPr>
        <w:t xml:space="preserve"> door cursist</w:t>
      </w:r>
    </w:p>
    <w:p w14:paraId="1F491849" w14:textId="7BC53A43" w:rsidR="00790CD9" w:rsidRDefault="00653731">
      <w:pPr>
        <w:pStyle w:val="Standard"/>
        <w:widowControl w:val="0"/>
        <w:numPr>
          <w:ilvl w:val="0"/>
          <w:numId w:val="3"/>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10</w:t>
      </w:r>
      <w:r w:rsidR="00DC46CA">
        <w:rPr>
          <w:rFonts w:eastAsia="WenQuanYi Micro Hei" w:cs="Arial"/>
          <w:sz w:val="20"/>
          <w:szCs w:val="20"/>
          <w:lang w:eastAsia="zh-CN" w:bidi="hi-IN"/>
        </w:rPr>
        <w:t xml:space="preserve">’ Q&amp;A aangaande gekozen </w:t>
      </w:r>
      <w:r w:rsidR="00BA5882">
        <w:rPr>
          <w:rFonts w:eastAsia="WenQuanYi Micro Hei" w:cs="Arial"/>
          <w:sz w:val="20"/>
          <w:szCs w:val="20"/>
          <w:lang w:eastAsia="zh-CN" w:bidi="hi-IN"/>
        </w:rPr>
        <w:t>project</w:t>
      </w:r>
    </w:p>
    <w:p w14:paraId="5235691B" w14:textId="77777777" w:rsidR="00790CD9" w:rsidRDefault="00DC46CA">
      <w:pPr>
        <w:pStyle w:val="Standard"/>
        <w:widowControl w:val="0"/>
        <w:numPr>
          <w:ilvl w:val="0"/>
          <w:numId w:val="3"/>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10’ Q&amp;A op algemene kennis &amp; diepgang van de gehele opleiding</w:t>
      </w:r>
    </w:p>
    <w:p w14:paraId="660E20AD" w14:textId="77777777" w:rsidR="00790CD9" w:rsidRDefault="00DC46CA">
      <w:pPr>
        <w:pStyle w:val="Standard"/>
        <w:widowControl w:val="0"/>
        <w:numPr>
          <w:ilvl w:val="0"/>
          <w:numId w:val="3"/>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5’ Nabespreking examenjury</w:t>
      </w:r>
    </w:p>
    <w:p w14:paraId="47086DF4" w14:textId="7BAA1685" w:rsidR="00790CD9" w:rsidRDefault="00DC46CA">
      <w:pPr>
        <w:jc w:val="both"/>
      </w:pPr>
      <w:r>
        <w:rPr>
          <w:rFonts w:eastAsia="WenQuanYi Micro Hei" w:cs="Arial"/>
          <w:strike/>
          <w:sz w:val="20"/>
          <w:szCs w:val="20"/>
          <w:lang w:eastAsia="zh-CN" w:bidi="hi-IN"/>
        </w:rPr>
        <w:br/>
      </w:r>
      <w:r w:rsidRPr="005A104D">
        <w:rPr>
          <w:rFonts w:eastAsia="WenQuanYi Micro Hei" w:cs="Arial"/>
          <w:kern w:val="2"/>
          <w:sz w:val="20"/>
          <w:szCs w:val="20"/>
          <w:highlight w:val="green"/>
          <w:lang w:eastAsia="zh-CN" w:bidi="hi-IN"/>
        </w:rPr>
        <w:t>Dida</w:t>
      </w:r>
      <w:r w:rsidR="00BA5882" w:rsidRPr="005A104D">
        <w:rPr>
          <w:rFonts w:eastAsia="WenQuanYi Micro Hei" w:cs="Arial"/>
          <w:kern w:val="2"/>
          <w:sz w:val="20"/>
          <w:szCs w:val="20"/>
          <w:highlight w:val="green"/>
          <w:lang w:eastAsia="zh-CN" w:bidi="hi-IN"/>
        </w:rPr>
        <w:t>c</w:t>
      </w:r>
      <w:r w:rsidRPr="005A104D">
        <w:rPr>
          <w:rFonts w:eastAsia="WenQuanYi Micro Hei" w:cs="Arial"/>
          <w:kern w:val="2"/>
          <w:sz w:val="20"/>
          <w:szCs w:val="20"/>
          <w:highlight w:val="green"/>
          <w:lang w:eastAsia="zh-CN" w:bidi="hi-IN"/>
        </w:rPr>
        <w:t>tische tip:</w:t>
      </w:r>
      <w:r>
        <w:rPr>
          <w:rFonts w:eastAsia="WenQuanYi Micro Hei" w:cs="Arial"/>
          <w:kern w:val="2"/>
          <w:sz w:val="20"/>
          <w:szCs w:val="20"/>
          <w:lang w:eastAsia="zh-CN" w:bidi="hi-IN"/>
        </w:rPr>
        <w:t xml:space="preserve"> tracht op het einde van de eindwerkverdediging elke cursist kort te voorzien van feedback. Hierbij dienen geen punten te worden meegegeven maar wel algemene indrukken</w:t>
      </w:r>
      <w:r w:rsidR="005A104D">
        <w:rPr>
          <w:rFonts w:eastAsia="WenQuanYi Micro Hei" w:cs="Arial"/>
          <w:kern w:val="2"/>
          <w:sz w:val="20"/>
          <w:szCs w:val="20"/>
          <w:lang w:eastAsia="zh-CN" w:bidi="hi-IN"/>
        </w:rPr>
        <w:t xml:space="preserve">, </w:t>
      </w:r>
      <w:r>
        <w:rPr>
          <w:rFonts w:eastAsia="WenQuanYi Micro Hei" w:cs="Arial"/>
          <w:kern w:val="2"/>
          <w:sz w:val="20"/>
          <w:szCs w:val="20"/>
          <w:lang w:eastAsia="zh-CN" w:bidi="hi-IN"/>
        </w:rPr>
        <w:t>sterktes en werkpunten.</w:t>
      </w:r>
    </w:p>
    <w:p w14:paraId="133CAA70" w14:textId="77777777" w:rsidR="00790CD9" w:rsidRDefault="00790CD9">
      <w:pPr>
        <w:jc w:val="both"/>
      </w:pPr>
    </w:p>
    <w:p w14:paraId="19634103" w14:textId="77777777" w:rsidR="00790CD9" w:rsidRDefault="00DC46CA">
      <w:pPr>
        <w:pStyle w:val="Standard"/>
        <w:widowControl w:val="0"/>
        <w:suppressLineNumbers/>
        <w:spacing w:line="276" w:lineRule="auto"/>
        <w:rPr>
          <w:rFonts w:eastAsia="WenQuanYi Micro Hei" w:cs="Arial"/>
          <w:b/>
          <w:sz w:val="18"/>
          <w:szCs w:val="18"/>
          <w:u w:val="single"/>
          <w:lang w:eastAsia="zh-CN" w:bidi="hi-IN"/>
        </w:rPr>
      </w:pPr>
      <w:r>
        <w:rPr>
          <w:rFonts w:eastAsia="WenQuanYi Micro Hei" w:cs="Arial"/>
          <w:b/>
          <w:sz w:val="18"/>
          <w:szCs w:val="18"/>
          <w:u w:val="single"/>
          <w:lang w:eastAsia="zh-CN" w:bidi="hi-IN"/>
        </w:rPr>
        <w:t xml:space="preserve">OPDRACHT: </w:t>
      </w:r>
    </w:p>
    <w:p w14:paraId="74ABC191" w14:textId="5D852DD6" w:rsidR="00991BD0" w:rsidRDefault="00F07654">
      <w:pPr>
        <w:pStyle w:val="Lijstalinea"/>
        <w:ind w:left="0"/>
        <w:jc w:val="both"/>
        <w:rPr>
          <w:rFonts w:eastAsia="WenQuanYi Micro Hei" w:cs="Arial"/>
          <w:kern w:val="2"/>
          <w:sz w:val="20"/>
          <w:szCs w:val="20"/>
          <w:lang w:eastAsia="zh-CN" w:bidi="hi-IN"/>
        </w:rPr>
      </w:pPr>
      <w:r>
        <w:rPr>
          <w:rFonts w:eastAsia="WenQuanYi Micro Hei" w:cs="Arial"/>
          <w:kern w:val="2"/>
          <w:sz w:val="20"/>
          <w:szCs w:val="20"/>
          <w:lang w:eastAsia="zh-CN" w:bidi="hi-IN"/>
        </w:rPr>
        <w:br/>
      </w:r>
      <w:r w:rsidR="00BA5882">
        <w:rPr>
          <w:rFonts w:eastAsia="WenQuanYi Micro Hei" w:cs="Arial"/>
          <w:kern w:val="2"/>
          <w:sz w:val="20"/>
          <w:szCs w:val="20"/>
          <w:lang w:eastAsia="zh-CN" w:bidi="hi-IN"/>
        </w:rPr>
        <w:t xml:space="preserve">De cursist </w:t>
      </w:r>
      <w:r w:rsidR="00991BD0">
        <w:rPr>
          <w:rFonts w:eastAsia="WenQuanYi Micro Hei" w:cs="Arial"/>
          <w:kern w:val="2"/>
          <w:sz w:val="20"/>
          <w:szCs w:val="20"/>
          <w:lang w:eastAsia="zh-CN" w:bidi="hi-IN"/>
        </w:rPr>
        <w:t xml:space="preserve">lost een probleem </w:t>
      </w:r>
      <w:r w:rsidR="00AA604F">
        <w:rPr>
          <w:rFonts w:eastAsia="WenQuanYi Micro Hei" w:cs="Arial"/>
          <w:kern w:val="2"/>
          <w:sz w:val="20"/>
          <w:szCs w:val="20"/>
          <w:lang w:eastAsia="zh-CN" w:bidi="hi-IN"/>
        </w:rPr>
        <w:t xml:space="preserve">op </w:t>
      </w:r>
      <w:r w:rsidR="00991BD0">
        <w:rPr>
          <w:rFonts w:eastAsia="WenQuanYi Micro Hei" w:cs="Arial"/>
          <w:kern w:val="2"/>
          <w:sz w:val="20"/>
          <w:szCs w:val="20"/>
          <w:lang w:eastAsia="zh-CN" w:bidi="hi-IN"/>
        </w:rPr>
        <w:t xml:space="preserve">door er software voor te programmeren. </w:t>
      </w:r>
      <w:r w:rsidR="008439F6">
        <w:rPr>
          <w:rFonts w:eastAsia="WenQuanYi Micro Hei" w:cs="Arial"/>
          <w:kern w:val="2"/>
          <w:sz w:val="20"/>
          <w:szCs w:val="20"/>
          <w:lang w:eastAsia="zh-CN" w:bidi="hi-IN"/>
        </w:rPr>
        <w:t>Dat kan allerlei vormen aannemen (</w:t>
      </w:r>
      <w:proofErr w:type="spellStart"/>
      <w:r w:rsidR="008439F6">
        <w:rPr>
          <w:rFonts w:eastAsia="WenQuanYi Micro Hei" w:cs="Arial"/>
          <w:kern w:val="2"/>
          <w:sz w:val="20"/>
          <w:szCs w:val="20"/>
          <w:lang w:eastAsia="zh-CN" w:bidi="hi-IN"/>
        </w:rPr>
        <w:t>webtool</w:t>
      </w:r>
      <w:proofErr w:type="spellEnd"/>
      <w:r w:rsidR="008439F6">
        <w:rPr>
          <w:rFonts w:eastAsia="WenQuanYi Micro Hei" w:cs="Arial"/>
          <w:kern w:val="2"/>
          <w:sz w:val="20"/>
          <w:szCs w:val="20"/>
          <w:lang w:eastAsia="zh-CN" w:bidi="hi-IN"/>
        </w:rPr>
        <w:t xml:space="preserve">, app, stukje software dat moet geïnstalleerd worden, </w:t>
      </w:r>
      <w:proofErr w:type="spellStart"/>
      <w:r w:rsidR="008439F6">
        <w:rPr>
          <w:rFonts w:eastAsia="WenQuanYi Micro Hei" w:cs="Arial"/>
          <w:kern w:val="2"/>
          <w:sz w:val="20"/>
          <w:szCs w:val="20"/>
          <w:lang w:eastAsia="zh-CN" w:bidi="hi-IN"/>
        </w:rPr>
        <w:t>enz</w:t>
      </w:r>
      <w:proofErr w:type="spellEnd"/>
      <w:r w:rsidR="008439F6">
        <w:rPr>
          <w:rFonts w:eastAsia="WenQuanYi Micro Hei" w:cs="Arial"/>
          <w:kern w:val="2"/>
          <w:sz w:val="20"/>
          <w:szCs w:val="20"/>
          <w:lang w:eastAsia="zh-CN" w:bidi="hi-IN"/>
        </w:rPr>
        <w:t xml:space="preserve"> </w:t>
      </w:r>
      <w:r w:rsidR="00D33F38">
        <w:rPr>
          <w:rFonts w:eastAsia="WenQuanYi Micro Hei" w:cs="Arial"/>
          <w:kern w:val="2"/>
          <w:sz w:val="20"/>
          <w:szCs w:val="20"/>
          <w:lang w:eastAsia="zh-CN" w:bidi="hi-IN"/>
        </w:rPr>
        <w:t>..</w:t>
      </w:r>
      <w:r w:rsidR="008439F6">
        <w:rPr>
          <w:rFonts w:eastAsia="WenQuanYi Micro Hei" w:cs="Arial"/>
          <w:kern w:val="2"/>
          <w:sz w:val="20"/>
          <w:szCs w:val="20"/>
          <w:lang w:eastAsia="zh-CN" w:bidi="hi-IN"/>
        </w:rPr>
        <w:t>.).</w:t>
      </w:r>
      <w:r w:rsidR="00D33F38">
        <w:rPr>
          <w:rFonts w:eastAsia="WenQuanYi Micro Hei" w:cs="Arial"/>
          <w:kern w:val="2"/>
          <w:sz w:val="20"/>
          <w:szCs w:val="20"/>
          <w:lang w:eastAsia="zh-CN" w:bidi="hi-IN"/>
        </w:rPr>
        <w:t xml:space="preserve"> Het probleem bepaalt de oplossing en niet andersom!</w:t>
      </w:r>
      <w:r w:rsidR="00653731">
        <w:rPr>
          <w:rFonts w:eastAsia="WenQuanYi Micro Hei" w:cs="Arial"/>
          <w:kern w:val="2"/>
          <w:sz w:val="20"/>
          <w:szCs w:val="20"/>
          <w:lang w:eastAsia="zh-CN" w:bidi="hi-IN"/>
        </w:rPr>
        <w:t xml:space="preserve"> </w:t>
      </w:r>
    </w:p>
    <w:p w14:paraId="0677B324" w14:textId="77777777" w:rsidR="00991BD0" w:rsidRDefault="00991BD0">
      <w:pPr>
        <w:pStyle w:val="Lijstalinea"/>
        <w:ind w:left="0"/>
        <w:jc w:val="both"/>
        <w:rPr>
          <w:rFonts w:eastAsia="WenQuanYi Micro Hei" w:cs="Arial"/>
          <w:kern w:val="2"/>
          <w:sz w:val="20"/>
          <w:szCs w:val="20"/>
          <w:lang w:eastAsia="zh-CN" w:bidi="hi-IN"/>
        </w:rPr>
      </w:pPr>
    </w:p>
    <w:p w14:paraId="0FA02A21" w14:textId="5EEB1873" w:rsidR="00790CD9" w:rsidRDefault="00991BD0">
      <w:pPr>
        <w:pStyle w:val="Lijstalinea"/>
        <w:ind w:left="0"/>
        <w:jc w:val="both"/>
        <w:rPr>
          <w:rFonts w:eastAsia="WenQuanYi Micro Hei" w:cs="Arial"/>
          <w:kern w:val="2"/>
          <w:sz w:val="20"/>
          <w:szCs w:val="20"/>
          <w:lang w:eastAsia="zh-CN" w:bidi="hi-IN"/>
        </w:rPr>
      </w:pPr>
      <w:r w:rsidRPr="00991BD0">
        <w:rPr>
          <w:rFonts w:eastAsia="WenQuanYi Micro Hei" w:cs="Arial"/>
          <w:kern w:val="2"/>
          <w:sz w:val="20"/>
          <w:szCs w:val="20"/>
          <w:highlight w:val="yellow"/>
          <w:lang w:eastAsia="zh-CN" w:bidi="hi-IN"/>
        </w:rPr>
        <w:t xml:space="preserve">Het is de taak van de docent om heel goed de scope te </w:t>
      </w:r>
      <w:r w:rsidR="004B10FF">
        <w:rPr>
          <w:rFonts w:eastAsia="WenQuanYi Micro Hei" w:cs="Arial"/>
          <w:kern w:val="2"/>
          <w:sz w:val="20"/>
          <w:szCs w:val="20"/>
          <w:highlight w:val="yellow"/>
          <w:lang w:eastAsia="zh-CN" w:bidi="hi-IN"/>
        </w:rPr>
        <w:t>bewaken</w:t>
      </w:r>
      <w:r w:rsidRPr="00991BD0">
        <w:rPr>
          <w:rFonts w:eastAsia="WenQuanYi Micro Hei" w:cs="Arial"/>
          <w:kern w:val="2"/>
          <w:sz w:val="20"/>
          <w:szCs w:val="20"/>
          <w:highlight w:val="yellow"/>
          <w:lang w:eastAsia="zh-CN" w:bidi="hi-IN"/>
        </w:rPr>
        <w:t xml:space="preserve"> en vast te leggen in een opvolgingsdocument.</w:t>
      </w:r>
    </w:p>
    <w:p w14:paraId="0E7CED03" w14:textId="77777777" w:rsidR="00790CD9" w:rsidRDefault="00790CD9">
      <w:pPr>
        <w:pStyle w:val="Standard"/>
        <w:widowControl w:val="0"/>
        <w:suppressLineNumbers/>
        <w:spacing w:line="276" w:lineRule="auto"/>
        <w:rPr>
          <w:rFonts w:eastAsia="WenQuanYi Micro Hei" w:cs="Arial"/>
          <w:b/>
          <w:sz w:val="20"/>
          <w:szCs w:val="20"/>
          <w:u w:val="single"/>
          <w:lang w:eastAsia="zh-CN" w:bidi="hi-IN"/>
        </w:rPr>
      </w:pPr>
    </w:p>
    <w:p w14:paraId="498B4BE9" w14:textId="51C9492C" w:rsidR="003A184A" w:rsidRDefault="00FD5144">
      <w:pPr>
        <w:pStyle w:val="Standard"/>
        <w:widowControl w:val="0"/>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Het opvolgingsdocument is de validatie</w:t>
      </w:r>
      <w:r w:rsidR="00466823">
        <w:rPr>
          <w:rFonts w:eastAsia="WenQuanYi Micro Hei" w:cs="Arial"/>
          <w:sz w:val="20"/>
          <w:szCs w:val="20"/>
          <w:lang w:eastAsia="zh-CN" w:bidi="hi-IN"/>
        </w:rPr>
        <w:t xml:space="preserve">. Je komt samen tot dergelijk document met de cursist. De ene ga je bij wijze van spreken een schop onder zijn/haar kont </w:t>
      </w:r>
      <w:r w:rsidR="00EA33E6">
        <w:rPr>
          <w:rFonts w:eastAsia="WenQuanYi Micro Hei" w:cs="Arial"/>
          <w:sz w:val="20"/>
          <w:szCs w:val="20"/>
          <w:lang w:eastAsia="zh-CN" w:bidi="hi-IN"/>
        </w:rPr>
        <w:t>moeten</w:t>
      </w:r>
      <w:r w:rsidR="00466823">
        <w:rPr>
          <w:rFonts w:eastAsia="WenQuanYi Micro Hei" w:cs="Arial"/>
          <w:sz w:val="20"/>
          <w:szCs w:val="20"/>
          <w:lang w:eastAsia="zh-CN" w:bidi="hi-IN"/>
        </w:rPr>
        <w:t xml:space="preserve"> geven en de andere ga je wat realiteitszin moeten bijbrengen en temperen in zijn/haar enthousiasme.</w:t>
      </w:r>
    </w:p>
    <w:p w14:paraId="79352CAF" w14:textId="744F8F88" w:rsidR="00790CD9" w:rsidRDefault="00790CD9">
      <w:pPr>
        <w:pStyle w:val="Standard"/>
        <w:widowControl w:val="0"/>
        <w:suppressLineNumbers/>
        <w:spacing w:line="276" w:lineRule="auto"/>
        <w:rPr>
          <w:rFonts w:eastAsia="WenQuanYi Micro Hei" w:cs="Arial"/>
          <w:b/>
          <w:sz w:val="18"/>
          <w:szCs w:val="18"/>
          <w:u w:val="single"/>
          <w:lang w:eastAsia="zh-CN" w:bidi="hi-IN"/>
        </w:rPr>
      </w:pPr>
    </w:p>
    <w:p w14:paraId="4E9AF34C" w14:textId="77777777" w:rsidR="00790CD9" w:rsidRDefault="00DC46CA">
      <w:pPr>
        <w:widowControl w:val="0"/>
        <w:suppressLineNumbers/>
        <w:spacing w:line="276" w:lineRule="auto"/>
        <w:rPr>
          <w:sz w:val="20"/>
          <w:szCs w:val="20"/>
        </w:rPr>
      </w:pPr>
      <w:r>
        <w:rPr>
          <w:b/>
          <w:kern w:val="2"/>
          <w:sz w:val="18"/>
          <w:szCs w:val="18"/>
          <w:u w:val="single"/>
          <w:lang w:eastAsia="hi-IN"/>
        </w:rPr>
        <w:t>METHODIEK</w:t>
      </w:r>
    </w:p>
    <w:p w14:paraId="29749B9A" w14:textId="77777777" w:rsidR="00790CD9" w:rsidRDefault="00790CD9">
      <w:pPr>
        <w:pStyle w:val="Standard"/>
        <w:widowControl w:val="0"/>
        <w:spacing w:line="276" w:lineRule="auto"/>
        <w:rPr>
          <w:sz w:val="20"/>
          <w:szCs w:val="20"/>
        </w:rPr>
      </w:pPr>
    </w:p>
    <w:p w14:paraId="63DCC8FC" w14:textId="77777777" w:rsidR="00C00F88" w:rsidRPr="00C00F88" w:rsidRDefault="00E925CA">
      <w:pPr>
        <w:widowControl w:val="0"/>
        <w:spacing w:line="276" w:lineRule="auto"/>
        <w:rPr>
          <w:sz w:val="20"/>
          <w:szCs w:val="20"/>
        </w:rPr>
      </w:pPr>
      <w:r w:rsidRPr="00C00F88">
        <w:rPr>
          <w:sz w:val="20"/>
          <w:szCs w:val="20"/>
          <w:highlight w:val="yellow"/>
        </w:rPr>
        <w:t xml:space="preserve">Coach je cursist en gebruik het opvolgingsdocument. </w:t>
      </w:r>
      <w:r w:rsidRPr="002F0362">
        <w:rPr>
          <w:b/>
          <w:bCs/>
          <w:sz w:val="20"/>
          <w:szCs w:val="20"/>
          <w:highlight w:val="yellow"/>
        </w:rPr>
        <w:t>Spreek tussentijdse oplevermomenten af</w:t>
      </w:r>
      <w:r w:rsidR="00927B84" w:rsidRPr="00C00F88">
        <w:rPr>
          <w:sz w:val="20"/>
          <w:szCs w:val="20"/>
        </w:rPr>
        <w:t>.</w:t>
      </w:r>
      <w:r w:rsidR="004B3560" w:rsidRPr="00C00F88">
        <w:rPr>
          <w:sz w:val="20"/>
          <w:szCs w:val="20"/>
        </w:rPr>
        <w:t xml:space="preserve"> </w:t>
      </w:r>
    </w:p>
    <w:p w14:paraId="2320A0BF" w14:textId="77777777" w:rsidR="00C00F88" w:rsidRDefault="00C00F88">
      <w:pPr>
        <w:widowControl w:val="0"/>
        <w:spacing w:line="276" w:lineRule="auto"/>
        <w:rPr>
          <w:sz w:val="20"/>
          <w:szCs w:val="20"/>
        </w:rPr>
      </w:pPr>
    </w:p>
    <w:p w14:paraId="13E44262" w14:textId="5E3DCA5C" w:rsidR="00790CD9" w:rsidRDefault="004B3560">
      <w:pPr>
        <w:widowControl w:val="0"/>
        <w:spacing w:line="276" w:lineRule="auto"/>
        <w:rPr>
          <w:sz w:val="20"/>
          <w:szCs w:val="20"/>
        </w:rPr>
      </w:pPr>
      <w:r>
        <w:rPr>
          <w:sz w:val="20"/>
          <w:szCs w:val="20"/>
        </w:rPr>
        <w:t xml:space="preserve">Bewaak de haalbaarheid en probeer in je planning </w:t>
      </w:r>
      <w:r w:rsidR="00EE3CD7">
        <w:rPr>
          <w:sz w:val="20"/>
          <w:szCs w:val="20"/>
        </w:rPr>
        <w:t>de eindproef te verzoenen met het groepswerk 2 dat ze ook moeten afleveren.</w:t>
      </w:r>
      <w:r w:rsidR="009067A2">
        <w:rPr>
          <w:sz w:val="20"/>
          <w:szCs w:val="20"/>
        </w:rPr>
        <w:t xml:space="preserve"> In een ideale wereld ben je </w:t>
      </w:r>
      <w:r w:rsidR="00D0701C">
        <w:rPr>
          <w:sz w:val="20"/>
          <w:szCs w:val="20"/>
        </w:rPr>
        <w:t>vlak na</w:t>
      </w:r>
      <w:r w:rsidR="009067A2">
        <w:rPr>
          <w:sz w:val="20"/>
          <w:szCs w:val="20"/>
        </w:rPr>
        <w:t xml:space="preserve"> de paasvakantie</w:t>
      </w:r>
      <w:r w:rsidR="00EA2EFF">
        <w:rPr>
          <w:sz w:val="20"/>
          <w:szCs w:val="20"/>
        </w:rPr>
        <w:t>/begin mei</w:t>
      </w:r>
      <w:r w:rsidR="009067A2">
        <w:rPr>
          <w:sz w:val="20"/>
          <w:szCs w:val="20"/>
        </w:rPr>
        <w:t xml:space="preserve"> klaar met het groepswerk</w:t>
      </w:r>
      <w:r w:rsidR="00D0701C">
        <w:rPr>
          <w:sz w:val="20"/>
          <w:szCs w:val="20"/>
        </w:rPr>
        <w:t xml:space="preserve"> 2</w:t>
      </w:r>
      <w:r w:rsidR="009067A2">
        <w:rPr>
          <w:sz w:val="20"/>
          <w:szCs w:val="20"/>
        </w:rPr>
        <w:t xml:space="preserve"> en leveren ze eindproef </w:t>
      </w:r>
      <w:r w:rsidR="00BF3088">
        <w:rPr>
          <w:sz w:val="20"/>
          <w:szCs w:val="20"/>
        </w:rPr>
        <w:t>2 weken voor de eindproef zelf in (met in je achterhoofd dat je op dat moment eventueel nog een week uitstel kan geven).</w:t>
      </w:r>
      <w:r w:rsidR="00EE3CD7">
        <w:rPr>
          <w:sz w:val="20"/>
          <w:szCs w:val="20"/>
        </w:rPr>
        <w:t xml:space="preserve"> We leggen de lat hoog, maar het is dan ook van belang dat je als docent heel goed coacht en regelmatig opvolgt. Niet loslaten. Dit is een belangrijke rode draad doorheen de opleiding</w:t>
      </w:r>
      <w:r w:rsidR="001A33E6">
        <w:rPr>
          <w:sz w:val="20"/>
          <w:szCs w:val="20"/>
        </w:rPr>
        <w:t xml:space="preserve"> en zowel groepswerk 2 als eindproef zijn doorslaggevend om te slagen en erg belangrijke punten</w:t>
      </w:r>
      <w:r w:rsidR="00EE3CD7">
        <w:rPr>
          <w:sz w:val="20"/>
          <w:szCs w:val="20"/>
        </w:rPr>
        <w:t>.</w:t>
      </w:r>
      <w:r w:rsidR="00F07654">
        <w:rPr>
          <w:sz w:val="20"/>
          <w:szCs w:val="20"/>
        </w:rPr>
        <w:t xml:space="preserve"> Minstens 1 op de 2 lessen na de herfstvakantie spendeer je de laatste 15 minuten van je les ofwel aan groepswerk 2 ofwel aan eindproef.</w:t>
      </w:r>
      <w:r w:rsidR="00421EB3">
        <w:rPr>
          <w:sz w:val="20"/>
          <w:szCs w:val="20"/>
        </w:rPr>
        <w:t xml:space="preserve"> Je mag </w:t>
      </w:r>
      <w:r w:rsidR="0022708F">
        <w:rPr>
          <w:sz w:val="20"/>
          <w:szCs w:val="20"/>
        </w:rPr>
        <w:t>naar het einde toe ook volledige</w:t>
      </w:r>
      <w:r w:rsidR="00421EB3">
        <w:rPr>
          <w:sz w:val="20"/>
          <w:szCs w:val="20"/>
        </w:rPr>
        <w:t xml:space="preserve"> lessen spenderen aan werken in de klas.</w:t>
      </w:r>
    </w:p>
    <w:p w14:paraId="7C390A98" w14:textId="335860F5" w:rsidR="00D33F38" w:rsidRDefault="00D33F38">
      <w:pPr>
        <w:widowControl w:val="0"/>
        <w:spacing w:line="276" w:lineRule="auto"/>
        <w:rPr>
          <w:sz w:val="20"/>
          <w:szCs w:val="20"/>
        </w:rPr>
      </w:pPr>
    </w:p>
    <w:p w14:paraId="608C54AB" w14:textId="044AFD68" w:rsidR="00D33F38" w:rsidRDefault="00D33F38">
      <w:pPr>
        <w:widowControl w:val="0"/>
        <w:spacing w:line="276" w:lineRule="auto"/>
        <w:rPr>
          <w:sz w:val="20"/>
          <w:szCs w:val="20"/>
        </w:rPr>
      </w:pPr>
      <w:r w:rsidRPr="00D33F38">
        <w:rPr>
          <w:sz w:val="20"/>
          <w:szCs w:val="20"/>
          <w:highlight w:val="yellow"/>
        </w:rPr>
        <w:t>Zie voorbeeld lessenrooster voor een voorbeeld van een eventuele haalbare planning.</w:t>
      </w:r>
    </w:p>
    <w:p w14:paraId="4950AA58" w14:textId="36A3D94C" w:rsidR="009C39A8" w:rsidRDefault="009C39A8">
      <w:pPr>
        <w:widowControl w:val="0"/>
        <w:spacing w:line="276" w:lineRule="auto"/>
        <w:rPr>
          <w:sz w:val="20"/>
          <w:szCs w:val="20"/>
        </w:rPr>
      </w:pPr>
    </w:p>
    <w:p w14:paraId="46D3FE98" w14:textId="150906CF" w:rsidR="009C39A8" w:rsidRDefault="009C39A8">
      <w:pPr>
        <w:widowControl w:val="0"/>
        <w:spacing w:line="276" w:lineRule="auto"/>
        <w:rPr>
          <w:sz w:val="20"/>
          <w:szCs w:val="20"/>
        </w:rPr>
      </w:pPr>
      <w:r w:rsidRPr="009C39A8">
        <w:rPr>
          <w:sz w:val="20"/>
          <w:szCs w:val="20"/>
          <w:highlight w:val="yellow"/>
        </w:rPr>
        <w:t xml:space="preserve">Oproep: deel best </w:t>
      </w:r>
      <w:proofErr w:type="spellStart"/>
      <w:r w:rsidRPr="009C39A8">
        <w:rPr>
          <w:sz w:val="20"/>
          <w:szCs w:val="20"/>
          <w:highlight w:val="yellow"/>
        </w:rPr>
        <w:t>practices</w:t>
      </w:r>
      <w:proofErr w:type="spellEnd"/>
      <w:r w:rsidRPr="009C39A8">
        <w:rPr>
          <w:sz w:val="20"/>
          <w:szCs w:val="20"/>
          <w:highlight w:val="yellow"/>
        </w:rPr>
        <w:t xml:space="preserve"> en voorbeelden met mekaar. Goede eindproeven, goede ideeën, goede opvolgingsdocumenten, deel ze en leer van mekaar. Zo leren we ook met zijn allen om de kwaliteit te bewaken en de lat voldoende hoog te leggen</w:t>
      </w:r>
      <w:r>
        <w:rPr>
          <w:sz w:val="20"/>
          <w:szCs w:val="20"/>
          <w:highlight w:val="yellow"/>
        </w:rPr>
        <w:t>. Durf zelf de eerste stap te zetten</w:t>
      </w:r>
      <w:r w:rsidRPr="009C39A8">
        <w:rPr>
          <w:sz w:val="20"/>
          <w:szCs w:val="20"/>
          <w:highlight w:val="yellow"/>
        </w:rPr>
        <w:t>.</w:t>
      </w:r>
    </w:p>
    <w:p w14:paraId="36D378A7" w14:textId="77777777" w:rsidR="00790CD9" w:rsidRDefault="00790CD9">
      <w:pPr>
        <w:widowControl w:val="0"/>
        <w:spacing w:line="276" w:lineRule="auto"/>
        <w:ind w:left="708"/>
        <w:rPr>
          <w:sz w:val="20"/>
          <w:szCs w:val="20"/>
        </w:rPr>
      </w:pPr>
    </w:p>
    <w:p w14:paraId="00A21B74" w14:textId="3D9AC87E" w:rsidR="00D13FCB" w:rsidRDefault="00D13FCB">
      <w:pPr>
        <w:overflowPunct/>
        <w:rPr>
          <w:rFonts w:asciiTheme="minorHAnsi" w:eastAsia="WenQuanYi Micro Hei" w:hAnsiTheme="minorHAnsi" w:cstheme="minorHAnsi"/>
          <w:b/>
          <w:kern w:val="2"/>
          <w:sz w:val="18"/>
          <w:szCs w:val="18"/>
          <w:u w:val="single"/>
          <w:lang w:eastAsia="zh-CN" w:bidi="hi-IN"/>
        </w:rPr>
      </w:pPr>
      <w:r>
        <w:rPr>
          <w:rFonts w:asciiTheme="minorHAnsi" w:eastAsia="WenQuanYi Micro Hei" w:hAnsiTheme="minorHAnsi" w:cstheme="minorHAnsi"/>
          <w:b/>
          <w:sz w:val="18"/>
          <w:szCs w:val="18"/>
          <w:u w:val="single"/>
          <w:lang w:eastAsia="zh-CN" w:bidi="hi-IN"/>
        </w:rPr>
        <w:br w:type="page"/>
      </w:r>
    </w:p>
    <w:p w14:paraId="69C86A58" w14:textId="1717A1AD" w:rsidR="00790CD9" w:rsidRPr="005538A6" w:rsidRDefault="00EA33E6">
      <w:pPr>
        <w:pStyle w:val="Standard"/>
        <w:widowControl w:val="0"/>
        <w:suppressLineNumbers/>
        <w:spacing w:line="276" w:lineRule="auto"/>
        <w:rPr>
          <w:rFonts w:asciiTheme="minorHAnsi" w:eastAsia="WenQuanYi Micro Hei" w:hAnsiTheme="minorHAnsi" w:cstheme="minorHAnsi"/>
          <w:b/>
          <w:sz w:val="18"/>
          <w:szCs w:val="18"/>
          <w:u w:val="single"/>
          <w:lang w:eastAsia="zh-CN" w:bidi="hi-IN"/>
        </w:rPr>
      </w:pPr>
      <w:r w:rsidRPr="005538A6">
        <w:rPr>
          <w:rFonts w:asciiTheme="minorHAnsi" w:eastAsia="WenQuanYi Micro Hei" w:hAnsiTheme="minorHAnsi" w:cstheme="minorHAnsi"/>
          <w:b/>
          <w:sz w:val="18"/>
          <w:szCs w:val="18"/>
          <w:u w:val="single"/>
          <w:lang w:eastAsia="zh-CN" w:bidi="hi-IN"/>
        </w:rPr>
        <w:lastRenderedPageBreak/>
        <w:t>VOORSTEL OPLEVERMOMENTEN</w:t>
      </w:r>
      <w:r w:rsidR="00DC46CA" w:rsidRPr="005538A6">
        <w:rPr>
          <w:rFonts w:asciiTheme="minorHAnsi" w:eastAsia="WenQuanYi Micro Hei" w:hAnsiTheme="minorHAnsi" w:cstheme="minorHAnsi"/>
          <w:b/>
          <w:sz w:val="18"/>
          <w:szCs w:val="18"/>
          <w:u w:val="single"/>
          <w:lang w:eastAsia="zh-CN" w:bidi="hi-IN"/>
        </w:rPr>
        <w:t>:</w:t>
      </w:r>
    </w:p>
    <w:p w14:paraId="48A49D57" w14:textId="77777777" w:rsidR="00790CD9" w:rsidRPr="005538A6" w:rsidRDefault="00790CD9">
      <w:pPr>
        <w:widowControl w:val="0"/>
        <w:spacing w:line="276" w:lineRule="auto"/>
        <w:rPr>
          <w:rFonts w:asciiTheme="minorHAnsi" w:hAnsiTheme="minorHAnsi" w:cstheme="minorHAnsi"/>
          <w:sz w:val="20"/>
          <w:szCs w:val="20"/>
        </w:rPr>
      </w:pPr>
    </w:p>
    <w:p w14:paraId="6E34F79B" w14:textId="4121E5FC" w:rsidR="00790CD9" w:rsidRPr="005538A6" w:rsidRDefault="00EA33E6">
      <w:pPr>
        <w:pStyle w:val="Lijstalinea"/>
        <w:numPr>
          <w:ilvl w:val="0"/>
          <w:numId w:val="5"/>
        </w:numPr>
        <w:rPr>
          <w:rFonts w:cs="Calibri"/>
          <w:sz w:val="20"/>
          <w:szCs w:val="20"/>
        </w:rPr>
      </w:pPr>
      <w:r w:rsidRPr="005538A6">
        <w:rPr>
          <w:rFonts w:eastAsia="Arial" w:cs="Calibri"/>
          <w:kern w:val="2"/>
          <w:sz w:val="20"/>
          <w:szCs w:val="20"/>
          <w:lang w:eastAsia="hi-IN"/>
        </w:rPr>
        <w:t xml:space="preserve">Moment </w:t>
      </w:r>
      <w:r w:rsidR="00DC46CA" w:rsidRPr="005538A6">
        <w:rPr>
          <w:rFonts w:eastAsia="Arial" w:cs="Calibri"/>
          <w:kern w:val="2"/>
          <w:sz w:val="20"/>
          <w:szCs w:val="20"/>
          <w:lang w:eastAsia="hi-IN"/>
        </w:rPr>
        <w:t>1</w:t>
      </w:r>
      <w:r w:rsidR="00DC46CA" w:rsidRPr="005538A6">
        <w:rPr>
          <w:rFonts w:cs="Calibri"/>
          <w:sz w:val="20"/>
          <w:szCs w:val="20"/>
        </w:rPr>
        <w:br/>
      </w:r>
      <w:r w:rsidR="00DC46CA" w:rsidRPr="005538A6">
        <w:rPr>
          <w:rFonts w:eastAsia="Arial" w:cs="Calibri"/>
          <w:kern w:val="2"/>
          <w:sz w:val="20"/>
          <w:szCs w:val="20"/>
          <w:lang w:eastAsia="hi-IN"/>
        </w:rPr>
        <w:t>DEADLINE 1. +- 2 weken (na voorstelling opdracht)</w:t>
      </w:r>
    </w:p>
    <w:p w14:paraId="010BEFD2" w14:textId="4B313DCB" w:rsidR="00790CD9" w:rsidRPr="005538A6" w:rsidRDefault="00614030">
      <w:pPr>
        <w:pStyle w:val="Lijstalinea"/>
        <w:rPr>
          <w:rFonts w:eastAsia="Arial" w:cs="Calibri"/>
          <w:kern w:val="2"/>
          <w:sz w:val="20"/>
          <w:szCs w:val="20"/>
          <w:lang w:eastAsia="hi-IN"/>
        </w:rPr>
      </w:pPr>
      <w:r w:rsidRPr="005538A6">
        <w:rPr>
          <w:rFonts w:eastAsia="Arial" w:cs="Calibri"/>
          <w:kern w:val="2"/>
          <w:sz w:val="20"/>
          <w:szCs w:val="20"/>
          <w:lang w:eastAsia="hi-IN"/>
        </w:rPr>
        <w:t>Opvolgingsdocument samen opstellen en afkloppen. Scope is bepaald. Deadlines liggen vast.</w:t>
      </w:r>
    </w:p>
    <w:p w14:paraId="3B1C7F98" w14:textId="751EA8DB" w:rsidR="00F4225C" w:rsidRPr="005538A6" w:rsidRDefault="00F4225C">
      <w:pPr>
        <w:pStyle w:val="Lijstalinea"/>
        <w:rPr>
          <w:rFonts w:cs="Calibri"/>
          <w:sz w:val="20"/>
          <w:szCs w:val="20"/>
        </w:rPr>
      </w:pPr>
      <w:r w:rsidRPr="005538A6">
        <w:rPr>
          <w:rFonts w:eastAsia="Arial" w:cs="Calibri"/>
          <w:kern w:val="2"/>
          <w:sz w:val="20"/>
          <w:szCs w:val="20"/>
          <w:lang w:eastAsia="hi-IN"/>
        </w:rPr>
        <w:t>Dit moment ligt ideaal kort na de herfstvakantie en uiterlijk voor nieuwjaar!</w:t>
      </w:r>
    </w:p>
    <w:p w14:paraId="41FBFE2A" w14:textId="77777777" w:rsidR="00790CD9" w:rsidRPr="005538A6" w:rsidRDefault="00790CD9">
      <w:pPr>
        <w:pStyle w:val="Lijstalinea"/>
        <w:rPr>
          <w:rFonts w:cs="Calibri"/>
          <w:sz w:val="20"/>
          <w:szCs w:val="20"/>
        </w:rPr>
      </w:pPr>
    </w:p>
    <w:p w14:paraId="7B5277E8" w14:textId="66370100" w:rsidR="00790CD9" w:rsidRPr="005538A6" w:rsidRDefault="00614030">
      <w:pPr>
        <w:pStyle w:val="Lijstalinea"/>
        <w:numPr>
          <w:ilvl w:val="0"/>
          <w:numId w:val="5"/>
        </w:numPr>
        <w:rPr>
          <w:rFonts w:cs="Calibri"/>
          <w:sz w:val="20"/>
          <w:szCs w:val="20"/>
        </w:rPr>
      </w:pPr>
      <w:r w:rsidRPr="005538A6">
        <w:rPr>
          <w:rFonts w:eastAsia="Arial" w:cs="Calibri"/>
          <w:kern w:val="2"/>
          <w:sz w:val="20"/>
          <w:szCs w:val="20"/>
          <w:lang w:eastAsia="hi-IN"/>
        </w:rPr>
        <w:t>Moment</w:t>
      </w:r>
      <w:r w:rsidR="00DC46CA" w:rsidRPr="005538A6">
        <w:rPr>
          <w:rFonts w:eastAsia="Arial" w:cs="Calibri"/>
          <w:kern w:val="2"/>
          <w:sz w:val="20"/>
          <w:szCs w:val="20"/>
          <w:lang w:eastAsia="hi-IN"/>
        </w:rPr>
        <w:t xml:space="preserve"> 2</w:t>
      </w:r>
      <w:r w:rsidR="00DC46CA" w:rsidRPr="005538A6">
        <w:rPr>
          <w:rFonts w:cs="Calibri"/>
          <w:sz w:val="20"/>
          <w:szCs w:val="20"/>
        </w:rPr>
        <w:br/>
      </w:r>
      <w:r w:rsidR="00DC46CA" w:rsidRPr="005538A6">
        <w:rPr>
          <w:rFonts w:eastAsia="Arial" w:cs="Calibri"/>
          <w:kern w:val="2"/>
          <w:sz w:val="20"/>
          <w:szCs w:val="20"/>
          <w:lang w:eastAsia="hi-IN"/>
        </w:rPr>
        <w:t>DEADLINE 2. +- 3 maanden (na voorstelling opdracht)</w:t>
      </w:r>
    </w:p>
    <w:p w14:paraId="25CF051B" w14:textId="1930EF43" w:rsidR="00790CD9" w:rsidRPr="005538A6" w:rsidRDefault="007253D3">
      <w:pPr>
        <w:pStyle w:val="Lijstalinea"/>
        <w:rPr>
          <w:rFonts w:eastAsia="Arial" w:cs="Calibri"/>
          <w:kern w:val="2"/>
          <w:sz w:val="20"/>
          <w:szCs w:val="20"/>
          <w:lang w:eastAsia="hi-IN"/>
        </w:rPr>
      </w:pPr>
      <w:r w:rsidRPr="005538A6">
        <w:rPr>
          <w:rFonts w:eastAsia="Arial" w:cs="Calibri"/>
          <w:kern w:val="2"/>
          <w:sz w:val="20"/>
          <w:szCs w:val="20"/>
          <w:lang w:eastAsia="hi-IN"/>
        </w:rPr>
        <w:t xml:space="preserve">Datamodel klaar, technieken duidelijk, opzet </w:t>
      </w:r>
      <w:proofErr w:type="spellStart"/>
      <w:r w:rsidRPr="005538A6">
        <w:rPr>
          <w:rFonts w:eastAsia="Arial" w:cs="Calibri"/>
          <w:kern w:val="2"/>
          <w:sz w:val="20"/>
          <w:szCs w:val="20"/>
          <w:lang w:eastAsia="hi-IN"/>
        </w:rPr>
        <w:t>framework</w:t>
      </w:r>
      <w:proofErr w:type="spellEnd"/>
      <w:r w:rsidRPr="005538A6">
        <w:rPr>
          <w:rFonts w:eastAsia="Arial" w:cs="Calibri"/>
          <w:kern w:val="2"/>
          <w:sz w:val="20"/>
          <w:szCs w:val="20"/>
          <w:lang w:eastAsia="hi-IN"/>
        </w:rPr>
        <w:t xml:space="preserve"> in orde</w:t>
      </w:r>
      <w:r w:rsidR="00F4225C" w:rsidRPr="005538A6">
        <w:rPr>
          <w:rFonts w:eastAsia="Arial" w:cs="Calibri"/>
          <w:kern w:val="2"/>
          <w:sz w:val="20"/>
          <w:szCs w:val="20"/>
          <w:lang w:eastAsia="hi-IN"/>
        </w:rPr>
        <w:t>, eerste stukjes code in orde.</w:t>
      </w:r>
    </w:p>
    <w:p w14:paraId="05579850" w14:textId="1368B77B" w:rsidR="00214884" w:rsidRPr="005538A6" w:rsidRDefault="00214884">
      <w:pPr>
        <w:pStyle w:val="Lijstalinea"/>
        <w:rPr>
          <w:rFonts w:eastAsia="Arial" w:cs="Calibri"/>
          <w:kern w:val="2"/>
          <w:sz w:val="20"/>
          <w:szCs w:val="20"/>
          <w:lang w:eastAsia="hi-IN"/>
        </w:rPr>
      </w:pPr>
      <w:r w:rsidRPr="005538A6">
        <w:rPr>
          <w:rFonts w:eastAsia="Arial" w:cs="Calibri"/>
          <w:kern w:val="2"/>
          <w:sz w:val="20"/>
          <w:szCs w:val="20"/>
          <w:lang w:eastAsia="hi-IN"/>
        </w:rPr>
        <w:t>Opvolgingsdocument reviewen en aanpassen indien nodig.</w:t>
      </w:r>
    </w:p>
    <w:p w14:paraId="37C955C2" w14:textId="7524A092" w:rsidR="00F4225C" w:rsidRPr="005538A6" w:rsidRDefault="00F4225C">
      <w:pPr>
        <w:pStyle w:val="Lijstalinea"/>
        <w:rPr>
          <w:rFonts w:cs="Calibri"/>
          <w:sz w:val="20"/>
          <w:szCs w:val="20"/>
        </w:rPr>
      </w:pPr>
      <w:r w:rsidRPr="005538A6">
        <w:rPr>
          <w:rFonts w:eastAsia="Arial" w:cs="Calibri"/>
          <w:kern w:val="2"/>
          <w:sz w:val="20"/>
          <w:szCs w:val="20"/>
          <w:lang w:eastAsia="hi-IN"/>
        </w:rPr>
        <w:t xml:space="preserve">Indien </w:t>
      </w:r>
      <w:r w:rsidR="00214884" w:rsidRPr="005538A6">
        <w:rPr>
          <w:rFonts w:eastAsia="Arial" w:cs="Calibri"/>
          <w:kern w:val="2"/>
          <w:sz w:val="20"/>
          <w:szCs w:val="20"/>
          <w:lang w:eastAsia="hi-IN"/>
        </w:rPr>
        <w:t>negatief, bijsturen en cursist mondeling en schriftelijk waarschuwen dat hij/zij tandje moet bijsteken.</w:t>
      </w:r>
    </w:p>
    <w:p w14:paraId="1203A02C" w14:textId="77777777" w:rsidR="00790CD9" w:rsidRPr="005538A6" w:rsidRDefault="00790CD9">
      <w:pPr>
        <w:pStyle w:val="Lijstalinea"/>
        <w:rPr>
          <w:rFonts w:cs="Calibri"/>
          <w:sz w:val="20"/>
          <w:szCs w:val="20"/>
        </w:rPr>
      </w:pPr>
    </w:p>
    <w:p w14:paraId="302476C7" w14:textId="1256905D" w:rsidR="00790CD9" w:rsidRPr="005538A6" w:rsidRDefault="007253D3">
      <w:pPr>
        <w:pStyle w:val="Lijstalinea"/>
        <w:numPr>
          <w:ilvl w:val="0"/>
          <w:numId w:val="5"/>
        </w:numPr>
        <w:rPr>
          <w:rFonts w:cs="Calibri"/>
          <w:sz w:val="20"/>
          <w:szCs w:val="20"/>
        </w:rPr>
      </w:pPr>
      <w:r w:rsidRPr="005538A6">
        <w:rPr>
          <w:rFonts w:eastAsia="Arial" w:cs="Calibri"/>
          <w:kern w:val="2"/>
          <w:sz w:val="20"/>
          <w:szCs w:val="20"/>
          <w:lang w:eastAsia="hi-IN"/>
        </w:rPr>
        <w:t>Moment</w:t>
      </w:r>
      <w:r w:rsidR="00DC46CA" w:rsidRPr="005538A6">
        <w:rPr>
          <w:rFonts w:eastAsia="Arial" w:cs="Calibri"/>
          <w:kern w:val="2"/>
          <w:sz w:val="20"/>
          <w:szCs w:val="20"/>
          <w:lang w:eastAsia="hi-IN"/>
        </w:rPr>
        <w:t xml:space="preserve"> 3</w:t>
      </w:r>
      <w:r w:rsidR="00DC46CA" w:rsidRPr="005538A6">
        <w:rPr>
          <w:rFonts w:cs="Calibri"/>
          <w:sz w:val="20"/>
          <w:szCs w:val="20"/>
        </w:rPr>
        <w:br/>
      </w:r>
      <w:r w:rsidR="00DC46CA" w:rsidRPr="005538A6">
        <w:rPr>
          <w:rFonts w:eastAsia="Arial" w:cs="Calibri"/>
          <w:kern w:val="2"/>
          <w:sz w:val="20"/>
          <w:szCs w:val="20"/>
          <w:lang w:eastAsia="hi-IN"/>
        </w:rPr>
        <w:t xml:space="preserve">DEADLINE 3. +- </w:t>
      </w:r>
      <w:r w:rsidR="00F4225C" w:rsidRPr="005538A6">
        <w:rPr>
          <w:rFonts w:eastAsia="Arial" w:cs="Calibri"/>
          <w:kern w:val="2"/>
          <w:sz w:val="20"/>
          <w:szCs w:val="20"/>
          <w:lang w:eastAsia="hi-IN"/>
        </w:rPr>
        <w:t>3 weken</w:t>
      </w:r>
      <w:r w:rsidR="00DC46CA" w:rsidRPr="005538A6">
        <w:rPr>
          <w:rFonts w:eastAsia="Arial" w:cs="Calibri"/>
          <w:kern w:val="2"/>
          <w:sz w:val="20"/>
          <w:szCs w:val="20"/>
          <w:lang w:eastAsia="hi-IN"/>
        </w:rPr>
        <w:t xml:space="preserve"> voor de oplevering van het Eindproef</w:t>
      </w:r>
    </w:p>
    <w:p w14:paraId="01ED6C04" w14:textId="324DE52A" w:rsidR="00790CD9" w:rsidRPr="005538A6" w:rsidRDefault="007253D3">
      <w:pPr>
        <w:pStyle w:val="Lijstalinea"/>
        <w:rPr>
          <w:rFonts w:asciiTheme="minorHAnsi" w:hAnsiTheme="minorHAnsi" w:cstheme="minorHAnsi"/>
          <w:sz w:val="20"/>
          <w:szCs w:val="20"/>
        </w:rPr>
      </w:pPr>
      <w:r w:rsidRPr="005538A6">
        <w:rPr>
          <w:rFonts w:asciiTheme="minorHAnsi" w:eastAsia="Arial" w:hAnsiTheme="minorHAnsi" w:cstheme="minorHAnsi"/>
          <w:kern w:val="2"/>
          <w:sz w:val="18"/>
          <w:szCs w:val="18"/>
          <w:lang w:eastAsia="hi-IN"/>
        </w:rPr>
        <w:t>Alles klaar. Aanzet tot presentatie voor de eindproef. Laatste feedback van docent.</w:t>
      </w:r>
    </w:p>
    <w:p w14:paraId="65F5AC67" w14:textId="77777777" w:rsidR="00790CD9" w:rsidRDefault="00790CD9">
      <w:pPr>
        <w:pStyle w:val="Standard"/>
        <w:widowControl w:val="0"/>
        <w:suppressLineNumbers/>
        <w:spacing w:line="276" w:lineRule="auto"/>
        <w:rPr>
          <w:rFonts w:eastAsia="WenQuanYi Micro Hei" w:cs="Arial"/>
          <w:b/>
          <w:sz w:val="18"/>
          <w:szCs w:val="18"/>
          <w:u w:val="single"/>
          <w:lang w:eastAsia="zh-CN" w:bidi="hi-IN"/>
        </w:rPr>
      </w:pPr>
    </w:p>
    <w:p w14:paraId="1CE3D957" w14:textId="77777777" w:rsidR="00790CD9" w:rsidRDefault="00DC46CA">
      <w:pPr>
        <w:pStyle w:val="Standard"/>
        <w:widowControl w:val="0"/>
        <w:suppressLineNumbers/>
        <w:spacing w:line="276" w:lineRule="auto"/>
        <w:rPr>
          <w:rFonts w:eastAsia="WenQuanYi Micro Hei" w:cs="Arial"/>
          <w:b/>
          <w:sz w:val="18"/>
          <w:szCs w:val="18"/>
          <w:u w:val="single"/>
          <w:lang w:eastAsia="zh-CN" w:bidi="hi-IN"/>
        </w:rPr>
      </w:pPr>
      <w:r>
        <w:rPr>
          <w:rFonts w:eastAsia="WenQuanYi Micro Hei" w:cs="Arial"/>
          <w:b/>
          <w:sz w:val="18"/>
          <w:szCs w:val="18"/>
          <w:u w:val="single"/>
          <w:lang w:eastAsia="zh-CN" w:bidi="hi-IN"/>
        </w:rPr>
        <w:t>VERDEDIGING:</w:t>
      </w:r>
    </w:p>
    <w:p w14:paraId="6C15A3FD" w14:textId="77777777" w:rsidR="00790CD9" w:rsidRDefault="00790CD9"/>
    <w:p w14:paraId="15410265" w14:textId="793439E0" w:rsidR="00790CD9" w:rsidRDefault="00DC46CA">
      <w:pPr>
        <w:pStyle w:val="Lijstalinea"/>
        <w:ind w:left="0"/>
      </w:pPr>
      <w:r>
        <w:rPr>
          <w:rFonts w:eastAsia="WenQuanYi Micro Hei" w:cs="Arial"/>
          <w:kern w:val="2"/>
          <w:sz w:val="20"/>
          <w:szCs w:val="20"/>
          <w:lang w:eastAsia="zh-CN" w:bidi="hi-IN"/>
        </w:rPr>
        <w:t>Van de (vak)Jury wordt verwacht dat hij/zij oordeelt of de kandidaten een kans op slagen hebben in hun beroep. De vragen van de jury dienen op de beroepspraktijk gericht te zijn. De vragen dienen verband te houden met het vak. De vragen hebben betrekking op de eindproef en de gedoceerde leerstof tijdens de opleiding met als doel het testen van de parate kennis van de cursist. Elke cursist zal aan de nodige ondervraging onderworpen worden zodat de jury (docenten + vakjury (extern)) een duidelijk beeld krijgt over de kennis van de cursist. Een beoordeling vindt plaats op basis van de antwoorden op de vragen die gesteld worden door de jury en op de werking van het door de cursist individueel</w:t>
      </w:r>
      <w:r w:rsidR="005D0180">
        <w:rPr>
          <w:rFonts w:eastAsia="WenQuanYi Micro Hei" w:cs="Arial"/>
          <w:kern w:val="2"/>
          <w:sz w:val="20"/>
          <w:szCs w:val="20"/>
          <w:lang w:eastAsia="zh-CN" w:bidi="hi-IN"/>
        </w:rPr>
        <w:t xml:space="preserve"> gemaakte software</w:t>
      </w:r>
      <w:r>
        <w:rPr>
          <w:rFonts w:eastAsia="WenQuanYi Micro Hei" w:cs="Arial"/>
          <w:kern w:val="2"/>
          <w:sz w:val="20"/>
          <w:szCs w:val="20"/>
          <w:lang w:eastAsia="zh-CN" w:bidi="hi-IN"/>
        </w:rPr>
        <w:t xml:space="preserve">. De juryleden dienen bij hun beoordeling naast de technische aspecten eveneens rekening te houden met: </w:t>
      </w:r>
    </w:p>
    <w:p w14:paraId="7A059C4D" w14:textId="77777777" w:rsidR="00790CD9" w:rsidRDefault="00790CD9">
      <w:pPr>
        <w:rPr>
          <w:rFonts w:eastAsia="WenQuanYi Micro Hei" w:cs="Arial"/>
          <w:kern w:val="2"/>
          <w:sz w:val="20"/>
          <w:szCs w:val="20"/>
          <w:lang w:eastAsia="zh-CN" w:bidi="hi-IN"/>
        </w:rPr>
      </w:pPr>
    </w:p>
    <w:p w14:paraId="444A3E58" w14:textId="77777777" w:rsidR="00790CD9" w:rsidRDefault="00DC46CA">
      <w:pPr>
        <w:rPr>
          <w:rFonts w:eastAsia="WenQuanYi Micro Hei" w:cs="Arial"/>
          <w:kern w:val="2"/>
          <w:sz w:val="20"/>
          <w:szCs w:val="20"/>
          <w:lang w:eastAsia="zh-CN" w:bidi="hi-IN"/>
        </w:rPr>
      </w:pPr>
      <w:r>
        <w:rPr>
          <w:rFonts w:eastAsia="WenQuanYi Micro Hei" w:cs="Arial"/>
          <w:kern w:val="2"/>
          <w:sz w:val="20"/>
          <w:szCs w:val="20"/>
          <w:lang w:eastAsia="zh-CN" w:bidi="hi-IN"/>
        </w:rPr>
        <w:t>Beoordelingsfiche opstellen met vragen voor de proef, met volgende beoordelingsfactoren:</w:t>
      </w:r>
    </w:p>
    <w:p w14:paraId="6F467FEC" w14:textId="2606AB32" w:rsidR="00790CD9" w:rsidRDefault="00721F8C">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Scope duidelijk afgebakend en tussentijdse opleveringen gehaald?</w:t>
      </w:r>
    </w:p>
    <w:p w14:paraId="508898BB" w14:textId="6658D73E" w:rsidR="00790CD9" w:rsidRDefault="007210A3" w:rsidP="00721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Schriftelijke neerslag</w:t>
      </w:r>
    </w:p>
    <w:p w14:paraId="096BD8A9" w14:textId="77777777" w:rsidR="00C56B51" w:rsidRDefault="00C56B51"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Inleiding en waarom</w:t>
      </w:r>
    </w:p>
    <w:p w14:paraId="79465217" w14:textId="1931019E" w:rsidR="007210A3" w:rsidRDefault="007210A3"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Scope</w:t>
      </w:r>
      <w:r w:rsidR="00684A65">
        <w:rPr>
          <w:rFonts w:eastAsia="WenQuanYi Micro Hei" w:cs="Arial"/>
          <w:kern w:val="2"/>
          <w:sz w:val="20"/>
          <w:szCs w:val="20"/>
          <w:lang w:eastAsia="zh-CN" w:bidi="hi-IN"/>
        </w:rPr>
        <w:t xml:space="preserve"> definitie</w:t>
      </w:r>
    </w:p>
    <w:p w14:paraId="0D4D91C9" w14:textId="101AFAD9" w:rsidR="007210A3" w:rsidRDefault="00684A65"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Projectplanning</w:t>
      </w:r>
    </w:p>
    <w:p w14:paraId="47FE8E95" w14:textId="3F8F4BEE" w:rsidR="00C56B51" w:rsidRDefault="00C56B51"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Datamodel</w:t>
      </w:r>
    </w:p>
    <w:p w14:paraId="7760CF10" w14:textId="22BDFAD6" w:rsidR="00C56B51" w:rsidRDefault="00C56B51"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Keuze oplossing en waarom?</w:t>
      </w:r>
    </w:p>
    <w:p w14:paraId="6D4CAF1E" w14:textId="7573C249" w:rsidR="00C56B51" w:rsidRDefault="00C56B51" w:rsidP="007210A3">
      <w:pPr>
        <w:pStyle w:val="Lijstalinea"/>
        <w:numPr>
          <w:ilvl w:val="1"/>
          <w:numId w:val="2"/>
        </w:numPr>
        <w:rPr>
          <w:rFonts w:eastAsia="WenQuanYi Micro Hei" w:cs="Arial"/>
          <w:kern w:val="2"/>
          <w:sz w:val="20"/>
          <w:szCs w:val="20"/>
          <w:lang w:eastAsia="zh-CN" w:bidi="hi-IN"/>
        </w:rPr>
      </w:pPr>
      <w:r>
        <w:rPr>
          <w:rFonts w:eastAsia="WenQuanYi Micro Hei" w:cs="Arial"/>
          <w:kern w:val="2"/>
          <w:sz w:val="20"/>
          <w:szCs w:val="20"/>
          <w:lang w:eastAsia="zh-CN" w:bidi="hi-IN"/>
        </w:rPr>
        <w:t>5 zaken die je geleerd hebt bij het programmeren van de oplossing</w:t>
      </w:r>
    </w:p>
    <w:p w14:paraId="78D2AEDC" w14:textId="22C6A6FB" w:rsidR="007210A3" w:rsidRPr="005468A0" w:rsidRDefault="00C56B51" w:rsidP="007210A3">
      <w:pPr>
        <w:pStyle w:val="Lijstalinea"/>
        <w:numPr>
          <w:ilvl w:val="1"/>
          <w:numId w:val="2"/>
        </w:numPr>
        <w:rPr>
          <w:rFonts w:eastAsia="WenQuanYi Micro Hei" w:cs="Arial"/>
          <w:kern w:val="2"/>
          <w:sz w:val="20"/>
          <w:szCs w:val="20"/>
          <w:lang w:eastAsia="zh-CN" w:bidi="hi-IN"/>
        </w:rPr>
      </w:pPr>
      <w:r w:rsidRPr="005468A0">
        <w:rPr>
          <w:rFonts w:eastAsia="WenQuanYi Micro Hei" w:cs="Arial"/>
          <w:kern w:val="2"/>
          <w:sz w:val="20"/>
          <w:szCs w:val="20"/>
          <w:lang w:eastAsia="zh-CN" w:bidi="hi-IN"/>
        </w:rPr>
        <w:t>Kostprijsberekening</w:t>
      </w:r>
    </w:p>
    <w:p w14:paraId="6A0BB6E5" w14:textId="6C2517CE" w:rsidR="005468A0" w:rsidRPr="005468A0" w:rsidRDefault="005468A0" w:rsidP="005468A0">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 xml:space="preserve">Correct </w:t>
      </w:r>
      <w:r w:rsidR="00C03680">
        <w:rPr>
          <w:rFonts w:eastAsia="WenQuanYi Micro Hei" w:cs="Arial"/>
          <w:kern w:val="2"/>
          <w:sz w:val="20"/>
          <w:szCs w:val="20"/>
          <w:lang w:eastAsia="zh-CN" w:bidi="hi-IN"/>
        </w:rPr>
        <w:t xml:space="preserve">en netjes gestructureerde en </w:t>
      </w:r>
      <w:r>
        <w:rPr>
          <w:rFonts w:eastAsia="WenQuanYi Micro Hei" w:cs="Arial"/>
          <w:kern w:val="2"/>
          <w:sz w:val="20"/>
          <w:szCs w:val="20"/>
          <w:lang w:eastAsia="zh-CN" w:bidi="hi-IN"/>
        </w:rPr>
        <w:t xml:space="preserve">geschreven code </w:t>
      </w:r>
    </w:p>
    <w:p w14:paraId="0589591F" w14:textId="5E8F6042" w:rsidR="00790CD9" w:rsidRDefault="00172741">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Werkt code ja of nee</w:t>
      </w:r>
    </w:p>
    <w:p w14:paraId="012CBDC7" w14:textId="787E9EFB"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B</w:t>
      </w:r>
      <w:r w:rsidR="00DC46CA">
        <w:rPr>
          <w:rFonts w:eastAsia="WenQuanYi Micro Hei" w:cs="Arial"/>
          <w:kern w:val="2"/>
          <w:sz w:val="20"/>
          <w:szCs w:val="20"/>
          <w:lang w:eastAsia="zh-CN" w:bidi="hi-IN"/>
        </w:rPr>
        <w:t>etrouwbaarheid</w:t>
      </w:r>
    </w:p>
    <w:p w14:paraId="2C7921A8" w14:textId="796F2C9A"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M</w:t>
      </w:r>
      <w:r w:rsidR="00DC46CA">
        <w:rPr>
          <w:rFonts w:eastAsia="WenQuanYi Micro Hei" w:cs="Arial"/>
          <w:kern w:val="2"/>
          <w:sz w:val="20"/>
          <w:szCs w:val="20"/>
          <w:lang w:eastAsia="zh-CN" w:bidi="hi-IN"/>
        </w:rPr>
        <w:t>ogelijkheden naar uitbreiding</w:t>
      </w:r>
    </w:p>
    <w:p w14:paraId="3E0D03DF" w14:textId="12ABEAF7"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Z</w:t>
      </w:r>
      <w:r w:rsidR="00DC46CA">
        <w:rPr>
          <w:rFonts w:eastAsia="WenQuanYi Micro Hei" w:cs="Arial"/>
          <w:kern w:val="2"/>
          <w:sz w:val="20"/>
          <w:szCs w:val="20"/>
          <w:lang w:eastAsia="zh-CN" w:bidi="hi-IN"/>
        </w:rPr>
        <w:t>in naar productiviteit</w:t>
      </w:r>
    </w:p>
    <w:p w14:paraId="145A5F30" w14:textId="08EE0DB6"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K</w:t>
      </w:r>
      <w:r w:rsidR="00DC46CA">
        <w:rPr>
          <w:rFonts w:eastAsia="WenQuanYi Micro Hei" w:cs="Arial"/>
          <w:kern w:val="2"/>
          <w:sz w:val="20"/>
          <w:szCs w:val="20"/>
          <w:lang w:eastAsia="zh-CN" w:bidi="hi-IN"/>
        </w:rPr>
        <w:t>ritisch</w:t>
      </w:r>
    </w:p>
    <w:p w14:paraId="6A027613" w14:textId="600301A7"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D</w:t>
      </w:r>
      <w:r w:rsidR="00DC46CA">
        <w:rPr>
          <w:rFonts w:eastAsia="WenQuanYi Micro Hei" w:cs="Arial"/>
          <w:kern w:val="2"/>
          <w:sz w:val="20"/>
          <w:szCs w:val="20"/>
          <w:lang w:eastAsia="zh-CN" w:bidi="hi-IN"/>
        </w:rPr>
        <w:t>oorzettingsvermogen</w:t>
      </w:r>
    </w:p>
    <w:p w14:paraId="7B78953C" w14:textId="726BFCAD"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B</w:t>
      </w:r>
      <w:r w:rsidR="00DC46CA">
        <w:rPr>
          <w:rFonts w:eastAsia="WenQuanYi Micro Hei" w:cs="Arial"/>
          <w:kern w:val="2"/>
          <w:sz w:val="20"/>
          <w:szCs w:val="20"/>
          <w:lang w:eastAsia="zh-CN" w:bidi="hi-IN"/>
        </w:rPr>
        <w:t>eslissingsvermogen</w:t>
      </w:r>
    </w:p>
    <w:p w14:paraId="5C0212EF" w14:textId="5374F6A0"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Z</w:t>
      </w:r>
      <w:r w:rsidR="00DC46CA">
        <w:rPr>
          <w:rFonts w:eastAsia="WenQuanYi Micro Hei" w:cs="Arial"/>
          <w:kern w:val="2"/>
          <w:sz w:val="20"/>
          <w:szCs w:val="20"/>
          <w:lang w:eastAsia="zh-CN" w:bidi="hi-IN"/>
        </w:rPr>
        <w:t>elfstandigheid</w:t>
      </w:r>
    </w:p>
    <w:p w14:paraId="569D49A4" w14:textId="583B0F34"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O</w:t>
      </w:r>
      <w:r w:rsidR="00DC46CA">
        <w:rPr>
          <w:rFonts w:eastAsia="WenQuanYi Micro Hei" w:cs="Arial"/>
          <w:kern w:val="2"/>
          <w:sz w:val="20"/>
          <w:szCs w:val="20"/>
          <w:lang w:eastAsia="zh-CN" w:bidi="hi-IN"/>
        </w:rPr>
        <w:t>rde en netheid</w:t>
      </w:r>
    </w:p>
    <w:p w14:paraId="6B1F0B37" w14:textId="1707295A" w:rsidR="00790CD9" w:rsidRDefault="003F60A3">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N</w:t>
      </w:r>
      <w:r w:rsidR="00DC46CA">
        <w:rPr>
          <w:rFonts w:eastAsia="WenQuanYi Micro Hei" w:cs="Arial"/>
          <w:kern w:val="2"/>
          <w:sz w:val="20"/>
          <w:szCs w:val="20"/>
          <w:lang w:eastAsia="zh-CN" w:bidi="hi-IN"/>
        </w:rPr>
        <w:t>auwkeurigheid</w:t>
      </w:r>
    </w:p>
    <w:p w14:paraId="20FE39BD" w14:textId="77777777" w:rsidR="00790CD9" w:rsidRDefault="00DC46CA">
      <w:pPr>
        <w:pStyle w:val="Lijstalinea"/>
        <w:numPr>
          <w:ilvl w:val="0"/>
          <w:numId w:val="2"/>
        </w:numPr>
        <w:rPr>
          <w:rFonts w:eastAsia="WenQuanYi Micro Hei" w:cs="Arial"/>
          <w:kern w:val="2"/>
          <w:sz w:val="20"/>
          <w:szCs w:val="20"/>
          <w:lang w:eastAsia="zh-CN" w:bidi="hi-IN"/>
        </w:rPr>
      </w:pPr>
      <w:r>
        <w:rPr>
          <w:rFonts w:eastAsia="WenQuanYi Micro Hei" w:cs="Arial"/>
          <w:kern w:val="2"/>
          <w:sz w:val="20"/>
          <w:szCs w:val="20"/>
          <w:lang w:eastAsia="zh-CN" w:bidi="hi-IN"/>
        </w:rPr>
        <w:t>…</w:t>
      </w:r>
      <w:r>
        <w:rPr>
          <w:rFonts w:eastAsia="WenQuanYi Micro Hei" w:cs="Arial"/>
          <w:kern w:val="2"/>
          <w:sz w:val="20"/>
          <w:szCs w:val="20"/>
          <w:lang w:eastAsia="zh-CN" w:bidi="hi-IN"/>
        </w:rPr>
        <w:br/>
      </w:r>
    </w:p>
    <w:p w14:paraId="53F9CBC5" w14:textId="77777777" w:rsidR="00790CD9" w:rsidRDefault="00790CD9">
      <w:pPr>
        <w:pStyle w:val="Lijstalinea"/>
        <w:ind w:left="1440"/>
        <w:rPr>
          <w:rFonts w:eastAsia="WenQuanYi Micro Hei" w:cs="Arial"/>
          <w:kern w:val="2"/>
          <w:sz w:val="20"/>
          <w:szCs w:val="20"/>
          <w:lang w:eastAsia="zh-CN" w:bidi="hi-IN"/>
        </w:rPr>
      </w:pPr>
    </w:p>
    <w:p w14:paraId="5E73EDA3" w14:textId="77777777" w:rsidR="00790CD9" w:rsidRDefault="00790CD9">
      <w:pPr>
        <w:rPr>
          <w:rFonts w:eastAsia="Times New Roman" w:cs="Arial"/>
          <w:sz w:val="22"/>
          <w:lang w:eastAsia="ar-SA"/>
        </w:rPr>
      </w:pPr>
    </w:p>
    <w:p w14:paraId="283E4CD8" w14:textId="77777777" w:rsidR="00790CD9" w:rsidRDefault="00790CD9">
      <w:pPr>
        <w:pStyle w:val="Standard"/>
        <w:spacing w:after="200" w:line="276" w:lineRule="auto"/>
        <w:rPr>
          <w:rFonts w:eastAsia="Calibri" w:cs="Arial"/>
          <w:strike/>
          <w:sz w:val="18"/>
          <w:szCs w:val="18"/>
        </w:rPr>
      </w:pPr>
    </w:p>
    <w:p w14:paraId="7916CB9D" w14:textId="77777777" w:rsidR="00790CD9" w:rsidRDefault="00DC46CA">
      <w:pPr>
        <w:pStyle w:val="Standard"/>
        <w:spacing w:after="200" w:line="276" w:lineRule="auto"/>
      </w:pPr>
      <w:r>
        <w:rPr>
          <w:rFonts w:eastAsia="Calibri" w:cs="Arial"/>
          <w:b/>
          <w:sz w:val="20"/>
          <w:szCs w:val="20"/>
          <w:u w:val="single"/>
        </w:rPr>
        <w:lastRenderedPageBreak/>
        <w:t>Quotering</w:t>
      </w:r>
      <w:r>
        <w:rPr>
          <w:rFonts w:eastAsia="Calibri" w:cs="Arial"/>
          <w:sz w:val="20"/>
          <w:szCs w:val="20"/>
        </w:rPr>
        <w:t xml:space="preserve"> :</w:t>
      </w:r>
    </w:p>
    <w:p w14:paraId="7A8E3B5F" w14:textId="77777777" w:rsidR="00790CD9" w:rsidRDefault="00790CD9">
      <w:pPr>
        <w:pStyle w:val="Standard"/>
        <w:spacing w:after="200" w:line="276" w:lineRule="auto"/>
        <w:rPr>
          <w:rFonts w:eastAsia="Calibri" w:cs="Arial"/>
          <w:sz w:val="20"/>
          <w:szCs w:val="20"/>
        </w:rPr>
      </w:pPr>
    </w:p>
    <w:tbl>
      <w:tblPr>
        <w:tblW w:w="6782" w:type="dxa"/>
        <w:tblInd w:w="833" w:type="dxa"/>
        <w:tblLayout w:type="fixed"/>
        <w:tblLook w:val="0000" w:firstRow="0" w:lastRow="0" w:firstColumn="0" w:lastColumn="0" w:noHBand="0" w:noVBand="0"/>
      </w:tblPr>
      <w:tblGrid>
        <w:gridCol w:w="1626"/>
        <w:gridCol w:w="3468"/>
        <w:gridCol w:w="844"/>
        <w:gridCol w:w="844"/>
      </w:tblGrid>
      <w:tr w:rsidR="004427A6" w14:paraId="17BFE0FD"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3D8896BC"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Methodiek</w:t>
            </w:r>
          </w:p>
        </w:tc>
        <w:tc>
          <w:tcPr>
            <w:tcW w:w="3468" w:type="dxa"/>
            <w:tcBorders>
              <w:top w:val="single" w:sz="4" w:space="0" w:color="000000"/>
              <w:left w:val="single" w:sz="4" w:space="0" w:color="000000"/>
              <w:bottom w:val="single" w:sz="4" w:space="0" w:color="000000"/>
              <w:right w:val="single" w:sz="4" w:space="0" w:color="000000"/>
            </w:tcBorders>
          </w:tcPr>
          <w:p w14:paraId="3C0B8170"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Thema’s</w:t>
            </w:r>
          </w:p>
        </w:tc>
        <w:tc>
          <w:tcPr>
            <w:tcW w:w="844" w:type="dxa"/>
            <w:tcBorders>
              <w:top w:val="single" w:sz="4" w:space="0" w:color="000000"/>
              <w:left w:val="single" w:sz="4" w:space="0" w:color="000000"/>
              <w:bottom w:val="single" w:sz="4" w:space="0" w:color="000000"/>
              <w:right w:val="single" w:sz="4" w:space="0" w:color="000000"/>
            </w:tcBorders>
          </w:tcPr>
          <w:p w14:paraId="2071890B"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Punten</w:t>
            </w:r>
          </w:p>
        </w:tc>
        <w:tc>
          <w:tcPr>
            <w:tcW w:w="844" w:type="dxa"/>
            <w:tcBorders>
              <w:top w:val="single" w:sz="4" w:space="0" w:color="000000"/>
              <w:left w:val="single" w:sz="4" w:space="0" w:color="000000"/>
              <w:bottom w:val="single" w:sz="4" w:space="0" w:color="000000"/>
              <w:right w:val="single" w:sz="4" w:space="0" w:color="000000"/>
            </w:tcBorders>
          </w:tcPr>
          <w:p w14:paraId="3EA33F4A" w14:textId="77777777" w:rsidR="004427A6" w:rsidRDefault="004427A6">
            <w:pPr>
              <w:pStyle w:val="Lijstalinea"/>
              <w:widowControl w:val="0"/>
              <w:ind w:left="0"/>
              <w:rPr>
                <w:rFonts w:eastAsia="Times New Roman" w:cs="Arial"/>
                <w:b/>
                <w:bCs/>
                <w:iCs/>
                <w:sz w:val="20"/>
                <w:szCs w:val="20"/>
                <w:lang w:val="nl-NL" w:eastAsia="ar-SA"/>
              </w:rPr>
            </w:pPr>
          </w:p>
        </w:tc>
      </w:tr>
      <w:tr w:rsidR="00CB6FA8" w14:paraId="3E7549B8"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64FF4A21" w14:textId="1541BA6B" w:rsidR="00CB6FA8" w:rsidRDefault="00CB6FA8">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Scope en projectplanning</w:t>
            </w:r>
          </w:p>
        </w:tc>
        <w:tc>
          <w:tcPr>
            <w:tcW w:w="3468" w:type="dxa"/>
            <w:tcBorders>
              <w:top w:val="single" w:sz="4" w:space="0" w:color="000000"/>
              <w:left w:val="single" w:sz="4" w:space="0" w:color="000000"/>
              <w:bottom w:val="single" w:sz="4" w:space="0" w:color="000000"/>
              <w:right w:val="single" w:sz="4" w:space="0" w:color="000000"/>
            </w:tcBorders>
          </w:tcPr>
          <w:p w14:paraId="30CBC2E2" w14:textId="000CDD5F" w:rsidR="00CB6FA8" w:rsidRDefault="00CB6FA8">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Scope volledig behaald? Tussentijdse opleveringen behaald?</w:t>
            </w:r>
          </w:p>
        </w:tc>
        <w:tc>
          <w:tcPr>
            <w:tcW w:w="844" w:type="dxa"/>
            <w:tcBorders>
              <w:top w:val="single" w:sz="4" w:space="0" w:color="000000"/>
              <w:left w:val="single" w:sz="4" w:space="0" w:color="000000"/>
              <w:bottom w:val="single" w:sz="4" w:space="0" w:color="000000"/>
              <w:right w:val="single" w:sz="4" w:space="0" w:color="000000"/>
            </w:tcBorders>
          </w:tcPr>
          <w:p w14:paraId="14002B5A" w14:textId="6C7185E7" w:rsidR="00CB6FA8" w:rsidRDefault="00E47071">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/50</w:t>
            </w:r>
          </w:p>
        </w:tc>
        <w:tc>
          <w:tcPr>
            <w:tcW w:w="844" w:type="dxa"/>
            <w:tcBorders>
              <w:top w:val="single" w:sz="4" w:space="0" w:color="000000"/>
              <w:left w:val="single" w:sz="4" w:space="0" w:color="000000"/>
              <w:bottom w:val="single" w:sz="4" w:space="0" w:color="000000"/>
              <w:right w:val="single" w:sz="4" w:space="0" w:color="000000"/>
            </w:tcBorders>
          </w:tcPr>
          <w:p w14:paraId="658BC79A" w14:textId="77777777" w:rsidR="00CB6FA8" w:rsidRDefault="00CB6FA8">
            <w:pPr>
              <w:pStyle w:val="Lijstalinea"/>
              <w:widowControl w:val="0"/>
              <w:ind w:left="0"/>
              <w:rPr>
                <w:rFonts w:eastAsia="Times New Roman" w:cs="Arial"/>
                <w:b/>
                <w:bCs/>
                <w:iCs/>
                <w:sz w:val="20"/>
                <w:szCs w:val="20"/>
                <w:lang w:val="nl-NL" w:eastAsia="ar-SA"/>
              </w:rPr>
            </w:pPr>
          </w:p>
        </w:tc>
      </w:tr>
      <w:tr w:rsidR="004427A6" w14:paraId="28E3F596"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3726FAFD"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Presentatie Eigen project</w:t>
            </w:r>
          </w:p>
        </w:tc>
        <w:tc>
          <w:tcPr>
            <w:tcW w:w="3468" w:type="dxa"/>
            <w:tcBorders>
              <w:top w:val="single" w:sz="4" w:space="0" w:color="000000"/>
              <w:left w:val="single" w:sz="4" w:space="0" w:color="000000"/>
              <w:bottom w:val="single" w:sz="4" w:space="0" w:color="000000"/>
              <w:right w:val="single" w:sz="4" w:space="0" w:color="000000"/>
            </w:tcBorders>
          </w:tcPr>
          <w:p w14:paraId="6D7794C6"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 xml:space="preserve">Vorm, Presentatie, </w:t>
            </w:r>
            <w:proofErr w:type="spellStart"/>
            <w:r>
              <w:rPr>
                <w:rFonts w:eastAsia="Times New Roman" w:cs="Arial"/>
                <w:bCs/>
                <w:iCs/>
                <w:sz w:val="20"/>
                <w:szCs w:val="20"/>
                <w:lang w:val="nl-NL" w:eastAsia="ar-SA"/>
              </w:rPr>
              <w:t>layout</w:t>
            </w:r>
            <w:proofErr w:type="spellEnd"/>
            <w:r>
              <w:rPr>
                <w:rFonts w:eastAsia="Times New Roman" w:cs="Arial"/>
                <w:bCs/>
                <w:iCs/>
                <w:sz w:val="20"/>
                <w:szCs w:val="20"/>
                <w:lang w:val="nl-NL" w:eastAsia="ar-SA"/>
              </w:rPr>
              <w:t xml:space="preserve"> van eigen gekozen project</w:t>
            </w:r>
          </w:p>
        </w:tc>
        <w:tc>
          <w:tcPr>
            <w:tcW w:w="844" w:type="dxa"/>
            <w:tcBorders>
              <w:top w:val="single" w:sz="4" w:space="0" w:color="000000"/>
              <w:left w:val="single" w:sz="4" w:space="0" w:color="000000"/>
              <w:bottom w:val="single" w:sz="4" w:space="0" w:color="000000"/>
              <w:right w:val="single" w:sz="4" w:space="0" w:color="000000"/>
            </w:tcBorders>
          </w:tcPr>
          <w:p w14:paraId="1F935A1B" w14:textId="1E5CA1BD"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w:t>
            </w:r>
            <w:r w:rsidR="00E47071">
              <w:rPr>
                <w:rFonts w:eastAsia="Times New Roman" w:cs="Arial"/>
                <w:b/>
                <w:bCs/>
                <w:iCs/>
                <w:sz w:val="20"/>
                <w:szCs w:val="20"/>
                <w:lang w:val="nl-NL" w:eastAsia="ar-SA"/>
              </w:rPr>
              <w:t>50</w:t>
            </w:r>
          </w:p>
        </w:tc>
        <w:tc>
          <w:tcPr>
            <w:tcW w:w="844" w:type="dxa"/>
            <w:tcBorders>
              <w:top w:val="single" w:sz="4" w:space="0" w:color="000000"/>
              <w:left w:val="single" w:sz="4" w:space="0" w:color="000000"/>
              <w:bottom w:val="single" w:sz="4" w:space="0" w:color="000000"/>
              <w:right w:val="single" w:sz="4" w:space="0" w:color="000000"/>
            </w:tcBorders>
          </w:tcPr>
          <w:p w14:paraId="72F4801E" w14:textId="77777777" w:rsidR="004427A6" w:rsidRDefault="004427A6">
            <w:pPr>
              <w:pStyle w:val="Lijstalinea"/>
              <w:widowControl w:val="0"/>
              <w:ind w:left="0"/>
              <w:rPr>
                <w:rFonts w:eastAsia="Times New Roman" w:cs="Arial"/>
                <w:b/>
                <w:bCs/>
                <w:iCs/>
                <w:sz w:val="20"/>
                <w:szCs w:val="20"/>
                <w:lang w:val="nl-NL" w:eastAsia="ar-SA"/>
              </w:rPr>
            </w:pPr>
          </w:p>
        </w:tc>
      </w:tr>
      <w:tr w:rsidR="004427A6" w14:paraId="3AB706F5"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4C514A8B"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Neerslag eigen project</w:t>
            </w:r>
          </w:p>
        </w:tc>
        <w:tc>
          <w:tcPr>
            <w:tcW w:w="3468" w:type="dxa"/>
            <w:tcBorders>
              <w:top w:val="single" w:sz="4" w:space="0" w:color="000000"/>
              <w:left w:val="single" w:sz="4" w:space="0" w:color="000000"/>
              <w:bottom w:val="single" w:sz="4" w:space="0" w:color="000000"/>
              <w:right w:val="single" w:sz="4" w:space="0" w:color="000000"/>
            </w:tcBorders>
          </w:tcPr>
          <w:p w14:paraId="65A5822C" w14:textId="796A6B2D" w:rsidR="004427A6" w:rsidRDefault="007A3E70">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Zie lijstje hierboven</w:t>
            </w:r>
          </w:p>
        </w:tc>
        <w:tc>
          <w:tcPr>
            <w:tcW w:w="844" w:type="dxa"/>
            <w:tcBorders>
              <w:top w:val="single" w:sz="4" w:space="0" w:color="000000"/>
              <w:left w:val="single" w:sz="4" w:space="0" w:color="000000"/>
              <w:bottom w:val="single" w:sz="4" w:space="0" w:color="000000"/>
              <w:right w:val="single" w:sz="4" w:space="0" w:color="000000"/>
            </w:tcBorders>
          </w:tcPr>
          <w:p w14:paraId="197FBD5C"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/100</w:t>
            </w:r>
          </w:p>
        </w:tc>
        <w:tc>
          <w:tcPr>
            <w:tcW w:w="844" w:type="dxa"/>
            <w:tcBorders>
              <w:top w:val="single" w:sz="4" w:space="0" w:color="000000"/>
              <w:left w:val="single" w:sz="4" w:space="0" w:color="000000"/>
              <w:bottom w:val="single" w:sz="4" w:space="0" w:color="000000"/>
              <w:right w:val="single" w:sz="4" w:space="0" w:color="000000"/>
            </w:tcBorders>
          </w:tcPr>
          <w:p w14:paraId="54903110" w14:textId="77777777" w:rsidR="004427A6" w:rsidRDefault="004427A6">
            <w:pPr>
              <w:pStyle w:val="Lijstalinea"/>
              <w:widowControl w:val="0"/>
              <w:ind w:left="0"/>
              <w:rPr>
                <w:rFonts w:eastAsia="Times New Roman" w:cs="Arial"/>
                <w:b/>
                <w:bCs/>
                <w:iCs/>
                <w:sz w:val="20"/>
                <w:szCs w:val="20"/>
                <w:lang w:val="nl-NL" w:eastAsia="ar-SA"/>
              </w:rPr>
            </w:pPr>
          </w:p>
        </w:tc>
      </w:tr>
      <w:tr w:rsidR="004427A6" w14:paraId="284372B9"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1A92BE2C"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Verdediging eigen project</w:t>
            </w:r>
          </w:p>
        </w:tc>
        <w:tc>
          <w:tcPr>
            <w:tcW w:w="3468" w:type="dxa"/>
            <w:tcBorders>
              <w:top w:val="single" w:sz="4" w:space="0" w:color="000000"/>
              <w:left w:val="single" w:sz="4" w:space="0" w:color="000000"/>
              <w:bottom w:val="single" w:sz="4" w:space="0" w:color="000000"/>
              <w:right w:val="single" w:sz="4" w:space="0" w:color="000000"/>
            </w:tcBorders>
          </w:tcPr>
          <w:p w14:paraId="0A96574F" w14:textId="77777777" w:rsidR="004427A6" w:rsidRDefault="004427A6">
            <w:pPr>
              <w:pStyle w:val="Lijstalinea"/>
              <w:widowControl w:val="0"/>
              <w:ind w:left="0"/>
              <w:rPr>
                <w:rFonts w:cs="Calibri"/>
                <w:sz w:val="20"/>
                <w:szCs w:val="20"/>
              </w:rPr>
            </w:pPr>
            <w:r>
              <w:rPr>
                <w:rFonts w:cs="Calibri"/>
                <w:sz w:val="20"/>
                <w:szCs w:val="20"/>
              </w:rPr>
              <w:t>Verdediging voor een vakjury van eigen gekozen project</w:t>
            </w:r>
          </w:p>
        </w:tc>
        <w:tc>
          <w:tcPr>
            <w:tcW w:w="844" w:type="dxa"/>
            <w:tcBorders>
              <w:top w:val="single" w:sz="4" w:space="0" w:color="000000"/>
              <w:left w:val="single" w:sz="4" w:space="0" w:color="000000"/>
              <w:bottom w:val="single" w:sz="4" w:space="0" w:color="000000"/>
              <w:right w:val="single" w:sz="4" w:space="0" w:color="000000"/>
            </w:tcBorders>
          </w:tcPr>
          <w:p w14:paraId="44A02374"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/100</w:t>
            </w:r>
          </w:p>
        </w:tc>
        <w:tc>
          <w:tcPr>
            <w:tcW w:w="844" w:type="dxa"/>
            <w:tcBorders>
              <w:top w:val="single" w:sz="4" w:space="0" w:color="000000"/>
              <w:left w:val="single" w:sz="4" w:space="0" w:color="000000"/>
              <w:bottom w:val="single" w:sz="4" w:space="0" w:color="000000"/>
              <w:right w:val="single" w:sz="4" w:space="0" w:color="000000"/>
            </w:tcBorders>
          </w:tcPr>
          <w:p w14:paraId="4E7CE3FE" w14:textId="77777777" w:rsidR="004427A6" w:rsidRDefault="004427A6">
            <w:pPr>
              <w:pStyle w:val="Lijstalinea"/>
              <w:widowControl w:val="0"/>
              <w:ind w:left="0"/>
              <w:rPr>
                <w:rFonts w:eastAsia="Times New Roman" w:cs="Arial"/>
                <w:b/>
                <w:bCs/>
                <w:iCs/>
                <w:sz w:val="20"/>
                <w:szCs w:val="20"/>
                <w:lang w:val="nl-NL" w:eastAsia="ar-SA"/>
              </w:rPr>
            </w:pPr>
          </w:p>
        </w:tc>
      </w:tr>
      <w:tr w:rsidR="004427A6" w14:paraId="73A673BC"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3E94E8D1"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Parate kennis</w:t>
            </w:r>
          </w:p>
        </w:tc>
        <w:tc>
          <w:tcPr>
            <w:tcW w:w="3468" w:type="dxa"/>
            <w:tcBorders>
              <w:top w:val="single" w:sz="4" w:space="0" w:color="000000"/>
              <w:left w:val="single" w:sz="4" w:space="0" w:color="000000"/>
              <w:bottom w:val="single" w:sz="4" w:space="0" w:color="000000"/>
              <w:right w:val="single" w:sz="4" w:space="0" w:color="000000"/>
            </w:tcBorders>
          </w:tcPr>
          <w:p w14:paraId="71B469F2" w14:textId="77777777" w:rsidR="004427A6" w:rsidRDefault="004427A6">
            <w:pPr>
              <w:pStyle w:val="Lijstalinea"/>
              <w:widowControl w:val="0"/>
              <w:ind w:left="0"/>
              <w:rPr>
                <w:rFonts w:cs="Calibri"/>
                <w:sz w:val="20"/>
                <w:szCs w:val="20"/>
              </w:rPr>
            </w:pPr>
            <w:r>
              <w:rPr>
                <w:rFonts w:cs="Calibri"/>
                <w:sz w:val="20"/>
                <w:szCs w:val="20"/>
              </w:rPr>
              <w:t>Open vragen aangaande aangeleerde topics</w:t>
            </w:r>
          </w:p>
        </w:tc>
        <w:tc>
          <w:tcPr>
            <w:tcW w:w="844" w:type="dxa"/>
            <w:tcBorders>
              <w:top w:val="single" w:sz="4" w:space="0" w:color="000000"/>
              <w:left w:val="single" w:sz="4" w:space="0" w:color="000000"/>
              <w:bottom w:val="single" w:sz="4" w:space="0" w:color="000000"/>
              <w:right w:val="single" w:sz="4" w:space="0" w:color="000000"/>
            </w:tcBorders>
          </w:tcPr>
          <w:p w14:paraId="315168D1" w14:textId="26F2407C"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w:t>
            </w:r>
            <w:r w:rsidR="00E47071">
              <w:rPr>
                <w:rFonts w:eastAsia="Times New Roman" w:cs="Arial"/>
                <w:b/>
                <w:bCs/>
                <w:iCs/>
                <w:sz w:val="20"/>
                <w:szCs w:val="20"/>
                <w:lang w:val="nl-NL" w:eastAsia="ar-SA"/>
              </w:rPr>
              <w:t>100</w:t>
            </w:r>
          </w:p>
        </w:tc>
        <w:tc>
          <w:tcPr>
            <w:tcW w:w="844" w:type="dxa"/>
            <w:tcBorders>
              <w:top w:val="single" w:sz="4" w:space="0" w:color="000000"/>
              <w:left w:val="single" w:sz="4" w:space="0" w:color="000000"/>
              <w:bottom w:val="single" w:sz="4" w:space="0" w:color="000000"/>
              <w:right w:val="single" w:sz="4" w:space="0" w:color="000000"/>
            </w:tcBorders>
          </w:tcPr>
          <w:p w14:paraId="1B2EF62A" w14:textId="77777777" w:rsidR="004427A6" w:rsidRDefault="004427A6">
            <w:pPr>
              <w:pStyle w:val="Lijstalinea"/>
              <w:widowControl w:val="0"/>
              <w:ind w:left="0"/>
              <w:rPr>
                <w:rFonts w:eastAsia="Times New Roman" w:cs="Arial"/>
                <w:b/>
                <w:bCs/>
                <w:iCs/>
                <w:sz w:val="20"/>
                <w:szCs w:val="20"/>
                <w:lang w:val="nl-NL" w:eastAsia="ar-SA"/>
              </w:rPr>
            </w:pPr>
          </w:p>
        </w:tc>
      </w:tr>
      <w:tr w:rsidR="004427A6" w14:paraId="34306B88" w14:textId="77777777" w:rsidTr="004427A6">
        <w:tc>
          <w:tcPr>
            <w:tcW w:w="1626" w:type="dxa"/>
            <w:tcBorders>
              <w:top w:val="single" w:sz="4" w:space="0" w:color="000000"/>
              <w:left w:val="single" w:sz="4" w:space="0" w:color="000000"/>
              <w:bottom w:val="single" w:sz="4" w:space="0" w:color="000000"/>
              <w:right w:val="single" w:sz="4" w:space="0" w:color="000000"/>
            </w:tcBorders>
          </w:tcPr>
          <w:p w14:paraId="53B2E244" w14:textId="77777777" w:rsidR="004427A6" w:rsidRDefault="004427A6">
            <w:pPr>
              <w:pStyle w:val="Lijstalinea"/>
              <w:widowControl w:val="0"/>
              <w:ind w:left="0"/>
              <w:rPr>
                <w:rFonts w:eastAsia="Times New Roman" w:cs="Arial"/>
                <w:bCs/>
                <w:iCs/>
                <w:sz w:val="20"/>
                <w:szCs w:val="20"/>
                <w:lang w:val="nl-NL" w:eastAsia="ar-SA"/>
              </w:rPr>
            </w:pPr>
            <w:r>
              <w:rPr>
                <w:rFonts w:eastAsia="Times New Roman" w:cs="Arial"/>
                <w:bCs/>
                <w:iCs/>
                <w:sz w:val="20"/>
                <w:szCs w:val="20"/>
                <w:lang w:val="nl-NL" w:eastAsia="ar-SA"/>
              </w:rPr>
              <w:t>Totaal</w:t>
            </w:r>
          </w:p>
        </w:tc>
        <w:tc>
          <w:tcPr>
            <w:tcW w:w="3468" w:type="dxa"/>
            <w:tcBorders>
              <w:top w:val="single" w:sz="4" w:space="0" w:color="000000"/>
              <w:left w:val="single" w:sz="4" w:space="0" w:color="000000"/>
              <w:bottom w:val="single" w:sz="4" w:space="0" w:color="000000"/>
              <w:right w:val="single" w:sz="4" w:space="0" w:color="000000"/>
            </w:tcBorders>
          </w:tcPr>
          <w:p w14:paraId="109F24FF" w14:textId="77777777" w:rsidR="004427A6" w:rsidRDefault="004427A6">
            <w:pPr>
              <w:pStyle w:val="Lijstalinea"/>
              <w:widowControl w:val="0"/>
              <w:ind w:left="0"/>
              <w:rPr>
                <w:rFonts w:cs="Calibri"/>
                <w:sz w:val="20"/>
                <w:szCs w:val="20"/>
              </w:rPr>
            </w:pPr>
          </w:p>
        </w:tc>
        <w:tc>
          <w:tcPr>
            <w:tcW w:w="844" w:type="dxa"/>
            <w:tcBorders>
              <w:top w:val="single" w:sz="4" w:space="0" w:color="000000"/>
              <w:left w:val="single" w:sz="4" w:space="0" w:color="000000"/>
              <w:bottom w:val="single" w:sz="4" w:space="0" w:color="000000"/>
              <w:right w:val="single" w:sz="4" w:space="0" w:color="000000"/>
            </w:tcBorders>
          </w:tcPr>
          <w:p w14:paraId="445AF964"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/400</w:t>
            </w:r>
          </w:p>
        </w:tc>
        <w:tc>
          <w:tcPr>
            <w:tcW w:w="844" w:type="dxa"/>
            <w:tcBorders>
              <w:top w:val="single" w:sz="4" w:space="0" w:color="000000"/>
              <w:left w:val="single" w:sz="4" w:space="0" w:color="000000"/>
              <w:bottom w:val="single" w:sz="4" w:space="0" w:color="000000"/>
              <w:right w:val="single" w:sz="4" w:space="0" w:color="000000"/>
            </w:tcBorders>
          </w:tcPr>
          <w:p w14:paraId="711E585A" w14:textId="77777777" w:rsidR="004427A6" w:rsidRDefault="004427A6">
            <w:pPr>
              <w:pStyle w:val="Lijstalinea"/>
              <w:widowControl w:val="0"/>
              <w:ind w:left="0"/>
              <w:rPr>
                <w:rFonts w:eastAsia="Times New Roman" w:cs="Arial"/>
                <w:b/>
                <w:bCs/>
                <w:iCs/>
                <w:sz w:val="20"/>
                <w:szCs w:val="20"/>
                <w:lang w:val="nl-NL" w:eastAsia="ar-SA"/>
              </w:rPr>
            </w:pPr>
            <w:r>
              <w:rPr>
                <w:rFonts w:eastAsia="Times New Roman" w:cs="Arial"/>
                <w:b/>
                <w:bCs/>
                <w:iCs/>
                <w:sz w:val="20"/>
                <w:szCs w:val="20"/>
                <w:lang w:val="nl-NL" w:eastAsia="ar-SA"/>
              </w:rPr>
              <w:t>50%</w:t>
            </w:r>
          </w:p>
        </w:tc>
      </w:tr>
    </w:tbl>
    <w:p w14:paraId="409A1D8B" w14:textId="77777777" w:rsidR="00790CD9" w:rsidRDefault="00790CD9">
      <w:pPr>
        <w:pStyle w:val="Standard"/>
        <w:spacing w:after="200" w:line="276" w:lineRule="auto"/>
        <w:rPr>
          <w:rFonts w:eastAsia="Calibri" w:cs="Arial"/>
          <w:sz w:val="20"/>
          <w:szCs w:val="20"/>
        </w:rPr>
      </w:pPr>
    </w:p>
    <w:p w14:paraId="24BBBFD4" w14:textId="77777777" w:rsidR="00790CD9" w:rsidRDefault="00DC46CA">
      <w:pPr>
        <w:pStyle w:val="Standard"/>
        <w:spacing w:after="200" w:line="276" w:lineRule="auto"/>
      </w:pPr>
      <w:r>
        <w:rPr>
          <w:rFonts w:eastAsia="Calibri" w:cs="Arial"/>
          <w:sz w:val="20"/>
          <w:szCs w:val="20"/>
        </w:rPr>
        <w:t>De jury bestaat uit een extern jurylid + docenten</w:t>
      </w:r>
    </w:p>
    <w:p w14:paraId="51BAF93D" w14:textId="77777777" w:rsidR="00790CD9" w:rsidRDefault="00DC46CA">
      <w:pPr>
        <w:pStyle w:val="Standard"/>
        <w:spacing w:after="200" w:line="276" w:lineRule="auto"/>
      </w:pPr>
      <w:r>
        <w:rPr>
          <w:rFonts w:eastAsia="Calibri" w:cs="Arial"/>
          <w:sz w:val="20"/>
          <w:szCs w:val="20"/>
        </w:rPr>
        <w:t>De punten van de jury tellen voor 50%</w:t>
      </w:r>
      <w:r>
        <w:rPr>
          <w:rFonts w:eastAsia="Calibri" w:cs="Arial"/>
          <w:sz w:val="20"/>
          <w:szCs w:val="20"/>
        </w:rPr>
        <w:br/>
        <w:t>De punten van de docent(en) tellen voor 50%</w:t>
      </w:r>
    </w:p>
    <w:p w14:paraId="0CF86F1B" w14:textId="77777777" w:rsidR="00790CD9" w:rsidRDefault="00DC46CA">
      <w:pPr>
        <w:pStyle w:val="Standard"/>
        <w:spacing w:after="200" w:line="276" w:lineRule="auto"/>
        <w:rPr>
          <w:rFonts w:eastAsia="Calibri" w:cs="Arial"/>
          <w:sz w:val="20"/>
          <w:szCs w:val="20"/>
        </w:rPr>
      </w:pPr>
      <w:r>
        <w:rPr>
          <w:rFonts w:eastAsia="Calibri" w:cs="Arial"/>
          <w:sz w:val="20"/>
          <w:szCs w:val="20"/>
        </w:rPr>
        <w:t>Samen is dat 100%</w:t>
      </w:r>
    </w:p>
    <w:p w14:paraId="31CB1F66" w14:textId="77777777" w:rsidR="004427A6" w:rsidRDefault="004427A6">
      <w:pPr>
        <w:pStyle w:val="Standard"/>
        <w:spacing w:after="200" w:line="276" w:lineRule="auto"/>
      </w:pPr>
      <w:r>
        <w:rPr>
          <w:rFonts w:eastAsia="Calibri" w:cs="Arial"/>
          <w:sz w:val="20"/>
          <w:szCs w:val="20"/>
        </w:rPr>
        <w:t>De cursist dient 50% op het totaal van 400 punten te halen om geslaagd te zijn voor de eindproef!</w:t>
      </w:r>
    </w:p>
    <w:sectPr w:rsidR="004427A6">
      <w:headerReference w:type="default" r:id="rId7"/>
      <w:footerReference w:type="default" r:id="rId8"/>
      <w:pgSz w:w="11906" w:h="16838"/>
      <w:pgMar w:top="1417" w:right="1417" w:bottom="1417" w:left="1417" w:header="567"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80C32" w14:textId="77777777" w:rsidR="007F6A09" w:rsidRDefault="007F6A09">
      <w:r>
        <w:separator/>
      </w:r>
    </w:p>
  </w:endnote>
  <w:endnote w:type="continuationSeparator" w:id="0">
    <w:p w14:paraId="613DFC83" w14:textId="77777777" w:rsidR="007F6A09" w:rsidRDefault="007F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0">
    <w:altName w:val="Times New Roman"/>
    <w:charset w:val="01"/>
    <w:family w:val="auto"/>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WenQuanYi Micro Hei">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894B" w14:textId="583CE326" w:rsidR="00790CD9" w:rsidRDefault="00DC46CA">
    <w:pPr>
      <w:pStyle w:val="Voettekst"/>
    </w:pPr>
    <w:r>
      <w:rPr>
        <w:color w:val="000000"/>
        <w:sz w:val="18"/>
        <w:szCs w:val="18"/>
      </w:rPr>
      <w:t xml:space="preserve">COOSY Traject: </w:t>
    </w:r>
    <w:r>
      <w:rPr>
        <w:color w:val="808080"/>
        <w:sz w:val="18"/>
        <w:szCs w:val="18"/>
        <w:lang w:val="en-US"/>
      </w:rPr>
      <w:t xml:space="preserve">OT </w:t>
    </w:r>
    <w:r w:rsidR="008D2793">
      <w:rPr>
        <w:color w:val="808080"/>
        <w:sz w:val="18"/>
        <w:szCs w:val="18"/>
        <w:lang w:val="en-US"/>
      </w:rPr>
      <w:t>Python</w:t>
    </w:r>
    <w:r w:rsidR="00813043">
      <w:rPr>
        <w:color w:val="808080"/>
        <w:sz w:val="18"/>
        <w:szCs w:val="18"/>
        <w:lang w:val="en-US"/>
      </w:rPr>
      <w:t xml:space="preserve"> </w:t>
    </w:r>
    <w:r w:rsidR="002D2C4D">
      <w:rPr>
        <w:color w:val="808080"/>
        <w:sz w:val="18"/>
        <w:szCs w:val="18"/>
        <w:lang w:val="en-US"/>
      </w:rPr>
      <w:t>d</w:t>
    </w:r>
    <w:r w:rsidR="00F64675">
      <w:rPr>
        <w:color w:val="808080"/>
        <w:sz w:val="18"/>
        <w:szCs w:val="18"/>
        <w:lang w:val="en-US"/>
      </w:rPr>
      <w:t>eveloper</w:t>
    </w:r>
  </w:p>
  <w:p w14:paraId="3C0DE72D" w14:textId="18548E3A" w:rsidR="00790CD9" w:rsidRDefault="00DC46CA">
    <w:pPr>
      <w:pStyle w:val="Voettekst"/>
      <w:tabs>
        <w:tab w:val="left" w:pos="567"/>
      </w:tabs>
    </w:pPr>
    <w:r>
      <w:rPr>
        <w:noProof/>
        <w:lang w:eastAsia="nl-BE"/>
      </w:rPr>
      <mc:AlternateContent>
        <mc:Choice Requires="wps">
          <w:drawing>
            <wp:anchor distT="0" distB="0" distL="0" distR="0" simplePos="0" relativeHeight="7" behindDoc="1" locked="0" layoutInCell="0" allowOverlap="1" wp14:anchorId="1A29F56B" wp14:editId="56B8CD75">
              <wp:simplePos x="0" y="0"/>
              <wp:positionH relativeFrom="margin">
                <wp:align>right</wp:align>
              </wp:positionH>
              <wp:positionV relativeFrom="bottomMargin">
                <wp:align>top</wp:align>
              </wp:positionV>
              <wp:extent cx="1512570" cy="325120"/>
              <wp:effectExtent l="0" t="0" r="0" b="0"/>
              <wp:wrapNone/>
              <wp:docPr id="2" name="Tekstvak 3"/>
              <wp:cNvGraphicFramePr/>
              <a:graphic xmlns:a="http://schemas.openxmlformats.org/drawingml/2006/main">
                <a:graphicData uri="http://schemas.microsoft.com/office/word/2010/wordprocessingShape">
                  <wps:wsp>
                    <wps:cNvSpPr/>
                    <wps:spPr>
                      <a:xfrm>
                        <a:off x="0" y="0"/>
                        <a:ext cx="1512000" cy="32436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w:pict>
            <v:rect w14:anchorId="4952DA58" id="Tekstvak 3" o:spid="_x0000_s1026" style="position:absolute;margin-left:67.9pt;margin-top:0;width:119.1pt;height:25.6pt;z-index:-503316473;visibility:visible;mso-wrap-style:square;mso-wrap-distance-left:0;mso-wrap-distance-top:0;mso-wrap-distance-right:0;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" o:allowincell="f" filled="f" stroked="f" strokeweight=".18mm">
              <w10:wrap anchorx="margin" anchory="margin"/>
            </v:rect>
          </w:pict>
        </mc:Fallback>
      </mc:AlternateContent>
    </w:r>
    <w:r>
      <w:rPr>
        <w:noProof/>
        <w:lang w:eastAsia="nl-BE"/>
      </w:rPr>
      <mc:AlternateContent>
        <mc:Choice Requires="wps">
          <w:drawing>
            <wp:anchor distT="0" distB="0" distL="0" distR="0" simplePos="0" relativeHeight="10" behindDoc="1" locked="0" layoutInCell="0" allowOverlap="1" wp14:anchorId="0AAED534" wp14:editId="7035DB3E">
              <wp:simplePos x="0" y="0"/>
              <wp:positionH relativeFrom="column">
                <wp:posOffset>-635</wp:posOffset>
              </wp:positionH>
              <wp:positionV relativeFrom="paragraph">
                <wp:posOffset>-313690</wp:posOffset>
              </wp:positionV>
              <wp:extent cx="5764530" cy="1270"/>
              <wp:effectExtent l="0" t="0" r="0" b="0"/>
              <wp:wrapNone/>
              <wp:docPr id="3" name="Rechte verbindingslijn 6"/>
              <wp:cNvGraphicFramePr/>
              <a:graphic xmlns:a="http://schemas.openxmlformats.org/drawingml/2006/main">
                <a:graphicData uri="http://schemas.microsoft.com/office/word/2010/wordprocessingShape">
                  <wps:wsp>
                    <wps:cNvCnPr/>
                    <wps:spPr>
                      <a:xfrm>
                        <a:off x="0" y="0"/>
                        <a:ext cx="5763960" cy="0"/>
                      </a:xfrm>
                      <a:prstGeom prst="line">
                        <a:avLst/>
                      </a:prstGeom>
                      <a:ln w="12600">
                        <a:solidFill>
                          <a:srgbClr val="036E74"/>
                        </a:solidFill>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w:pict>
            <v:line w14:anchorId="47264870" id="Rechte verbindingslijn 6" o:spid="_x0000_s1026" style="position:absolute;z-index:-503316470;visibility:visible;mso-wrap-style:square;mso-wrap-distance-left:0;mso-wrap-distance-top:0;mso-wrap-distance-right:0;mso-wrap-distance-bottom:0;mso-position-horizontal:absolute;mso-position-horizontal-relative:text;mso-position-vertical:absolute;mso-position-vertical-relative:text" from="-.05pt,-24.7pt" to="453.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" o:allowincell="f" strokecolor="#036e74" strokeweight=".35mm"/>
          </w:pict>
        </mc:Fallback>
      </mc:AlternateContent>
    </w:r>
    <w:r>
      <w:rPr>
        <w:lang w:val="en-US"/>
      </w:rPr>
      <w:tab/>
    </w:r>
    <w:r>
      <w:rPr>
        <w:sz w:val="18"/>
        <w:szCs w:val="18"/>
      </w:rPr>
      <w:t xml:space="preserve">Module: </w:t>
    </w:r>
    <w:r>
      <w:rPr>
        <w:color w:val="808080"/>
        <w:sz w:val="18"/>
        <w:szCs w:val="18"/>
      </w:rPr>
      <w:t xml:space="preserve">EP </w:t>
    </w:r>
    <w:r w:rsidR="008D2793">
      <w:rPr>
        <w:color w:val="808080"/>
        <w:sz w:val="18"/>
        <w:szCs w:val="18"/>
      </w:rPr>
      <w:t>Python</w:t>
    </w:r>
    <w:r w:rsidR="00AE3B81">
      <w:rPr>
        <w:color w:val="808080"/>
        <w:sz w:val="18"/>
        <w:szCs w:val="18"/>
      </w:rPr>
      <w:t xml:space="preserve"> </w:t>
    </w:r>
    <w:proofErr w:type="spellStart"/>
    <w:r w:rsidR="002D2C4D">
      <w:rPr>
        <w:color w:val="808080"/>
        <w:sz w:val="18"/>
        <w:szCs w:val="18"/>
      </w:rPr>
      <w:t>d</w:t>
    </w:r>
    <w:r w:rsidR="00F64675">
      <w:rPr>
        <w:color w:val="808080"/>
        <w:sz w:val="18"/>
        <w:szCs w:val="18"/>
      </w:rPr>
      <w:t>eveloper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D51D9" w14:textId="77777777" w:rsidR="007F6A09" w:rsidRDefault="007F6A09">
      <w:r>
        <w:separator/>
      </w:r>
    </w:p>
  </w:footnote>
  <w:footnote w:type="continuationSeparator" w:id="0">
    <w:p w14:paraId="3F2731CC" w14:textId="77777777" w:rsidR="007F6A09" w:rsidRDefault="007F6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6184" w14:textId="77777777" w:rsidR="00790CD9" w:rsidRDefault="00DC46CA">
    <w:pPr>
      <w:pStyle w:val="Koptekst"/>
    </w:pPr>
    <w:r>
      <w:rPr>
        <w:noProof/>
        <w:lang w:eastAsia="nl-BE"/>
      </w:rPr>
      <w:drawing>
        <wp:inline distT="0" distB="0" distL="0" distR="0" wp14:anchorId="2CA4161E" wp14:editId="2DF13924">
          <wp:extent cx="2514600" cy="446405"/>
          <wp:effectExtent l="0" t="0" r="0" b="0"/>
          <wp:docPr id="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4"/>
                  <pic:cNvPicPr>
                    <a:picLocks noChangeAspect="1" noChangeArrowheads="1"/>
                  </pic:cNvPicPr>
                </pic:nvPicPr>
                <pic:blipFill>
                  <a:blip r:embed="rId1"/>
                  <a:stretch>
                    <a:fillRect/>
                  </a:stretch>
                </pic:blipFill>
                <pic:spPr bwMode="auto">
                  <a:xfrm>
                    <a:off x="0" y="0"/>
                    <a:ext cx="2514600" cy="4464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4363"/>
    <w:multiLevelType w:val="multilevel"/>
    <w:tmpl w:val="0428E6A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27567A"/>
    <w:multiLevelType w:val="multilevel"/>
    <w:tmpl w:val="82080F5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2" w15:restartNumberingAfterBreak="0">
    <w:nsid w:val="29625C76"/>
    <w:multiLevelType w:val="multilevel"/>
    <w:tmpl w:val="A63251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19C0E92"/>
    <w:multiLevelType w:val="multilevel"/>
    <w:tmpl w:val="559A4E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863FE0"/>
    <w:multiLevelType w:val="multilevel"/>
    <w:tmpl w:val="47DC3F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69C0AEB"/>
    <w:multiLevelType w:val="multilevel"/>
    <w:tmpl w:val="F6D85B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CD9"/>
    <w:rsid w:val="00054FCC"/>
    <w:rsid w:val="000A4D2D"/>
    <w:rsid w:val="00172741"/>
    <w:rsid w:val="00197C3F"/>
    <w:rsid w:val="001A33E6"/>
    <w:rsid w:val="00214884"/>
    <w:rsid w:val="0022708F"/>
    <w:rsid w:val="00291D2A"/>
    <w:rsid w:val="00296B2C"/>
    <w:rsid w:val="002D2C4D"/>
    <w:rsid w:val="002F0362"/>
    <w:rsid w:val="00357EBC"/>
    <w:rsid w:val="003A184A"/>
    <w:rsid w:val="003F60A3"/>
    <w:rsid w:val="00421EB3"/>
    <w:rsid w:val="004427A6"/>
    <w:rsid w:val="00445F50"/>
    <w:rsid w:val="00466823"/>
    <w:rsid w:val="004B10FF"/>
    <w:rsid w:val="004B3560"/>
    <w:rsid w:val="004B484B"/>
    <w:rsid w:val="004E1136"/>
    <w:rsid w:val="00515CEB"/>
    <w:rsid w:val="005468A0"/>
    <w:rsid w:val="00552600"/>
    <w:rsid w:val="005538A6"/>
    <w:rsid w:val="005A104D"/>
    <w:rsid w:val="005D0180"/>
    <w:rsid w:val="00600F74"/>
    <w:rsid w:val="00614030"/>
    <w:rsid w:val="006360DA"/>
    <w:rsid w:val="00653731"/>
    <w:rsid w:val="00684A65"/>
    <w:rsid w:val="007210A3"/>
    <w:rsid w:val="00721F8C"/>
    <w:rsid w:val="007253D3"/>
    <w:rsid w:val="00790CD9"/>
    <w:rsid w:val="007A3E70"/>
    <w:rsid w:val="007B2826"/>
    <w:rsid w:val="007F6A09"/>
    <w:rsid w:val="00813043"/>
    <w:rsid w:val="008439F6"/>
    <w:rsid w:val="008D2793"/>
    <w:rsid w:val="009067A2"/>
    <w:rsid w:val="00927B84"/>
    <w:rsid w:val="00991BD0"/>
    <w:rsid w:val="00992262"/>
    <w:rsid w:val="009C39A8"/>
    <w:rsid w:val="00A14FEF"/>
    <w:rsid w:val="00A33868"/>
    <w:rsid w:val="00AA604F"/>
    <w:rsid w:val="00AE3B81"/>
    <w:rsid w:val="00BA5882"/>
    <w:rsid w:val="00BC70CC"/>
    <w:rsid w:val="00BF3088"/>
    <w:rsid w:val="00C00F88"/>
    <w:rsid w:val="00C03680"/>
    <w:rsid w:val="00C56B51"/>
    <w:rsid w:val="00CB6FA8"/>
    <w:rsid w:val="00D0701C"/>
    <w:rsid w:val="00D13FCB"/>
    <w:rsid w:val="00D33F38"/>
    <w:rsid w:val="00D76B4F"/>
    <w:rsid w:val="00DC46CA"/>
    <w:rsid w:val="00E22BED"/>
    <w:rsid w:val="00E4371C"/>
    <w:rsid w:val="00E47071"/>
    <w:rsid w:val="00E70359"/>
    <w:rsid w:val="00E925CA"/>
    <w:rsid w:val="00EA2EFF"/>
    <w:rsid w:val="00EA33E6"/>
    <w:rsid w:val="00EC0881"/>
    <w:rsid w:val="00ED6F9C"/>
    <w:rsid w:val="00EE3CD7"/>
    <w:rsid w:val="00F07654"/>
    <w:rsid w:val="00F4225C"/>
    <w:rsid w:val="00F64675"/>
    <w:rsid w:val="00FD51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93C5"/>
  <w15:docId w15:val="{49843F44-0AA1-4FFB-98F8-41FAD41B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nl-B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overflowPunct w:val="0"/>
    </w:pPr>
    <w:rPr>
      <w:sz w:val="24"/>
    </w:rPr>
  </w:style>
  <w:style w:type="paragraph" w:styleId="Kop1">
    <w:name w:val="heading 1"/>
    <w:basedOn w:val="Standaard"/>
    <w:next w:val="Standaard"/>
    <w:qFormat/>
    <w:pPr>
      <w:keepNext/>
      <w:keepLines/>
      <w:spacing w:before="480"/>
      <w:outlineLvl w:val="0"/>
    </w:pPr>
    <w:rPr>
      <w:rFonts w:ascii="Cambria" w:hAnsi="Cambria"/>
      <w:b/>
      <w:bCs/>
      <w:color w:val="810000"/>
      <w:sz w:val="28"/>
      <w:szCs w:val="28"/>
    </w:rPr>
  </w:style>
  <w:style w:type="paragraph" w:styleId="Kop2">
    <w:name w:val="heading 2"/>
    <w:basedOn w:val="Standaard"/>
    <w:next w:val="Standaard"/>
    <w:qFormat/>
    <w:pPr>
      <w:keepNext/>
      <w:keepLines/>
      <w:spacing w:before="200"/>
      <w:outlineLvl w:val="1"/>
    </w:pPr>
    <w:rPr>
      <w:rFonts w:ascii="Cambria" w:hAnsi="Cambria"/>
      <w:b/>
      <w:bCs/>
      <w:color w:val="AD0101"/>
      <w:sz w:val="26"/>
      <w:szCs w:val="26"/>
    </w:rPr>
  </w:style>
  <w:style w:type="paragraph" w:styleId="Kop3">
    <w:name w:val="heading 3"/>
    <w:basedOn w:val="Standaard"/>
    <w:next w:val="Standaard"/>
    <w:qFormat/>
    <w:pPr>
      <w:keepNext/>
      <w:keepLines/>
      <w:spacing w:before="200"/>
      <w:outlineLvl w:val="2"/>
    </w:pPr>
    <w:rPr>
      <w:rFonts w:ascii="Cambria" w:hAnsi="Cambria"/>
      <w:b/>
      <w:bCs/>
      <w:color w:val="AD0101"/>
    </w:rPr>
  </w:style>
  <w:style w:type="paragraph" w:styleId="Kop4">
    <w:name w:val="heading 4"/>
    <w:basedOn w:val="Standaard"/>
    <w:next w:val="Standaard"/>
    <w:qFormat/>
    <w:pPr>
      <w:keepNext/>
      <w:keepLines/>
      <w:spacing w:before="200"/>
      <w:outlineLvl w:val="3"/>
    </w:pPr>
    <w:rPr>
      <w:rFonts w:ascii="Cambria" w:hAnsi="Cambria"/>
      <w:b/>
      <w:bCs/>
      <w:i/>
      <w:iCs/>
      <w:color w:val="AD010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qFormat/>
    <w:rPr>
      <w:rFonts w:eastAsia="Calibri"/>
      <w:lang w:eastAsia="nl-BE"/>
    </w:rPr>
  </w:style>
  <w:style w:type="character" w:customStyle="1" w:styleId="BallontekstChar">
    <w:name w:val="Ballontekst Char"/>
    <w:basedOn w:val="Standaardalinea-lettertype"/>
    <w:qFormat/>
    <w:rPr>
      <w:rFonts w:ascii="Tahoma" w:hAnsi="Tahoma" w:cs="Tahoma"/>
      <w:sz w:val="16"/>
      <w:szCs w:val="16"/>
    </w:rPr>
  </w:style>
  <w:style w:type="character" w:customStyle="1" w:styleId="TitelChar">
    <w:name w:val="Titel Char"/>
    <w:basedOn w:val="Standaardalinea-lettertype"/>
    <w:qFormat/>
    <w:rPr>
      <w:rFonts w:ascii="Cambria" w:eastAsia="Calibri" w:hAnsi="Cambria" w:cs="Tahoma"/>
      <w:color w:val="232323"/>
      <w:spacing w:val="5"/>
      <w:kern w:val="2"/>
      <w:sz w:val="40"/>
      <w:szCs w:val="52"/>
    </w:rPr>
  </w:style>
  <w:style w:type="character" w:customStyle="1" w:styleId="Kop1Char">
    <w:name w:val="Kop 1 Char"/>
    <w:basedOn w:val="Standaardalinea-lettertype"/>
    <w:qFormat/>
    <w:rPr>
      <w:rFonts w:ascii="Cambria" w:eastAsia="Calibri" w:hAnsi="Cambria" w:cs="Tahoma"/>
      <w:b/>
      <w:bCs/>
      <w:color w:val="810000"/>
      <w:sz w:val="28"/>
      <w:szCs w:val="28"/>
    </w:rPr>
  </w:style>
  <w:style w:type="character" w:customStyle="1" w:styleId="VoetnoottekstChar">
    <w:name w:val="Voetnoottekst Char"/>
    <w:basedOn w:val="Standaardalinea-lettertype"/>
    <w:qFormat/>
    <w:rPr>
      <w:sz w:val="20"/>
      <w:szCs w:val="20"/>
    </w:rPr>
  </w:style>
  <w:style w:type="character" w:customStyle="1" w:styleId="Voetnootanker">
    <w:name w:val="Voetnootanker"/>
    <w:rPr>
      <w:vertAlign w:val="superscript"/>
    </w:rPr>
  </w:style>
  <w:style w:type="character" w:customStyle="1" w:styleId="FootnoteCharacters">
    <w:name w:val="Footnote Characters"/>
    <w:basedOn w:val="Standaardalinea-lettertype"/>
    <w:qFormat/>
    <w:rPr>
      <w:vertAlign w:val="superscript"/>
    </w:rPr>
  </w:style>
  <w:style w:type="character" w:styleId="Zwaar">
    <w:name w:val="Strong"/>
    <w:basedOn w:val="Standaardalinea-lettertype"/>
    <w:qFormat/>
    <w:rPr>
      <w:b/>
      <w:bCs/>
    </w:rPr>
  </w:style>
  <w:style w:type="character" w:customStyle="1" w:styleId="Kop2Char">
    <w:name w:val="Kop 2 Char"/>
    <w:basedOn w:val="Standaardalinea-lettertype"/>
    <w:qFormat/>
    <w:rPr>
      <w:rFonts w:ascii="Cambria" w:eastAsia="Calibri" w:hAnsi="Cambria" w:cs="Tahoma"/>
      <w:b/>
      <w:bCs/>
      <w:color w:val="AD0101"/>
      <w:sz w:val="26"/>
      <w:szCs w:val="26"/>
    </w:rPr>
  </w:style>
  <w:style w:type="character" w:customStyle="1" w:styleId="Kop3Char">
    <w:name w:val="Kop 3 Char"/>
    <w:basedOn w:val="Standaardalinea-lettertype"/>
    <w:qFormat/>
    <w:rPr>
      <w:rFonts w:ascii="Cambria" w:eastAsia="Calibri" w:hAnsi="Cambria" w:cs="Tahoma"/>
      <w:b/>
      <w:bCs/>
      <w:color w:val="AD0101"/>
    </w:rPr>
  </w:style>
  <w:style w:type="character" w:styleId="Intensievebenadrukking">
    <w:name w:val="Intense Emphasis"/>
    <w:basedOn w:val="Standaardalinea-lettertype"/>
    <w:qFormat/>
    <w:rPr>
      <w:b/>
      <w:bCs/>
      <w:i/>
      <w:iCs/>
      <w:color w:val="AD0101"/>
    </w:rPr>
  </w:style>
  <w:style w:type="character" w:customStyle="1" w:styleId="OndertitelChar">
    <w:name w:val="Ondertitel Char"/>
    <w:basedOn w:val="Standaardalinea-lettertype"/>
    <w:qFormat/>
    <w:rPr>
      <w:rFonts w:ascii="Cambria" w:eastAsia="Calibri" w:hAnsi="Cambria" w:cs="Tahoma"/>
      <w:i/>
      <w:iCs/>
      <w:color w:val="AD0101"/>
      <w:spacing w:val="15"/>
      <w:sz w:val="24"/>
      <w:szCs w:val="24"/>
    </w:rPr>
  </w:style>
  <w:style w:type="character" w:customStyle="1" w:styleId="Geaccentueerd">
    <w:name w:val="Geaccentueerd"/>
    <w:basedOn w:val="Standaardalinea-lettertype"/>
    <w:qFormat/>
    <w:rPr>
      <w:i/>
      <w:iCs/>
    </w:rPr>
  </w:style>
  <w:style w:type="character" w:customStyle="1" w:styleId="CitaatChar">
    <w:name w:val="Citaat Char"/>
    <w:basedOn w:val="Standaardalinea-lettertype"/>
    <w:qFormat/>
    <w:rPr>
      <w:i/>
      <w:iCs/>
      <w:color w:val="000000"/>
    </w:rPr>
  </w:style>
  <w:style w:type="character" w:customStyle="1" w:styleId="Internetkoppeling">
    <w:name w:val="Internetkoppeling"/>
    <w:basedOn w:val="Standaardalinea-lettertype"/>
    <w:rPr>
      <w:color w:val="D26900"/>
      <w:u w:val="single"/>
    </w:rPr>
  </w:style>
  <w:style w:type="character" w:customStyle="1" w:styleId="KoptekstChar">
    <w:name w:val="Koptekst Char"/>
    <w:basedOn w:val="Standaardalinea-lettertype"/>
    <w:qFormat/>
  </w:style>
  <w:style w:type="character" w:customStyle="1" w:styleId="VoettekstChar">
    <w:name w:val="Voettekst Char"/>
    <w:basedOn w:val="Standaardalinea-lettertype"/>
    <w:qFormat/>
  </w:style>
  <w:style w:type="character" w:customStyle="1" w:styleId="Kop4Char">
    <w:name w:val="Kop 4 Char"/>
    <w:basedOn w:val="Standaardalinea-lettertype"/>
    <w:qFormat/>
    <w:rPr>
      <w:rFonts w:ascii="Cambria" w:eastAsia="Calibri" w:hAnsi="Cambria" w:cs="Tahoma"/>
      <w:b/>
      <w:bCs/>
      <w:i/>
      <w:iCs/>
      <w:color w:val="AD0101"/>
      <w:sz w:val="24"/>
    </w:rPr>
  </w:style>
  <w:style w:type="character" w:styleId="Tekstvantijdelijkeaanduiding">
    <w:name w:val="Placeholder Text"/>
    <w:basedOn w:val="Standaardalinea-lettertype"/>
    <w:qFormat/>
    <w:rPr>
      <w:color w:val="808080"/>
    </w:rPr>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after="140" w:line="276" w:lineRule="auto"/>
    </w:pPr>
  </w:style>
  <w:style w:type="paragraph" w:styleId="Lijst">
    <w:name w:val="List"/>
    <w:basedOn w:val="Plattetekst"/>
    <w:rPr>
      <w:rFonts w:cs="Arial"/>
    </w:rPr>
  </w:style>
  <w:style w:type="paragraph" w:styleId="Bijschrift">
    <w:name w:val="caption"/>
    <w:basedOn w:val="Standaard"/>
    <w:qFormat/>
    <w:pPr>
      <w:suppressLineNumbers/>
      <w:spacing w:before="120" w:after="120"/>
    </w:pPr>
    <w:rPr>
      <w:rFonts w:cs="Arial"/>
      <w:i/>
      <w:iCs/>
      <w:szCs w:val="24"/>
    </w:rPr>
  </w:style>
  <w:style w:type="paragraph" w:customStyle="1" w:styleId="Index">
    <w:name w:val="Index"/>
    <w:basedOn w:val="Standaard"/>
    <w:qFormat/>
    <w:pPr>
      <w:suppressLineNumbers/>
    </w:pPr>
    <w:rPr>
      <w:rFonts w:cs="Arial"/>
    </w:rPr>
  </w:style>
  <w:style w:type="paragraph" w:styleId="Geenafstand">
    <w:name w:val="No Spacing"/>
    <w:qFormat/>
    <w:pPr>
      <w:overflowPunct w:val="0"/>
    </w:pPr>
    <w:rPr>
      <w:lang w:eastAsia="nl-BE"/>
    </w:rPr>
  </w:style>
  <w:style w:type="paragraph" w:styleId="Ballontekst">
    <w:name w:val="Balloon Text"/>
    <w:basedOn w:val="Standaard"/>
    <w:qFormat/>
    <w:rPr>
      <w:rFonts w:ascii="Tahoma" w:hAnsi="Tahoma"/>
      <w:sz w:val="16"/>
      <w:szCs w:val="16"/>
    </w:rPr>
  </w:style>
  <w:style w:type="paragraph" w:styleId="Titel">
    <w:name w:val="Title"/>
    <w:basedOn w:val="Standaard"/>
    <w:next w:val="Standaard"/>
    <w:qFormat/>
    <w:pPr>
      <w:pBdr>
        <w:bottom w:val="single" w:sz="8" w:space="4" w:color="AD0101"/>
      </w:pBdr>
      <w:spacing w:after="300"/>
      <w:contextualSpacing/>
    </w:pPr>
    <w:rPr>
      <w:rFonts w:ascii="Cambria" w:hAnsi="Cambria"/>
      <w:color w:val="232323"/>
      <w:spacing w:val="5"/>
      <w:kern w:val="2"/>
      <w:sz w:val="40"/>
      <w:szCs w:val="52"/>
    </w:rPr>
  </w:style>
  <w:style w:type="paragraph" w:styleId="Lijstalinea">
    <w:name w:val="List Paragraph"/>
    <w:basedOn w:val="Standaard"/>
    <w:qFormat/>
    <w:pPr>
      <w:ind w:left="720"/>
      <w:contextualSpacing/>
    </w:pPr>
  </w:style>
  <w:style w:type="paragraph" w:styleId="Voetnoottekst">
    <w:name w:val="footnote text"/>
    <w:basedOn w:val="Standaard"/>
    <w:rPr>
      <w:sz w:val="20"/>
      <w:szCs w:val="20"/>
    </w:rPr>
  </w:style>
  <w:style w:type="paragraph" w:styleId="Normaalweb">
    <w:name w:val="Normal (Web)"/>
    <w:basedOn w:val="Standaard"/>
    <w:qFormat/>
    <w:pPr>
      <w:spacing w:before="280" w:after="280"/>
    </w:pPr>
    <w:rPr>
      <w:rFonts w:ascii="Times New Roman" w:hAnsi="Times New Roman" w:cs="Times New Roman"/>
      <w:szCs w:val="24"/>
      <w:lang w:eastAsia="nl-BE"/>
    </w:rPr>
  </w:style>
  <w:style w:type="paragraph" w:customStyle="1" w:styleId="CharChar">
    <w:name w:val="Char Char"/>
    <w:basedOn w:val="Standaard"/>
    <w:qFormat/>
    <w:pPr>
      <w:spacing w:after="160" w:line="240" w:lineRule="exact"/>
    </w:pPr>
    <w:rPr>
      <w:rFonts w:ascii="Verdana" w:eastAsia="Times New Roman" w:hAnsi="Verdana" w:cs="Times New Roman"/>
      <w:szCs w:val="24"/>
    </w:rPr>
  </w:style>
  <w:style w:type="paragraph" w:styleId="Ondertitel">
    <w:name w:val="Subtitle"/>
    <w:basedOn w:val="Standaard"/>
    <w:next w:val="Standaard"/>
    <w:qFormat/>
    <w:rPr>
      <w:rFonts w:ascii="Cambria" w:hAnsi="Cambria"/>
      <w:i/>
      <w:iCs/>
      <w:color w:val="AD0101"/>
      <w:spacing w:val="15"/>
      <w:szCs w:val="24"/>
    </w:rPr>
  </w:style>
  <w:style w:type="paragraph" w:styleId="Citaat">
    <w:name w:val="Quote"/>
    <w:basedOn w:val="Standaard"/>
    <w:next w:val="Standaard"/>
    <w:qFormat/>
    <w:rPr>
      <w:i/>
      <w:iCs/>
      <w:color w:val="000000"/>
    </w:rPr>
  </w:style>
  <w:style w:type="paragraph" w:styleId="Kopvaninhoudsopgave">
    <w:name w:val="TOC Heading"/>
    <w:basedOn w:val="Kop1"/>
    <w:next w:val="Standaard"/>
    <w:qFormat/>
    <w:rPr>
      <w:lang w:eastAsia="nl-BE"/>
    </w:rPr>
  </w:style>
  <w:style w:type="paragraph" w:styleId="Inhopg1">
    <w:name w:val="toc 1"/>
    <w:basedOn w:val="Standaard"/>
    <w:next w:val="Standaard"/>
    <w:autoRedefine/>
    <w:pPr>
      <w:spacing w:after="100"/>
    </w:pPr>
  </w:style>
  <w:style w:type="paragraph" w:styleId="Inhopg2">
    <w:name w:val="toc 2"/>
    <w:basedOn w:val="Standaard"/>
    <w:next w:val="Standaard"/>
    <w:autoRedefine/>
    <w:pPr>
      <w:spacing w:after="100"/>
      <w:ind w:left="220"/>
    </w:pPr>
    <w:rPr>
      <w:lang w:eastAsia="nl-BE"/>
    </w:rPr>
  </w:style>
  <w:style w:type="paragraph" w:styleId="Inhopg3">
    <w:name w:val="toc 3"/>
    <w:basedOn w:val="Standaard"/>
    <w:next w:val="Standaard"/>
    <w:autoRedefine/>
    <w:pPr>
      <w:spacing w:after="100"/>
      <w:ind w:left="440"/>
    </w:pPr>
    <w:rPr>
      <w:lang w:eastAsia="nl-BE"/>
    </w:rPr>
  </w:style>
  <w:style w:type="paragraph" w:customStyle="1" w:styleId="Kop-envoettekst">
    <w:name w:val="Kop- en voettekst"/>
    <w:basedOn w:val="Standaard"/>
    <w:qFormat/>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customStyle="1" w:styleId="Kubussen">
    <w:name w:val="Kubussen"/>
    <w:qFormat/>
    <w:pPr>
      <w:overflowPunct w:val="0"/>
      <w:spacing w:after="200" w:line="276" w:lineRule="auto"/>
    </w:pPr>
    <w:rPr>
      <w:lang w:eastAsia="nl-BE"/>
    </w:rPr>
  </w:style>
  <w:style w:type="paragraph" w:customStyle="1" w:styleId="Standard">
    <w:name w:val="Standard"/>
    <w:qFormat/>
    <w:pPr>
      <w:overflowPunct w:val="0"/>
      <w:textAlignment w:val="baseline"/>
    </w:pPr>
    <w:rPr>
      <w:rFonts w:eastAsia="Arial Unicode MS" w:cs="Calibri"/>
      <w:kern w:val="2"/>
      <w:sz w:val="24"/>
    </w:rPr>
  </w:style>
  <w:style w:type="paragraph" w:customStyle="1" w:styleId="Frame-inhoud">
    <w:name w:val="Frame-inhoud"/>
    <w:basedOn w:val="Standaard"/>
    <w:qFormat/>
  </w:style>
  <w:style w:type="paragraph" w:customStyle="1" w:styleId="Inhoudtabel">
    <w:name w:val="Inhoud tabel"/>
    <w:basedOn w:val="Standaard"/>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4443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Leerdoelen en leerinhouden</vt:lpstr>
    </vt:vector>
  </TitlesOfParts>
  <Company>SYNTRA Vlaanderen</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Leerdoelen en leerinhouden</dc:title>
  <dc:subject>Cluster : ‘Keuken’</dc:subject>
  <dc:creator>Ludo Guisson</dc:creator>
  <dc:description/>
  <cp:lastModifiedBy>van de Vijver Marita</cp:lastModifiedBy>
  <cp:revision>3</cp:revision>
  <dcterms:created xsi:type="dcterms:W3CDTF">2021-05-25T21:02:00Z</dcterms:created>
  <dcterms:modified xsi:type="dcterms:W3CDTF">2021-05-25T21:02:00Z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SYNTRA Vlaanderen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-559897814</vt:i4>
  </property>
</Properties>
</file>