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4286E" w14:textId="0D701B86" w:rsidR="00F2626E" w:rsidRDefault="009B2938" w:rsidP="00E0395D">
      <w:pPr>
        <w:pStyle w:val="Titel"/>
        <w:pBdr>
          <w:top w:val="single" w:sz="6" w:space="6" w:color="008CFF"/>
        </w:pBdr>
        <w:spacing w:before="40" w:after="40"/>
      </w:pPr>
      <w:r>
        <w:t>Dokumentation af interviewundersøgelser</w:t>
      </w:r>
    </w:p>
    <w:p w14:paraId="0414286F" w14:textId="77777777" w:rsidR="00571000" w:rsidRDefault="0043003A" w:rsidP="00571000">
      <w:pPr>
        <w:pStyle w:val="Overskrift1"/>
      </w:pPr>
      <w:r>
        <w:t>Kvalitets</w:t>
      </w:r>
      <w:r w:rsidR="00571000">
        <w:t>deklaration</w:t>
      </w:r>
    </w:p>
    <w:tbl>
      <w:tblPr>
        <w:tblW w:w="0" w:type="auto"/>
        <w:tblBorders>
          <w:top w:val="single" w:sz="36" w:space="0" w:color="415A87"/>
          <w:left w:val="single" w:sz="4" w:space="0" w:color="auto"/>
          <w:bottom w:val="single" w:sz="12" w:space="0" w:color="000000"/>
          <w:right w:val="single" w:sz="4" w:space="0" w:color="auto"/>
          <w:insideH w:val="single" w:sz="4" w:space="0" w:color="auto"/>
          <w:insideV w:val="single" w:sz="4" w:space="0" w:color="auto"/>
        </w:tblBorders>
        <w:tblLook w:val="01E0" w:firstRow="1" w:lastRow="1" w:firstColumn="1" w:lastColumn="1" w:noHBand="0" w:noVBand="0"/>
      </w:tblPr>
      <w:tblGrid>
        <w:gridCol w:w="4125"/>
        <w:gridCol w:w="3461"/>
      </w:tblGrid>
      <w:tr w:rsidR="00571000" w:rsidRPr="00F429B1" w14:paraId="04142872" w14:textId="77777777" w:rsidTr="001B77A8">
        <w:tc>
          <w:tcPr>
            <w:tcW w:w="4125" w:type="dxa"/>
            <w:shd w:val="clear" w:color="auto" w:fill="auto"/>
          </w:tcPr>
          <w:p w14:paraId="04142870" w14:textId="77777777" w:rsidR="00571000" w:rsidRPr="00F429B1" w:rsidRDefault="00571000" w:rsidP="00A17E8B">
            <w:pPr>
              <w:pStyle w:val="StdCelle"/>
              <w:spacing w:before="80"/>
              <w:jc w:val="left"/>
            </w:pPr>
            <w:r>
              <w:t>Opgave</w:t>
            </w:r>
          </w:p>
        </w:tc>
        <w:tc>
          <w:tcPr>
            <w:tcW w:w="3461" w:type="dxa"/>
            <w:shd w:val="clear" w:color="auto" w:fill="auto"/>
          </w:tcPr>
          <w:p w14:paraId="04142871" w14:textId="77777777" w:rsidR="00571000" w:rsidRDefault="005C485B" w:rsidP="005C485B">
            <w:pPr>
              <w:pStyle w:val="StdCelle"/>
              <w:spacing w:before="80"/>
              <w:jc w:val="left"/>
            </w:pPr>
            <w:r>
              <w:t>AAU JOB</w:t>
            </w:r>
            <w:r w:rsidR="00923EBC">
              <w:t xml:space="preserve"> 201</w:t>
            </w:r>
            <w:r w:rsidR="00BD7A5F">
              <w:t>8</w:t>
            </w:r>
          </w:p>
        </w:tc>
      </w:tr>
      <w:tr w:rsidR="00571000" w:rsidRPr="00F429B1" w14:paraId="04142875" w14:textId="77777777" w:rsidTr="001B77A8">
        <w:tc>
          <w:tcPr>
            <w:tcW w:w="4125" w:type="dxa"/>
            <w:shd w:val="clear" w:color="auto" w:fill="auto"/>
          </w:tcPr>
          <w:p w14:paraId="04142873" w14:textId="77777777" w:rsidR="00571000" w:rsidRPr="00F429B1" w:rsidRDefault="00571000" w:rsidP="00A17E8B">
            <w:pPr>
              <w:pStyle w:val="StdCelle"/>
              <w:jc w:val="left"/>
            </w:pPr>
            <w:r w:rsidRPr="00F429B1">
              <w:t>Kunde</w:t>
            </w:r>
          </w:p>
        </w:tc>
        <w:tc>
          <w:tcPr>
            <w:tcW w:w="3461" w:type="dxa"/>
            <w:shd w:val="clear" w:color="auto" w:fill="auto"/>
          </w:tcPr>
          <w:p w14:paraId="04142874" w14:textId="77777777" w:rsidR="00571000" w:rsidRPr="00F429B1" w:rsidRDefault="006854C6" w:rsidP="00D44460">
            <w:pPr>
              <w:pStyle w:val="StdCelle"/>
              <w:jc w:val="left"/>
            </w:pPr>
            <w:r>
              <w:t xml:space="preserve">Aalborg Universitet </w:t>
            </w:r>
            <w:r w:rsidR="005C485B">
              <w:t>AAU</w:t>
            </w:r>
          </w:p>
        </w:tc>
      </w:tr>
      <w:tr w:rsidR="00571000" w:rsidRPr="00F429B1" w14:paraId="0414287E" w14:textId="77777777" w:rsidTr="001B77A8">
        <w:tc>
          <w:tcPr>
            <w:tcW w:w="4125" w:type="dxa"/>
            <w:shd w:val="clear" w:color="auto" w:fill="auto"/>
          </w:tcPr>
          <w:p w14:paraId="04142876" w14:textId="77777777" w:rsidR="00571000" w:rsidRPr="00A17E8B" w:rsidRDefault="00571000" w:rsidP="00A17E8B">
            <w:pPr>
              <w:pStyle w:val="StdCelle"/>
              <w:jc w:val="left"/>
              <w:rPr>
                <w:i/>
              </w:rPr>
            </w:pPr>
            <w:r w:rsidRPr="00A17E8B">
              <w:rPr>
                <w:i/>
              </w:rPr>
              <w:t>Delopgaver udført af:</w:t>
            </w:r>
          </w:p>
          <w:p w14:paraId="04142877" w14:textId="77777777" w:rsidR="00571000" w:rsidRDefault="00571000" w:rsidP="00A17E8B">
            <w:pPr>
              <w:pStyle w:val="StdCelle"/>
              <w:jc w:val="left"/>
            </w:pPr>
            <w:r>
              <w:t>Population</w:t>
            </w:r>
          </w:p>
          <w:p w14:paraId="04142878" w14:textId="77777777" w:rsidR="00571000" w:rsidRDefault="00571000" w:rsidP="00A17E8B">
            <w:pPr>
              <w:pStyle w:val="StdCelle"/>
              <w:jc w:val="left"/>
            </w:pPr>
            <w:r>
              <w:t>Stikprøve</w:t>
            </w:r>
          </w:p>
          <w:p w14:paraId="04142879" w14:textId="77777777" w:rsidR="00571000" w:rsidRPr="00F429B1" w:rsidRDefault="00571000" w:rsidP="00A17E8B">
            <w:pPr>
              <w:pStyle w:val="StdCelle"/>
              <w:jc w:val="left"/>
            </w:pPr>
            <w:r>
              <w:t>Dataindsamling</w:t>
            </w:r>
          </w:p>
        </w:tc>
        <w:tc>
          <w:tcPr>
            <w:tcW w:w="3461" w:type="dxa"/>
            <w:shd w:val="clear" w:color="auto" w:fill="auto"/>
          </w:tcPr>
          <w:p w14:paraId="0414287A" w14:textId="77777777" w:rsidR="00571000" w:rsidRDefault="00571000" w:rsidP="00A17E8B">
            <w:pPr>
              <w:pStyle w:val="StdCelle"/>
              <w:jc w:val="left"/>
            </w:pPr>
          </w:p>
          <w:p w14:paraId="0414287B" w14:textId="77777777" w:rsidR="00571000" w:rsidRDefault="003C2EEA" w:rsidP="00A17E8B">
            <w:pPr>
              <w:pStyle w:val="StdCelle"/>
              <w:jc w:val="left"/>
            </w:pPr>
            <w:r w:rsidRPr="00F429B1">
              <w:t>Danmarks Statistik</w:t>
            </w:r>
          </w:p>
          <w:p w14:paraId="0414287C" w14:textId="77777777" w:rsidR="00571000" w:rsidRDefault="00571000" w:rsidP="00A17E8B">
            <w:pPr>
              <w:pStyle w:val="StdCelle"/>
              <w:jc w:val="left"/>
            </w:pPr>
            <w:r w:rsidRPr="00F429B1">
              <w:t>Danmarks Statistik</w:t>
            </w:r>
          </w:p>
          <w:p w14:paraId="0414287D" w14:textId="77777777" w:rsidR="00571000" w:rsidRPr="00F429B1" w:rsidRDefault="006E047E" w:rsidP="003C2EEA">
            <w:pPr>
              <w:pStyle w:val="StdCelle"/>
              <w:jc w:val="left"/>
            </w:pPr>
            <w:r>
              <w:t>Danmarks Statistik</w:t>
            </w:r>
          </w:p>
        </w:tc>
      </w:tr>
      <w:tr w:rsidR="00571000" w:rsidRPr="00F429B1" w14:paraId="04142881" w14:textId="77777777" w:rsidTr="001B77A8">
        <w:tc>
          <w:tcPr>
            <w:tcW w:w="4125" w:type="dxa"/>
            <w:shd w:val="clear" w:color="auto" w:fill="auto"/>
          </w:tcPr>
          <w:p w14:paraId="0414287F" w14:textId="77777777" w:rsidR="00571000" w:rsidRPr="00F429B1" w:rsidRDefault="00571000" w:rsidP="00A17E8B">
            <w:pPr>
              <w:pStyle w:val="StdCelle"/>
              <w:jc w:val="left"/>
            </w:pPr>
            <w:r w:rsidRPr="00F429B1">
              <w:t>Population</w:t>
            </w:r>
          </w:p>
        </w:tc>
        <w:tc>
          <w:tcPr>
            <w:tcW w:w="3461" w:type="dxa"/>
            <w:shd w:val="clear" w:color="auto" w:fill="auto"/>
          </w:tcPr>
          <w:p w14:paraId="04142880" w14:textId="77777777" w:rsidR="00571000" w:rsidRPr="00F429B1" w:rsidRDefault="00923EBC" w:rsidP="009306A3">
            <w:pPr>
              <w:pStyle w:val="StdCelle"/>
              <w:jc w:val="left"/>
            </w:pPr>
            <w:r>
              <w:t xml:space="preserve">     </w:t>
            </w:r>
            <w:r w:rsidR="009306A3">
              <w:t>2.076.617</w:t>
            </w:r>
            <w:r w:rsidR="001B77A8">
              <w:t xml:space="preserve"> p</w:t>
            </w:r>
            <w:r w:rsidR="003C2EEA">
              <w:t>ersoner</w:t>
            </w:r>
          </w:p>
        </w:tc>
      </w:tr>
      <w:tr w:rsidR="006B5588" w:rsidRPr="00F429B1" w14:paraId="04142884" w14:textId="77777777" w:rsidTr="001B77A8">
        <w:tc>
          <w:tcPr>
            <w:tcW w:w="4125" w:type="dxa"/>
            <w:shd w:val="clear" w:color="auto" w:fill="auto"/>
          </w:tcPr>
          <w:p w14:paraId="04142882" w14:textId="77777777" w:rsidR="006B5588" w:rsidRDefault="006B5588" w:rsidP="00A17E8B">
            <w:pPr>
              <w:pStyle w:val="StdCelle"/>
              <w:jc w:val="left"/>
            </w:pPr>
            <w:r>
              <w:t>Bruttostikprøve</w:t>
            </w:r>
          </w:p>
        </w:tc>
        <w:tc>
          <w:tcPr>
            <w:tcW w:w="3461" w:type="dxa"/>
            <w:shd w:val="clear" w:color="auto" w:fill="auto"/>
          </w:tcPr>
          <w:p w14:paraId="04142883" w14:textId="77777777" w:rsidR="006B5588" w:rsidRDefault="006B5588" w:rsidP="009306A3">
            <w:pPr>
              <w:pStyle w:val="StdCelle"/>
              <w:jc w:val="left"/>
            </w:pPr>
            <w:r>
              <w:t xml:space="preserve">         </w:t>
            </w:r>
            <w:r w:rsidR="009306A3">
              <w:t>3</w:t>
            </w:r>
            <w:r>
              <w:t>.</w:t>
            </w:r>
            <w:r w:rsidR="009306A3">
              <w:t>162</w:t>
            </w:r>
            <w:r>
              <w:t xml:space="preserve"> personer</w:t>
            </w:r>
          </w:p>
        </w:tc>
      </w:tr>
      <w:tr w:rsidR="00571000" w:rsidRPr="00F429B1" w14:paraId="04142887" w14:textId="77777777" w:rsidTr="001B77A8">
        <w:tc>
          <w:tcPr>
            <w:tcW w:w="4125" w:type="dxa"/>
            <w:shd w:val="clear" w:color="auto" w:fill="auto"/>
          </w:tcPr>
          <w:p w14:paraId="04142885" w14:textId="77777777" w:rsidR="00571000" w:rsidRPr="00F429B1" w:rsidRDefault="006B5588" w:rsidP="006B5588">
            <w:pPr>
              <w:pStyle w:val="StdCelle"/>
              <w:jc w:val="left"/>
            </w:pPr>
            <w:r>
              <w:t>Nettos</w:t>
            </w:r>
            <w:r w:rsidR="00571000" w:rsidRPr="00F429B1">
              <w:t>tikprøve</w:t>
            </w:r>
          </w:p>
        </w:tc>
        <w:tc>
          <w:tcPr>
            <w:tcW w:w="3461" w:type="dxa"/>
            <w:shd w:val="clear" w:color="auto" w:fill="auto"/>
          </w:tcPr>
          <w:p w14:paraId="04142886" w14:textId="77777777" w:rsidR="00571000" w:rsidRPr="00F429B1" w:rsidRDefault="00B42C98" w:rsidP="009306A3">
            <w:pPr>
              <w:pStyle w:val="StdCelle"/>
              <w:jc w:val="left"/>
            </w:pPr>
            <w:r>
              <w:t xml:space="preserve">      </w:t>
            </w:r>
            <w:r w:rsidR="0091123E">
              <w:t xml:space="preserve">  </w:t>
            </w:r>
            <w:r>
              <w:t xml:space="preserve"> </w:t>
            </w:r>
            <w:r w:rsidR="009306A3">
              <w:t>3</w:t>
            </w:r>
            <w:r w:rsidR="00D7500D">
              <w:t>.</w:t>
            </w:r>
            <w:r w:rsidR="009306A3">
              <w:t>117</w:t>
            </w:r>
            <w:r w:rsidR="001B77A8">
              <w:t xml:space="preserve"> </w:t>
            </w:r>
            <w:r w:rsidR="003275B4">
              <w:t>personer</w:t>
            </w:r>
          </w:p>
        </w:tc>
      </w:tr>
      <w:tr w:rsidR="00571000" w:rsidRPr="00F429B1" w14:paraId="0414288A" w14:textId="77777777" w:rsidTr="001B77A8">
        <w:tc>
          <w:tcPr>
            <w:tcW w:w="4125" w:type="dxa"/>
            <w:shd w:val="clear" w:color="auto" w:fill="auto"/>
          </w:tcPr>
          <w:p w14:paraId="04142888" w14:textId="77777777" w:rsidR="00571000" w:rsidRPr="00F429B1" w:rsidRDefault="00571000" w:rsidP="00873CA8">
            <w:pPr>
              <w:pStyle w:val="StdCelle"/>
              <w:jc w:val="left"/>
            </w:pPr>
            <w:r w:rsidRPr="00F429B1">
              <w:t>Antal svar</w:t>
            </w:r>
            <w:r w:rsidR="00840EB3">
              <w:t xml:space="preserve"> (</w:t>
            </w:r>
            <w:r w:rsidR="00873CA8">
              <w:t>fulde besvarelser)</w:t>
            </w:r>
          </w:p>
        </w:tc>
        <w:tc>
          <w:tcPr>
            <w:tcW w:w="3461" w:type="dxa"/>
            <w:shd w:val="clear" w:color="auto" w:fill="auto"/>
          </w:tcPr>
          <w:p w14:paraId="04142889" w14:textId="77777777" w:rsidR="00571000" w:rsidRPr="003769D8" w:rsidRDefault="00B42C98" w:rsidP="009306A3">
            <w:pPr>
              <w:pStyle w:val="StdCelle"/>
              <w:jc w:val="left"/>
              <w:rPr>
                <w:b/>
              </w:rPr>
            </w:pPr>
            <w:r w:rsidRPr="003769D8">
              <w:rPr>
                <w:b/>
              </w:rPr>
              <w:t xml:space="preserve">      </w:t>
            </w:r>
            <w:r w:rsidR="0091123E">
              <w:rPr>
                <w:b/>
              </w:rPr>
              <w:t xml:space="preserve">  </w:t>
            </w:r>
            <w:r w:rsidR="009306A3">
              <w:rPr>
                <w:b/>
              </w:rPr>
              <w:t>1</w:t>
            </w:r>
            <w:r w:rsidR="002B05DC" w:rsidRPr="003769D8">
              <w:rPr>
                <w:b/>
              </w:rPr>
              <w:t>.</w:t>
            </w:r>
            <w:r w:rsidR="009306A3">
              <w:rPr>
                <w:b/>
              </w:rPr>
              <w:t>244</w:t>
            </w:r>
            <w:r w:rsidR="003275B4" w:rsidRPr="003769D8">
              <w:rPr>
                <w:b/>
              </w:rPr>
              <w:t xml:space="preserve"> personer</w:t>
            </w:r>
          </w:p>
        </w:tc>
      </w:tr>
      <w:tr w:rsidR="003769D8" w:rsidRPr="00F429B1" w14:paraId="0414288D" w14:textId="77777777" w:rsidTr="001B77A8">
        <w:tc>
          <w:tcPr>
            <w:tcW w:w="4125" w:type="dxa"/>
            <w:shd w:val="clear" w:color="auto" w:fill="auto"/>
          </w:tcPr>
          <w:p w14:paraId="0414288B" w14:textId="77777777" w:rsidR="003769D8" w:rsidRPr="00F429B1" w:rsidRDefault="003769D8" w:rsidP="00A17E8B">
            <w:pPr>
              <w:pStyle w:val="StdCelle"/>
              <w:jc w:val="left"/>
            </w:pPr>
            <w:r>
              <w:t>Delvise</w:t>
            </w:r>
          </w:p>
        </w:tc>
        <w:tc>
          <w:tcPr>
            <w:tcW w:w="3461" w:type="dxa"/>
            <w:shd w:val="clear" w:color="auto" w:fill="auto"/>
          </w:tcPr>
          <w:p w14:paraId="0414288C" w14:textId="77777777" w:rsidR="003769D8" w:rsidRDefault="003769D8" w:rsidP="009306A3">
            <w:pPr>
              <w:pStyle w:val="StdCelle"/>
              <w:jc w:val="left"/>
            </w:pPr>
            <w:r>
              <w:t xml:space="preserve">         </w:t>
            </w:r>
            <w:r w:rsidR="0091123E">
              <w:t xml:space="preserve"> </w:t>
            </w:r>
            <w:r>
              <w:t xml:space="preserve"> </w:t>
            </w:r>
            <w:r w:rsidR="009C5A0C">
              <w:t xml:space="preserve"> </w:t>
            </w:r>
            <w:r w:rsidR="009306A3">
              <w:t>145</w:t>
            </w:r>
            <w:r>
              <w:t xml:space="preserve"> personer</w:t>
            </w:r>
          </w:p>
        </w:tc>
      </w:tr>
      <w:tr w:rsidR="003769D8" w:rsidRPr="00F429B1" w14:paraId="04142890" w14:textId="77777777" w:rsidTr="001B77A8">
        <w:tc>
          <w:tcPr>
            <w:tcW w:w="4125" w:type="dxa"/>
            <w:shd w:val="clear" w:color="auto" w:fill="auto"/>
          </w:tcPr>
          <w:p w14:paraId="0414288E" w14:textId="77777777" w:rsidR="003769D8" w:rsidRDefault="003769D8" w:rsidP="00873CA8">
            <w:pPr>
              <w:pStyle w:val="StdCelle"/>
              <w:jc w:val="left"/>
            </w:pPr>
            <w:r>
              <w:t xml:space="preserve">Antal svar </w:t>
            </w:r>
            <w:r w:rsidR="00873CA8">
              <w:t xml:space="preserve">med </w:t>
            </w:r>
            <w:r>
              <w:t>både delvise og fulde</w:t>
            </w:r>
            <w:r w:rsidR="00873CA8">
              <w:t xml:space="preserve"> besvarelser</w:t>
            </w:r>
          </w:p>
        </w:tc>
        <w:tc>
          <w:tcPr>
            <w:tcW w:w="3461" w:type="dxa"/>
            <w:shd w:val="clear" w:color="auto" w:fill="auto"/>
          </w:tcPr>
          <w:p w14:paraId="0414288F" w14:textId="77777777" w:rsidR="003769D8" w:rsidRDefault="003769D8" w:rsidP="009306A3">
            <w:pPr>
              <w:pStyle w:val="StdCelle"/>
              <w:jc w:val="left"/>
            </w:pPr>
            <w:r>
              <w:t xml:space="preserve">       </w:t>
            </w:r>
            <w:r w:rsidR="0091123E">
              <w:t xml:space="preserve">  </w:t>
            </w:r>
            <w:r w:rsidR="009306A3">
              <w:t>1</w:t>
            </w:r>
            <w:r>
              <w:t>.</w:t>
            </w:r>
            <w:r w:rsidR="009306A3">
              <w:t>389</w:t>
            </w:r>
            <w:r>
              <w:t xml:space="preserve"> personer</w:t>
            </w:r>
          </w:p>
        </w:tc>
      </w:tr>
      <w:tr w:rsidR="00571000" w:rsidRPr="00F429B1" w14:paraId="04142893" w14:textId="77777777" w:rsidTr="001B77A8">
        <w:tc>
          <w:tcPr>
            <w:tcW w:w="4125" w:type="dxa"/>
            <w:shd w:val="clear" w:color="auto" w:fill="auto"/>
          </w:tcPr>
          <w:p w14:paraId="04142891" w14:textId="77777777" w:rsidR="00571000" w:rsidRPr="00F429B1" w:rsidRDefault="00571000" w:rsidP="00EC655B">
            <w:pPr>
              <w:pStyle w:val="StdCelle"/>
              <w:jc w:val="left"/>
            </w:pPr>
            <w:r w:rsidRPr="00F429B1">
              <w:t>Svarprocent</w:t>
            </w:r>
            <w:r w:rsidR="003769D8">
              <w:t xml:space="preserve"> </w:t>
            </w:r>
            <w:r w:rsidR="006B5588">
              <w:t xml:space="preserve">i forhold til nettostikprøve </w:t>
            </w:r>
            <w:r w:rsidR="003769D8">
              <w:t>(fulde besvarelser)</w:t>
            </w:r>
          </w:p>
        </w:tc>
        <w:tc>
          <w:tcPr>
            <w:tcW w:w="3461" w:type="dxa"/>
            <w:shd w:val="clear" w:color="auto" w:fill="auto"/>
          </w:tcPr>
          <w:p w14:paraId="04142892" w14:textId="77777777" w:rsidR="00571000" w:rsidRPr="00A24ABB" w:rsidRDefault="009306A3" w:rsidP="009306A3">
            <w:pPr>
              <w:pStyle w:val="StdCelle"/>
              <w:jc w:val="left"/>
              <w:rPr>
                <w:b/>
              </w:rPr>
            </w:pPr>
            <w:r>
              <w:rPr>
                <w:b/>
              </w:rPr>
              <w:t>39</w:t>
            </w:r>
            <w:r w:rsidR="002B05DC" w:rsidRPr="00A24ABB">
              <w:rPr>
                <w:b/>
              </w:rPr>
              <w:t>,</w:t>
            </w:r>
            <w:r>
              <w:rPr>
                <w:b/>
              </w:rPr>
              <w:t>9</w:t>
            </w:r>
            <w:r w:rsidR="00571000" w:rsidRPr="00A24ABB">
              <w:rPr>
                <w:b/>
              </w:rPr>
              <w:t xml:space="preserve"> pct.</w:t>
            </w:r>
          </w:p>
        </w:tc>
      </w:tr>
      <w:tr w:rsidR="00571000" w:rsidRPr="00F429B1" w14:paraId="04142896" w14:textId="77777777" w:rsidTr="001B77A8">
        <w:tc>
          <w:tcPr>
            <w:tcW w:w="4125" w:type="dxa"/>
            <w:shd w:val="clear" w:color="auto" w:fill="auto"/>
          </w:tcPr>
          <w:p w14:paraId="04142894" w14:textId="77777777" w:rsidR="00571000" w:rsidRPr="00F429B1" w:rsidRDefault="00571000" w:rsidP="00A17E8B">
            <w:pPr>
              <w:pStyle w:val="StdCelle"/>
              <w:jc w:val="left"/>
            </w:pPr>
            <w:r w:rsidRPr="00F429B1">
              <w:t>Indsamlingsmetode</w:t>
            </w:r>
          </w:p>
        </w:tc>
        <w:tc>
          <w:tcPr>
            <w:tcW w:w="3461" w:type="dxa"/>
            <w:shd w:val="clear" w:color="auto" w:fill="auto"/>
          </w:tcPr>
          <w:p w14:paraId="04142895" w14:textId="77777777" w:rsidR="00571000" w:rsidRPr="00F429B1" w:rsidRDefault="00571000" w:rsidP="00A17E8B">
            <w:pPr>
              <w:pStyle w:val="StdCelle"/>
              <w:jc w:val="left"/>
            </w:pPr>
            <w:r>
              <w:t>Web og telefon</w:t>
            </w:r>
          </w:p>
        </w:tc>
      </w:tr>
      <w:tr w:rsidR="00571000" w:rsidRPr="00F429B1" w14:paraId="0414289A" w14:textId="77777777" w:rsidTr="001B77A8">
        <w:tc>
          <w:tcPr>
            <w:tcW w:w="4125" w:type="dxa"/>
            <w:shd w:val="clear" w:color="auto" w:fill="auto"/>
          </w:tcPr>
          <w:p w14:paraId="04142897" w14:textId="77777777" w:rsidR="00571000" w:rsidRPr="00F429B1" w:rsidRDefault="00571000" w:rsidP="00EC655B">
            <w:pPr>
              <w:pStyle w:val="StdCelle"/>
              <w:jc w:val="left"/>
            </w:pPr>
            <w:r w:rsidRPr="00F429B1">
              <w:t xml:space="preserve">Svar fordelt på indsamlingsmetode (telefon-web) </w:t>
            </w:r>
          </w:p>
        </w:tc>
        <w:tc>
          <w:tcPr>
            <w:tcW w:w="3461" w:type="dxa"/>
            <w:shd w:val="clear" w:color="auto" w:fill="auto"/>
          </w:tcPr>
          <w:p w14:paraId="04142898" w14:textId="77777777" w:rsidR="00571000" w:rsidRDefault="00571000" w:rsidP="00A17E8B">
            <w:pPr>
              <w:pStyle w:val="StdCelle"/>
              <w:jc w:val="left"/>
            </w:pPr>
            <w:r>
              <w:t xml:space="preserve">Web </w:t>
            </w:r>
            <w:r w:rsidR="009306A3">
              <w:t>814</w:t>
            </w:r>
            <w:r w:rsidR="00326E8F">
              <w:t xml:space="preserve"> svar /</w:t>
            </w:r>
            <w:r w:rsidR="002B05DC">
              <w:t xml:space="preserve"> </w:t>
            </w:r>
            <w:r w:rsidR="009306A3">
              <w:t xml:space="preserve">65,4 </w:t>
            </w:r>
            <w:r>
              <w:t>pct.</w:t>
            </w:r>
          </w:p>
          <w:p w14:paraId="04142899" w14:textId="77777777" w:rsidR="00571000" w:rsidRPr="00F429B1" w:rsidRDefault="00571000" w:rsidP="009306A3">
            <w:pPr>
              <w:pStyle w:val="StdCelle"/>
              <w:jc w:val="left"/>
            </w:pPr>
            <w:r>
              <w:t xml:space="preserve">Telefon </w:t>
            </w:r>
            <w:r w:rsidR="009306A3">
              <w:t>430</w:t>
            </w:r>
            <w:r>
              <w:t xml:space="preserve"> svar / </w:t>
            </w:r>
            <w:r w:rsidR="009306A3">
              <w:t>34,6</w:t>
            </w:r>
            <w:r>
              <w:t xml:space="preserve"> pct.</w:t>
            </w:r>
          </w:p>
        </w:tc>
      </w:tr>
      <w:tr w:rsidR="00571000" w:rsidRPr="00F429B1" w14:paraId="041428A4" w14:textId="77777777" w:rsidTr="001B77A8">
        <w:tc>
          <w:tcPr>
            <w:tcW w:w="4125" w:type="dxa"/>
            <w:shd w:val="clear" w:color="auto" w:fill="auto"/>
          </w:tcPr>
          <w:p w14:paraId="0414289B" w14:textId="77777777" w:rsidR="00571000" w:rsidRPr="00F429B1" w:rsidRDefault="00571000" w:rsidP="00A17E8B">
            <w:pPr>
              <w:pStyle w:val="StdCelle"/>
              <w:jc w:val="left"/>
            </w:pPr>
            <w:r w:rsidRPr="00F429B1">
              <w:t>Bortfaldskategorier</w:t>
            </w:r>
            <w:r w:rsidR="003769D8">
              <w:t xml:space="preserve"> og delvise</w:t>
            </w:r>
          </w:p>
        </w:tc>
        <w:tc>
          <w:tcPr>
            <w:tcW w:w="3461" w:type="dxa"/>
            <w:shd w:val="clear" w:color="auto" w:fill="auto"/>
          </w:tcPr>
          <w:p w14:paraId="0414289C" w14:textId="77777777" w:rsidR="00E5771B" w:rsidRDefault="00E5771B" w:rsidP="00E5771B">
            <w:pPr>
              <w:pStyle w:val="StdCelle"/>
              <w:tabs>
                <w:tab w:val="left" w:pos="1273"/>
              </w:tabs>
              <w:ind w:left="1195" w:hanging="1195"/>
              <w:jc w:val="left"/>
            </w:pPr>
            <w:r>
              <w:t xml:space="preserve">2 Delvist gennemført     </w:t>
            </w:r>
            <w:r>
              <w:tab/>
            </w:r>
            <w:r w:rsidR="009306A3">
              <w:t>145</w:t>
            </w:r>
            <w:r>
              <w:t xml:space="preserve"> pers.</w:t>
            </w:r>
          </w:p>
          <w:p w14:paraId="0414289D" w14:textId="77777777" w:rsidR="00E5771B" w:rsidRDefault="00E5771B" w:rsidP="00E5771B">
            <w:pPr>
              <w:pStyle w:val="StdCelle"/>
              <w:tabs>
                <w:tab w:val="left" w:pos="1273"/>
              </w:tabs>
              <w:ind w:left="1195" w:hanging="1195"/>
              <w:jc w:val="left"/>
            </w:pPr>
            <w:r>
              <w:t xml:space="preserve">3 Nægter                 </w:t>
            </w:r>
            <w:r>
              <w:tab/>
            </w:r>
            <w:r w:rsidR="009306A3">
              <w:t>291</w:t>
            </w:r>
          </w:p>
          <w:p w14:paraId="0414289E" w14:textId="77777777" w:rsidR="00E5771B" w:rsidRDefault="00E5771B" w:rsidP="00E5771B">
            <w:pPr>
              <w:pStyle w:val="StdCelle"/>
              <w:tabs>
                <w:tab w:val="left" w:pos="1273"/>
              </w:tabs>
              <w:ind w:left="1195" w:hanging="1195"/>
              <w:jc w:val="left"/>
            </w:pPr>
            <w:r>
              <w:t xml:space="preserve">4 Øvrigt bortfald        </w:t>
            </w:r>
            <w:proofErr w:type="gramStart"/>
            <w:r>
              <w:tab/>
            </w:r>
            <w:r w:rsidR="00972C04">
              <w:t xml:space="preserve">  </w:t>
            </w:r>
            <w:r w:rsidR="009306A3">
              <w:t>13</w:t>
            </w:r>
            <w:proofErr w:type="gramEnd"/>
          </w:p>
          <w:p w14:paraId="0414289F" w14:textId="77777777" w:rsidR="00E5771B" w:rsidRDefault="00E5771B" w:rsidP="00E5771B">
            <w:pPr>
              <w:pStyle w:val="StdCelle"/>
              <w:tabs>
                <w:tab w:val="left" w:pos="1273"/>
              </w:tabs>
              <w:ind w:left="1195" w:hanging="1195"/>
              <w:jc w:val="left"/>
            </w:pPr>
            <w:r>
              <w:t xml:space="preserve">5 Sprogvanskeligheder    </w:t>
            </w:r>
            <w:r>
              <w:tab/>
            </w:r>
            <w:r w:rsidR="006B5588">
              <w:t xml:space="preserve">  </w:t>
            </w:r>
            <w:r w:rsidR="009306A3">
              <w:t>17</w:t>
            </w:r>
          </w:p>
          <w:p w14:paraId="041428A0" w14:textId="77777777" w:rsidR="00E5771B" w:rsidRDefault="00E5771B" w:rsidP="00E5771B">
            <w:pPr>
              <w:pStyle w:val="StdCelle"/>
              <w:tabs>
                <w:tab w:val="left" w:pos="1273"/>
              </w:tabs>
              <w:ind w:left="1195" w:hanging="1195"/>
              <w:jc w:val="left"/>
            </w:pPr>
            <w:r>
              <w:t>7 Ikke kontakt på tlf.nr.</w:t>
            </w:r>
            <w:r>
              <w:tab/>
            </w:r>
            <w:r w:rsidR="009306A3">
              <w:t>104</w:t>
            </w:r>
          </w:p>
          <w:p w14:paraId="041428A1" w14:textId="77777777" w:rsidR="00E5771B" w:rsidRDefault="00E5771B" w:rsidP="00E5771B">
            <w:pPr>
              <w:pStyle w:val="StdCelle"/>
              <w:tabs>
                <w:tab w:val="left" w:pos="1273"/>
              </w:tabs>
              <w:ind w:left="1195" w:hanging="1195"/>
              <w:jc w:val="left"/>
            </w:pPr>
            <w:r>
              <w:t xml:space="preserve">8 Ikke fundet tlf.nr.    </w:t>
            </w:r>
            <w:r>
              <w:tab/>
            </w:r>
            <w:r w:rsidR="009306A3">
              <w:t>534</w:t>
            </w:r>
          </w:p>
          <w:p w14:paraId="041428A2" w14:textId="77777777" w:rsidR="00E5771B" w:rsidRDefault="00E5771B" w:rsidP="00E5771B">
            <w:pPr>
              <w:pStyle w:val="StdCelle"/>
              <w:tabs>
                <w:tab w:val="left" w:pos="1273"/>
              </w:tabs>
              <w:ind w:left="1195" w:hanging="1195"/>
              <w:jc w:val="left"/>
            </w:pPr>
            <w:r>
              <w:t xml:space="preserve">9 IP ikke kontaktet      </w:t>
            </w:r>
            <w:r>
              <w:tab/>
            </w:r>
            <w:r w:rsidR="00972C04">
              <w:t xml:space="preserve">  </w:t>
            </w:r>
            <w:r w:rsidR="009306A3">
              <w:t>45</w:t>
            </w:r>
          </w:p>
          <w:p w14:paraId="041428A3" w14:textId="77777777" w:rsidR="00B42C98" w:rsidRPr="00F429B1" w:rsidRDefault="00E5771B" w:rsidP="009306A3">
            <w:pPr>
              <w:pStyle w:val="StdCelle"/>
              <w:jc w:val="left"/>
            </w:pPr>
            <w:r>
              <w:t xml:space="preserve">10 Ikke truffet          </w:t>
            </w:r>
            <w:r>
              <w:tab/>
            </w:r>
            <w:r w:rsidR="009306A3">
              <w:t>769</w:t>
            </w:r>
          </w:p>
        </w:tc>
      </w:tr>
      <w:tr w:rsidR="00571000" w:rsidRPr="00F429B1" w14:paraId="041428A8" w14:textId="77777777" w:rsidTr="001B77A8">
        <w:tc>
          <w:tcPr>
            <w:tcW w:w="4125" w:type="dxa"/>
            <w:shd w:val="clear" w:color="auto" w:fill="auto"/>
          </w:tcPr>
          <w:p w14:paraId="041428A5" w14:textId="77777777" w:rsidR="00571000" w:rsidRPr="00F429B1" w:rsidRDefault="003275B4" w:rsidP="00A17E8B">
            <w:pPr>
              <w:pStyle w:val="StdCelle"/>
              <w:jc w:val="left"/>
            </w:pPr>
            <w:r>
              <w:t>Undersøgelsesperiode</w:t>
            </w:r>
            <w:r w:rsidR="00571000" w:rsidRPr="00F429B1">
              <w:t xml:space="preserve"> (web-telefon-post)</w:t>
            </w:r>
          </w:p>
        </w:tc>
        <w:tc>
          <w:tcPr>
            <w:tcW w:w="3461" w:type="dxa"/>
            <w:shd w:val="clear" w:color="auto" w:fill="auto"/>
          </w:tcPr>
          <w:p w14:paraId="041428A6" w14:textId="77777777" w:rsidR="00571000" w:rsidRDefault="00571000" w:rsidP="00A17E8B">
            <w:pPr>
              <w:pStyle w:val="StdCelle"/>
              <w:jc w:val="left"/>
            </w:pPr>
            <w:r>
              <w:t xml:space="preserve">Web </w:t>
            </w:r>
            <w:r w:rsidR="0042472E">
              <w:t xml:space="preserve">     </w:t>
            </w:r>
            <w:r w:rsidR="008F3271">
              <w:t>14</w:t>
            </w:r>
            <w:r w:rsidR="00E44FFF">
              <w:t xml:space="preserve">. </w:t>
            </w:r>
            <w:r w:rsidR="005C485B">
              <w:t>marts 2019</w:t>
            </w:r>
            <w:r w:rsidR="008F3271">
              <w:t xml:space="preserve"> </w:t>
            </w:r>
            <w:r w:rsidR="00E44FFF">
              <w:t>-</w:t>
            </w:r>
            <w:r w:rsidR="008F3271">
              <w:t xml:space="preserve"> 25</w:t>
            </w:r>
            <w:r w:rsidR="00E44FFF">
              <w:t xml:space="preserve">. </w:t>
            </w:r>
            <w:r w:rsidR="005C485B">
              <w:t>m</w:t>
            </w:r>
            <w:r w:rsidR="008F3271">
              <w:t>aj</w:t>
            </w:r>
            <w:r w:rsidR="00E44FFF">
              <w:t xml:space="preserve"> 2019</w:t>
            </w:r>
          </w:p>
          <w:p w14:paraId="041428A7" w14:textId="77777777" w:rsidR="00571000" w:rsidRPr="00F429B1" w:rsidRDefault="00571000" w:rsidP="008F3271">
            <w:pPr>
              <w:pStyle w:val="StdCelle"/>
              <w:jc w:val="left"/>
            </w:pPr>
            <w:r>
              <w:t xml:space="preserve">Telefon </w:t>
            </w:r>
            <w:r w:rsidR="008F3271">
              <w:t>19</w:t>
            </w:r>
            <w:r>
              <w:t xml:space="preserve">. </w:t>
            </w:r>
            <w:r w:rsidR="005C485B">
              <w:t>m</w:t>
            </w:r>
            <w:r w:rsidR="008F3271">
              <w:t xml:space="preserve">arts </w:t>
            </w:r>
            <w:r w:rsidR="001B77A8">
              <w:t>201</w:t>
            </w:r>
            <w:r w:rsidR="005C485B">
              <w:t>9</w:t>
            </w:r>
            <w:r w:rsidR="008F3271">
              <w:t xml:space="preserve"> </w:t>
            </w:r>
            <w:r>
              <w:t>-</w:t>
            </w:r>
            <w:r w:rsidR="008F3271">
              <w:t xml:space="preserve"> 14</w:t>
            </w:r>
            <w:r w:rsidR="001B77A8">
              <w:t xml:space="preserve">. </w:t>
            </w:r>
            <w:r w:rsidR="008F3271">
              <w:t>april</w:t>
            </w:r>
            <w:r w:rsidR="001B77A8">
              <w:t xml:space="preserve"> 201</w:t>
            </w:r>
            <w:r w:rsidR="00E44FFF">
              <w:t>9</w:t>
            </w:r>
          </w:p>
        </w:tc>
      </w:tr>
      <w:tr w:rsidR="00571000" w:rsidRPr="00F429B1" w14:paraId="041428B1" w14:textId="77777777" w:rsidTr="001B77A8">
        <w:tc>
          <w:tcPr>
            <w:tcW w:w="4125" w:type="dxa"/>
            <w:shd w:val="clear" w:color="auto" w:fill="auto"/>
          </w:tcPr>
          <w:p w14:paraId="041428A9" w14:textId="77777777" w:rsidR="00571000" w:rsidRPr="00F429B1" w:rsidRDefault="000F7166" w:rsidP="000F7166">
            <w:pPr>
              <w:pStyle w:val="StdCelle"/>
              <w:jc w:val="left"/>
            </w:pPr>
            <w:r>
              <w:t>Udsendelse og rykker</w:t>
            </w:r>
            <w:r w:rsidR="00571000" w:rsidRPr="00F429B1">
              <w:t>e</w:t>
            </w:r>
          </w:p>
        </w:tc>
        <w:tc>
          <w:tcPr>
            <w:tcW w:w="3461" w:type="dxa"/>
            <w:shd w:val="clear" w:color="auto" w:fill="auto"/>
          </w:tcPr>
          <w:p w14:paraId="041428AA" w14:textId="77777777" w:rsidR="00973C0A" w:rsidRPr="005C485B" w:rsidRDefault="0042472E" w:rsidP="0042472E">
            <w:pPr>
              <w:pStyle w:val="StdCelle"/>
              <w:tabs>
                <w:tab w:val="center" w:pos="1622"/>
              </w:tabs>
              <w:jc w:val="left"/>
              <w:rPr>
                <w:highlight w:val="yellow"/>
              </w:rPr>
            </w:pPr>
            <w:r w:rsidRPr="005C485B">
              <w:rPr>
                <w:highlight w:val="yellow"/>
              </w:rPr>
              <w:t xml:space="preserve">Udsendelse af digital post </w:t>
            </w:r>
            <w:r w:rsidR="001F03A4">
              <w:rPr>
                <w:highlight w:val="yellow"/>
              </w:rPr>
              <w:t xml:space="preserve">(brev til dem der ikke er tilmeldt digitalpost) </w:t>
            </w:r>
            <w:r w:rsidRPr="005C485B">
              <w:rPr>
                <w:highlight w:val="yellow"/>
              </w:rPr>
              <w:t xml:space="preserve">den </w:t>
            </w:r>
            <w:r w:rsidR="000F7166">
              <w:rPr>
                <w:highlight w:val="yellow"/>
              </w:rPr>
              <w:t>1</w:t>
            </w:r>
            <w:r w:rsidR="000B02DD">
              <w:rPr>
                <w:highlight w:val="yellow"/>
              </w:rPr>
              <w:t>4</w:t>
            </w:r>
            <w:r w:rsidRPr="005C485B">
              <w:rPr>
                <w:highlight w:val="yellow"/>
              </w:rPr>
              <w:t xml:space="preserve">. </w:t>
            </w:r>
            <w:r w:rsidR="000F7166">
              <w:rPr>
                <w:highlight w:val="yellow"/>
              </w:rPr>
              <w:t>marts</w:t>
            </w:r>
            <w:r w:rsidR="00973C0A" w:rsidRPr="005C485B">
              <w:rPr>
                <w:highlight w:val="yellow"/>
              </w:rPr>
              <w:t xml:space="preserve">. </w:t>
            </w:r>
          </w:p>
          <w:p w14:paraId="041428AB" w14:textId="77777777" w:rsidR="00336206" w:rsidRPr="005C485B" w:rsidRDefault="00336206" w:rsidP="0042472E">
            <w:pPr>
              <w:pStyle w:val="StdCelle"/>
              <w:tabs>
                <w:tab w:val="center" w:pos="1622"/>
              </w:tabs>
              <w:jc w:val="left"/>
              <w:rPr>
                <w:highlight w:val="yellow"/>
              </w:rPr>
            </w:pPr>
          </w:p>
          <w:p w14:paraId="041428AC" w14:textId="77777777" w:rsidR="00571000" w:rsidRDefault="00C3183A" w:rsidP="0042472E">
            <w:pPr>
              <w:pStyle w:val="StdCelle"/>
              <w:tabs>
                <w:tab w:val="center" w:pos="1622"/>
              </w:tabs>
              <w:jc w:val="left"/>
              <w:rPr>
                <w:highlight w:val="yellow"/>
              </w:rPr>
            </w:pPr>
            <w:r w:rsidRPr="005C485B">
              <w:rPr>
                <w:highlight w:val="yellow"/>
              </w:rPr>
              <w:t>Reminder med</w:t>
            </w:r>
            <w:r w:rsidR="0042472E" w:rsidRPr="005C485B">
              <w:rPr>
                <w:highlight w:val="yellow"/>
              </w:rPr>
              <w:t xml:space="preserve"> </w:t>
            </w:r>
            <w:r w:rsidR="001F03A4">
              <w:rPr>
                <w:highlight w:val="yellow"/>
              </w:rPr>
              <w:t>digital</w:t>
            </w:r>
            <w:r w:rsidR="00D212B8">
              <w:rPr>
                <w:highlight w:val="yellow"/>
              </w:rPr>
              <w:t xml:space="preserve">post (brev til dem der ikke er tilmeldt digitalpost) </w:t>
            </w:r>
            <w:r w:rsidR="0042472E" w:rsidRPr="005C485B">
              <w:rPr>
                <w:highlight w:val="yellow"/>
              </w:rPr>
              <w:t xml:space="preserve">den </w:t>
            </w:r>
            <w:r w:rsidR="00B2606F">
              <w:rPr>
                <w:highlight w:val="yellow"/>
              </w:rPr>
              <w:t>26</w:t>
            </w:r>
            <w:r w:rsidR="0042472E" w:rsidRPr="005C485B">
              <w:rPr>
                <w:highlight w:val="yellow"/>
              </w:rPr>
              <w:t xml:space="preserve">. </w:t>
            </w:r>
            <w:r w:rsidR="00B2606F">
              <w:rPr>
                <w:highlight w:val="yellow"/>
              </w:rPr>
              <w:t>marts</w:t>
            </w:r>
            <w:r w:rsidR="00973C0A" w:rsidRPr="005C485B">
              <w:rPr>
                <w:highlight w:val="yellow"/>
              </w:rPr>
              <w:t xml:space="preserve">. </w:t>
            </w:r>
          </w:p>
          <w:p w14:paraId="041428AD" w14:textId="77777777" w:rsidR="009C65EA" w:rsidRDefault="009C65EA" w:rsidP="009C65EA">
            <w:pPr>
              <w:pStyle w:val="StdCelle"/>
              <w:tabs>
                <w:tab w:val="center" w:pos="1622"/>
              </w:tabs>
              <w:jc w:val="left"/>
              <w:rPr>
                <w:highlight w:val="yellow"/>
              </w:rPr>
            </w:pPr>
          </w:p>
          <w:p w14:paraId="041428AE" w14:textId="77777777" w:rsidR="009C65EA" w:rsidRPr="005C485B" w:rsidRDefault="009C65EA" w:rsidP="009C65EA">
            <w:pPr>
              <w:pStyle w:val="StdCelle"/>
              <w:tabs>
                <w:tab w:val="center" w:pos="1622"/>
              </w:tabs>
              <w:jc w:val="left"/>
              <w:rPr>
                <w:highlight w:val="yellow"/>
              </w:rPr>
            </w:pPr>
            <w:r w:rsidRPr="005C485B">
              <w:rPr>
                <w:highlight w:val="yellow"/>
              </w:rPr>
              <w:t>Rykker digital post</w:t>
            </w:r>
            <w:r w:rsidR="001975C5">
              <w:rPr>
                <w:highlight w:val="yellow"/>
              </w:rPr>
              <w:t xml:space="preserve"> 12</w:t>
            </w:r>
            <w:r w:rsidR="00F5307C">
              <w:rPr>
                <w:highlight w:val="yellow"/>
              </w:rPr>
              <w:t>.</w:t>
            </w:r>
            <w:r w:rsidR="001975C5">
              <w:rPr>
                <w:highlight w:val="yellow"/>
              </w:rPr>
              <w:t xml:space="preserve"> april</w:t>
            </w:r>
            <w:r w:rsidRPr="005C485B">
              <w:rPr>
                <w:highlight w:val="yellow"/>
              </w:rPr>
              <w:t xml:space="preserve"> </w:t>
            </w:r>
          </w:p>
          <w:p w14:paraId="041428AF" w14:textId="77777777" w:rsidR="00F5307C" w:rsidRDefault="00F5307C" w:rsidP="009C65EA">
            <w:pPr>
              <w:pStyle w:val="StdCelle"/>
              <w:tabs>
                <w:tab w:val="center" w:pos="1622"/>
              </w:tabs>
              <w:jc w:val="left"/>
              <w:rPr>
                <w:highlight w:val="yellow"/>
              </w:rPr>
            </w:pPr>
          </w:p>
          <w:p w14:paraId="041428B0" w14:textId="77777777" w:rsidR="00336206" w:rsidRPr="005C485B" w:rsidRDefault="00F5307C" w:rsidP="00FB0E75">
            <w:pPr>
              <w:pStyle w:val="StdCelle"/>
              <w:tabs>
                <w:tab w:val="center" w:pos="1622"/>
              </w:tabs>
              <w:jc w:val="left"/>
              <w:rPr>
                <w:highlight w:val="yellow"/>
              </w:rPr>
            </w:pPr>
            <w:r>
              <w:rPr>
                <w:highlight w:val="yellow"/>
              </w:rPr>
              <w:t xml:space="preserve">Rykker digitalpost </w:t>
            </w:r>
            <w:r w:rsidR="009C65EA" w:rsidRPr="005C485B">
              <w:rPr>
                <w:highlight w:val="yellow"/>
              </w:rPr>
              <w:t xml:space="preserve">til </w:t>
            </w:r>
            <w:r w:rsidR="00FB0E75">
              <w:rPr>
                <w:highlight w:val="yellow"/>
              </w:rPr>
              <w:t xml:space="preserve">ubesvarede og </w:t>
            </w:r>
            <w:r w:rsidR="009C65EA" w:rsidRPr="005C485B">
              <w:rPr>
                <w:highlight w:val="yellow"/>
              </w:rPr>
              <w:t xml:space="preserve">delvise besvarelser </w:t>
            </w:r>
            <w:r w:rsidR="009C65EA">
              <w:rPr>
                <w:highlight w:val="yellow"/>
              </w:rPr>
              <w:t>03</w:t>
            </w:r>
            <w:r w:rsidR="009C65EA" w:rsidRPr="005C485B">
              <w:rPr>
                <w:highlight w:val="yellow"/>
              </w:rPr>
              <w:t xml:space="preserve">. </w:t>
            </w:r>
            <w:r w:rsidR="009C65EA">
              <w:rPr>
                <w:highlight w:val="yellow"/>
              </w:rPr>
              <w:t>maj</w:t>
            </w:r>
          </w:p>
        </w:tc>
      </w:tr>
      <w:tr w:rsidR="00571000" w:rsidRPr="00F429B1" w14:paraId="041428B4" w14:textId="77777777" w:rsidTr="001B77A8">
        <w:tc>
          <w:tcPr>
            <w:tcW w:w="4125" w:type="dxa"/>
            <w:shd w:val="clear" w:color="auto" w:fill="auto"/>
          </w:tcPr>
          <w:p w14:paraId="041428B2" w14:textId="77777777" w:rsidR="00571000" w:rsidRPr="00F429B1" w:rsidRDefault="00571000" w:rsidP="00A17E8B">
            <w:pPr>
              <w:pStyle w:val="StdCelle"/>
              <w:jc w:val="left"/>
            </w:pPr>
            <w:r w:rsidRPr="00F429B1">
              <w:t>Sprog og oversættelse af brev og skema</w:t>
            </w:r>
          </w:p>
        </w:tc>
        <w:tc>
          <w:tcPr>
            <w:tcW w:w="3461" w:type="dxa"/>
            <w:shd w:val="clear" w:color="auto" w:fill="auto"/>
          </w:tcPr>
          <w:p w14:paraId="041428B3" w14:textId="77777777" w:rsidR="00571000" w:rsidRPr="00F429B1" w:rsidRDefault="00973C0A" w:rsidP="00A17E8B">
            <w:pPr>
              <w:pStyle w:val="StdCelle"/>
              <w:jc w:val="left"/>
            </w:pPr>
            <w:r>
              <w:t>Nej</w:t>
            </w:r>
          </w:p>
        </w:tc>
      </w:tr>
      <w:tr w:rsidR="00571000" w:rsidRPr="00F429B1" w14:paraId="041428B7" w14:textId="77777777" w:rsidTr="001B77A8">
        <w:tc>
          <w:tcPr>
            <w:tcW w:w="4125" w:type="dxa"/>
            <w:shd w:val="clear" w:color="auto" w:fill="auto"/>
          </w:tcPr>
          <w:p w14:paraId="041428B5" w14:textId="77777777" w:rsidR="00571000" w:rsidRPr="00F429B1" w:rsidRDefault="00571000" w:rsidP="00A17E8B">
            <w:pPr>
              <w:pStyle w:val="StdCelle"/>
              <w:jc w:val="left"/>
            </w:pPr>
            <w:r w:rsidRPr="00F429B1">
              <w:t>Anvendt tolkning på andre sprog</w:t>
            </w:r>
          </w:p>
        </w:tc>
        <w:tc>
          <w:tcPr>
            <w:tcW w:w="3461" w:type="dxa"/>
            <w:shd w:val="clear" w:color="auto" w:fill="auto"/>
          </w:tcPr>
          <w:p w14:paraId="041428B6" w14:textId="77777777" w:rsidR="00571000" w:rsidRPr="00F429B1" w:rsidRDefault="00B42C98" w:rsidP="00973C0A">
            <w:pPr>
              <w:pStyle w:val="StdCelle"/>
              <w:jc w:val="left"/>
            </w:pPr>
            <w:r>
              <w:t>Nej</w:t>
            </w:r>
          </w:p>
        </w:tc>
      </w:tr>
      <w:tr w:rsidR="00571000" w:rsidRPr="00F429B1" w14:paraId="041428BA" w14:textId="77777777" w:rsidTr="001B77A8">
        <w:tc>
          <w:tcPr>
            <w:tcW w:w="4125" w:type="dxa"/>
            <w:shd w:val="clear" w:color="auto" w:fill="auto"/>
          </w:tcPr>
          <w:p w14:paraId="041428B8" w14:textId="77777777" w:rsidR="00571000" w:rsidRPr="00CE720E" w:rsidRDefault="00571000" w:rsidP="00A17E8B">
            <w:pPr>
              <w:pStyle w:val="StdCelle"/>
              <w:jc w:val="left"/>
            </w:pPr>
            <w:r w:rsidRPr="00CE720E">
              <w:t>Pilotundersøgelse</w:t>
            </w:r>
          </w:p>
        </w:tc>
        <w:tc>
          <w:tcPr>
            <w:tcW w:w="3461" w:type="dxa"/>
            <w:shd w:val="clear" w:color="auto" w:fill="auto"/>
          </w:tcPr>
          <w:p w14:paraId="041428B9" w14:textId="77777777" w:rsidR="00571000" w:rsidRPr="00CE720E" w:rsidRDefault="008F3271" w:rsidP="008F3271">
            <w:pPr>
              <w:pStyle w:val="StdCelle"/>
              <w:jc w:val="left"/>
            </w:pPr>
            <w:r>
              <w:t>Ja</w:t>
            </w:r>
          </w:p>
        </w:tc>
      </w:tr>
      <w:tr w:rsidR="00571000" w:rsidRPr="00F429B1" w14:paraId="041428BD" w14:textId="77777777" w:rsidTr="001B77A8">
        <w:tc>
          <w:tcPr>
            <w:tcW w:w="4125" w:type="dxa"/>
            <w:shd w:val="clear" w:color="auto" w:fill="auto"/>
          </w:tcPr>
          <w:p w14:paraId="041428BB" w14:textId="77777777" w:rsidR="00571000" w:rsidRPr="00F429B1" w:rsidRDefault="00571000" w:rsidP="00A17E8B">
            <w:pPr>
              <w:pStyle w:val="StdCelle"/>
              <w:jc w:val="left"/>
            </w:pPr>
            <w:r w:rsidRPr="00F429B1">
              <w:t>Instruktion på undersøgelse</w:t>
            </w:r>
          </w:p>
        </w:tc>
        <w:tc>
          <w:tcPr>
            <w:tcW w:w="3461" w:type="dxa"/>
            <w:shd w:val="clear" w:color="auto" w:fill="auto"/>
          </w:tcPr>
          <w:p w14:paraId="041428BC" w14:textId="77777777" w:rsidR="00571000" w:rsidRPr="00F429B1" w:rsidRDefault="00571000" w:rsidP="00A17E8B">
            <w:pPr>
              <w:pStyle w:val="StdCelle"/>
              <w:jc w:val="left"/>
            </w:pPr>
            <w:r>
              <w:t>Ja – Danmarks Statistik</w:t>
            </w:r>
          </w:p>
        </w:tc>
      </w:tr>
      <w:tr w:rsidR="00571000" w:rsidRPr="00DB176E" w14:paraId="041428C0" w14:textId="77777777" w:rsidTr="001B77A8">
        <w:tc>
          <w:tcPr>
            <w:tcW w:w="4125" w:type="dxa"/>
            <w:shd w:val="clear" w:color="auto" w:fill="auto"/>
          </w:tcPr>
          <w:p w14:paraId="041428BE" w14:textId="77777777" w:rsidR="00571000" w:rsidRPr="00DB176E" w:rsidRDefault="00571000" w:rsidP="00A17E8B">
            <w:pPr>
              <w:pStyle w:val="StdCelle"/>
              <w:spacing w:after="80"/>
              <w:jc w:val="left"/>
            </w:pPr>
            <w:r w:rsidRPr="00F429B1">
              <w:t>Opregning og vægtning af data</w:t>
            </w:r>
          </w:p>
        </w:tc>
        <w:tc>
          <w:tcPr>
            <w:tcW w:w="3461" w:type="dxa"/>
            <w:shd w:val="clear" w:color="auto" w:fill="auto"/>
          </w:tcPr>
          <w:p w14:paraId="041428BF" w14:textId="77777777" w:rsidR="00571000" w:rsidRPr="00DB176E" w:rsidRDefault="009B2E46" w:rsidP="009B2E46">
            <w:pPr>
              <w:pStyle w:val="StdCelle"/>
              <w:spacing w:after="80"/>
              <w:jc w:val="left"/>
            </w:pPr>
            <w:r>
              <w:t>Ja</w:t>
            </w:r>
          </w:p>
        </w:tc>
      </w:tr>
    </w:tbl>
    <w:p w14:paraId="041428C1" w14:textId="77777777" w:rsidR="0091123E" w:rsidRDefault="0091123E" w:rsidP="00571000">
      <w:pPr>
        <w:pStyle w:val="Overskrift1"/>
      </w:pPr>
    </w:p>
    <w:p w14:paraId="041428C2" w14:textId="77777777" w:rsidR="0091123E" w:rsidRDefault="0091123E" w:rsidP="0091123E">
      <w:pPr>
        <w:rPr>
          <w:rFonts w:ascii="Frutiger" w:hAnsi="Frutiger"/>
          <w:sz w:val="24"/>
        </w:rPr>
      </w:pPr>
      <w:r>
        <w:br w:type="page"/>
      </w:r>
    </w:p>
    <w:p w14:paraId="041428C3" w14:textId="77777777" w:rsidR="005C485B" w:rsidRDefault="005C485B" w:rsidP="005C485B">
      <w:pPr>
        <w:pStyle w:val="Overskrift1"/>
      </w:pPr>
      <w:r>
        <w:lastRenderedPageBreak/>
        <w:t>Særligt for denne undersøgelse</w:t>
      </w:r>
    </w:p>
    <w:p w14:paraId="041428C4" w14:textId="77777777" w:rsidR="005C485B" w:rsidRDefault="005C485B" w:rsidP="005C485B">
      <w:pPr>
        <w:pStyle w:val="Ledetekst"/>
        <w:framePr w:wrap="notBeside"/>
      </w:pPr>
      <w:r>
        <w:t>Population</w:t>
      </w:r>
    </w:p>
    <w:p w14:paraId="041428C5" w14:textId="77777777" w:rsidR="005C485B" w:rsidRDefault="005C485B" w:rsidP="005C485B">
      <w:r w:rsidRPr="00697CDA">
        <w:t xml:space="preserve">Populationen </w:t>
      </w:r>
      <w:r>
        <w:t>dannes på baggrund af E-Indkomst basisregister</w:t>
      </w:r>
      <w:r w:rsidR="007F2CDC">
        <w:t xml:space="preserve"> (EIR)</w:t>
      </w:r>
      <w:r>
        <w:t>.</w:t>
      </w:r>
      <w:r w:rsidRPr="00697CDA">
        <w:t xml:space="preserve"> </w:t>
      </w:r>
      <w:r>
        <w:t>Datarens er foregået i nedenstående steps:</w:t>
      </w:r>
    </w:p>
    <w:p w14:paraId="041428C6" w14:textId="77777777" w:rsidR="005C485B" w:rsidRDefault="005C485B" w:rsidP="005C485B"/>
    <w:p w14:paraId="041428C7" w14:textId="77777777" w:rsidR="005C485B" w:rsidRPr="00995B04" w:rsidRDefault="005C485B" w:rsidP="00F56462">
      <w:pPr>
        <w:pStyle w:val="Listeafsnit"/>
        <w:numPr>
          <w:ilvl w:val="0"/>
          <w:numId w:val="19"/>
        </w:numPr>
      </w:pPr>
      <w:r w:rsidRPr="00995B04">
        <w:t xml:space="preserve">Data </w:t>
      </w:r>
      <w:r w:rsidR="00C362E5" w:rsidRPr="00995B04">
        <w:t xml:space="preserve">er </w:t>
      </w:r>
      <w:r w:rsidRPr="00995B04">
        <w:t>udtrukket for november 2018 (</w:t>
      </w:r>
      <w:r w:rsidR="00995B04" w:rsidRPr="00995B04">
        <w:t>4</w:t>
      </w:r>
      <w:r w:rsidR="00995B04">
        <w:t>.</w:t>
      </w:r>
      <w:r w:rsidR="00995B04" w:rsidRPr="00995B04">
        <w:t>645</w:t>
      </w:r>
      <w:r w:rsidR="00995B04">
        <w:t>.</w:t>
      </w:r>
      <w:r w:rsidR="00995B04" w:rsidRPr="00995B04">
        <w:t>733</w:t>
      </w:r>
      <w:r w:rsidRPr="00995B04">
        <w:t xml:space="preserve"> observationer). </w:t>
      </w:r>
    </w:p>
    <w:p w14:paraId="041428C8" w14:textId="77777777" w:rsidR="001F3462" w:rsidRPr="008F3271" w:rsidRDefault="001F3462" w:rsidP="005C485B">
      <w:pPr>
        <w:rPr>
          <w:highlight w:val="yellow"/>
        </w:rPr>
      </w:pPr>
    </w:p>
    <w:p w14:paraId="041428C9" w14:textId="77777777" w:rsidR="001F3462" w:rsidRPr="00995B04" w:rsidRDefault="005C485B" w:rsidP="00F56462">
      <w:pPr>
        <w:pStyle w:val="Listeafsnit"/>
        <w:numPr>
          <w:ilvl w:val="0"/>
          <w:numId w:val="19"/>
        </w:numPr>
      </w:pPr>
      <w:r w:rsidRPr="00995B04">
        <w:t xml:space="preserve">Hvis en person er registreret med flere end ét job, så </w:t>
      </w:r>
      <w:r w:rsidR="00C362E5" w:rsidRPr="00995B04">
        <w:t xml:space="preserve">er </w:t>
      </w:r>
      <w:r w:rsidRPr="00995B04">
        <w:t>jobbet med de højeste antal timer</w:t>
      </w:r>
      <w:r w:rsidR="00C362E5" w:rsidRPr="00995B04">
        <w:t xml:space="preserve"> beholdt</w:t>
      </w:r>
      <w:r w:rsidR="005042FF" w:rsidRPr="00995B04">
        <w:t>. Hvis der er flere job</w:t>
      </w:r>
      <w:r w:rsidR="007F2CDC" w:rsidRPr="00995B04">
        <w:t>s</w:t>
      </w:r>
      <w:r w:rsidR="005042FF" w:rsidRPr="00995B04">
        <w:t xml:space="preserve"> med de samme antal timer, så</w:t>
      </w:r>
      <w:r w:rsidR="00FC3292" w:rsidRPr="00995B04">
        <w:t xml:space="preserve"> </w:t>
      </w:r>
      <w:r w:rsidR="00C362E5" w:rsidRPr="00995B04">
        <w:t xml:space="preserve">er </w:t>
      </w:r>
      <w:r w:rsidR="00FC3292" w:rsidRPr="00995B04">
        <w:t>dét job med den seneste slutdato</w:t>
      </w:r>
      <w:r w:rsidR="008A4D33" w:rsidRPr="00995B04">
        <w:t xml:space="preserve"> </w:t>
      </w:r>
      <w:r w:rsidR="00C362E5" w:rsidRPr="00995B04">
        <w:t xml:space="preserve">beholdt </w:t>
      </w:r>
      <w:r w:rsidR="008A4D33" w:rsidRPr="00995B04">
        <w:t>(2.</w:t>
      </w:r>
      <w:r w:rsidR="00995B04" w:rsidRPr="00995B04">
        <w:t>805</w:t>
      </w:r>
      <w:r w:rsidR="008A4D33" w:rsidRPr="00995B04">
        <w:t>.</w:t>
      </w:r>
      <w:r w:rsidR="00995B04" w:rsidRPr="00995B04">
        <w:t>645</w:t>
      </w:r>
      <w:r w:rsidR="008A4D33" w:rsidRPr="00995B04">
        <w:t xml:space="preserve"> observationer tilbage)</w:t>
      </w:r>
      <w:r w:rsidR="00FC3292" w:rsidRPr="00995B04">
        <w:t>.</w:t>
      </w:r>
      <w:r w:rsidR="005042FF" w:rsidRPr="00995B04">
        <w:t xml:space="preserve"> </w:t>
      </w:r>
      <w:r w:rsidRPr="00995B04">
        <w:t xml:space="preserve"> </w:t>
      </w:r>
      <w:r w:rsidR="001F3462" w:rsidRPr="00995B04">
        <w:t>I nedenstående eksemp</w:t>
      </w:r>
      <w:r w:rsidR="00BB447E" w:rsidRPr="00995B04">
        <w:t>le</w:t>
      </w:r>
      <w:r w:rsidR="00FC3292" w:rsidRPr="00995B04">
        <w:t>r</w:t>
      </w:r>
      <w:r w:rsidR="001F3462" w:rsidRPr="00995B04">
        <w:t xml:space="preserve"> </w:t>
      </w:r>
      <w:r w:rsidR="00FC3292" w:rsidRPr="00995B04">
        <w:t>bliver observation</w:t>
      </w:r>
      <w:r w:rsidR="008A4D33" w:rsidRPr="00995B04">
        <w:t>en</w:t>
      </w:r>
      <w:r w:rsidR="00FC3292" w:rsidRPr="00995B04">
        <w:t xml:space="preserve"> med 16 timer beholdt for person A. For person B er </w:t>
      </w:r>
      <w:r w:rsidR="001F3462" w:rsidRPr="00995B04">
        <w:t xml:space="preserve">er </w:t>
      </w:r>
      <w:r w:rsidR="00FC3292" w:rsidRPr="00995B04">
        <w:t>alle observationer ens</w:t>
      </w:r>
      <w:r w:rsidR="008A4D33" w:rsidRPr="00995B04">
        <w:t>,</w:t>
      </w:r>
      <w:r w:rsidR="00FC3292" w:rsidRPr="00995B04">
        <w:t xml:space="preserve"> så beholde</w:t>
      </w:r>
      <w:r w:rsidR="00C362E5" w:rsidRPr="00995B04">
        <w:t>s</w:t>
      </w:r>
      <w:r w:rsidR="00FC3292" w:rsidRPr="00995B04">
        <w:t xml:space="preserve"> den </w:t>
      </w:r>
      <w:r w:rsidR="00C362E5" w:rsidRPr="00995B04">
        <w:t>første</w:t>
      </w:r>
      <w:r w:rsidR="00FC3292" w:rsidRPr="00995B04">
        <w:t xml:space="preserve"> observation</w:t>
      </w:r>
      <w:r w:rsidR="001F3462" w:rsidRPr="00995B04">
        <w:t>.</w:t>
      </w:r>
    </w:p>
    <w:p w14:paraId="041428CA" w14:textId="77777777" w:rsidR="001F3462" w:rsidRDefault="001F3462" w:rsidP="005C485B"/>
    <w:tbl>
      <w:tblPr>
        <w:tblStyle w:val="Tabel-Gitter"/>
        <w:tblW w:w="0" w:type="auto"/>
        <w:tblLook w:val="04A0" w:firstRow="1" w:lastRow="0" w:firstColumn="1" w:lastColumn="0" w:noHBand="0" w:noVBand="1"/>
      </w:tblPr>
      <w:tblGrid>
        <w:gridCol w:w="567"/>
        <w:gridCol w:w="2041"/>
        <w:gridCol w:w="1636"/>
        <w:gridCol w:w="2409"/>
        <w:gridCol w:w="933"/>
      </w:tblGrid>
      <w:tr w:rsidR="001F3462" w:rsidRPr="00D2342D" w14:paraId="041428D0" w14:textId="77777777" w:rsidTr="00BB447E">
        <w:tc>
          <w:tcPr>
            <w:tcW w:w="546" w:type="dxa"/>
          </w:tcPr>
          <w:p w14:paraId="041428CB" w14:textId="77777777" w:rsidR="001F3462" w:rsidRPr="00D2342D" w:rsidRDefault="001F3462" w:rsidP="00D2342D">
            <w:pPr>
              <w:overflowPunct/>
              <w:autoSpaceDE/>
              <w:autoSpaceDN/>
              <w:adjustRightInd/>
              <w:jc w:val="left"/>
              <w:textAlignment w:val="auto"/>
              <w:rPr>
                <w:rFonts w:ascii="Calibri" w:hAnsi="Calibri"/>
                <w:color w:val="000000"/>
              </w:rPr>
            </w:pPr>
            <w:r w:rsidRPr="00D2342D">
              <w:rPr>
                <w:rFonts w:ascii="Calibri" w:hAnsi="Calibri"/>
                <w:color w:val="000000"/>
              </w:rPr>
              <w:t>Pers</w:t>
            </w:r>
          </w:p>
        </w:tc>
        <w:tc>
          <w:tcPr>
            <w:tcW w:w="2048" w:type="dxa"/>
          </w:tcPr>
          <w:p w14:paraId="041428CC" w14:textId="77777777" w:rsidR="001F3462" w:rsidRPr="00D2342D" w:rsidRDefault="001F3462" w:rsidP="00D2342D">
            <w:pPr>
              <w:overflowPunct/>
              <w:autoSpaceDE/>
              <w:autoSpaceDN/>
              <w:adjustRightInd/>
              <w:jc w:val="left"/>
              <w:textAlignment w:val="auto"/>
              <w:rPr>
                <w:rFonts w:ascii="Calibri" w:hAnsi="Calibri"/>
                <w:color w:val="000000"/>
              </w:rPr>
            </w:pPr>
            <w:r w:rsidRPr="00D2342D">
              <w:rPr>
                <w:rFonts w:ascii="Calibri" w:hAnsi="Calibri"/>
                <w:color w:val="000000"/>
              </w:rPr>
              <w:t>BJO_JOB_SLUT_DATO</w:t>
            </w:r>
          </w:p>
        </w:tc>
        <w:tc>
          <w:tcPr>
            <w:tcW w:w="1642" w:type="dxa"/>
          </w:tcPr>
          <w:p w14:paraId="041428CD" w14:textId="77777777" w:rsidR="001F3462" w:rsidRPr="00D2342D" w:rsidRDefault="001F3462" w:rsidP="00D2342D">
            <w:pPr>
              <w:overflowPunct/>
              <w:autoSpaceDE/>
              <w:autoSpaceDN/>
              <w:adjustRightInd/>
              <w:jc w:val="left"/>
              <w:textAlignment w:val="auto"/>
              <w:rPr>
                <w:rFonts w:ascii="Calibri" w:hAnsi="Calibri"/>
                <w:color w:val="000000"/>
              </w:rPr>
            </w:pPr>
            <w:r w:rsidRPr="00D2342D">
              <w:rPr>
                <w:rFonts w:ascii="Calibri" w:hAnsi="Calibri"/>
                <w:color w:val="000000"/>
              </w:rPr>
              <w:t>BJO_LOENTIMER</w:t>
            </w:r>
          </w:p>
        </w:tc>
        <w:tc>
          <w:tcPr>
            <w:tcW w:w="2416" w:type="dxa"/>
          </w:tcPr>
          <w:p w14:paraId="041428CE" w14:textId="77777777" w:rsidR="001F3462" w:rsidRPr="00D2342D" w:rsidRDefault="001F3462" w:rsidP="00D2342D">
            <w:pPr>
              <w:overflowPunct/>
              <w:autoSpaceDE/>
              <w:autoSpaceDN/>
              <w:adjustRightInd/>
              <w:jc w:val="left"/>
              <w:textAlignment w:val="auto"/>
              <w:rPr>
                <w:rFonts w:ascii="Calibri" w:hAnsi="Calibri"/>
                <w:color w:val="000000"/>
              </w:rPr>
            </w:pPr>
            <w:r w:rsidRPr="00D2342D">
              <w:rPr>
                <w:rFonts w:ascii="Calibri" w:hAnsi="Calibri"/>
                <w:color w:val="000000"/>
              </w:rPr>
              <w:t>BJO_SMALT_LOENBELOEB</w:t>
            </w:r>
          </w:p>
        </w:tc>
        <w:tc>
          <w:tcPr>
            <w:tcW w:w="934" w:type="dxa"/>
          </w:tcPr>
          <w:p w14:paraId="041428CF" w14:textId="77777777" w:rsidR="001F3462" w:rsidRPr="00D2342D" w:rsidRDefault="001F3462" w:rsidP="00D2342D">
            <w:pPr>
              <w:overflowPunct/>
              <w:autoSpaceDE/>
              <w:autoSpaceDN/>
              <w:adjustRightInd/>
              <w:jc w:val="left"/>
              <w:textAlignment w:val="auto"/>
              <w:rPr>
                <w:rFonts w:ascii="Calibri" w:hAnsi="Calibri"/>
                <w:color w:val="000000"/>
              </w:rPr>
            </w:pPr>
            <w:r w:rsidRPr="00D2342D">
              <w:rPr>
                <w:rFonts w:ascii="Calibri" w:hAnsi="Calibri"/>
                <w:color w:val="000000"/>
              </w:rPr>
              <w:t>PRODNR</w:t>
            </w:r>
          </w:p>
        </w:tc>
      </w:tr>
      <w:tr w:rsidR="00BB447E" w:rsidRPr="00D2342D" w14:paraId="041428D6" w14:textId="77777777" w:rsidTr="00BB447E">
        <w:tc>
          <w:tcPr>
            <w:tcW w:w="546" w:type="dxa"/>
          </w:tcPr>
          <w:p w14:paraId="041428D1"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A</w:t>
            </w:r>
          </w:p>
        </w:tc>
        <w:tc>
          <w:tcPr>
            <w:tcW w:w="2048" w:type="dxa"/>
          </w:tcPr>
          <w:p w14:paraId="041428D2"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8D3"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6,08</w:t>
            </w:r>
          </w:p>
        </w:tc>
        <w:tc>
          <w:tcPr>
            <w:tcW w:w="2416" w:type="dxa"/>
          </w:tcPr>
          <w:p w14:paraId="041428D4"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1195,7</w:t>
            </w:r>
          </w:p>
        </w:tc>
        <w:tc>
          <w:tcPr>
            <w:tcW w:w="934" w:type="dxa"/>
          </w:tcPr>
          <w:p w14:paraId="041428D5"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11</w:t>
            </w:r>
          </w:p>
        </w:tc>
      </w:tr>
      <w:tr w:rsidR="00BB447E" w:rsidRPr="00D2342D" w14:paraId="041428DC" w14:textId="77777777" w:rsidTr="00BB447E">
        <w:tc>
          <w:tcPr>
            <w:tcW w:w="546" w:type="dxa"/>
          </w:tcPr>
          <w:p w14:paraId="041428D7"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A</w:t>
            </w:r>
          </w:p>
        </w:tc>
        <w:tc>
          <w:tcPr>
            <w:tcW w:w="2048" w:type="dxa"/>
          </w:tcPr>
          <w:p w14:paraId="041428D8"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8D9"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6,08</w:t>
            </w:r>
          </w:p>
        </w:tc>
        <w:tc>
          <w:tcPr>
            <w:tcW w:w="2416" w:type="dxa"/>
          </w:tcPr>
          <w:p w14:paraId="041428DA"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1195,7</w:t>
            </w:r>
          </w:p>
        </w:tc>
        <w:tc>
          <w:tcPr>
            <w:tcW w:w="934" w:type="dxa"/>
          </w:tcPr>
          <w:p w14:paraId="041428DB"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11</w:t>
            </w:r>
          </w:p>
        </w:tc>
      </w:tr>
      <w:tr w:rsidR="00BB447E" w:rsidRPr="00D2342D" w14:paraId="041428E2" w14:textId="77777777" w:rsidTr="00BB447E">
        <w:tc>
          <w:tcPr>
            <w:tcW w:w="546" w:type="dxa"/>
          </w:tcPr>
          <w:p w14:paraId="041428DD"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A</w:t>
            </w:r>
          </w:p>
        </w:tc>
        <w:tc>
          <w:tcPr>
            <w:tcW w:w="2048" w:type="dxa"/>
          </w:tcPr>
          <w:p w14:paraId="041428DE"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8DF"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16,00</w:t>
            </w:r>
          </w:p>
        </w:tc>
        <w:tc>
          <w:tcPr>
            <w:tcW w:w="2416" w:type="dxa"/>
          </w:tcPr>
          <w:p w14:paraId="041428E0"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3150,5</w:t>
            </w:r>
          </w:p>
        </w:tc>
        <w:tc>
          <w:tcPr>
            <w:tcW w:w="934" w:type="dxa"/>
          </w:tcPr>
          <w:p w14:paraId="041428E1"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22</w:t>
            </w:r>
          </w:p>
        </w:tc>
      </w:tr>
      <w:tr w:rsidR="00BB447E" w:rsidRPr="00D2342D" w14:paraId="041428E8" w14:textId="77777777" w:rsidTr="00BB447E">
        <w:tc>
          <w:tcPr>
            <w:tcW w:w="546" w:type="dxa"/>
          </w:tcPr>
          <w:p w14:paraId="041428E3"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A</w:t>
            </w:r>
          </w:p>
        </w:tc>
        <w:tc>
          <w:tcPr>
            <w:tcW w:w="2048" w:type="dxa"/>
          </w:tcPr>
          <w:p w14:paraId="041428E4"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8E5"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2,85</w:t>
            </w:r>
          </w:p>
        </w:tc>
        <w:tc>
          <w:tcPr>
            <w:tcW w:w="2416" w:type="dxa"/>
          </w:tcPr>
          <w:p w14:paraId="041428E6"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560</w:t>
            </w:r>
          </w:p>
        </w:tc>
        <w:tc>
          <w:tcPr>
            <w:tcW w:w="934" w:type="dxa"/>
          </w:tcPr>
          <w:p w14:paraId="041428E7"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33</w:t>
            </w:r>
          </w:p>
        </w:tc>
      </w:tr>
      <w:tr w:rsidR="00BB447E" w:rsidRPr="00D2342D" w14:paraId="041428EE" w14:textId="77777777" w:rsidTr="00BB447E">
        <w:tc>
          <w:tcPr>
            <w:tcW w:w="546" w:type="dxa"/>
          </w:tcPr>
          <w:p w14:paraId="041428E9"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A</w:t>
            </w:r>
          </w:p>
        </w:tc>
        <w:tc>
          <w:tcPr>
            <w:tcW w:w="2048" w:type="dxa"/>
          </w:tcPr>
          <w:p w14:paraId="041428EA"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8EB"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2,85</w:t>
            </w:r>
          </w:p>
        </w:tc>
        <w:tc>
          <w:tcPr>
            <w:tcW w:w="2416" w:type="dxa"/>
          </w:tcPr>
          <w:p w14:paraId="041428EC"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560</w:t>
            </w:r>
          </w:p>
        </w:tc>
        <w:tc>
          <w:tcPr>
            <w:tcW w:w="934" w:type="dxa"/>
          </w:tcPr>
          <w:p w14:paraId="041428ED"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33</w:t>
            </w:r>
          </w:p>
        </w:tc>
      </w:tr>
      <w:tr w:rsidR="00BB447E" w:rsidRPr="00D2342D" w14:paraId="041428F4" w14:textId="77777777" w:rsidTr="00BB447E">
        <w:tc>
          <w:tcPr>
            <w:tcW w:w="546" w:type="dxa"/>
          </w:tcPr>
          <w:p w14:paraId="041428EF"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A</w:t>
            </w:r>
          </w:p>
        </w:tc>
        <w:tc>
          <w:tcPr>
            <w:tcW w:w="2048" w:type="dxa"/>
          </w:tcPr>
          <w:p w14:paraId="041428F0"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8F1"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12,80</w:t>
            </w:r>
          </w:p>
        </w:tc>
        <w:tc>
          <w:tcPr>
            <w:tcW w:w="2416" w:type="dxa"/>
          </w:tcPr>
          <w:p w14:paraId="041428F2"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2525,3</w:t>
            </w:r>
          </w:p>
        </w:tc>
        <w:tc>
          <w:tcPr>
            <w:tcW w:w="934" w:type="dxa"/>
          </w:tcPr>
          <w:p w14:paraId="041428F3"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44</w:t>
            </w:r>
          </w:p>
        </w:tc>
      </w:tr>
      <w:tr w:rsidR="00BB447E" w:rsidRPr="00D2342D" w14:paraId="041428FA" w14:textId="77777777" w:rsidTr="00BB447E">
        <w:tc>
          <w:tcPr>
            <w:tcW w:w="546" w:type="dxa"/>
          </w:tcPr>
          <w:p w14:paraId="041428F5"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A</w:t>
            </w:r>
          </w:p>
        </w:tc>
        <w:tc>
          <w:tcPr>
            <w:tcW w:w="2048" w:type="dxa"/>
          </w:tcPr>
          <w:p w14:paraId="041428F6"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8F7"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12,80</w:t>
            </w:r>
          </w:p>
        </w:tc>
        <w:tc>
          <w:tcPr>
            <w:tcW w:w="2416" w:type="dxa"/>
          </w:tcPr>
          <w:p w14:paraId="041428F8"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2525,3</w:t>
            </w:r>
          </w:p>
        </w:tc>
        <w:tc>
          <w:tcPr>
            <w:tcW w:w="934" w:type="dxa"/>
          </w:tcPr>
          <w:p w14:paraId="041428F9"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55</w:t>
            </w:r>
          </w:p>
        </w:tc>
      </w:tr>
      <w:tr w:rsidR="00BB447E" w:rsidRPr="00D2342D" w14:paraId="04142900" w14:textId="77777777" w:rsidTr="00BB447E">
        <w:tc>
          <w:tcPr>
            <w:tcW w:w="546" w:type="dxa"/>
          </w:tcPr>
          <w:p w14:paraId="041428FB"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B</w:t>
            </w:r>
          </w:p>
        </w:tc>
        <w:tc>
          <w:tcPr>
            <w:tcW w:w="2048" w:type="dxa"/>
          </w:tcPr>
          <w:p w14:paraId="041428FC"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8FD"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55,14</w:t>
            </w:r>
          </w:p>
        </w:tc>
        <w:tc>
          <w:tcPr>
            <w:tcW w:w="2416" w:type="dxa"/>
          </w:tcPr>
          <w:p w14:paraId="041428FE"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12.309</w:t>
            </w:r>
          </w:p>
        </w:tc>
        <w:tc>
          <w:tcPr>
            <w:tcW w:w="934" w:type="dxa"/>
          </w:tcPr>
          <w:p w14:paraId="041428FF"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66</w:t>
            </w:r>
          </w:p>
        </w:tc>
      </w:tr>
      <w:tr w:rsidR="00BB447E" w:rsidRPr="00D2342D" w14:paraId="04142906" w14:textId="77777777" w:rsidTr="00BB447E">
        <w:tc>
          <w:tcPr>
            <w:tcW w:w="546" w:type="dxa"/>
          </w:tcPr>
          <w:p w14:paraId="04142901"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B</w:t>
            </w:r>
          </w:p>
        </w:tc>
        <w:tc>
          <w:tcPr>
            <w:tcW w:w="2048" w:type="dxa"/>
          </w:tcPr>
          <w:p w14:paraId="04142902"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903"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55,14</w:t>
            </w:r>
          </w:p>
        </w:tc>
        <w:tc>
          <w:tcPr>
            <w:tcW w:w="2416" w:type="dxa"/>
          </w:tcPr>
          <w:p w14:paraId="04142904"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12.309</w:t>
            </w:r>
          </w:p>
        </w:tc>
        <w:tc>
          <w:tcPr>
            <w:tcW w:w="934" w:type="dxa"/>
          </w:tcPr>
          <w:p w14:paraId="04142905"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66</w:t>
            </w:r>
          </w:p>
        </w:tc>
      </w:tr>
      <w:tr w:rsidR="00BB447E" w:rsidRPr="00D2342D" w14:paraId="0414290C" w14:textId="77777777" w:rsidTr="00BB447E">
        <w:tc>
          <w:tcPr>
            <w:tcW w:w="546" w:type="dxa"/>
          </w:tcPr>
          <w:p w14:paraId="04142907"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B</w:t>
            </w:r>
          </w:p>
        </w:tc>
        <w:tc>
          <w:tcPr>
            <w:tcW w:w="2048" w:type="dxa"/>
          </w:tcPr>
          <w:p w14:paraId="04142908"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909"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55,14</w:t>
            </w:r>
          </w:p>
        </w:tc>
        <w:tc>
          <w:tcPr>
            <w:tcW w:w="2416" w:type="dxa"/>
          </w:tcPr>
          <w:p w14:paraId="0414290A"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12.309</w:t>
            </w:r>
          </w:p>
        </w:tc>
        <w:tc>
          <w:tcPr>
            <w:tcW w:w="934" w:type="dxa"/>
          </w:tcPr>
          <w:p w14:paraId="0414290B"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66</w:t>
            </w:r>
          </w:p>
        </w:tc>
      </w:tr>
      <w:tr w:rsidR="00BB447E" w:rsidRPr="00D2342D" w14:paraId="04142912" w14:textId="77777777" w:rsidTr="00BB447E">
        <w:tc>
          <w:tcPr>
            <w:tcW w:w="546" w:type="dxa"/>
          </w:tcPr>
          <w:p w14:paraId="0414290D"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B</w:t>
            </w:r>
          </w:p>
        </w:tc>
        <w:tc>
          <w:tcPr>
            <w:tcW w:w="2048" w:type="dxa"/>
          </w:tcPr>
          <w:p w14:paraId="0414290E"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30. november 2018</w:t>
            </w:r>
          </w:p>
        </w:tc>
        <w:tc>
          <w:tcPr>
            <w:tcW w:w="1642" w:type="dxa"/>
          </w:tcPr>
          <w:p w14:paraId="0414290F"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55,14</w:t>
            </w:r>
          </w:p>
        </w:tc>
        <w:tc>
          <w:tcPr>
            <w:tcW w:w="2416" w:type="dxa"/>
          </w:tcPr>
          <w:p w14:paraId="04142910"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12.309</w:t>
            </w:r>
          </w:p>
        </w:tc>
        <w:tc>
          <w:tcPr>
            <w:tcW w:w="934" w:type="dxa"/>
          </w:tcPr>
          <w:p w14:paraId="04142911" w14:textId="77777777" w:rsidR="00BB447E" w:rsidRPr="00D2342D" w:rsidRDefault="00BB447E" w:rsidP="00D2342D">
            <w:pPr>
              <w:overflowPunct/>
              <w:autoSpaceDE/>
              <w:autoSpaceDN/>
              <w:adjustRightInd/>
              <w:jc w:val="left"/>
              <w:textAlignment w:val="auto"/>
              <w:rPr>
                <w:rFonts w:ascii="Calibri" w:hAnsi="Calibri"/>
                <w:color w:val="000000"/>
              </w:rPr>
            </w:pPr>
            <w:r w:rsidRPr="00D2342D">
              <w:rPr>
                <w:rFonts w:ascii="Calibri" w:hAnsi="Calibri"/>
                <w:color w:val="000000"/>
              </w:rPr>
              <w:t>66</w:t>
            </w:r>
          </w:p>
        </w:tc>
      </w:tr>
    </w:tbl>
    <w:p w14:paraId="04142913" w14:textId="77777777" w:rsidR="001F3462" w:rsidRDefault="001F3462" w:rsidP="005C485B"/>
    <w:p w14:paraId="04142914" w14:textId="77777777" w:rsidR="001F3462" w:rsidRPr="00995B04" w:rsidRDefault="008A4D33" w:rsidP="00F56462">
      <w:pPr>
        <w:pStyle w:val="Listeafsnit"/>
        <w:numPr>
          <w:ilvl w:val="0"/>
          <w:numId w:val="19"/>
        </w:numPr>
      </w:pPr>
      <w:r w:rsidRPr="00995B04">
        <w:t xml:space="preserve">Observationer med løntimer </w:t>
      </w:r>
      <w:r w:rsidR="007F2CDC" w:rsidRPr="00995B04">
        <w:t xml:space="preserve">(BJO_LOENTIMER) </w:t>
      </w:r>
      <w:r w:rsidRPr="00995B04">
        <w:t>mindre end 17,</w:t>
      </w:r>
      <w:r w:rsidR="00995B04" w:rsidRPr="00995B04">
        <w:t>09</w:t>
      </w:r>
      <w:r w:rsidRPr="00995B04">
        <w:t xml:space="preserve"> (laveste </w:t>
      </w:r>
      <w:proofErr w:type="spellStart"/>
      <w:r w:rsidRPr="00995B04">
        <w:t>decil</w:t>
      </w:r>
      <w:proofErr w:type="spellEnd"/>
      <w:r w:rsidRPr="00995B04">
        <w:t>)</w:t>
      </w:r>
      <w:r w:rsidR="00760D9D" w:rsidRPr="00995B04">
        <w:t xml:space="preserve"> </w:t>
      </w:r>
      <w:r w:rsidRPr="00995B04">
        <w:t xml:space="preserve">eller lønbeløb </w:t>
      </w:r>
      <w:r w:rsidR="007F2CDC" w:rsidRPr="00995B04">
        <w:t xml:space="preserve">(BJO_SMALT_LOENBELOEB) </w:t>
      </w:r>
      <w:r w:rsidRPr="00995B04">
        <w:t>mindre end 2</w:t>
      </w:r>
      <w:r w:rsidR="00760D9D" w:rsidRPr="00995B04">
        <w:t>.</w:t>
      </w:r>
      <w:r w:rsidRPr="00995B04">
        <w:t>7</w:t>
      </w:r>
      <w:r w:rsidR="00995B04" w:rsidRPr="00995B04">
        <w:t>27</w:t>
      </w:r>
      <w:r w:rsidRPr="00995B04">
        <w:t xml:space="preserve"> </w:t>
      </w:r>
      <w:r w:rsidR="00760D9D" w:rsidRPr="00995B04">
        <w:t xml:space="preserve">kr. </w:t>
      </w:r>
      <w:r w:rsidRPr="00995B04">
        <w:t xml:space="preserve">(laveste </w:t>
      </w:r>
      <w:proofErr w:type="spellStart"/>
      <w:r w:rsidRPr="00995B04">
        <w:t>decil</w:t>
      </w:r>
      <w:proofErr w:type="spellEnd"/>
      <w:r w:rsidRPr="00995B04">
        <w:t xml:space="preserve">) </w:t>
      </w:r>
      <w:r w:rsidR="00760D9D" w:rsidRPr="00995B04">
        <w:t xml:space="preserve">om måneden </w:t>
      </w:r>
      <w:r w:rsidR="00C362E5" w:rsidRPr="00995B04">
        <w:t xml:space="preserve">er </w:t>
      </w:r>
      <w:r w:rsidRPr="00995B04">
        <w:t>slette</w:t>
      </w:r>
      <w:r w:rsidR="00C362E5" w:rsidRPr="00995B04">
        <w:t>t</w:t>
      </w:r>
      <w:r w:rsidRPr="00995B04">
        <w:t xml:space="preserve"> (2.6</w:t>
      </w:r>
      <w:r w:rsidR="00995B04" w:rsidRPr="00995B04">
        <w:t>51</w:t>
      </w:r>
      <w:r w:rsidRPr="00995B04">
        <w:t>.</w:t>
      </w:r>
      <w:r w:rsidR="00995B04" w:rsidRPr="00995B04">
        <w:t>297</w:t>
      </w:r>
      <w:r w:rsidRPr="00995B04">
        <w:t xml:space="preserve"> observationer tilbage). </w:t>
      </w:r>
    </w:p>
    <w:p w14:paraId="04142915" w14:textId="77777777" w:rsidR="008E73C5" w:rsidRPr="008F3271" w:rsidRDefault="008E73C5" w:rsidP="008E73C5">
      <w:pPr>
        <w:pStyle w:val="Listeafsnit"/>
        <w:rPr>
          <w:highlight w:val="yellow"/>
        </w:rPr>
      </w:pPr>
    </w:p>
    <w:p w14:paraId="04142916" w14:textId="77777777" w:rsidR="00F56462" w:rsidRPr="00995B04" w:rsidRDefault="00F56462" w:rsidP="00F56462">
      <w:pPr>
        <w:pStyle w:val="Listeafsnit"/>
        <w:numPr>
          <w:ilvl w:val="0"/>
          <w:numId w:val="19"/>
        </w:numPr>
      </w:pPr>
      <w:r w:rsidRPr="00995B04">
        <w:t xml:space="preserve">Data er kørt sammen med Erhvervsregistret (ESR) </w:t>
      </w:r>
      <w:r w:rsidR="00B803AB" w:rsidRPr="00995B04">
        <w:t xml:space="preserve">pr. </w:t>
      </w:r>
      <w:r w:rsidRPr="00995B04">
        <w:t>3. kvartal 2018, som er nyeste version med beskæftigelsesoplysninger</w:t>
      </w:r>
      <w:r w:rsidR="007F2CDC" w:rsidRPr="00995B04">
        <w:t xml:space="preserve"> på nuværende tidspunkt</w:t>
      </w:r>
      <w:r w:rsidRPr="00995B04">
        <w:t xml:space="preserve">. Nøglen mellem de to registre er </w:t>
      </w:r>
      <w:r w:rsidR="00995B04" w:rsidRPr="00995B04">
        <w:t>arbejdsstedsnummeret</w:t>
      </w:r>
      <w:r w:rsidRPr="00995B04">
        <w:t xml:space="preserve"> (</w:t>
      </w:r>
      <w:r w:rsidR="00995B04" w:rsidRPr="00995B04">
        <w:t>ARB_NR</w:t>
      </w:r>
      <w:r w:rsidRPr="00995B04">
        <w:t xml:space="preserve">). Personer fra </w:t>
      </w:r>
      <w:r w:rsidR="00995B04">
        <w:t>arbejdsst</w:t>
      </w:r>
      <w:r w:rsidRPr="00995B04">
        <w:t>eder i EIR</w:t>
      </w:r>
      <w:r w:rsidR="008E73C5" w:rsidRPr="00995B04">
        <w:t xml:space="preserve">, hvor </w:t>
      </w:r>
      <w:r w:rsidR="00995B04">
        <w:t>arbejdsstedet</w:t>
      </w:r>
      <w:r w:rsidRPr="00995B04">
        <w:t xml:space="preserve"> ikke har match i ESR er sorteret fra. Yderligere er personer fra </w:t>
      </w:r>
      <w:r w:rsidR="00995B04">
        <w:t>arbejdssteder</w:t>
      </w:r>
      <w:r w:rsidR="008E73C5" w:rsidRPr="00995B04">
        <w:t>,</w:t>
      </w:r>
      <w:r w:rsidRPr="00995B04">
        <w:t xml:space="preserve"> som er </w:t>
      </w:r>
      <w:r w:rsidR="00995B04">
        <w:t xml:space="preserve">registreret med en gennemsnitlig </w:t>
      </w:r>
      <w:bookmarkStart w:id="0" w:name="_GoBack"/>
      <w:r w:rsidR="00995B04">
        <w:t>årsværk</w:t>
      </w:r>
      <w:bookmarkEnd w:id="0"/>
      <w:r w:rsidR="00995B04">
        <w:t xml:space="preserve"> på mindre end 5 årsværk gennem de seneste 4 kvartaler, plus alle arbejdssteder som har ”</w:t>
      </w:r>
      <w:r w:rsidR="00995B04" w:rsidRPr="00995B04">
        <w:t xml:space="preserve">O Offentlig administration, forsvar og politi” i branche 21-grupperingen </w:t>
      </w:r>
      <w:r w:rsidRPr="00995B04">
        <w:t xml:space="preserve">sorteret fra. </w:t>
      </w:r>
      <w:r w:rsidR="00CE4535" w:rsidRPr="00995B04">
        <w:t xml:space="preserve">Efter dette step er der </w:t>
      </w:r>
      <w:r w:rsidR="008F3271" w:rsidRPr="00995B04">
        <w:t>2</w:t>
      </w:r>
      <w:r w:rsidR="008E73C5" w:rsidRPr="00995B04">
        <w:t>.</w:t>
      </w:r>
      <w:r w:rsidR="00A92CCD">
        <w:t>173</w:t>
      </w:r>
      <w:r w:rsidR="008E73C5" w:rsidRPr="00995B04">
        <w:t>.</w:t>
      </w:r>
      <w:r w:rsidR="00A92CCD">
        <w:t>960</w:t>
      </w:r>
      <w:r w:rsidR="008E73C5" w:rsidRPr="00995B04">
        <w:t xml:space="preserve"> observationer tilbage.</w:t>
      </w:r>
    </w:p>
    <w:p w14:paraId="04142917" w14:textId="77777777" w:rsidR="008E73C5" w:rsidRPr="008F3271" w:rsidRDefault="008E73C5" w:rsidP="008E73C5">
      <w:pPr>
        <w:rPr>
          <w:highlight w:val="yellow"/>
        </w:rPr>
      </w:pPr>
    </w:p>
    <w:p w14:paraId="04142918" w14:textId="77777777" w:rsidR="005C485B" w:rsidRPr="00A92CCD" w:rsidRDefault="00C362E5" w:rsidP="00F56462">
      <w:pPr>
        <w:pStyle w:val="Listeafsnit"/>
        <w:numPr>
          <w:ilvl w:val="0"/>
          <w:numId w:val="19"/>
        </w:numPr>
      </w:pPr>
      <w:r w:rsidRPr="00A92CCD">
        <w:t xml:space="preserve">Efterfølgende er populationen yderligere afgrænset til personer </w:t>
      </w:r>
      <w:r w:rsidR="005C485B" w:rsidRPr="00A92CCD">
        <w:t xml:space="preserve">i </w:t>
      </w:r>
      <w:r w:rsidRPr="00A92CCD">
        <w:t>befolkningen</w:t>
      </w:r>
      <w:r w:rsidR="005C485B" w:rsidRPr="00A92CCD">
        <w:t xml:space="preserve"> </w:t>
      </w:r>
      <w:r w:rsidRPr="00A92CCD">
        <w:t xml:space="preserve">pr. 31. december 2018 i alderen </w:t>
      </w:r>
      <w:r w:rsidR="00314900" w:rsidRPr="00A92CCD">
        <w:t>18</w:t>
      </w:r>
      <w:r w:rsidR="00CE4535" w:rsidRPr="00A92CCD">
        <w:t>+</w:t>
      </w:r>
      <w:r w:rsidRPr="00A92CCD">
        <w:t xml:space="preserve"> (Danmarks Statistiks befolkningsstatistik </w:t>
      </w:r>
      <w:r w:rsidR="00CE4535" w:rsidRPr="00A92CCD">
        <w:t xml:space="preserve">pr. </w:t>
      </w:r>
      <w:r w:rsidRPr="00A92CCD">
        <w:t>1. kvartal 2019)</w:t>
      </w:r>
      <w:r w:rsidR="005C485B" w:rsidRPr="00A92CCD">
        <w:t xml:space="preserve">. Alder er beregnet pr. 1. </w:t>
      </w:r>
      <w:r w:rsidRPr="00A92CCD">
        <w:t>marts</w:t>
      </w:r>
      <w:r w:rsidR="005C485B" w:rsidRPr="00A92CCD">
        <w:t xml:space="preserve"> 201</w:t>
      </w:r>
      <w:r w:rsidRPr="00A92CCD">
        <w:t>9</w:t>
      </w:r>
      <w:r w:rsidR="005C485B" w:rsidRPr="00A92CCD">
        <w:t xml:space="preserve">. </w:t>
      </w:r>
      <w:r w:rsidR="009F5A1D" w:rsidRPr="00A92CCD">
        <w:t xml:space="preserve">Udvalgspopulationen er således på </w:t>
      </w:r>
      <w:r w:rsidR="00A92CCD" w:rsidRPr="00A92CCD">
        <w:t>2</w:t>
      </w:r>
      <w:r w:rsidR="00CE4535" w:rsidRPr="00A92CCD">
        <w:rPr>
          <w:rFonts w:ascii="Arial" w:hAnsi="Arial" w:cs="Arial"/>
        </w:rPr>
        <w:t>.</w:t>
      </w:r>
      <w:r w:rsidR="00A92CCD" w:rsidRPr="00A92CCD">
        <w:rPr>
          <w:rFonts w:ascii="Arial" w:hAnsi="Arial" w:cs="Arial"/>
        </w:rPr>
        <w:t>076</w:t>
      </w:r>
      <w:r w:rsidR="00CE4535" w:rsidRPr="00A92CCD">
        <w:rPr>
          <w:rFonts w:ascii="Arial" w:hAnsi="Arial" w:cs="Arial"/>
        </w:rPr>
        <w:t>.</w:t>
      </w:r>
      <w:r w:rsidR="00A92CCD" w:rsidRPr="00A92CCD">
        <w:rPr>
          <w:rFonts w:ascii="Arial" w:hAnsi="Arial" w:cs="Arial"/>
        </w:rPr>
        <w:t>617</w:t>
      </w:r>
      <w:r w:rsidR="00CE4535" w:rsidRPr="00A92CCD">
        <w:rPr>
          <w:rFonts w:ascii="Arial" w:hAnsi="Arial" w:cs="Arial"/>
        </w:rPr>
        <w:t>.</w:t>
      </w:r>
    </w:p>
    <w:p w14:paraId="04142919" w14:textId="77777777" w:rsidR="005C485B" w:rsidRDefault="005C485B" w:rsidP="005C485B"/>
    <w:p w14:paraId="0414291A" w14:textId="77777777" w:rsidR="005C485B" w:rsidRDefault="006854C6" w:rsidP="005C485B">
      <w:pPr>
        <w:pStyle w:val="Ledetekst"/>
        <w:framePr w:wrap="notBeside"/>
      </w:pPr>
      <w:r>
        <w:t>Brutto</w:t>
      </w:r>
      <w:r w:rsidR="005C485B">
        <w:t>stikprøve</w:t>
      </w:r>
    </w:p>
    <w:p w14:paraId="0414291B" w14:textId="77777777" w:rsidR="000D212E" w:rsidRDefault="00A92CCD" w:rsidP="005C485B">
      <w:r>
        <w:t>Populationen er inddelt i 10 strata ved hjælp af arbejdsstedets beliggenhedsregion og størrelse i årsværk</w:t>
      </w:r>
      <w:r w:rsidR="000D212E">
        <w:t xml:space="preserve"> i to grupper (5-49 og 50+årsværk)</w:t>
      </w:r>
      <w:r>
        <w:t xml:space="preserve">. </w:t>
      </w:r>
      <w:r w:rsidR="00911B3A">
        <w:t xml:space="preserve">Der er først </w:t>
      </w:r>
      <w:r w:rsidR="00911B3A" w:rsidRPr="008F3271">
        <w:t>udvalgt 3.162</w:t>
      </w:r>
      <w:r w:rsidR="00911B3A">
        <w:t xml:space="preserve"> personer</w:t>
      </w:r>
      <w:r w:rsidR="00911B3A" w:rsidRPr="00816A3D">
        <w:t xml:space="preserve"> </w:t>
      </w:r>
      <w:r w:rsidR="00911B3A">
        <w:t xml:space="preserve">til bruttostikprøve til undersøgelsen blandt populationen på de </w:t>
      </w:r>
      <w:r w:rsidR="00911B3A" w:rsidRPr="008F3271">
        <w:t>2.076.617.</w:t>
      </w:r>
      <w:r w:rsidR="00911B3A">
        <w:t xml:space="preserve"> </w:t>
      </w:r>
      <w:r w:rsidR="000D212E">
        <w:t>Personer i a</w:t>
      </w:r>
      <w:r>
        <w:t>rbejdssteder med 5-49 årsværk udgør 1/3-del af stikprøven</w:t>
      </w:r>
      <w:r w:rsidR="00911B3A">
        <w:t xml:space="preserve"> </w:t>
      </w:r>
      <w:r>
        <w:t xml:space="preserve">og </w:t>
      </w:r>
      <w:r w:rsidR="000D212E">
        <w:t xml:space="preserve">personer </w:t>
      </w:r>
      <w:r w:rsidR="000D212E" w:rsidRPr="000D212E">
        <w:t xml:space="preserve">i </w:t>
      </w:r>
      <w:r w:rsidR="000D212E">
        <w:t>arbejdssteder med 50+årsværk udgør 2/3-del.</w:t>
      </w:r>
      <w:r w:rsidR="000D212E" w:rsidRPr="000D212E">
        <w:t xml:space="preserve"> </w:t>
      </w:r>
    </w:p>
    <w:p w14:paraId="0414291C" w14:textId="77777777" w:rsidR="000D212E" w:rsidRDefault="000D212E" w:rsidP="005C485B"/>
    <w:p w14:paraId="0414291D" w14:textId="77777777" w:rsidR="000D212E" w:rsidRDefault="000D212E" w:rsidP="005C485B">
      <w:r>
        <w:t xml:space="preserve">Antal personer udvalgt i stratum med </w:t>
      </w:r>
      <w:r w:rsidR="00A92CCD" w:rsidRPr="000D212E">
        <w:t>arbejdssteder</w:t>
      </w:r>
      <w:r w:rsidR="00A92CCD">
        <w:t xml:space="preserve"> </w:t>
      </w:r>
      <w:r>
        <w:t>med 5-49 årsværk er beregnet i forhold til det pågældende stratums andel i forhold til populationen af personer i alle arbejdssteder med 5-49 årsværk (</w:t>
      </w:r>
      <w:r>
        <w:rPr>
          <w:rFonts w:ascii="Arial" w:hAnsi="Arial" w:cs="Arial"/>
        </w:rPr>
        <w:t>982.858</w:t>
      </w:r>
      <w:r>
        <w:t>) samlet. Samme princip er brugt for personer i arbejd</w:t>
      </w:r>
      <w:r w:rsidR="00911B3A">
        <w:t>ssteder med 50+ årsværk (</w:t>
      </w:r>
      <w:r w:rsidR="00911B3A" w:rsidRPr="000D212E">
        <w:t>1.093.759</w:t>
      </w:r>
      <w:r w:rsidR="00911B3A">
        <w:t>).</w:t>
      </w:r>
    </w:p>
    <w:p w14:paraId="0414291E" w14:textId="77777777" w:rsidR="00911B3A" w:rsidRDefault="00911B3A">
      <w:pPr>
        <w:overflowPunct/>
        <w:autoSpaceDE/>
        <w:autoSpaceDN/>
        <w:adjustRightInd/>
        <w:jc w:val="left"/>
        <w:textAlignment w:val="auto"/>
      </w:pPr>
      <w:r>
        <w:br w:type="page"/>
      </w:r>
    </w:p>
    <w:p w14:paraId="0414291F" w14:textId="77777777" w:rsidR="00911B3A" w:rsidRDefault="00911B3A" w:rsidP="005C485B"/>
    <w:tbl>
      <w:tblPr>
        <w:tblW w:w="7440" w:type="dxa"/>
        <w:tblInd w:w="70" w:type="dxa"/>
        <w:tblCellMar>
          <w:left w:w="70" w:type="dxa"/>
          <w:right w:w="70" w:type="dxa"/>
        </w:tblCellMar>
        <w:tblLook w:val="04A0" w:firstRow="1" w:lastRow="0" w:firstColumn="1" w:lastColumn="0" w:noHBand="0" w:noVBand="1"/>
      </w:tblPr>
      <w:tblGrid>
        <w:gridCol w:w="1560"/>
        <w:gridCol w:w="926"/>
        <w:gridCol w:w="132"/>
        <w:gridCol w:w="570"/>
        <w:gridCol w:w="966"/>
        <w:gridCol w:w="1559"/>
        <w:gridCol w:w="1727"/>
      </w:tblGrid>
      <w:tr w:rsidR="00A1790B" w:rsidRPr="00A1790B" w14:paraId="04142927" w14:textId="77777777" w:rsidTr="00A1790B">
        <w:trPr>
          <w:trHeight w:val="540"/>
        </w:trPr>
        <w:tc>
          <w:tcPr>
            <w:tcW w:w="1560" w:type="dxa"/>
            <w:tcBorders>
              <w:top w:val="single" w:sz="12" w:space="0" w:color="000080"/>
              <w:left w:val="nil"/>
              <w:bottom w:val="single" w:sz="8" w:space="0" w:color="auto"/>
              <w:right w:val="nil"/>
            </w:tcBorders>
            <w:shd w:val="clear" w:color="auto" w:fill="auto"/>
            <w:vAlign w:val="center"/>
            <w:hideMark/>
          </w:tcPr>
          <w:p w14:paraId="04142920"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Strata</w:t>
            </w:r>
          </w:p>
        </w:tc>
        <w:tc>
          <w:tcPr>
            <w:tcW w:w="1066" w:type="dxa"/>
            <w:gridSpan w:val="2"/>
            <w:tcBorders>
              <w:top w:val="single" w:sz="12" w:space="0" w:color="000080"/>
              <w:left w:val="nil"/>
              <w:bottom w:val="single" w:sz="8" w:space="0" w:color="auto"/>
              <w:right w:val="nil"/>
            </w:tcBorders>
            <w:shd w:val="clear" w:color="auto" w:fill="auto"/>
            <w:vAlign w:val="center"/>
            <w:hideMark/>
          </w:tcPr>
          <w:p w14:paraId="04142921"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Antal udvalgt</w:t>
            </w:r>
          </w:p>
        </w:tc>
        <w:tc>
          <w:tcPr>
            <w:tcW w:w="562" w:type="dxa"/>
            <w:tcBorders>
              <w:top w:val="single" w:sz="12" w:space="0" w:color="000080"/>
              <w:left w:val="nil"/>
              <w:bottom w:val="nil"/>
              <w:right w:val="nil"/>
            </w:tcBorders>
            <w:shd w:val="clear" w:color="auto" w:fill="auto"/>
            <w:vAlign w:val="center"/>
            <w:hideMark/>
          </w:tcPr>
          <w:p w14:paraId="04142922"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Antal svar</w:t>
            </w:r>
          </w:p>
        </w:tc>
        <w:tc>
          <w:tcPr>
            <w:tcW w:w="966" w:type="dxa"/>
            <w:tcBorders>
              <w:top w:val="single" w:sz="12" w:space="0" w:color="000080"/>
              <w:left w:val="nil"/>
              <w:bottom w:val="nil"/>
              <w:right w:val="nil"/>
            </w:tcBorders>
            <w:shd w:val="clear" w:color="auto" w:fill="auto"/>
            <w:vAlign w:val="center"/>
            <w:hideMark/>
          </w:tcPr>
          <w:p w14:paraId="04142923"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Strata-størrelse</w:t>
            </w:r>
          </w:p>
        </w:tc>
        <w:tc>
          <w:tcPr>
            <w:tcW w:w="1559" w:type="dxa"/>
            <w:tcBorders>
              <w:top w:val="single" w:sz="12" w:space="0" w:color="000080"/>
              <w:left w:val="nil"/>
              <w:bottom w:val="nil"/>
              <w:right w:val="nil"/>
            </w:tcBorders>
            <w:shd w:val="clear" w:color="auto" w:fill="auto"/>
            <w:vAlign w:val="center"/>
            <w:hideMark/>
          </w:tcPr>
          <w:p w14:paraId="04142924" w14:textId="77777777" w:rsid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 xml:space="preserve">Delpopulation </w:t>
            </w:r>
          </w:p>
          <w:p w14:paraId="04142925"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5-49</w:t>
            </w:r>
            <w:r>
              <w:rPr>
                <w:rFonts w:ascii="Calibri" w:hAnsi="Calibri"/>
                <w:color w:val="000000"/>
              </w:rPr>
              <w:t xml:space="preserve"> </w:t>
            </w:r>
            <w:r w:rsidRPr="00A1790B">
              <w:rPr>
                <w:rFonts w:ascii="Calibri" w:hAnsi="Calibri"/>
                <w:color w:val="000000"/>
              </w:rPr>
              <w:t>/</w:t>
            </w:r>
            <w:r>
              <w:rPr>
                <w:rFonts w:ascii="Calibri" w:hAnsi="Calibri"/>
                <w:color w:val="000000"/>
              </w:rPr>
              <w:t xml:space="preserve"> </w:t>
            </w:r>
            <w:r w:rsidRPr="00A1790B">
              <w:rPr>
                <w:rFonts w:ascii="Calibri" w:hAnsi="Calibri"/>
                <w:color w:val="000000"/>
              </w:rPr>
              <w:t>50+ årsværk</w:t>
            </w:r>
          </w:p>
        </w:tc>
        <w:tc>
          <w:tcPr>
            <w:tcW w:w="1727" w:type="dxa"/>
            <w:tcBorders>
              <w:top w:val="single" w:sz="12" w:space="0" w:color="000080"/>
              <w:left w:val="nil"/>
              <w:bottom w:val="nil"/>
              <w:right w:val="nil"/>
            </w:tcBorders>
            <w:shd w:val="clear" w:color="auto" w:fill="auto"/>
            <w:vAlign w:val="center"/>
            <w:hideMark/>
          </w:tcPr>
          <w:p w14:paraId="04142926"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Population i alt</w:t>
            </w:r>
          </w:p>
        </w:tc>
      </w:tr>
      <w:tr w:rsidR="00A1790B" w:rsidRPr="00A1790B" w14:paraId="0414292E" w14:textId="77777777" w:rsidTr="00A1790B">
        <w:trPr>
          <w:trHeight w:val="300"/>
        </w:trPr>
        <w:tc>
          <w:tcPr>
            <w:tcW w:w="1560" w:type="dxa"/>
            <w:tcBorders>
              <w:top w:val="nil"/>
              <w:left w:val="nil"/>
              <w:bottom w:val="nil"/>
              <w:right w:val="nil"/>
            </w:tcBorders>
            <w:shd w:val="clear" w:color="auto" w:fill="auto"/>
            <w:noWrap/>
            <w:vAlign w:val="center"/>
            <w:hideMark/>
          </w:tcPr>
          <w:p w14:paraId="04142928"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81 Nordjylland - 5-49 årsværk</w:t>
            </w:r>
          </w:p>
        </w:tc>
        <w:tc>
          <w:tcPr>
            <w:tcW w:w="926" w:type="dxa"/>
            <w:tcBorders>
              <w:top w:val="nil"/>
              <w:left w:val="nil"/>
              <w:bottom w:val="nil"/>
              <w:right w:val="nil"/>
            </w:tcBorders>
            <w:shd w:val="clear" w:color="auto" w:fill="auto"/>
            <w:noWrap/>
            <w:vAlign w:val="center"/>
            <w:hideMark/>
          </w:tcPr>
          <w:p w14:paraId="04142929"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109</w:t>
            </w:r>
          </w:p>
        </w:tc>
        <w:tc>
          <w:tcPr>
            <w:tcW w:w="702" w:type="dxa"/>
            <w:gridSpan w:val="2"/>
            <w:tcBorders>
              <w:top w:val="single" w:sz="8" w:space="0" w:color="auto"/>
              <w:left w:val="nil"/>
              <w:bottom w:val="nil"/>
              <w:right w:val="nil"/>
            </w:tcBorders>
            <w:shd w:val="clear" w:color="auto" w:fill="auto"/>
            <w:noWrap/>
            <w:vAlign w:val="center"/>
            <w:hideMark/>
          </w:tcPr>
          <w:p w14:paraId="0414292A"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41</w:t>
            </w:r>
          </w:p>
        </w:tc>
        <w:tc>
          <w:tcPr>
            <w:tcW w:w="966" w:type="dxa"/>
            <w:tcBorders>
              <w:top w:val="single" w:sz="8" w:space="0" w:color="auto"/>
              <w:left w:val="nil"/>
              <w:bottom w:val="nil"/>
              <w:right w:val="nil"/>
            </w:tcBorders>
            <w:shd w:val="clear" w:color="auto" w:fill="auto"/>
            <w:noWrap/>
            <w:vAlign w:val="center"/>
            <w:hideMark/>
          </w:tcPr>
          <w:p w14:paraId="0414292B"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102.050</w:t>
            </w:r>
          </w:p>
        </w:tc>
        <w:tc>
          <w:tcPr>
            <w:tcW w:w="1559" w:type="dxa"/>
            <w:tcBorders>
              <w:top w:val="single" w:sz="8" w:space="0" w:color="auto"/>
              <w:left w:val="nil"/>
              <w:bottom w:val="nil"/>
              <w:right w:val="nil"/>
            </w:tcBorders>
            <w:shd w:val="clear" w:color="auto" w:fill="auto"/>
            <w:noWrap/>
            <w:vAlign w:val="center"/>
            <w:hideMark/>
          </w:tcPr>
          <w:p w14:paraId="0414292C"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982.858</w:t>
            </w:r>
          </w:p>
        </w:tc>
        <w:tc>
          <w:tcPr>
            <w:tcW w:w="1727" w:type="dxa"/>
            <w:tcBorders>
              <w:top w:val="single" w:sz="8" w:space="0" w:color="auto"/>
              <w:left w:val="nil"/>
              <w:bottom w:val="nil"/>
              <w:right w:val="nil"/>
            </w:tcBorders>
            <w:shd w:val="clear" w:color="auto" w:fill="auto"/>
            <w:noWrap/>
            <w:vAlign w:val="center"/>
            <w:hideMark/>
          </w:tcPr>
          <w:p w14:paraId="0414292D"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35" w14:textId="77777777" w:rsidTr="00A1790B">
        <w:trPr>
          <w:trHeight w:val="300"/>
        </w:trPr>
        <w:tc>
          <w:tcPr>
            <w:tcW w:w="1560" w:type="dxa"/>
            <w:tcBorders>
              <w:top w:val="nil"/>
              <w:left w:val="nil"/>
              <w:bottom w:val="nil"/>
              <w:right w:val="nil"/>
            </w:tcBorders>
            <w:shd w:val="clear" w:color="auto" w:fill="auto"/>
            <w:noWrap/>
            <w:vAlign w:val="center"/>
            <w:hideMark/>
          </w:tcPr>
          <w:p w14:paraId="0414292F"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81 Nordjylland - 50+ årsværk</w:t>
            </w:r>
          </w:p>
        </w:tc>
        <w:tc>
          <w:tcPr>
            <w:tcW w:w="926" w:type="dxa"/>
            <w:tcBorders>
              <w:top w:val="nil"/>
              <w:left w:val="nil"/>
              <w:bottom w:val="nil"/>
              <w:right w:val="nil"/>
            </w:tcBorders>
            <w:shd w:val="clear" w:color="auto" w:fill="auto"/>
            <w:noWrap/>
            <w:vAlign w:val="center"/>
            <w:hideMark/>
          </w:tcPr>
          <w:p w14:paraId="04142930"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182</w:t>
            </w:r>
          </w:p>
        </w:tc>
        <w:tc>
          <w:tcPr>
            <w:tcW w:w="702" w:type="dxa"/>
            <w:gridSpan w:val="2"/>
            <w:tcBorders>
              <w:top w:val="nil"/>
              <w:left w:val="nil"/>
              <w:bottom w:val="nil"/>
              <w:right w:val="nil"/>
            </w:tcBorders>
            <w:shd w:val="clear" w:color="auto" w:fill="auto"/>
            <w:noWrap/>
            <w:vAlign w:val="center"/>
            <w:hideMark/>
          </w:tcPr>
          <w:p w14:paraId="04142931"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72</w:t>
            </w:r>
          </w:p>
        </w:tc>
        <w:tc>
          <w:tcPr>
            <w:tcW w:w="966" w:type="dxa"/>
            <w:tcBorders>
              <w:top w:val="nil"/>
              <w:left w:val="nil"/>
              <w:bottom w:val="nil"/>
              <w:right w:val="nil"/>
            </w:tcBorders>
            <w:shd w:val="clear" w:color="auto" w:fill="auto"/>
            <w:noWrap/>
            <w:vAlign w:val="center"/>
            <w:hideMark/>
          </w:tcPr>
          <w:p w14:paraId="04142932"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94.251</w:t>
            </w:r>
          </w:p>
        </w:tc>
        <w:tc>
          <w:tcPr>
            <w:tcW w:w="1559" w:type="dxa"/>
            <w:tcBorders>
              <w:top w:val="nil"/>
              <w:left w:val="nil"/>
              <w:bottom w:val="nil"/>
              <w:right w:val="nil"/>
            </w:tcBorders>
            <w:shd w:val="clear" w:color="auto" w:fill="auto"/>
            <w:noWrap/>
            <w:vAlign w:val="center"/>
            <w:hideMark/>
          </w:tcPr>
          <w:p w14:paraId="04142933"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1.093.759</w:t>
            </w:r>
          </w:p>
        </w:tc>
        <w:tc>
          <w:tcPr>
            <w:tcW w:w="1727" w:type="dxa"/>
            <w:tcBorders>
              <w:top w:val="nil"/>
              <w:left w:val="nil"/>
              <w:bottom w:val="nil"/>
              <w:right w:val="nil"/>
            </w:tcBorders>
            <w:shd w:val="clear" w:color="auto" w:fill="auto"/>
            <w:noWrap/>
            <w:vAlign w:val="center"/>
            <w:hideMark/>
          </w:tcPr>
          <w:p w14:paraId="04142934"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3C" w14:textId="77777777" w:rsidTr="00A1790B">
        <w:trPr>
          <w:trHeight w:val="300"/>
        </w:trPr>
        <w:tc>
          <w:tcPr>
            <w:tcW w:w="1560" w:type="dxa"/>
            <w:tcBorders>
              <w:top w:val="nil"/>
              <w:left w:val="nil"/>
              <w:bottom w:val="nil"/>
              <w:right w:val="nil"/>
            </w:tcBorders>
            <w:shd w:val="clear" w:color="auto" w:fill="auto"/>
            <w:noWrap/>
            <w:vAlign w:val="center"/>
            <w:hideMark/>
          </w:tcPr>
          <w:p w14:paraId="04142936"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82 Midtjylland - 5-49 årsværk</w:t>
            </w:r>
          </w:p>
        </w:tc>
        <w:tc>
          <w:tcPr>
            <w:tcW w:w="926" w:type="dxa"/>
            <w:tcBorders>
              <w:top w:val="nil"/>
              <w:left w:val="nil"/>
              <w:bottom w:val="nil"/>
              <w:right w:val="nil"/>
            </w:tcBorders>
            <w:shd w:val="clear" w:color="auto" w:fill="auto"/>
            <w:noWrap/>
            <w:vAlign w:val="center"/>
            <w:hideMark/>
          </w:tcPr>
          <w:p w14:paraId="04142937"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252</w:t>
            </w:r>
          </w:p>
        </w:tc>
        <w:tc>
          <w:tcPr>
            <w:tcW w:w="702" w:type="dxa"/>
            <w:gridSpan w:val="2"/>
            <w:tcBorders>
              <w:top w:val="nil"/>
              <w:left w:val="nil"/>
              <w:bottom w:val="nil"/>
              <w:right w:val="nil"/>
            </w:tcBorders>
            <w:shd w:val="clear" w:color="auto" w:fill="auto"/>
            <w:noWrap/>
            <w:vAlign w:val="center"/>
            <w:hideMark/>
          </w:tcPr>
          <w:p w14:paraId="04142938"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85</w:t>
            </w:r>
          </w:p>
        </w:tc>
        <w:tc>
          <w:tcPr>
            <w:tcW w:w="966" w:type="dxa"/>
            <w:tcBorders>
              <w:top w:val="nil"/>
              <w:left w:val="nil"/>
              <w:bottom w:val="nil"/>
              <w:right w:val="nil"/>
            </w:tcBorders>
            <w:shd w:val="clear" w:color="auto" w:fill="auto"/>
            <w:noWrap/>
            <w:vAlign w:val="center"/>
            <w:hideMark/>
          </w:tcPr>
          <w:p w14:paraId="04142939"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235.423</w:t>
            </w:r>
          </w:p>
        </w:tc>
        <w:tc>
          <w:tcPr>
            <w:tcW w:w="1559" w:type="dxa"/>
            <w:tcBorders>
              <w:top w:val="nil"/>
              <w:left w:val="nil"/>
              <w:bottom w:val="nil"/>
              <w:right w:val="nil"/>
            </w:tcBorders>
            <w:shd w:val="clear" w:color="auto" w:fill="auto"/>
            <w:noWrap/>
            <w:vAlign w:val="center"/>
            <w:hideMark/>
          </w:tcPr>
          <w:p w14:paraId="0414293A"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982.858</w:t>
            </w:r>
          </w:p>
        </w:tc>
        <w:tc>
          <w:tcPr>
            <w:tcW w:w="1727" w:type="dxa"/>
            <w:tcBorders>
              <w:top w:val="nil"/>
              <w:left w:val="nil"/>
              <w:bottom w:val="nil"/>
              <w:right w:val="nil"/>
            </w:tcBorders>
            <w:shd w:val="clear" w:color="auto" w:fill="auto"/>
            <w:noWrap/>
            <w:vAlign w:val="center"/>
            <w:hideMark/>
          </w:tcPr>
          <w:p w14:paraId="0414293B"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43" w14:textId="77777777" w:rsidTr="00A1790B">
        <w:trPr>
          <w:trHeight w:val="300"/>
        </w:trPr>
        <w:tc>
          <w:tcPr>
            <w:tcW w:w="1560" w:type="dxa"/>
            <w:tcBorders>
              <w:top w:val="nil"/>
              <w:left w:val="nil"/>
              <w:bottom w:val="nil"/>
              <w:right w:val="nil"/>
            </w:tcBorders>
            <w:shd w:val="clear" w:color="auto" w:fill="auto"/>
            <w:noWrap/>
            <w:vAlign w:val="center"/>
            <w:hideMark/>
          </w:tcPr>
          <w:p w14:paraId="0414293D"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82 Midtjylland - 50+ årsværk</w:t>
            </w:r>
          </w:p>
        </w:tc>
        <w:tc>
          <w:tcPr>
            <w:tcW w:w="926" w:type="dxa"/>
            <w:tcBorders>
              <w:top w:val="nil"/>
              <w:left w:val="nil"/>
              <w:bottom w:val="nil"/>
              <w:right w:val="nil"/>
            </w:tcBorders>
            <w:shd w:val="clear" w:color="auto" w:fill="auto"/>
            <w:noWrap/>
            <w:vAlign w:val="center"/>
            <w:hideMark/>
          </w:tcPr>
          <w:p w14:paraId="0414293E"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464</w:t>
            </w:r>
          </w:p>
        </w:tc>
        <w:tc>
          <w:tcPr>
            <w:tcW w:w="702" w:type="dxa"/>
            <w:gridSpan w:val="2"/>
            <w:tcBorders>
              <w:top w:val="nil"/>
              <w:left w:val="nil"/>
              <w:bottom w:val="nil"/>
              <w:right w:val="nil"/>
            </w:tcBorders>
            <w:shd w:val="clear" w:color="auto" w:fill="auto"/>
            <w:noWrap/>
            <w:vAlign w:val="center"/>
            <w:hideMark/>
          </w:tcPr>
          <w:p w14:paraId="0414293F"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199</w:t>
            </w:r>
          </w:p>
        </w:tc>
        <w:tc>
          <w:tcPr>
            <w:tcW w:w="966" w:type="dxa"/>
            <w:tcBorders>
              <w:top w:val="nil"/>
              <w:left w:val="nil"/>
              <w:bottom w:val="nil"/>
              <w:right w:val="nil"/>
            </w:tcBorders>
            <w:shd w:val="clear" w:color="auto" w:fill="auto"/>
            <w:noWrap/>
            <w:vAlign w:val="center"/>
            <w:hideMark/>
          </w:tcPr>
          <w:p w14:paraId="04142940"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240.295</w:t>
            </w:r>
          </w:p>
        </w:tc>
        <w:tc>
          <w:tcPr>
            <w:tcW w:w="1559" w:type="dxa"/>
            <w:tcBorders>
              <w:top w:val="nil"/>
              <w:left w:val="nil"/>
              <w:bottom w:val="nil"/>
              <w:right w:val="nil"/>
            </w:tcBorders>
            <w:shd w:val="clear" w:color="auto" w:fill="auto"/>
            <w:noWrap/>
            <w:vAlign w:val="center"/>
            <w:hideMark/>
          </w:tcPr>
          <w:p w14:paraId="04142941"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1.093.759</w:t>
            </w:r>
          </w:p>
        </w:tc>
        <w:tc>
          <w:tcPr>
            <w:tcW w:w="1727" w:type="dxa"/>
            <w:tcBorders>
              <w:top w:val="nil"/>
              <w:left w:val="nil"/>
              <w:bottom w:val="nil"/>
              <w:right w:val="nil"/>
            </w:tcBorders>
            <w:shd w:val="clear" w:color="auto" w:fill="auto"/>
            <w:noWrap/>
            <w:vAlign w:val="center"/>
            <w:hideMark/>
          </w:tcPr>
          <w:p w14:paraId="04142942"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4A" w14:textId="77777777" w:rsidTr="00A1790B">
        <w:trPr>
          <w:trHeight w:val="300"/>
        </w:trPr>
        <w:tc>
          <w:tcPr>
            <w:tcW w:w="1560" w:type="dxa"/>
            <w:tcBorders>
              <w:top w:val="nil"/>
              <w:left w:val="nil"/>
              <w:bottom w:val="nil"/>
              <w:right w:val="nil"/>
            </w:tcBorders>
            <w:shd w:val="clear" w:color="auto" w:fill="auto"/>
            <w:noWrap/>
            <w:vAlign w:val="center"/>
            <w:hideMark/>
          </w:tcPr>
          <w:p w14:paraId="04142944"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83 Syddanmark - 5-49 årsværk</w:t>
            </w:r>
          </w:p>
        </w:tc>
        <w:tc>
          <w:tcPr>
            <w:tcW w:w="926" w:type="dxa"/>
            <w:tcBorders>
              <w:top w:val="nil"/>
              <w:left w:val="nil"/>
              <w:bottom w:val="nil"/>
              <w:right w:val="nil"/>
            </w:tcBorders>
            <w:shd w:val="clear" w:color="auto" w:fill="auto"/>
            <w:noWrap/>
            <w:vAlign w:val="center"/>
            <w:hideMark/>
          </w:tcPr>
          <w:p w14:paraId="04142945"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229</w:t>
            </w:r>
          </w:p>
        </w:tc>
        <w:tc>
          <w:tcPr>
            <w:tcW w:w="702" w:type="dxa"/>
            <w:gridSpan w:val="2"/>
            <w:tcBorders>
              <w:top w:val="nil"/>
              <w:left w:val="nil"/>
              <w:bottom w:val="nil"/>
              <w:right w:val="nil"/>
            </w:tcBorders>
            <w:shd w:val="clear" w:color="auto" w:fill="auto"/>
            <w:noWrap/>
            <w:vAlign w:val="center"/>
            <w:hideMark/>
          </w:tcPr>
          <w:p w14:paraId="04142946"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90</w:t>
            </w:r>
          </w:p>
        </w:tc>
        <w:tc>
          <w:tcPr>
            <w:tcW w:w="966" w:type="dxa"/>
            <w:tcBorders>
              <w:top w:val="nil"/>
              <w:left w:val="nil"/>
              <w:bottom w:val="nil"/>
              <w:right w:val="nil"/>
            </w:tcBorders>
            <w:shd w:val="clear" w:color="auto" w:fill="auto"/>
            <w:noWrap/>
            <w:vAlign w:val="center"/>
            <w:hideMark/>
          </w:tcPr>
          <w:p w14:paraId="04142947"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214.346</w:t>
            </w:r>
          </w:p>
        </w:tc>
        <w:tc>
          <w:tcPr>
            <w:tcW w:w="1559" w:type="dxa"/>
            <w:tcBorders>
              <w:top w:val="nil"/>
              <w:left w:val="nil"/>
              <w:bottom w:val="nil"/>
              <w:right w:val="nil"/>
            </w:tcBorders>
            <w:shd w:val="clear" w:color="auto" w:fill="auto"/>
            <w:noWrap/>
            <w:vAlign w:val="center"/>
            <w:hideMark/>
          </w:tcPr>
          <w:p w14:paraId="04142948"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982.858</w:t>
            </w:r>
          </w:p>
        </w:tc>
        <w:tc>
          <w:tcPr>
            <w:tcW w:w="1727" w:type="dxa"/>
            <w:tcBorders>
              <w:top w:val="nil"/>
              <w:left w:val="nil"/>
              <w:bottom w:val="nil"/>
              <w:right w:val="nil"/>
            </w:tcBorders>
            <w:shd w:val="clear" w:color="auto" w:fill="auto"/>
            <w:noWrap/>
            <w:vAlign w:val="center"/>
            <w:hideMark/>
          </w:tcPr>
          <w:p w14:paraId="04142949"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51" w14:textId="77777777" w:rsidTr="00A1790B">
        <w:trPr>
          <w:trHeight w:val="300"/>
        </w:trPr>
        <w:tc>
          <w:tcPr>
            <w:tcW w:w="1560" w:type="dxa"/>
            <w:tcBorders>
              <w:top w:val="nil"/>
              <w:left w:val="nil"/>
              <w:bottom w:val="nil"/>
              <w:right w:val="nil"/>
            </w:tcBorders>
            <w:shd w:val="clear" w:color="auto" w:fill="auto"/>
            <w:noWrap/>
            <w:vAlign w:val="center"/>
            <w:hideMark/>
          </w:tcPr>
          <w:p w14:paraId="0414294B"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83 Syddanmark - 50+ årsværk</w:t>
            </w:r>
          </w:p>
        </w:tc>
        <w:tc>
          <w:tcPr>
            <w:tcW w:w="926" w:type="dxa"/>
            <w:tcBorders>
              <w:top w:val="nil"/>
              <w:left w:val="nil"/>
              <w:bottom w:val="nil"/>
              <w:right w:val="nil"/>
            </w:tcBorders>
            <w:shd w:val="clear" w:color="auto" w:fill="auto"/>
            <w:noWrap/>
            <w:vAlign w:val="center"/>
            <w:hideMark/>
          </w:tcPr>
          <w:p w14:paraId="0414294C"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392</w:t>
            </w:r>
          </w:p>
        </w:tc>
        <w:tc>
          <w:tcPr>
            <w:tcW w:w="702" w:type="dxa"/>
            <w:gridSpan w:val="2"/>
            <w:tcBorders>
              <w:top w:val="nil"/>
              <w:left w:val="nil"/>
              <w:bottom w:val="nil"/>
              <w:right w:val="nil"/>
            </w:tcBorders>
            <w:shd w:val="clear" w:color="auto" w:fill="auto"/>
            <w:noWrap/>
            <w:vAlign w:val="center"/>
            <w:hideMark/>
          </w:tcPr>
          <w:p w14:paraId="0414294D"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169</w:t>
            </w:r>
          </w:p>
        </w:tc>
        <w:tc>
          <w:tcPr>
            <w:tcW w:w="966" w:type="dxa"/>
            <w:tcBorders>
              <w:top w:val="nil"/>
              <w:left w:val="nil"/>
              <w:bottom w:val="nil"/>
              <w:right w:val="nil"/>
            </w:tcBorders>
            <w:shd w:val="clear" w:color="auto" w:fill="auto"/>
            <w:noWrap/>
            <w:vAlign w:val="center"/>
            <w:hideMark/>
          </w:tcPr>
          <w:p w14:paraId="0414294E"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203.070</w:t>
            </w:r>
          </w:p>
        </w:tc>
        <w:tc>
          <w:tcPr>
            <w:tcW w:w="1559" w:type="dxa"/>
            <w:tcBorders>
              <w:top w:val="nil"/>
              <w:left w:val="nil"/>
              <w:bottom w:val="nil"/>
              <w:right w:val="nil"/>
            </w:tcBorders>
            <w:shd w:val="clear" w:color="auto" w:fill="auto"/>
            <w:noWrap/>
            <w:vAlign w:val="center"/>
            <w:hideMark/>
          </w:tcPr>
          <w:p w14:paraId="0414294F"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1.093.759</w:t>
            </w:r>
          </w:p>
        </w:tc>
        <w:tc>
          <w:tcPr>
            <w:tcW w:w="1727" w:type="dxa"/>
            <w:tcBorders>
              <w:top w:val="nil"/>
              <w:left w:val="nil"/>
              <w:bottom w:val="nil"/>
              <w:right w:val="nil"/>
            </w:tcBorders>
            <w:shd w:val="clear" w:color="auto" w:fill="auto"/>
            <w:noWrap/>
            <w:vAlign w:val="center"/>
            <w:hideMark/>
          </w:tcPr>
          <w:p w14:paraId="04142950"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58" w14:textId="77777777" w:rsidTr="00A1790B">
        <w:trPr>
          <w:trHeight w:val="300"/>
        </w:trPr>
        <w:tc>
          <w:tcPr>
            <w:tcW w:w="1560" w:type="dxa"/>
            <w:tcBorders>
              <w:top w:val="nil"/>
              <w:left w:val="nil"/>
              <w:bottom w:val="nil"/>
              <w:right w:val="nil"/>
            </w:tcBorders>
            <w:shd w:val="clear" w:color="auto" w:fill="auto"/>
            <w:noWrap/>
            <w:vAlign w:val="center"/>
            <w:hideMark/>
          </w:tcPr>
          <w:p w14:paraId="04142952"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84 Hovedstaden - 5+ årsværk</w:t>
            </w:r>
          </w:p>
        </w:tc>
        <w:tc>
          <w:tcPr>
            <w:tcW w:w="926" w:type="dxa"/>
            <w:tcBorders>
              <w:top w:val="nil"/>
              <w:left w:val="nil"/>
              <w:bottom w:val="nil"/>
              <w:right w:val="nil"/>
            </w:tcBorders>
            <w:shd w:val="clear" w:color="auto" w:fill="auto"/>
            <w:noWrap/>
            <w:vAlign w:val="center"/>
            <w:hideMark/>
          </w:tcPr>
          <w:p w14:paraId="04142953"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329</w:t>
            </w:r>
          </w:p>
        </w:tc>
        <w:tc>
          <w:tcPr>
            <w:tcW w:w="702" w:type="dxa"/>
            <w:gridSpan w:val="2"/>
            <w:tcBorders>
              <w:top w:val="nil"/>
              <w:left w:val="nil"/>
              <w:bottom w:val="nil"/>
              <w:right w:val="nil"/>
            </w:tcBorders>
            <w:shd w:val="clear" w:color="auto" w:fill="auto"/>
            <w:noWrap/>
            <w:vAlign w:val="center"/>
            <w:hideMark/>
          </w:tcPr>
          <w:p w14:paraId="04142954"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112</w:t>
            </w:r>
          </w:p>
        </w:tc>
        <w:tc>
          <w:tcPr>
            <w:tcW w:w="966" w:type="dxa"/>
            <w:tcBorders>
              <w:top w:val="nil"/>
              <w:left w:val="nil"/>
              <w:bottom w:val="nil"/>
              <w:right w:val="nil"/>
            </w:tcBorders>
            <w:shd w:val="clear" w:color="auto" w:fill="auto"/>
            <w:noWrap/>
            <w:vAlign w:val="center"/>
            <w:hideMark/>
          </w:tcPr>
          <w:p w14:paraId="04142955"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307.591</w:t>
            </w:r>
          </w:p>
        </w:tc>
        <w:tc>
          <w:tcPr>
            <w:tcW w:w="1559" w:type="dxa"/>
            <w:tcBorders>
              <w:top w:val="nil"/>
              <w:left w:val="nil"/>
              <w:bottom w:val="nil"/>
              <w:right w:val="nil"/>
            </w:tcBorders>
            <w:shd w:val="clear" w:color="auto" w:fill="auto"/>
            <w:noWrap/>
            <w:vAlign w:val="center"/>
            <w:hideMark/>
          </w:tcPr>
          <w:p w14:paraId="04142956"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982.858</w:t>
            </w:r>
          </w:p>
        </w:tc>
        <w:tc>
          <w:tcPr>
            <w:tcW w:w="1727" w:type="dxa"/>
            <w:tcBorders>
              <w:top w:val="nil"/>
              <w:left w:val="nil"/>
              <w:bottom w:val="nil"/>
              <w:right w:val="nil"/>
            </w:tcBorders>
            <w:shd w:val="clear" w:color="auto" w:fill="auto"/>
            <w:noWrap/>
            <w:vAlign w:val="center"/>
            <w:hideMark/>
          </w:tcPr>
          <w:p w14:paraId="04142957"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5F" w14:textId="77777777" w:rsidTr="00A1790B">
        <w:trPr>
          <w:trHeight w:val="300"/>
        </w:trPr>
        <w:tc>
          <w:tcPr>
            <w:tcW w:w="1560" w:type="dxa"/>
            <w:tcBorders>
              <w:top w:val="nil"/>
              <w:left w:val="nil"/>
              <w:bottom w:val="nil"/>
              <w:right w:val="nil"/>
            </w:tcBorders>
            <w:shd w:val="clear" w:color="auto" w:fill="auto"/>
            <w:noWrap/>
            <w:vAlign w:val="center"/>
            <w:hideMark/>
          </w:tcPr>
          <w:p w14:paraId="04142959"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84 Hovedstaden - 50+ årsværk</w:t>
            </w:r>
          </w:p>
        </w:tc>
        <w:tc>
          <w:tcPr>
            <w:tcW w:w="926" w:type="dxa"/>
            <w:tcBorders>
              <w:top w:val="nil"/>
              <w:left w:val="nil"/>
              <w:bottom w:val="nil"/>
              <w:right w:val="nil"/>
            </w:tcBorders>
            <w:shd w:val="clear" w:color="auto" w:fill="auto"/>
            <w:noWrap/>
            <w:vAlign w:val="center"/>
            <w:hideMark/>
          </w:tcPr>
          <w:p w14:paraId="0414295A"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883</w:t>
            </w:r>
          </w:p>
        </w:tc>
        <w:tc>
          <w:tcPr>
            <w:tcW w:w="702" w:type="dxa"/>
            <w:gridSpan w:val="2"/>
            <w:tcBorders>
              <w:top w:val="nil"/>
              <w:left w:val="nil"/>
              <w:bottom w:val="nil"/>
              <w:right w:val="nil"/>
            </w:tcBorders>
            <w:shd w:val="clear" w:color="auto" w:fill="auto"/>
            <w:noWrap/>
            <w:vAlign w:val="center"/>
            <w:hideMark/>
          </w:tcPr>
          <w:p w14:paraId="0414295B"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340</w:t>
            </w:r>
          </w:p>
        </w:tc>
        <w:tc>
          <w:tcPr>
            <w:tcW w:w="966" w:type="dxa"/>
            <w:tcBorders>
              <w:top w:val="nil"/>
              <w:left w:val="nil"/>
              <w:bottom w:val="nil"/>
              <w:right w:val="nil"/>
            </w:tcBorders>
            <w:shd w:val="clear" w:color="auto" w:fill="auto"/>
            <w:noWrap/>
            <w:vAlign w:val="center"/>
            <w:hideMark/>
          </w:tcPr>
          <w:p w14:paraId="0414295C"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457.535</w:t>
            </w:r>
          </w:p>
        </w:tc>
        <w:tc>
          <w:tcPr>
            <w:tcW w:w="1559" w:type="dxa"/>
            <w:tcBorders>
              <w:top w:val="nil"/>
              <w:left w:val="nil"/>
              <w:bottom w:val="nil"/>
              <w:right w:val="nil"/>
            </w:tcBorders>
            <w:shd w:val="clear" w:color="auto" w:fill="auto"/>
            <w:noWrap/>
            <w:vAlign w:val="center"/>
            <w:hideMark/>
          </w:tcPr>
          <w:p w14:paraId="0414295D"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1.093.759</w:t>
            </w:r>
          </w:p>
        </w:tc>
        <w:tc>
          <w:tcPr>
            <w:tcW w:w="1727" w:type="dxa"/>
            <w:tcBorders>
              <w:top w:val="nil"/>
              <w:left w:val="nil"/>
              <w:bottom w:val="nil"/>
              <w:right w:val="nil"/>
            </w:tcBorders>
            <w:shd w:val="clear" w:color="auto" w:fill="auto"/>
            <w:noWrap/>
            <w:vAlign w:val="center"/>
            <w:hideMark/>
          </w:tcPr>
          <w:p w14:paraId="0414295E"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66" w14:textId="77777777" w:rsidTr="00A1790B">
        <w:trPr>
          <w:trHeight w:val="300"/>
        </w:trPr>
        <w:tc>
          <w:tcPr>
            <w:tcW w:w="1560" w:type="dxa"/>
            <w:tcBorders>
              <w:top w:val="nil"/>
              <w:left w:val="nil"/>
              <w:bottom w:val="nil"/>
              <w:right w:val="nil"/>
            </w:tcBorders>
            <w:shd w:val="clear" w:color="auto" w:fill="auto"/>
            <w:noWrap/>
            <w:vAlign w:val="center"/>
            <w:hideMark/>
          </w:tcPr>
          <w:p w14:paraId="04142960"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85 Sjælland - 5-49 årsværk</w:t>
            </w:r>
          </w:p>
        </w:tc>
        <w:tc>
          <w:tcPr>
            <w:tcW w:w="926" w:type="dxa"/>
            <w:tcBorders>
              <w:top w:val="nil"/>
              <w:left w:val="nil"/>
              <w:bottom w:val="nil"/>
              <w:right w:val="nil"/>
            </w:tcBorders>
            <w:shd w:val="clear" w:color="auto" w:fill="auto"/>
            <w:noWrap/>
            <w:vAlign w:val="center"/>
            <w:hideMark/>
          </w:tcPr>
          <w:p w14:paraId="04142961"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132</w:t>
            </w:r>
          </w:p>
        </w:tc>
        <w:tc>
          <w:tcPr>
            <w:tcW w:w="702" w:type="dxa"/>
            <w:gridSpan w:val="2"/>
            <w:tcBorders>
              <w:top w:val="nil"/>
              <w:left w:val="nil"/>
              <w:bottom w:val="nil"/>
              <w:right w:val="nil"/>
            </w:tcBorders>
            <w:shd w:val="clear" w:color="auto" w:fill="auto"/>
            <w:noWrap/>
            <w:vAlign w:val="center"/>
            <w:hideMark/>
          </w:tcPr>
          <w:p w14:paraId="04142962"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50</w:t>
            </w:r>
          </w:p>
        </w:tc>
        <w:tc>
          <w:tcPr>
            <w:tcW w:w="966" w:type="dxa"/>
            <w:tcBorders>
              <w:top w:val="nil"/>
              <w:left w:val="nil"/>
              <w:bottom w:val="nil"/>
              <w:right w:val="nil"/>
            </w:tcBorders>
            <w:shd w:val="clear" w:color="auto" w:fill="auto"/>
            <w:noWrap/>
            <w:vAlign w:val="center"/>
            <w:hideMark/>
          </w:tcPr>
          <w:p w14:paraId="04142963"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123.448</w:t>
            </w:r>
          </w:p>
        </w:tc>
        <w:tc>
          <w:tcPr>
            <w:tcW w:w="1559" w:type="dxa"/>
            <w:tcBorders>
              <w:top w:val="nil"/>
              <w:left w:val="nil"/>
              <w:bottom w:val="nil"/>
              <w:right w:val="nil"/>
            </w:tcBorders>
            <w:shd w:val="clear" w:color="auto" w:fill="auto"/>
            <w:noWrap/>
            <w:vAlign w:val="center"/>
            <w:hideMark/>
          </w:tcPr>
          <w:p w14:paraId="04142964"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982.858</w:t>
            </w:r>
          </w:p>
        </w:tc>
        <w:tc>
          <w:tcPr>
            <w:tcW w:w="1727" w:type="dxa"/>
            <w:tcBorders>
              <w:top w:val="nil"/>
              <w:left w:val="nil"/>
              <w:bottom w:val="nil"/>
              <w:right w:val="nil"/>
            </w:tcBorders>
            <w:shd w:val="clear" w:color="auto" w:fill="auto"/>
            <w:noWrap/>
            <w:vAlign w:val="center"/>
            <w:hideMark/>
          </w:tcPr>
          <w:p w14:paraId="04142965"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r w:rsidR="00A1790B" w:rsidRPr="00A1790B" w14:paraId="0414296D" w14:textId="77777777" w:rsidTr="00A1790B">
        <w:trPr>
          <w:trHeight w:val="315"/>
        </w:trPr>
        <w:tc>
          <w:tcPr>
            <w:tcW w:w="1560" w:type="dxa"/>
            <w:tcBorders>
              <w:top w:val="nil"/>
              <w:left w:val="nil"/>
              <w:bottom w:val="single" w:sz="8" w:space="0" w:color="000080"/>
              <w:right w:val="nil"/>
            </w:tcBorders>
            <w:shd w:val="clear" w:color="auto" w:fill="auto"/>
            <w:noWrap/>
            <w:vAlign w:val="center"/>
            <w:hideMark/>
          </w:tcPr>
          <w:p w14:paraId="04142967" w14:textId="77777777" w:rsidR="00A1790B" w:rsidRPr="00A1790B" w:rsidRDefault="00A1790B" w:rsidP="00A1790B">
            <w:pPr>
              <w:overflowPunct/>
              <w:autoSpaceDE/>
              <w:autoSpaceDN/>
              <w:adjustRightInd/>
              <w:jc w:val="left"/>
              <w:textAlignment w:val="auto"/>
              <w:rPr>
                <w:rFonts w:ascii="Calibri" w:hAnsi="Calibri"/>
                <w:color w:val="000000"/>
              </w:rPr>
            </w:pPr>
            <w:r w:rsidRPr="00A1790B">
              <w:rPr>
                <w:rFonts w:ascii="Calibri" w:hAnsi="Calibri"/>
                <w:color w:val="000000"/>
              </w:rPr>
              <w:t>85 Sjælland - 50+ årsværk</w:t>
            </w:r>
          </w:p>
        </w:tc>
        <w:tc>
          <w:tcPr>
            <w:tcW w:w="926" w:type="dxa"/>
            <w:tcBorders>
              <w:top w:val="nil"/>
              <w:left w:val="nil"/>
              <w:bottom w:val="single" w:sz="8" w:space="0" w:color="000080"/>
              <w:right w:val="nil"/>
            </w:tcBorders>
            <w:shd w:val="clear" w:color="auto" w:fill="auto"/>
            <w:noWrap/>
            <w:vAlign w:val="center"/>
            <w:hideMark/>
          </w:tcPr>
          <w:p w14:paraId="04142968"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190</w:t>
            </w:r>
          </w:p>
        </w:tc>
        <w:tc>
          <w:tcPr>
            <w:tcW w:w="702" w:type="dxa"/>
            <w:gridSpan w:val="2"/>
            <w:tcBorders>
              <w:top w:val="nil"/>
              <w:left w:val="nil"/>
              <w:bottom w:val="single" w:sz="8" w:space="0" w:color="000080"/>
              <w:right w:val="nil"/>
            </w:tcBorders>
            <w:shd w:val="clear" w:color="auto" w:fill="auto"/>
            <w:noWrap/>
            <w:vAlign w:val="center"/>
            <w:hideMark/>
          </w:tcPr>
          <w:p w14:paraId="04142969"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86</w:t>
            </w:r>
          </w:p>
        </w:tc>
        <w:tc>
          <w:tcPr>
            <w:tcW w:w="966" w:type="dxa"/>
            <w:tcBorders>
              <w:top w:val="nil"/>
              <w:left w:val="nil"/>
              <w:bottom w:val="single" w:sz="8" w:space="0" w:color="000080"/>
              <w:right w:val="nil"/>
            </w:tcBorders>
            <w:shd w:val="clear" w:color="auto" w:fill="auto"/>
            <w:noWrap/>
            <w:vAlign w:val="center"/>
            <w:hideMark/>
          </w:tcPr>
          <w:p w14:paraId="0414296A"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98.608</w:t>
            </w:r>
          </w:p>
        </w:tc>
        <w:tc>
          <w:tcPr>
            <w:tcW w:w="1559" w:type="dxa"/>
            <w:tcBorders>
              <w:top w:val="nil"/>
              <w:left w:val="nil"/>
              <w:bottom w:val="single" w:sz="8" w:space="0" w:color="000080"/>
              <w:right w:val="nil"/>
            </w:tcBorders>
            <w:shd w:val="clear" w:color="auto" w:fill="auto"/>
            <w:noWrap/>
            <w:vAlign w:val="center"/>
            <w:hideMark/>
          </w:tcPr>
          <w:p w14:paraId="0414296B"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1.093.759</w:t>
            </w:r>
          </w:p>
        </w:tc>
        <w:tc>
          <w:tcPr>
            <w:tcW w:w="1727" w:type="dxa"/>
            <w:tcBorders>
              <w:top w:val="nil"/>
              <w:left w:val="nil"/>
              <w:bottom w:val="single" w:sz="8" w:space="0" w:color="000080"/>
              <w:right w:val="nil"/>
            </w:tcBorders>
            <w:shd w:val="clear" w:color="auto" w:fill="auto"/>
            <w:noWrap/>
            <w:vAlign w:val="center"/>
            <w:hideMark/>
          </w:tcPr>
          <w:p w14:paraId="0414296C" w14:textId="77777777" w:rsidR="00A1790B" w:rsidRPr="00A1790B" w:rsidRDefault="00A1790B" w:rsidP="00A1790B">
            <w:pPr>
              <w:overflowPunct/>
              <w:autoSpaceDE/>
              <w:autoSpaceDN/>
              <w:adjustRightInd/>
              <w:jc w:val="right"/>
              <w:textAlignment w:val="auto"/>
              <w:rPr>
                <w:rFonts w:ascii="Calibri" w:hAnsi="Calibri"/>
                <w:color w:val="000000"/>
              </w:rPr>
            </w:pPr>
            <w:r w:rsidRPr="00A1790B">
              <w:rPr>
                <w:rFonts w:ascii="Calibri" w:hAnsi="Calibri"/>
                <w:color w:val="000000"/>
              </w:rPr>
              <w:t>2.076.617</w:t>
            </w:r>
          </w:p>
        </w:tc>
      </w:tr>
    </w:tbl>
    <w:p w14:paraId="0414296E" w14:textId="77777777" w:rsidR="008F3271" w:rsidRDefault="008F3271" w:rsidP="005C485B"/>
    <w:p w14:paraId="0414296F" w14:textId="77777777" w:rsidR="005C485B" w:rsidRDefault="006854C6" w:rsidP="005C485B">
      <w:pPr>
        <w:pStyle w:val="Ledetekst"/>
        <w:framePr w:wrap="notBeside"/>
      </w:pPr>
      <w:r>
        <w:t>Netto</w:t>
      </w:r>
      <w:r w:rsidR="005C485B">
        <w:t>stikprøve</w:t>
      </w:r>
    </w:p>
    <w:p w14:paraId="04142970" w14:textId="77777777" w:rsidR="008F3271" w:rsidRDefault="008F3271" w:rsidP="008F3271">
      <w:r w:rsidRPr="008F3271">
        <w:t>3.117 personer</w:t>
      </w:r>
      <w:r>
        <w:t xml:space="preserve"> er kontaktet</w:t>
      </w:r>
      <w:r w:rsidR="00395ABF">
        <w:t xml:space="preserve"> og de</w:t>
      </w:r>
      <w:r>
        <w:t xml:space="preserve"> udgør nettostikprøven. 45 er ikke blevet kontaktet (har adressebeskyttelse</w:t>
      </w:r>
      <w:r w:rsidR="00395ABF">
        <w:t>,</w:t>
      </w:r>
      <w:r>
        <w:t xml:space="preserve"> ukendt adresse</w:t>
      </w:r>
      <w:r w:rsidR="00395ABF">
        <w:t>,</w:t>
      </w:r>
      <w:r>
        <w:t xml:space="preserve"> er udvandrede eller døde).</w:t>
      </w:r>
    </w:p>
    <w:p w14:paraId="04142971" w14:textId="77777777" w:rsidR="005C485B" w:rsidRPr="00A42D94" w:rsidRDefault="005C485B" w:rsidP="005C485B"/>
    <w:p w14:paraId="04142972" w14:textId="77777777" w:rsidR="005C485B" w:rsidRDefault="005C485B" w:rsidP="005C485B">
      <w:pPr>
        <w:pStyle w:val="Ledetekst"/>
        <w:framePr w:wrap="notBeside"/>
      </w:pPr>
      <w:r>
        <w:t>Opregning</w:t>
      </w:r>
    </w:p>
    <w:p w14:paraId="04142973" w14:textId="77777777" w:rsidR="005C485B" w:rsidRPr="00697CDA" w:rsidRDefault="005C485B" w:rsidP="005C485B">
      <w:r w:rsidRPr="00697CDA">
        <w:t xml:space="preserve">Vi har tildelt vægte til alle, som har deltaget i </w:t>
      </w:r>
      <w:r w:rsidR="006854C6">
        <w:t>u</w:t>
      </w:r>
      <w:r w:rsidRPr="00697CDA">
        <w:t>ndersøgelsen</w:t>
      </w:r>
      <w:r w:rsidR="006854C6">
        <w:t>,</w:t>
      </w:r>
      <w:r w:rsidRPr="00697CDA">
        <w:t xml:space="preserve"> </w:t>
      </w:r>
      <w:r w:rsidR="008F3271" w:rsidRPr="008F3271">
        <w:t>1</w:t>
      </w:r>
      <w:r w:rsidRPr="008F3271">
        <w:t>.</w:t>
      </w:r>
      <w:r w:rsidR="008F3271" w:rsidRPr="008F3271">
        <w:t>244</w:t>
      </w:r>
      <w:r w:rsidRPr="00697CDA">
        <w:t xml:space="preserve"> personer. </w:t>
      </w:r>
    </w:p>
    <w:p w14:paraId="04142974" w14:textId="77777777" w:rsidR="00D77B0F" w:rsidRDefault="00D77B0F" w:rsidP="005C485B"/>
    <w:p w14:paraId="04142975" w14:textId="77777777" w:rsidR="00D77B0F" w:rsidRDefault="00D77B0F" w:rsidP="00D77B0F">
      <w:r>
        <w:t>Følgende opregningsmodel er anvendt:</w:t>
      </w:r>
    </w:p>
    <w:p w14:paraId="04142976" w14:textId="77777777" w:rsidR="00D77B0F" w:rsidRPr="00697CDA" w:rsidRDefault="00D77B0F" w:rsidP="00D77B0F">
      <w:r w:rsidRPr="00697CDA">
        <w:t>koen*</w:t>
      </w:r>
      <w:r>
        <w:t>strata</w:t>
      </w:r>
    </w:p>
    <w:p w14:paraId="04142977" w14:textId="77777777" w:rsidR="00D77B0F" w:rsidRPr="00D61E15" w:rsidRDefault="00D77B0F" w:rsidP="00D77B0F">
      <w:pPr>
        <w:rPr>
          <w:lang w:val="en-US"/>
        </w:rPr>
      </w:pPr>
      <w:proofErr w:type="spellStart"/>
      <w:r w:rsidRPr="00D61E15">
        <w:rPr>
          <w:lang w:val="en-US"/>
        </w:rPr>
        <w:t>aldergrp</w:t>
      </w:r>
      <w:proofErr w:type="spellEnd"/>
      <w:r w:rsidRPr="00D61E15">
        <w:rPr>
          <w:lang w:val="en-US"/>
        </w:rPr>
        <w:t>*strata</w:t>
      </w:r>
    </w:p>
    <w:p w14:paraId="04142978" w14:textId="77777777" w:rsidR="00D77B0F" w:rsidRPr="00D61E15" w:rsidRDefault="00D77B0F" w:rsidP="00D77B0F">
      <w:pPr>
        <w:rPr>
          <w:lang w:val="en-US"/>
        </w:rPr>
      </w:pPr>
      <w:r w:rsidRPr="00D61E15">
        <w:rPr>
          <w:lang w:val="en-US"/>
        </w:rPr>
        <w:t>loengrp2*strata</w:t>
      </w:r>
    </w:p>
    <w:p w14:paraId="04142979" w14:textId="77777777" w:rsidR="00D77B0F" w:rsidRPr="00D61E15" w:rsidRDefault="00D77B0F" w:rsidP="00D77B0F">
      <w:pPr>
        <w:rPr>
          <w:lang w:val="en-US"/>
        </w:rPr>
      </w:pPr>
      <w:proofErr w:type="spellStart"/>
      <w:r w:rsidRPr="00D61E15">
        <w:rPr>
          <w:lang w:val="en-US"/>
        </w:rPr>
        <w:t>udgrp</w:t>
      </w:r>
      <w:proofErr w:type="spellEnd"/>
      <w:r w:rsidRPr="00D61E15">
        <w:rPr>
          <w:lang w:val="en-US"/>
        </w:rPr>
        <w:t>*strata</w:t>
      </w:r>
    </w:p>
    <w:p w14:paraId="0414297A" w14:textId="77777777" w:rsidR="00D77B0F" w:rsidRPr="00D61E15" w:rsidRDefault="00D77B0F" w:rsidP="00D77B0F">
      <w:pPr>
        <w:rPr>
          <w:lang w:val="en-US"/>
        </w:rPr>
      </w:pPr>
    </w:p>
    <w:p w14:paraId="0414297B" w14:textId="77777777" w:rsidR="00D77B0F" w:rsidRDefault="00D77B0F" w:rsidP="00D77B0F">
      <w:r w:rsidRPr="00697CDA">
        <w:t>Følgende baggrundsvariable indgår i opregningen.</w:t>
      </w:r>
    </w:p>
    <w:p w14:paraId="0414297C" w14:textId="77777777" w:rsidR="00D77B0F" w:rsidRPr="00697CDA" w:rsidRDefault="00D77B0F" w:rsidP="00D77B0F"/>
    <w:p w14:paraId="0414297D" w14:textId="77777777" w:rsidR="00D77B0F" w:rsidRPr="00697CDA" w:rsidRDefault="00D77B0F" w:rsidP="00D77B0F">
      <w:pPr>
        <w:numPr>
          <w:ilvl w:val="0"/>
          <w:numId w:val="16"/>
        </w:numPr>
        <w:rPr>
          <w:b/>
        </w:rPr>
      </w:pPr>
      <w:r w:rsidRPr="00697CDA">
        <w:rPr>
          <w:b/>
        </w:rPr>
        <w:t>Koen</w:t>
      </w:r>
      <w:r>
        <w:rPr>
          <w:b/>
        </w:rPr>
        <w:t xml:space="preserve"> (køn)</w:t>
      </w:r>
    </w:p>
    <w:p w14:paraId="0414297E" w14:textId="77777777" w:rsidR="00D77B0F" w:rsidRPr="00697CDA" w:rsidRDefault="00D77B0F" w:rsidP="00D77B0F">
      <w:pPr>
        <w:ind w:left="720"/>
      </w:pPr>
      <w:r w:rsidRPr="00697CDA">
        <w:t>1 = '1. Mænd'</w:t>
      </w:r>
    </w:p>
    <w:p w14:paraId="0414297F" w14:textId="77777777" w:rsidR="00D77B0F" w:rsidRDefault="00D77B0F" w:rsidP="00D77B0F">
      <w:pPr>
        <w:ind w:left="720"/>
      </w:pPr>
      <w:r w:rsidRPr="00697CDA">
        <w:t>2 = '2. Kvinder'</w:t>
      </w:r>
    </w:p>
    <w:p w14:paraId="04142980" w14:textId="77777777" w:rsidR="00D77B0F" w:rsidRDefault="00D77B0F" w:rsidP="00D77B0F">
      <w:pPr>
        <w:ind w:left="720"/>
      </w:pPr>
    </w:p>
    <w:p w14:paraId="04142981" w14:textId="77777777" w:rsidR="00D77B0F" w:rsidRPr="00697CDA" w:rsidRDefault="00D77B0F" w:rsidP="00D77B0F">
      <w:pPr>
        <w:numPr>
          <w:ilvl w:val="0"/>
          <w:numId w:val="16"/>
        </w:numPr>
        <w:rPr>
          <w:b/>
        </w:rPr>
      </w:pPr>
      <w:proofErr w:type="spellStart"/>
      <w:r>
        <w:rPr>
          <w:b/>
        </w:rPr>
        <w:t>Aldergrp</w:t>
      </w:r>
      <w:proofErr w:type="spellEnd"/>
      <w:r>
        <w:rPr>
          <w:b/>
        </w:rPr>
        <w:t xml:space="preserve"> (Alder i 3 grupper)</w:t>
      </w:r>
    </w:p>
    <w:p w14:paraId="04142982" w14:textId="77777777" w:rsidR="00D77B0F" w:rsidRPr="00697CDA" w:rsidRDefault="00D77B0F" w:rsidP="00D77B0F">
      <w:pPr>
        <w:ind w:left="720"/>
      </w:pPr>
      <w:r w:rsidRPr="00697CDA">
        <w:t xml:space="preserve">1 = '1. </w:t>
      </w:r>
      <w:r>
        <w:t>18-39 år</w:t>
      </w:r>
      <w:r w:rsidRPr="00697CDA">
        <w:t>'</w:t>
      </w:r>
    </w:p>
    <w:p w14:paraId="04142983" w14:textId="77777777" w:rsidR="00D77B0F" w:rsidRDefault="00D77B0F" w:rsidP="00D77B0F">
      <w:pPr>
        <w:ind w:left="720"/>
      </w:pPr>
      <w:r w:rsidRPr="00697CDA">
        <w:t xml:space="preserve">2 = '2. </w:t>
      </w:r>
      <w:r>
        <w:t>40-59 å</w:t>
      </w:r>
      <w:r w:rsidRPr="00697CDA">
        <w:t>r'</w:t>
      </w:r>
    </w:p>
    <w:p w14:paraId="04142984" w14:textId="77777777" w:rsidR="00D77B0F" w:rsidRDefault="00D77B0F" w:rsidP="00D77B0F">
      <w:pPr>
        <w:ind w:left="720"/>
      </w:pPr>
      <w:r>
        <w:t>3= ’3. 60 å</w:t>
      </w:r>
      <w:r w:rsidRPr="00697CDA">
        <w:t>r</w:t>
      </w:r>
      <w:r>
        <w:t xml:space="preserve"> og derover’</w:t>
      </w:r>
    </w:p>
    <w:p w14:paraId="04142985" w14:textId="77777777" w:rsidR="00D77B0F" w:rsidRDefault="00D77B0F" w:rsidP="00D77B0F">
      <w:pPr>
        <w:ind w:left="720"/>
      </w:pPr>
    </w:p>
    <w:p w14:paraId="04142986" w14:textId="77777777" w:rsidR="00D77B0F" w:rsidRPr="00697CDA" w:rsidRDefault="00D77B0F" w:rsidP="00D77B0F">
      <w:pPr>
        <w:numPr>
          <w:ilvl w:val="0"/>
          <w:numId w:val="16"/>
        </w:numPr>
        <w:rPr>
          <w:b/>
        </w:rPr>
      </w:pPr>
      <w:r>
        <w:rPr>
          <w:b/>
        </w:rPr>
        <w:t>L</w:t>
      </w:r>
      <w:r w:rsidRPr="00D77B0F">
        <w:rPr>
          <w:b/>
        </w:rPr>
        <w:t>oengrp2 (Lønindkomst fra E-Indkomst i 2 grupper)</w:t>
      </w:r>
    </w:p>
    <w:p w14:paraId="04142987" w14:textId="77777777" w:rsidR="00D77B0F" w:rsidRPr="00697CDA" w:rsidRDefault="00D77B0F" w:rsidP="00D77B0F">
      <w:pPr>
        <w:ind w:left="720"/>
      </w:pPr>
      <w:r w:rsidRPr="00697CDA">
        <w:t>1 = '</w:t>
      </w:r>
      <w:r>
        <w:t>-</w:t>
      </w:r>
      <w:r w:rsidRPr="00D77B0F">
        <w:t>32.950 (m</w:t>
      </w:r>
      <w:r>
        <w:t>iddelværdi</w:t>
      </w:r>
      <w:r w:rsidRPr="00D77B0F">
        <w:t>)’</w:t>
      </w:r>
    </w:p>
    <w:p w14:paraId="04142988" w14:textId="77777777" w:rsidR="00D77B0F" w:rsidRDefault="00D77B0F" w:rsidP="00D77B0F">
      <w:pPr>
        <w:ind w:left="720"/>
      </w:pPr>
      <w:r w:rsidRPr="00697CDA">
        <w:t>2 = '</w:t>
      </w:r>
      <w:r w:rsidRPr="00D77B0F">
        <w:t>32.950</w:t>
      </w:r>
      <w:r>
        <w:t>’</w:t>
      </w:r>
    </w:p>
    <w:p w14:paraId="04142989" w14:textId="77777777" w:rsidR="00D77B0F" w:rsidRPr="00697CDA" w:rsidRDefault="00D77B0F" w:rsidP="00D77B0F">
      <w:pPr>
        <w:ind w:left="720"/>
      </w:pPr>
    </w:p>
    <w:p w14:paraId="0414298A" w14:textId="77777777" w:rsidR="00D77B0F" w:rsidRPr="00697CDA" w:rsidRDefault="00D77B0F" w:rsidP="00D77B0F">
      <w:pPr>
        <w:numPr>
          <w:ilvl w:val="0"/>
          <w:numId w:val="16"/>
        </w:numPr>
        <w:rPr>
          <w:b/>
        </w:rPr>
      </w:pPr>
      <w:proofErr w:type="spellStart"/>
      <w:r>
        <w:rPr>
          <w:b/>
        </w:rPr>
        <w:t>Udgrp</w:t>
      </w:r>
      <w:proofErr w:type="spellEnd"/>
      <w:r>
        <w:rPr>
          <w:b/>
        </w:rPr>
        <w:t xml:space="preserve"> (Højeste fuldførte uddannelse i 3 grupper)</w:t>
      </w:r>
    </w:p>
    <w:p w14:paraId="0414298B" w14:textId="77777777" w:rsidR="00D77B0F" w:rsidRPr="0016295F" w:rsidRDefault="00D77B0F" w:rsidP="00D77B0F">
      <w:pPr>
        <w:ind w:left="720"/>
      </w:pPr>
      <w:r w:rsidRPr="0016295F">
        <w:t>1 = '1. Grundskole eller uoplyst'</w:t>
      </w:r>
    </w:p>
    <w:p w14:paraId="0414298C" w14:textId="77777777" w:rsidR="00D77B0F" w:rsidRPr="0016295F" w:rsidRDefault="00D77B0F" w:rsidP="00D77B0F">
      <w:pPr>
        <w:ind w:left="720"/>
      </w:pPr>
      <w:r w:rsidRPr="0016295F">
        <w:t>2 = '2. Gymnasial / erhvervsfaglig (EUD) / KVU'</w:t>
      </w:r>
    </w:p>
    <w:p w14:paraId="0414298D" w14:textId="77777777" w:rsidR="00D77B0F" w:rsidRPr="0016295F" w:rsidRDefault="00D77B0F" w:rsidP="00D77B0F">
      <w:pPr>
        <w:ind w:left="720"/>
      </w:pPr>
      <w:r w:rsidRPr="0016295F">
        <w:t>3= ’3.  MVU/Bachelor/LVU/PHD’</w:t>
      </w:r>
    </w:p>
    <w:p w14:paraId="0414298E" w14:textId="77777777" w:rsidR="005C485B" w:rsidRDefault="005C485B" w:rsidP="006854C6"/>
    <w:p w14:paraId="0414298F" w14:textId="77777777" w:rsidR="005C485B" w:rsidRDefault="005C485B">
      <w:pPr>
        <w:overflowPunct/>
        <w:autoSpaceDE/>
        <w:autoSpaceDN/>
        <w:adjustRightInd/>
        <w:jc w:val="left"/>
        <w:textAlignment w:val="auto"/>
        <w:rPr>
          <w:rFonts w:ascii="Frutiger" w:hAnsi="Frutiger"/>
          <w:b/>
          <w:sz w:val="24"/>
        </w:rPr>
      </w:pPr>
      <w:r>
        <w:br w:type="page"/>
      </w:r>
    </w:p>
    <w:p w14:paraId="04142990" w14:textId="77777777" w:rsidR="00571000" w:rsidRPr="00571000" w:rsidRDefault="00621CE3" w:rsidP="00571000">
      <w:pPr>
        <w:pStyle w:val="Overskrift1"/>
      </w:pPr>
      <w:r>
        <w:lastRenderedPageBreak/>
        <w:t>Generelt om p</w:t>
      </w:r>
      <w:r w:rsidR="00571000">
        <w:t>opulation og stikprøve</w:t>
      </w:r>
    </w:p>
    <w:p w14:paraId="04142991" w14:textId="77777777" w:rsidR="009B2938" w:rsidRDefault="00817694" w:rsidP="00AE36C0">
      <w:pPr>
        <w:pStyle w:val="Ledetekst"/>
        <w:framePr w:wrap="notBeside"/>
      </w:pPr>
      <w:bookmarkStart w:id="1" w:name="Brødtekst"/>
      <w:bookmarkEnd w:id="1"/>
      <w:r>
        <w:t>Skal have bopæl i Danmark</w:t>
      </w:r>
    </w:p>
    <w:p w14:paraId="04142992" w14:textId="77777777" w:rsidR="00F2626E" w:rsidRDefault="00E40FC0">
      <w:r>
        <w:t>Ud</w:t>
      </w:r>
      <w:r w:rsidR="00E56D44">
        <w:t xml:space="preserve"> </w:t>
      </w:r>
      <w:r>
        <w:t>over den eventuelle afgrænsning af populationen, som kan være lavet ud fra Danmarks Statistiks registre eller kundens egne registre, så afgrænses p</w:t>
      </w:r>
      <w:r w:rsidR="009B2938">
        <w:t xml:space="preserve">ersoner i </w:t>
      </w:r>
      <w:r>
        <w:t xml:space="preserve">populationen </w:t>
      </w:r>
      <w:r w:rsidR="009B2938" w:rsidRPr="009B2938">
        <w:t xml:space="preserve">af </w:t>
      </w:r>
      <w:r w:rsidR="00817694">
        <w:t xml:space="preserve">den </w:t>
      </w:r>
      <w:r w:rsidR="009B2938" w:rsidRPr="009B2938">
        <w:t xml:space="preserve">seneste befolkningsstatus. Den dannes hvert kvartal </w:t>
      </w:r>
      <w:r w:rsidR="009B2938">
        <w:t xml:space="preserve">30 dage </w:t>
      </w:r>
      <w:r w:rsidR="009B2938" w:rsidRPr="009B2938">
        <w:t>efter kvartalsafslutning dvs. at 1. januar er klar primo februar osv</w:t>
      </w:r>
      <w:r w:rsidR="009B2938">
        <w:t>.</w:t>
      </w:r>
    </w:p>
    <w:p w14:paraId="04142993" w14:textId="77777777" w:rsidR="00AE36C0" w:rsidRDefault="00AE36C0">
      <w:r>
        <w:t xml:space="preserve">For at </w:t>
      </w:r>
      <w:r w:rsidR="00817694">
        <w:t xml:space="preserve">tælles </w:t>
      </w:r>
      <w:r>
        <w:t>med i den danske befolkning</w:t>
      </w:r>
      <w:r w:rsidR="00817694">
        <w:t>,</w:t>
      </w:r>
      <w:r>
        <w:t xml:space="preserve"> skal man have </w:t>
      </w:r>
      <w:r w:rsidRPr="00643067">
        <w:rPr>
          <w:u w:val="single"/>
        </w:rPr>
        <w:t>bopæl i Danmark</w:t>
      </w:r>
      <w:r>
        <w:t xml:space="preserve"> og have tildelt et CPR-nummer.</w:t>
      </w:r>
    </w:p>
    <w:p w14:paraId="04142994" w14:textId="77777777" w:rsidR="000E3816" w:rsidRDefault="000E3816" w:rsidP="000E3816"/>
    <w:p w14:paraId="04142995" w14:textId="77777777" w:rsidR="000E3816" w:rsidRDefault="000E3816" w:rsidP="000E3816">
      <w:pPr>
        <w:pStyle w:val="Ledetekst"/>
        <w:framePr w:wrap="notBeside"/>
      </w:pPr>
      <w:r>
        <w:t>Kvalitet af cpr</w:t>
      </w:r>
    </w:p>
    <w:p w14:paraId="04142996" w14:textId="77777777" w:rsidR="000E3816" w:rsidRDefault="000E3816" w:rsidP="000E3816">
      <w:r>
        <w:t>CPR’s befolkning</w:t>
      </w:r>
      <w:r w:rsidR="003674D7">
        <w:t>s</w:t>
      </w:r>
      <w:r>
        <w:t>status er ret præcis. Usikkerheden på den samlede befolkning er få promille. Kun ved undersøgelser, hvor personer har flyttet ind og ud af Danmark, kan der være en større usikkerhed.</w:t>
      </w:r>
    </w:p>
    <w:p w14:paraId="04142997" w14:textId="77777777" w:rsidR="00643067" w:rsidRDefault="00643067"/>
    <w:p w14:paraId="04142998" w14:textId="77777777" w:rsidR="00643067" w:rsidRDefault="00643067" w:rsidP="0020380C">
      <w:pPr>
        <w:pStyle w:val="Ledetekst"/>
        <w:framePr w:wrap="notBeside"/>
      </w:pPr>
      <w:r>
        <w:t>Personer som flytter til udlandet</w:t>
      </w:r>
    </w:p>
    <w:p w14:paraId="04142999" w14:textId="77777777" w:rsidR="0020380C" w:rsidRDefault="00643067">
      <w:r>
        <w:t>Personer</w:t>
      </w:r>
      <w:r w:rsidR="00817694">
        <w:t>,</w:t>
      </w:r>
      <w:r>
        <w:t xml:space="preserve"> som flytter ud af Danmark</w:t>
      </w:r>
      <w:r w:rsidR="00817694">
        <w:t>,</w:t>
      </w:r>
      <w:r>
        <w:t xml:space="preserve"> er ikke tvunget til at lade det </w:t>
      </w:r>
      <w:r w:rsidR="00513409">
        <w:t>registrerer</w:t>
      </w:r>
      <w:r>
        <w:t xml:space="preserve"> nogen steder. </w:t>
      </w:r>
      <w:r w:rsidR="00817694">
        <w:t xml:space="preserve">Der er derfor </w:t>
      </w:r>
      <w:r>
        <w:t xml:space="preserve">en mindre gruppe </w:t>
      </w:r>
      <w:r w:rsidR="0020380C">
        <w:t>personer</w:t>
      </w:r>
      <w:r w:rsidR="00817694">
        <w:t>,</w:t>
      </w:r>
      <w:r w:rsidR="0020380C">
        <w:t xml:space="preserve"> som stadig </w:t>
      </w:r>
      <w:r w:rsidR="00817694">
        <w:t xml:space="preserve">er registret som </w:t>
      </w:r>
      <w:r w:rsidR="0020380C">
        <w:t>en del af den danske befolkning</w:t>
      </w:r>
      <w:r w:rsidR="00817694">
        <w:t>, på trods af at de ikke længere har adresse i Danmark</w:t>
      </w:r>
      <w:r w:rsidR="0020380C">
        <w:t>.</w:t>
      </w:r>
    </w:p>
    <w:p w14:paraId="0414299A" w14:textId="77777777" w:rsidR="0020380C" w:rsidRDefault="0020380C"/>
    <w:p w14:paraId="0414299B" w14:textId="77777777" w:rsidR="000E3816" w:rsidRDefault="000E3816" w:rsidP="00E02C24">
      <w:pPr>
        <w:pStyle w:val="Ledetekst"/>
        <w:framePr w:wrap="notBeside"/>
      </w:pPr>
      <w:r>
        <w:t>Udenlandske studerende</w:t>
      </w:r>
    </w:p>
    <w:p w14:paraId="0414299C" w14:textId="77777777" w:rsidR="000E3816" w:rsidRDefault="000E3816" w:rsidP="000E3816">
      <w:r>
        <w:t>Uddannelsessøgende skal have et CPR-nummer for at blive optaget på en dansk uddannelse. De skal dog også være optaget på studiet før de kan få opholdstilladelse, og der kan derfor være et mindre antal personer, som ikke tælles med.</w:t>
      </w:r>
    </w:p>
    <w:p w14:paraId="0414299D" w14:textId="77777777" w:rsidR="0096104A" w:rsidRDefault="0096104A" w:rsidP="000E3816"/>
    <w:p w14:paraId="0414299E" w14:textId="77777777" w:rsidR="0096104A" w:rsidRDefault="00CE1374" w:rsidP="0096104A">
      <w:pPr>
        <w:pStyle w:val="Ledetekst"/>
        <w:framePr w:wrap="notBeside"/>
      </w:pPr>
      <w:r>
        <w:t>Adresse</w:t>
      </w:r>
      <w:r w:rsidR="0096104A">
        <w:t>beskyttelse</w:t>
      </w:r>
    </w:p>
    <w:p w14:paraId="0414299F" w14:textId="77777777" w:rsidR="0096104A" w:rsidRDefault="0096104A" w:rsidP="0096104A">
      <w:r>
        <w:t xml:space="preserve">Omkring </w:t>
      </w:r>
      <w:r w:rsidR="00CE1374">
        <w:t>0,5 pct. af</w:t>
      </w:r>
      <w:r>
        <w:t xml:space="preserve"> den danske befolkning har </w:t>
      </w:r>
      <w:r w:rsidR="00CE1374">
        <w:t>adressebes</w:t>
      </w:r>
      <w:r>
        <w:t>kyttelse, hvilket betyder, at de ikke deltager i interviewundersøgelser fra Danmarks Statistik.</w:t>
      </w:r>
      <w:r w:rsidR="00CE1374">
        <w:t xml:space="preserve"> Desuden er der personer i Danmark som ikke kan kontaktes pga. at der ikke er oplysninger om deres adresse.</w:t>
      </w:r>
    </w:p>
    <w:p w14:paraId="041429A0" w14:textId="77777777" w:rsidR="0096104A" w:rsidRDefault="0096104A" w:rsidP="0096104A"/>
    <w:p w14:paraId="041429A1" w14:textId="77777777" w:rsidR="0096104A" w:rsidRDefault="0096104A" w:rsidP="0096104A">
      <w:pPr>
        <w:pStyle w:val="Ledetekst"/>
        <w:framePr w:wrap="notBeside"/>
      </w:pPr>
      <w:r>
        <w:t>Sikring af repræsent</w:t>
      </w:r>
      <w:r w:rsidR="00141CDC">
        <w:t>at</w:t>
      </w:r>
      <w:r>
        <w:t>ivitet i undersøgelser</w:t>
      </w:r>
    </w:p>
    <w:p w14:paraId="041429A2" w14:textId="77777777" w:rsidR="0096104A" w:rsidRDefault="0096104A" w:rsidP="0096104A">
      <w:r>
        <w:t>Danmarks Statistik danner populationer med udgangspunkt i Befolkningsregisteret (CPR) samt øvrige registeroplysninger. I denne proces anvender vi et unikt person-ID for alle personer (en anonym CPR-nøgle). Vi tester og fejlsøger data for at sikre at hver person kun optræder én gang i vores population.</w:t>
      </w:r>
    </w:p>
    <w:p w14:paraId="041429A3" w14:textId="77777777" w:rsidR="0096104A" w:rsidRDefault="0096104A" w:rsidP="0096104A">
      <w:r>
        <w:t xml:space="preserve">Efter at vi har lavet stikprøvedesignet, danner vi stikprøven ved hjælp af SAS </w:t>
      </w:r>
      <w:proofErr w:type="spellStart"/>
      <w:r>
        <w:t>Proc</w:t>
      </w:r>
      <w:proofErr w:type="spellEnd"/>
      <w:r>
        <w:t xml:space="preserve"> </w:t>
      </w:r>
      <w:proofErr w:type="spellStart"/>
      <w:r>
        <w:t>SurveySelect</w:t>
      </w:r>
      <w:proofErr w:type="spellEnd"/>
      <w:r>
        <w:t xml:space="preserve">. Her anvender vi SRS-metode </w:t>
      </w:r>
      <w:r w:rsidR="00420E7A">
        <w:t>(</w:t>
      </w:r>
      <w:r>
        <w:t xml:space="preserve">Simple </w:t>
      </w:r>
      <w:proofErr w:type="spellStart"/>
      <w:r>
        <w:t>Random</w:t>
      </w:r>
      <w:proofErr w:type="spellEnd"/>
      <w:r>
        <w:t xml:space="preserve"> Sample</w:t>
      </w:r>
      <w:r w:rsidR="00420E7A">
        <w:t>)</w:t>
      </w:r>
      <w:r>
        <w:t>. Denne metode giver samme tilfældige udvalgschance (uden tilbagelægning) for alle deltagere. Metoden danner en ny tilfældig seedning hver gang og dermed en sikring af</w:t>
      </w:r>
      <w:r w:rsidR="00420E7A">
        <w:t>,</w:t>
      </w:r>
      <w:r>
        <w:t xml:space="preserve"> at det ikke er de samme </w:t>
      </w:r>
      <w:r w:rsidR="00420E7A">
        <w:t xml:space="preserve">personer, </w:t>
      </w:r>
      <w:r>
        <w:t>som bliver udvalgt fra populationen gentagene gange.</w:t>
      </w:r>
    </w:p>
    <w:p w14:paraId="041429A4" w14:textId="77777777" w:rsidR="0096104A" w:rsidRDefault="0096104A" w:rsidP="0096104A">
      <w:r>
        <w:t xml:space="preserve">Du kan læse mere om </w:t>
      </w:r>
      <w:hyperlink r:id="rId8" w:anchor="The SURVEYSELECT Procedure" w:history="1">
        <w:r w:rsidRPr="008B7F86">
          <w:rPr>
            <w:rStyle w:val="Hyperlink"/>
          </w:rPr>
          <w:t>PROC SURVEY</w:t>
        </w:r>
        <w:r>
          <w:rPr>
            <w:rStyle w:val="Hyperlink"/>
          </w:rPr>
          <w:t>SELECT</w:t>
        </w:r>
        <w:r w:rsidRPr="008B7F86">
          <w:rPr>
            <w:rStyle w:val="Hyperlink"/>
          </w:rPr>
          <w:t xml:space="preserve"> funktionen her</w:t>
        </w:r>
      </w:hyperlink>
    </w:p>
    <w:p w14:paraId="041429A5" w14:textId="77777777" w:rsidR="0096104A" w:rsidRDefault="0096104A" w:rsidP="0096104A"/>
    <w:p w14:paraId="041429A6" w14:textId="77777777" w:rsidR="0096104A" w:rsidRPr="00B42C98" w:rsidRDefault="0096104A" w:rsidP="0096104A">
      <w:pPr>
        <w:pStyle w:val="Ledetekst"/>
        <w:framePr w:wrap="notBeside"/>
        <w:rPr>
          <w:lang w:val="en-US"/>
        </w:rPr>
      </w:pPr>
      <w:r w:rsidRPr="00B42C98">
        <w:rPr>
          <w:lang w:val="en-US"/>
        </w:rPr>
        <w:t>SAS-</w:t>
      </w:r>
      <w:proofErr w:type="spellStart"/>
      <w:r w:rsidRPr="00B42C98">
        <w:rPr>
          <w:lang w:val="en-US"/>
        </w:rPr>
        <w:t>koden</w:t>
      </w:r>
      <w:proofErr w:type="spellEnd"/>
    </w:p>
    <w:p w14:paraId="041429A7" w14:textId="77777777" w:rsidR="0096104A" w:rsidRPr="00B42C98" w:rsidRDefault="0096104A" w:rsidP="0096104A">
      <w:pPr>
        <w:rPr>
          <w:lang w:val="en-US"/>
        </w:rPr>
      </w:pPr>
      <w:proofErr w:type="spellStart"/>
      <w:r w:rsidRPr="00B42C98">
        <w:rPr>
          <w:lang w:val="en-US"/>
        </w:rPr>
        <w:t>Kodeeksempel</w:t>
      </w:r>
      <w:proofErr w:type="spellEnd"/>
      <w:r w:rsidRPr="00B42C98">
        <w:rPr>
          <w:lang w:val="en-US"/>
        </w:rPr>
        <w:t>:</w:t>
      </w:r>
    </w:p>
    <w:p w14:paraId="041429A8" w14:textId="77777777" w:rsidR="0096104A" w:rsidRPr="00B42C98" w:rsidRDefault="0096104A" w:rsidP="0096104A">
      <w:pPr>
        <w:rPr>
          <w:rFonts w:ascii="Courier New" w:hAnsi="Courier New" w:cs="Courier New"/>
          <w:color w:val="000000"/>
          <w:shd w:val="clear" w:color="auto" w:fill="FFFFFF"/>
          <w:lang w:val="en-US"/>
        </w:rPr>
      </w:pPr>
      <w:r w:rsidRPr="00B42C98">
        <w:rPr>
          <w:rFonts w:ascii="Courier New" w:hAnsi="Courier New" w:cs="Courier New"/>
          <w:b/>
          <w:bCs/>
          <w:color w:val="000080"/>
          <w:shd w:val="clear" w:color="auto" w:fill="FFFFFF"/>
          <w:lang w:val="en-US"/>
        </w:rPr>
        <w:t>proc</w:t>
      </w:r>
      <w:r w:rsidRPr="00B42C98">
        <w:rPr>
          <w:rFonts w:ascii="Courier New" w:hAnsi="Courier New" w:cs="Courier New"/>
          <w:color w:val="000000"/>
          <w:shd w:val="clear" w:color="auto" w:fill="FFFFFF"/>
          <w:lang w:val="en-US"/>
        </w:rPr>
        <w:t xml:space="preserve"> </w:t>
      </w:r>
      <w:proofErr w:type="spellStart"/>
      <w:r w:rsidRPr="00B42C98">
        <w:rPr>
          <w:rFonts w:ascii="Courier New" w:hAnsi="Courier New" w:cs="Courier New"/>
          <w:b/>
          <w:bCs/>
          <w:color w:val="000080"/>
          <w:shd w:val="clear" w:color="auto" w:fill="FFFFFF"/>
          <w:lang w:val="en-US"/>
        </w:rPr>
        <w:t>surveyselect</w:t>
      </w:r>
      <w:proofErr w:type="spellEnd"/>
      <w:r w:rsidRPr="00B42C98">
        <w:rPr>
          <w:rFonts w:ascii="Courier New" w:hAnsi="Courier New" w:cs="Courier New"/>
          <w:color w:val="000000"/>
          <w:shd w:val="clear" w:color="auto" w:fill="FFFFFF"/>
          <w:lang w:val="en-US"/>
        </w:rPr>
        <w:t xml:space="preserve"> </w:t>
      </w:r>
    </w:p>
    <w:p w14:paraId="041429A9" w14:textId="77777777" w:rsidR="0096104A" w:rsidRPr="00B42C98" w:rsidRDefault="0096104A" w:rsidP="0096104A">
      <w:pPr>
        <w:rPr>
          <w:rFonts w:ascii="Courier New" w:hAnsi="Courier New" w:cs="Courier New"/>
          <w:color w:val="000000"/>
          <w:shd w:val="clear" w:color="auto" w:fill="FFFFFF"/>
          <w:lang w:val="en-US"/>
        </w:rPr>
      </w:pPr>
      <w:r w:rsidRPr="00B42C98">
        <w:rPr>
          <w:rFonts w:ascii="Courier New" w:hAnsi="Courier New" w:cs="Courier New"/>
          <w:color w:val="000000"/>
          <w:shd w:val="clear" w:color="auto" w:fill="FFFFFF"/>
          <w:lang w:val="en-US"/>
        </w:rPr>
        <w:t xml:space="preserve">  </w:t>
      </w:r>
      <w:r w:rsidRPr="00B42C98">
        <w:rPr>
          <w:rFonts w:ascii="Courier New" w:hAnsi="Courier New" w:cs="Courier New"/>
          <w:color w:val="0000FF"/>
          <w:shd w:val="clear" w:color="auto" w:fill="FFFFFF"/>
          <w:lang w:val="en-US"/>
        </w:rPr>
        <w:t>data</w:t>
      </w:r>
      <w:r w:rsidRPr="00B42C98">
        <w:rPr>
          <w:rFonts w:ascii="Courier New" w:hAnsi="Courier New" w:cs="Courier New"/>
          <w:color w:val="000000"/>
          <w:shd w:val="clear" w:color="auto" w:fill="FFFFFF"/>
          <w:lang w:val="en-US"/>
        </w:rPr>
        <w:t>=</w:t>
      </w:r>
      <w:proofErr w:type="spellStart"/>
      <w:r w:rsidRPr="00B42C98">
        <w:rPr>
          <w:rFonts w:ascii="Courier New" w:hAnsi="Courier New" w:cs="Courier New"/>
          <w:color w:val="000000"/>
          <w:shd w:val="clear" w:color="auto" w:fill="FFFFFF"/>
          <w:lang w:val="en-US"/>
        </w:rPr>
        <w:t>pop_select</w:t>
      </w:r>
      <w:proofErr w:type="spellEnd"/>
      <w:r w:rsidRPr="00B42C98">
        <w:rPr>
          <w:rFonts w:ascii="Courier New" w:hAnsi="Courier New" w:cs="Courier New"/>
          <w:color w:val="000000"/>
          <w:shd w:val="clear" w:color="auto" w:fill="FFFFFF"/>
          <w:lang w:val="en-US"/>
        </w:rPr>
        <w:t xml:space="preserve"> </w:t>
      </w:r>
      <w:proofErr w:type="spellStart"/>
      <w:r w:rsidRPr="00B42C98">
        <w:rPr>
          <w:rFonts w:ascii="Courier New" w:hAnsi="Courier New" w:cs="Courier New"/>
          <w:color w:val="0000FF"/>
          <w:shd w:val="clear" w:color="auto" w:fill="FFFFFF"/>
          <w:lang w:val="en-US"/>
        </w:rPr>
        <w:t>sampsize</w:t>
      </w:r>
      <w:proofErr w:type="spellEnd"/>
      <w:r w:rsidRPr="00B42C98">
        <w:rPr>
          <w:rFonts w:ascii="Courier New" w:hAnsi="Courier New" w:cs="Courier New"/>
          <w:color w:val="000000"/>
          <w:shd w:val="clear" w:color="auto" w:fill="FFFFFF"/>
          <w:lang w:val="en-US"/>
        </w:rPr>
        <w:t>=</w:t>
      </w:r>
      <w:r w:rsidRPr="00B42C98">
        <w:rPr>
          <w:rFonts w:ascii="Courier New" w:hAnsi="Courier New" w:cs="Courier New"/>
          <w:b/>
          <w:bCs/>
          <w:color w:val="008080"/>
          <w:shd w:val="clear" w:color="auto" w:fill="FFFFFF"/>
          <w:lang w:val="en-US"/>
        </w:rPr>
        <w:t>10</w:t>
      </w:r>
      <w:r w:rsidR="00CE1374">
        <w:rPr>
          <w:rFonts w:ascii="Courier New" w:hAnsi="Courier New" w:cs="Courier New"/>
          <w:b/>
          <w:bCs/>
          <w:color w:val="008080"/>
          <w:shd w:val="clear" w:color="auto" w:fill="FFFFFF"/>
          <w:lang w:val="en-US"/>
        </w:rPr>
        <w:t>05</w:t>
      </w:r>
      <w:r w:rsidRPr="00B42C98">
        <w:rPr>
          <w:rFonts w:ascii="Courier New" w:hAnsi="Courier New" w:cs="Courier New"/>
          <w:b/>
          <w:bCs/>
          <w:color w:val="008080"/>
          <w:shd w:val="clear" w:color="auto" w:fill="FFFFFF"/>
          <w:lang w:val="en-US"/>
        </w:rPr>
        <w:t>0</w:t>
      </w:r>
    </w:p>
    <w:p w14:paraId="041429AA" w14:textId="77777777" w:rsidR="0096104A" w:rsidRPr="00B42C98" w:rsidRDefault="0096104A" w:rsidP="0096104A">
      <w:pPr>
        <w:rPr>
          <w:rFonts w:ascii="Courier New" w:hAnsi="Courier New" w:cs="Courier New"/>
          <w:color w:val="000000"/>
          <w:shd w:val="clear" w:color="auto" w:fill="FFFFFF"/>
          <w:lang w:val="en-US"/>
        </w:rPr>
      </w:pPr>
      <w:r w:rsidRPr="00B42C98">
        <w:rPr>
          <w:rFonts w:ascii="Courier New" w:hAnsi="Courier New" w:cs="Courier New"/>
          <w:color w:val="000000"/>
          <w:shd w:val="clear" w:color="auto" w:fill="FFFFFF"/>
          <w:lang w:val="en-US"/>
        </w:rPr>
        <w:t xml:space="preserve">  </w:t>
      </w:r>
      <w:r w:rsidRPr="00B42C98">
        <w:rPr>
          <w:rFonts w:ascii="Courier New" w:hAnsi="Courier New" w:cs="Courier New"/>
          <w:color w:val="0000FF"/>
          <w:shd w:val="clear" w:color="auto" w:fill="FFFFFF"/>
          <w:lang w:val="en-US"/>
        </w:rPr>
        <w:t>method</w:t>
      </w:r>
      <w:r w:rsidRPr="00B42C98">
        <w:rPr>
          <w:rFonts w:ascii="Courier New" w:hAnsi="Courier New" w:cs="Courier New"/>
          <w:color w:val="000000"/>
          <w:shd w:val="clear" w:color="auto" w:fill="FFFFFF"/>
          <w:lang w:val="en-US"/>
        </w:rPr>
        <w:t>=</w:t>
      </w:r>
      <w:proofErr w:type="spellStart"/>
      <w:r w:rsidRPr="00B42C98">
        <w:rPr>
          <w:rFonts w:ascii="Courier New" w:hAnsi="Courier New" w:cs="Courier New"/>
          <w:color w:val="000000"/>
          <w:shd w:val="clear" w:color="auto" w:fill="FFFFFF"/>
          <w:lang w:val="en-US"/>
        </w:rPr>
        <w:t>srs</w:t>
      </w:r>
      <w:proofErr w:type="spellEnd"/>
      <w:r w:rsidRPr="00B42C98">
        <w:rPr>
          <w:rFonts w:ascii="Courier New" w:hAnsi="Courier New" w:cs="Courier New"/>
          <w:color w:val="000000"/>
          <w:shd w:val="clear" w:color="auto" w:fill="FFFFFF"/>
          <w:lang w:val="en-US"/>
        </w:rPr>
        <w:t xml:space="preserve"> </w:t>
      </w:r>
      <w:r w:rsidRPr="00B42C98">
        <w:rPr>
          <w:rFonts w:ascii="Courier New" w:hAnsi="Courier New" w:cs="Courier New"/>
          <w:color w:val="0000FF"/>
          <w:shd w:val="clear" w:color="auto" w:fill="FFFFFF"/>
          <w:lang w:val="en-US"/>
        </w:rPr>
        <w:t>out</w:t>
      </w:r>
      <w:r w:rsidRPr="00B42C98">
        <w:rPr>
          <w:rFonts w:ascii="Courier New" w:hAnsi="Courier New" w:cs="Courier New"/>
          <w:color w:val="000000"/>
          <w:shd w:val="clear" w:color="auto" w:fill="FFFFFF"/>
          <w:lang w:val="en-US"/>
        </w:rPr>
        <w:t>=</w:t>
      </w:r>
      <w:proofErr w:type="spellStart"/>
      <w:r w:rsidRPr="00B42C98">
        <w:rPr>
          <w:rFonts w:ascii="Courier New" w:hAnsi="Courier New" w:cs="Courier New"/>
          <w:color w:val="000000"/>
          <w:shd w:val="clear" w:color="auto" w:fill="FFFFFF"/>
          <w:lang w:val="en-US"/>
        </w:rPr>
        <w:t>stikip</w:t>
      </w:r>
      <w:proofErr w:type="spellEnd"/>
    </w:p>
    <w:p w14:paraId="041429AB" w14:textId="77777777" w:rsidR="0096104A" w:rsidRPr="0016295F" w:rsidRDefault="0096104A" w:rsidP="0096104A">
      <w:pPr>
        <w:rPr>
          <w:rFonts w:ascii="Courier New" w:hAnsi="Courier New" w:cs="Courier New"/>
          <w:color w:val="000000"/>
          <w:shd w:val="clear" w:color="auto" w:fill="FFFFFF"/>
        </w:rPr>
      </w:pPr>
      <w:r w:rsidRPr="00B42C98">
        <w:rPr>
          <w:rFonts w:ascii="Courier New" w:hAnsi="Courier New" w:cs="Courier New"/>
          <w:color w:val="000000"/>
          <w:shd w:val="clear" w:color="auto" w:fill="FFFFFF"/>
          <w:lang w:val="en-US"/>
        </w:rPr>
        <w:t xml:space="preserve">  </w:t>
      </w:r>
      <w:r w:rsidRPr="0016295F">
        <w:rPr>
          <w:rFonts w:ascii="Courier New" w:hAnsi="Courier New" w:cs="Courier New"/>
          <w:color w:val="0000FF"/>
          <w:shd w:val="clear" w:color="auto" w:fill="FFFFFF"/>
        </w:rPr>
        <w:t>OUTSIZE</w:t>
      </w:r>
      <w:r w:rsidRPr="0016295F">
        <w:rPr>
          <w:rFonts w:ascii="Courier New" w:hAnsi="Courier New" w:cs="Courier New"/>
          <w:color w:val="000000"/>
          <w:shd w:val="clear" w:color="auto" w:fill="FFFFFF"/>
        </w:rPr>
        <w:t xml:space="preserve"> </w:t>
      </w:r>
      <w:r w:rsidRPr="0016295F">
        <w:rPr>
          <w:rFonts w:ascii="Courier New" w:hAnsi="Courier New" w:cs="Courier New"/>
          <w:color w:val="0000FF"/>
          <w:shd w:val="clear" w:color="auto" w:fill="FFFFFF"/>
        </w:rPr>
        <w:t>STATS</w:t>
      </w:r>
      <w:r w:rsidRPr="0016295F">
        <w:rPr>
          <w:rFonts w:ascii="Courier New" w:hAnsi="Courier New" w:cs="Courier New"/>
          <w:color w:val="000000"/>
          <w:shd w:val="clear" w:color="auto" w:fill="FFFFFF"/>
        </w:rPr>
        <w:t>;</w:t>
      </w:r>
    </w:p>
    <w:p w14:paraId="041429AC" w14:textId="77777777" w:rsidR="0096104A" w:rsidRDefault="0096104A" w:rsidP="0096104A">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41429AD" w14:textId="77777777" w:rsidR="0096104A" w:rsidRDefault="0096104A" w:rsidP="0096104A"/>
    <w:p w14:paraId="041429AE" w14:textId="77777777" w:rsidR="0096104A" w:rsidRDefault="0096104A" w:rsidP="0096104A">
      <w:pPr>
        <w:pStyle w:val="Ledetekst"/>
        <w:framePr w:wrap="notBeside"/>
      </w:pPr>
      <w:r>
        <w:t>Udvalgssandsynligheden</w:t>
      </w:r>
    </w:p>
    <w:p w14:paraId="041429AF" w14:textId="77777777" w:rsidR="0096104A" w:rsidRDefault="0096104A" w:rsidP="0096104A">
      <w:r>
        <w:t>Vi kan også udvælge en stratificeret stikprøve, hvor der er forskellige udvalgssandsynligheder. Derfor ge</w:t>
      </w:r>
      <w:r w:rsidR="00775224">
        <w:t>mmer</w:t>
      </w:r>
      <w:r>
        <w:t xml:space="preserve"> vi altid udvalgssandsynligheden og stikprøvevægten for alle deltagere i undersøgelsen.</w:t>
      </w:r>
    </w:p>
    <w:p w14:paraId="041429B0" w14:textId="77777777" w:rsidR="0096104A" w:rsidRDefault="0096104A" w:rsidP="0096104A"/>
    <w:p w14:paraId="041429B1" w14:textId="77777777" w:rsidR="0096104A" w:rsidRDefault="0096104A" w:rsidP="0096104A">
      <w:pPr>
        <w:pStyle w:val="Ledetekst"/>
        <w:framePr w:wrap="notBeside"/>
      </w:pPr>
      <w:r>
        <w:t>Test og kvalitetssikring</w:t>
      </w:r>
    </w:p>
    <w:p w14:paraId="041429B2" w14:textId="77777777" w:rsidR="0096104A" w:rsidRDefault="0096104A" w:rsidP="0096104A">
      <w:r>
        <w:t>Efter dannelse af stikprøven, så tester og fejlsøger vi for dubletter. Vi laver tabeloversigter på hhv. population og stikprøve for at se om sammensætningen er nogenlunde ens</w:t>
      </w:r>
      <w:r w:rsidR="00420E7A">
        <w:t>artet</w:t>
      </w:r>
      <w:r>
        <w:t xml:space="preserve"> på en række baggrundsvariable (køn, alder, herkomst, uddannelse, indkomst mv.) Herudover tester vi også for om der er udvalgt flere på samme bopæl, og om bopælen er en særlig adresse (med mange personer eller ugyldig adresse).</w:t>
      </w:r>
    </w:p>
    <w:p w14:paraId="041429B3" w14:textId="77777777" w:rsidR="0096104A" w:rsidRDefault="0096104A" w:rsidP="0096104A">
      <w:r>
        <w:t xml:space="preserve">Vi validerer herefter stikprøven </w:t>
      </w:r>
      <w:r w:rsidR="00420E7A">
        <w:t xml:space="preserve">op </w:t>
      </w:r>
      <w:r>
        <w:t>mod en aktuel CPR-befolkning (få dage gammel) for at sikre os, at vi har korrekte oplysninger på alle deltagere, samt frasortering af beskyttede, døde og udvandrede personer.</w:t>
      </w:r>
    </w:p>
    <w:p w14:paraId="041429B4" w14:textId="77777777" w:rsidR="0096104A" w:rsidRDefault="0096104A" w:rsidP="0096104A">
      <w:r>
        <w:t>Ved at anvende denne metode og tilhørende fejlsøgningsproces sikrer vi os at vores stikprøver er repræsentative for den population de er udtrukket fra.</w:t>
      </w:r>
    </w:p>
    <w:p w14:paraId="041429B5" w14:textId="77777777" w:rsidR="0096104A" w:rsidRDefault="0096104A" w:rsidP="0096104A">
      <w:pPr>
        <w:pStyle w:val="Overskrift1"/>
      </w:pPr>
      <w:r>
        <w:lastRenderedPageBreak/>
        <w:t>Danmarks Statistiks begreber</w:t>
      </w:r>
    </w:p>
    <w:p w14:paraId="041429B6" w14:textId="77777777" w:rsidR="0096104A" w:rsidRDefault="0096104A" w:rsidP="0096104A">
      <w:pPr>
        <w:pStyle w:val="Ledetekst"/>
        <w:framePr w:wrap="notBeside"/>
      </w:pPr>
      <w:r>
        <w:t>Populationen</w:t>
      </w:r>
    </w:p>
    <w:p w14:paraId="041429B7" w14:textId="77777777" w:rsidR="0096104A" w:rsidRDefault="0096104A" w:rsidP="0096104A">
      <w:r>
        <w:t xml:space="preserve">Vores definition af population er efter match med seneste kvartals-befolkningsstatus. </w:t>
      </w:r>
    </w:p>
    <w:p w14:paraId="041429B8" w14:textId="77777777" w:rsidR="0096104A" w:rsidRDefault="0096104A" w:rsidP="0096104A"/>
    <w:p w14:paraId="041429B9" w14:textId="77777777" w:rsidR="0096104A" w:rsidRDefault="0096104A" w:rsidP="0096104A">
      <w:pPr>
        <w:pStyle w:val="Ledetekst"/>
        <w:framePr w:wrap="notBeside"/>
      </w:pPr>
      <w:r>
        <w:t>Bruttostikprøve</w:t>
      </w:r>
    </w:p>
    <w:p w14:paraId="041429BA" w14:textId="77777777" w:rsidR="0096104A" w:rsidRDefault="0096104A" w:rsidP="0096104A">
      <w:r>
        <w:t xml:space="preserve">Den udvalgte bruttostikprøve fra populationen er uden hensyn til </w:t>
      </w:r>
      <w:r w:rsidR="00CE1374">
        <w:t>adresse</w:t>
      </w:r>
      <w:r>
        <w:t xml:space="preserve">beskyttelse og seneste </w:t>
      </w:r>
      <w:r w:rsidR="0076768C">
        <w:t>udvandrede</w:t>
      </w:r>
      <w:r>
        <w:t>/døde.</w:t>
      </w:r>
    </w:p>
    <w:p w14:paraId="041429BB" w14:textId="77777777" w:rsidR="0096104A" w:rsidRDefault="0096104A" w:rsidP="0096104A"/>
    <w:p w14:paraId="041429BC" w14:textId="77777777" w:rsidR="0096104A" w:rsidRDefault="0096104A" w:rsidP="0096104A">
      <w:pPr>
        <w:pStyle w:val="Ledetekst"/>
        <w:framePr w:wrap="notBeside"/>
      </w:pPr>
      <w:r>
        <w:t>Nettostikprøve</w:t>
      </w:r>
    </w:p>
    <w:p w14:paraId="041429BD" w14:textId="77777777" w:rsidR="0096104A" w:rsidRDefault="0096104A" w:rsidP="0096104A">
      <w:r>
        <w:t xml:space="preserve">Nettostikprøve indeholder personer, </w:t>
      </w:r>
      <w:r w:rsidRPr="00621CE3">
        <w:rPr>
          <w:u w:val="single"/>
        </w:rPr>
        <w:t>der kan kontaktes</w:t>
      </w:r>
      <w:r>
        <w:t xml:space="preserve"> efter seneste cpr-opdatering. </w:t>
      </w:r>
      <w:r w:rsidR="00A725AE">
        <w:t>A</w:t>
      </w:r>
      <w:r>
        <w:t>dressebeskyttede personer er ikke med. Ligeledes er personer, som står med ’Rådhusadresser’ dvs. hjemløse og personer uden fast adresse mv. heller ikke er medregnet. (vejkode 99).</w:t>
      </w:r>
      <w:r w:rsidR="00191247">
        <w:t xml:space="preserve"> Forskellen på brutto og netto er i denne undersøgelse 143 personer.</w:t>
      </w:r>
    </w:p>
    <w:p w14:paraId="041429BE" w14:textId="77777777" w:rsidR="00E02C24" w:rsidRDefault="00420E7A" w:rsidP="00420E7A">
      <w:pPr>
        <w:pStyle w:val="Overskrift1"/>
      </w:pPr>
      <w:r>
        <w:t>Undersøgelsesforløbet</w:t>
      </w:r>
    </w:p>
    <w:p w14:paraId="041429BF" w14:textId="77777777" w:rsidR="00E02C24" w:rsidRDefault="00E02C24" w:rsidP="00E02C24">
      <w:pPr>
        <w:pStyle w:val="Ledetekst"/>
        <w:framePr w:wrap="notBeside"/>
      </w:pPr>
      <w:r>
        <w:t>Telefonsøgning</w:t>
      </w:r>
    </w:p>
    <w:p w14:paraId="041429C0" w14:textId="77777777" w:rsidR="00E02C24" w:rsidRDefault="00E02C24" w:rsidP="00E02C24">
      <w:r>
        <w:t xml:space="preserve">Vi laver et dataudtræk med interviewpersonen og op til tre øvrige personer i husstanden over 18 år. Vi anvender den seneste adressekode fra CPR. Har der været en flytning inden for de seneste måneder, så medtager vi også den tidligere adressekode. Data sendes til telefonnummerberigelse. </w:t>
      </w:r>
    </w:p>
    <w:p w14:paraId="041429C1" w14:textId="77777777" w:rsidR="00E02C24" w:rsidRDefault="00E02C24" w:rsidP="00E02C24"/>
    <w:p w14:paraId="041429C2" w14:textId="77777777" w:rsidR="00E02C24" w:rsidRDefault="00E02C24" w:rsidP="00E02C24">
      <w:pPr>
        <w:pStyle w:val="Ledetekst"/>
        <w:framePr w:wrap="notBeside"/>
      </w:pPr>
      <w:r>
        <w:t>Brev til interviewperson</w:t>
      </w:r>
    </w:p>
    <w:p w14:paraId="041429C3" w14:textId="77777777" w:rsidR="00E02C24" w:rsidRDefault="00E02C24" w:rsidP="00E02C24">
      <w:r>
        <w:t>Vi sender altid et brev</w:t>
      </w:r>
      <w:r w:rsidR="00191247">
        <w:t>, e-mail eller digital post</w:t>
      </w:r>
      <w:r>
        <w:t xml:space="preserve"> til interviewpersonen inden vi starter interview. Har vi fundet et telefonnummer, så skriver vi normalt det i brevet. Hvis personen ønsker at blive kontaktet på et andet nummer, er dette muligt ved at henvende sig til </w:t>
      </w:r>
      <w:r w:rsidR="00420E7A">
        <w:t>Danmarks Statistik</w:t>
      </w:r>
      <w:r>
        <w:t>. Ligeledes opfordrer vi i brevet til at indsende et telefonnummer</w:t>
      </w:r>
      <w:r w:rsidR="00420E7A">
        <w:t xml:space="preserve"> på mail</w:t>
      </w:r>
      <w:r>
        <w:t>, hvis vi ikke har fundet noget nummer på interviewpersonen.</w:t>
      </w:r>
    </w:p>
    <w:p w14:paraId="041429C4" w14:textId="77777777" w:rsidR="00E02C24" w:rsidRDefault="00E02C24" w:rsidP="00E02C24"/>
    <w:p w14:paraId="041429C5" w14:textId="77777777" w:rsidR="00E02C24" w:rsidRDefault="00E02C24" w:rsidP="00E02C24">
      <w:pPr>
        <w:pStyle w:val="Ledetekst"/>
        <w:framePr w:wrap="notBeside"/>
      </w:pPr>
      <w:r>
        <w:t>Web og telefonundersøgelser</w:t>
      </w:r>
    </w:p>
    <w:p w14:paraId="041429C6" w14:textId="77777777" w:rsidR="00E02C24" w:rsidRDefault="00E02C24" w:rsidP="00E02C24">
      <w:r>
        <w:t xml:space="preserve">Ofte har vi en kombination af web- og telefonundersøgelse evt. også postskema. I brevet til interviewpersonen sender vi </w:t>
      </w:r>
      <w:r w:rsidR="00191247">
        <w:t>adgangskode</w:t>
      </w:r>
      <w:r>
        <w:t>, så personen selv kan udfylde skemaet på internettet. De har normalt 8-14 dage fra udsendelse til at udfylde på nettet, før vi begynder at kontakte pr. telefon.</w:t>
      </w:r>
    </w:p>
    <w:p w14:paraId="041429C7" w14:textId="77777777" w:rsidR="00AE36C0" w:rsidRDefault="00950C30" w:rsidP="00950C30">
      <w:pPr>
        <w:pStyle w:val="Overskrift1"/>
      </w:pPr>
      <w:r>
        <w:t>Svar</w:t>
      </w:r>
    </w:p>
    <w:p w14:paraId="041429C8" w14:textId="77777777" w:rsidR="00DB176E" w:rsidRDefault="00DB176E" w:rsidP="00DB176E">
      <w:pPr>
        <w:pStyle w:val="Ledetekst"/>
        <w:framePr w:wrap="notBeside"/>
      </w:pPr>
      <w:r>
        <w:t>Svar</w:t>
      </w:r>
    </w:p>
    <w:p w14:paraId="041429C9" w14:textId="77777777" w:rsidR="00DB176E" w:rsidRDefault="00DB176E">
      <w:r>
        <w:t>Vi tæller kun</w:t>
      </w:r>
      <w:r w:rsidR="00191247">
        <w:t xml:space="preserve"> fuldt</w:t>
      </w:r>
      <w:r>
        <w:t xml:space="preserve"> gennemførte interviews med i svarprocenten.</w:t>
      </w:r>
    </w:p>
    <w:p w14:paraId="041429CA" w14:textId="77777777" w:rsidR="00950C30" w:rsidRDefault="00950C30"/>
    <w:p w14:paraId="041429CB" w14:textId="77777777" w:rsidR="00950C30" w:rsidRDefault="00950C30" w:rsidP="00950C30">
      <w:pPr>
        <w:pStyle w:val="Ledetekst"/>
        <w:framePr w:wrap="notBeside"/>
      </w:pPr>
      <w:r>
        <w:t>Svarprocent</w:t>
      </w:r>
    </w:p>
    <w:p w14:paraId="041429CC" w14:textId="77777777" w:rsidR="00950C30" w:rsidRDefault="00950C30">
      <w:r>
        <w:t>Vi udregner normalt svarprocenten ud fra nettostikprøven.</w:t>
      </w:r>
      <w:r w:rsidR="00191247">
        <w:t xml:space="preserve"> </w:t>
      </w:r>
      <w:r>
        <w:t xml:space="preserve">Der kan dog tages højde for </w:t>
      </w:r>
      <w:r w:rsidR="002B6AC3">
        <w:t xml:space="preserve">eventuelle </w:t>
      </w:r>
      <w:r w:rsidRPr="002B6AC3">
        <w:rPr>
          <w:i/>
        </w:rPr>
        <w:t>ikke relevante</w:t>
      </w:r>
      <w:r>
        <w:t>.</w:t>
      </w:r>
    </w:p>
    <w:p w14:paraId="041429CD" w14:textId="77777777" w:rsidR="00950C30" w:rsidRDefault="00950C30"/>
    <w:p w14:paraId="041429CE" w14:textId="77777777" w:rsidR="00950C30" w:rsidRDefault="00D046E5" w:rsidP="00950C30">
      <w:pPr>
        <w:pStyle w:val="Ledetekst"/>
        <w:framePr w:wrap="notBeside"/>
      </w:pPr>
      <w:r>
        <w:t>Dataindsamlingsmetode</w:t>
      </w:r>
    </w:p>
    <w:p w14:paraId="041429CF" w14:textId="77777777" w:rsidR="00950C30" w:rsidRDefault="00950C30">
      <w:r>
        <w:t>Det vil fremgå med hvilken metode data er indsamlet med. Telefon, web eller postskema.</w:t>
      </w:r>
    </w:p>
    <w:p w14:paraId="041429D0" w14:textId="77777777" w:rsidR="00DB176E" w:rsidRDefault="00DB176E" w:rsidP="00DB176E">
      <w:pPr>
        <w:pStyle w:val="Overskrift1"/>
      </w:pPr>
      <w:r>
        <w:t>Bortfald</w:t>
      </w:r>
      <w:r w:rsidR="00D046E5">
        <w:t>skategorier</w:t>
      </w:r>
    </w:p>
    <w:p w14:paraId="041429D1" w14:textId="77777777" w:rsidR="00DB176E" w:rsidRDefault="00DB176E" w:rsidP="00DB176E">
      <w:pPr>
        <w:pStyle w:val="Ledetekst"/>
        <w:framePr w:wrap="notBeside"/>
      </w:pPr>
      <w:r>
        <w:t>Ikke truffet</w:t>
      </w:r>
    </w:p>
    <w:p w14:paraId="041429D2" w14:textId="77777777" w:rsidR="00DB176E" w:rsidRDefault="00DB176E" w:rsidP="00DB176E">
      <w:r>
        <w:t>Vi har fundet telefonnummer, og har måske haft kontakt (eller optaget/ikke svar), men</w:t>
      </w:r>
      <w:r w:rsidR="009D176B">
        <w:t xml:space="preserve"> </w:t>
      </w:r>
      <w:r w:rsidR="002B6AC3">
        <w:t xml:space="preserve">vi </w:t>
      </w:r>
      <w:r w:rsidR="009D176B">
        <w:t>har</w:t>
      </w:r>
      <w:r>
        <w:t xml:space="preserve"> ikke kunne </w:t>
      </w:r>
      <w:r w:rsidR="00513409">
        <w:t>gennemføre</w:t>
      </w:r>
      <w:r>
        <w:t xml:space="preserve"> interview.</w:t>
      </w:r>
    </w:p>
    <w:p w14:paraId="041429D3" w14:textId="77777777" w:rsidR="00DB176E" w:rsidRDefault="00DB176E" w:rsidP="00DB176E"/>
    <w:p w14:paraId="041429D4" w14:textId="77777777" w:rsidR="00DB176E" w:rsidRDefault="00DB176E" w:rsidP="00DB176E">
      <w:pPr>
        <w:pStyle w:val="Ledetekst"/>
        <w:framePr w:wrap="notBeside"/>
      </w:pPr>
      <w:r>
        <w:t>Nægter</w:t>
      </w:r>
    </w:p>
    <w:p w14:paraId="041429D5" w14:textId="77777777" w:rsidR="00DB176E" w:rsidRDefault="00DB176E" w:rsidP="00DB176E">
      <w:r>
        <w:t>Vi har haft kontakt til interviewperson</w:t>
      </w:r>
      <w:r w:rsidR="00D046E5">
        <w:t>en</w:t>
      </w:r>
      <w:r>
        <w:t>, der har meddelt at han/hun ikke ønsker at deltage.</w:t>
      </w:r>
      <w:r w:rsidR="009D176B">
        <w:t xml:space="preserve"> Denne kategori inkluderer også delvist gennemførte interviews.</w:t>
      </w:r>
    </w:p>
    <w:p w14:paraId="041429D6" w14:textId="77777777" w:rsidR="00DB176E" w:rsidRDefault="00DB176E" w:rsidP="00DB176E"/>
    <w:p w14:paraId="041429D7" w14:textId="77777777" w:rsidR="00DB176E" w:rsidRDefault="00DB176E" w:rsidP="00DB176E">
      <w:pPr>
        <w:pStyle w:val="Ledetekst"/>
        <w:framePr w:wrap="notBeside"/>
      </w:pPr>
      <w:r>
        <w:t>Øvrigt bortfald</w:t>
      </w:r>
    </w:p>
    <w:p w14:paraId="041429D8" w14:textId="77777777" w:rsidR="00DB176E" w:rsidRDefault="00DB176E" w:rsidP="00DB176E">
      <w:r>
        <w:t>Det er personer</w:t>
      </w:r>
      <w:r w:rsidR="00D046E5">
        <w:t>,</w:t>
      </w:r>
      <w:r>
        <w:t xml:space="preserve"> som har sygdom/handicap</w:t>
      </w:r>
      <w:r w:rsidR="005433D9">
        <w:t xml:space="preserve"> eller er </w:t>
      </w:r>
      <w:r>
        <w:t>døde, samt personer som er væk fra hjemmet i interviewperioden. Vi har normalt haft kontakt til en anden en</w:t>
      </w:r>
      <w:r w:rsidR="00A051CA">
        <w:t>d</w:t>
      </w:r>
      <w:r>
        <w:t xml:space="preserve"> interviewpersonen</w:t>
      </w:r>
      <w:r w:rsidR="002B6AC3">
        <w:t xml:space="preserve"> i husstanden</w:t>
      </w:r>
      <w:r>
        <w:t>.</w:t>
      </w:r>
    </w:p>
    <w:p w14:paraId="041429D9" w14:textId="77777777" w:rsidR="009D176B" w:rsidRDefault="009D176B" w:rsidP="00DB176E"/>
    <w:p w14:paraId="041429DA" w14:textId="77777777" w:rsidR="009D176B" w:rsidRDefault="00191247" w:rsidP="009D176B">
      <w:pPr>
        <w:pStyle w:val="Ledetekst"/>
        <w:framePr w:wrap="notBeside"/>
      </w:pPr>
      <w:r w:rsidRPr="00191247">
        <w:t>Forkert telefonnummer/ophørt</w:t>
      </w:r>
    </w:p>
    <w:p w14:paraId="041429DB" w14:textId="77777777" w:rsidR="009D176B" w:rsidRDefault="009D176B" w:rsidP="00DB176E">
      <w:r>
        <w:t xml:space="preserve">Denne kategori omfatter personer, hvor vi får ’nummer i uorden’/’tre klang’, samt personer </w:t>
      </w:r>
      <w:r w:rsidR="002B6AC3">
        <w:t>der</w:t>
      </w:r>
      <w:r>
        <w:t xml:space="preserve"> er flyttet fra adressen uden mulighed for telefonisk kontakt.</w:t>
      </w:r>
    </w:p>
    <w:p w14:paraId="041429DC" w14:textId="77777777" w:rsidR="009D176B" w:rsidRDefault="009D176B" w:rsidP="00DB176E"/>
    <w:p w14:paraId="041429DD" w14:textId="77777777" w:rsidR="009D176B" w:rsidRDefault="009D176B" w:rsidP="009D176B">
      <w:pPr>
        <w:pStyle w:val="Ledetekst"/>
        <w:framePr w:wrap="notBeside"/>
      </w:pPr>
      <w:r>
        <w:t>Ikke fundet nummer</w:t>
      </w:r>
    </w:p>
    <w:p w14:paraId="041429DE" w14:textId="77777777" w:rsidR="009D176B" w:rsidRDefault="009D176B" w:rsidP="00DB176E">
      <w:r>
        <w:t>Vores telefonsøgning har ikke fundet et telefonnummer til interviewpersonen.</w:t>
      </w:r>
    </w:p>
    <w:p w14:paraId="041429DF" w14:textId="77777777" w:rsidR="00191247" w:rsidRDefault="00191247" w:rsidP="00DB176E"/>
    <w:p w14:paraId="041429E0" w14:textId="77777777" w:rsidR="00191247" w:rsidRDefault="003F39F8" w:rsidP="00191247">
      <w:pPr>
        <w:pStyle w:val="Ledetekst"/>
        <w:framePr w:wrap="notBeside"/>
      </w:pPr>
      <w:r>
        <w:t>Ikke truffet</w:t>
      </w:r>
    </w:p>
    <w:p w14:paraId="041429E1" w14:textId="77777777" w:rsidR="00816A3D" w:rsidRPr="005C485B" w:rsidRDefault="003F39F8" w:rsidP="005C485B">
      <w:r>
        <w:t>Forsøgt kontaktet med den valgte dataindsamlingsform, fx mindst 5 opringninger, og ikke fået kontakt eller svar</w:t>
      </w:r>
      <w:r w:rsidR="005C485B">
        <w:t>.</w:t>
      </w:r>
      <w:r>
        <w:t xml:space="preserve"> </w:t>
      </w:r>
    </w:p>
    <w:sectPr w:rsidR="00816A3D" w:rsidRPr="005C485B" w:rsidSect="00183008">
      <w:pgSz w:w="11906" w:h="16838" w:code="9"/>
      <w:pgMar w:top="1134" w:right="794" w:bottom="1134" w:left="3742"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5149B" w14:textId="77777777" w:rsidR="00C01FDC" w:rsidRDefault="00C01FDC" w:rsidP="00C64F39">
      <w:r>
        <w:separator/>
      </w:r>
    </w:p>
  </w:endnote>
  <w:endnote w:type="continuationSeparator" w:id="0">
    <w:p w14:paraId="663F9164" w14:textId="77777777" w:rsidR="00C01FDC" w:rsidRDefault="00C01FDC" w:rsidP="00C64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ter">
    <w:altName w:val="Cambria"/>
    <w:panose1 w:val="00000000000000000000"/>
    <w:charset w:val="00"/>
    <w:family w:val="roman"/>
    <w:notTrueType/>
    <w:pitch w:val="variable"/>
    <w:sig w:usb0="00000003" w:usb1="00000000" w:usb2="00000000" w:usb3="00000000" w:csb0="00000001" w:csb1="00000000"/>
  </w:font>
  <w:font w:name="Frutiger">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utiger Cn">
    <w:altName w:val="Calibri"/>
    <w:panose1 w:val="00000000000000000000"/>
    <w:charset w:val="00"/>
    <w:family w:val="swiss"/>
    <w:notTrueType/>
    <w:pitch w:val="variable"/>
    <w:sig w:usb0="00000003" w:usb1="00000000" w:usb2="00000000" w:usb3="00000000" w:csb0="00000001" w:csb1="00000000"/>
  </w:font>
  <w:font w:name="Frutiger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7A99B" w14:textId="77777777" w:rsidR="00C01FDC" w:rsidRDefault="00C01FDC" w:rsidP="00C64F39">
      <w:r>
        <w:separator/>
      </w:r>
    </w:p>
  </w:footnote>
  <w:footnote w:type="continuationSeparator" w:id="0">
    <w:p w14:paraId="58CB568A" w14:textId="77777777" w:rsidR="00C01FDC" w:rsidRDefault="00C01FDC" w:rsidP="00C64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A4B6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682C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EAA6E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20A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502C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80A2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401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8E84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328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D8CE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62D34"/>
    <w:multiLevelType w:val="hybridMultilevel"/>
    <w:tmpl w:val="DF5A39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17A1B26"/>
    <w:multiLevelType w:val="hybridMultilevel"/>
    <w:tmpl w:val="4CC6DAA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3460C3F"/>
    <w:multiLevelType w:val="hybridMultilevel"/>
    <w:tmpl w:val="572A5D5C"/>
    <w:lvl w:ilvl="0" w:tplc="372CED88">
      <w:start w:val="1"/>
      <w:numFmt w:val="bullet"/>
      <w:pStyle w:val="Opstilling-punkttegn"/>
      <w:lvlText w:val="–"/>
      <w:lvlJc w:val="left"/>
      <w:pPr>
        <w:tabs>
          <w:tab w:val="num" w:pos="360"/>
        </w:tabs>
        <w:ind w:left="360" w:hanging="360"/>
      </w:pPr>
      <w:rPr>
        <w:rFonts w:ascii="Times New Roman" w:hAnsi="Times New Roman" w:cs="Times New Roman"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13" w15:restartNumberingAfterBreak="0">
    <w:nsid w:val="23523CDC"/>
    <w:multiLevelType w:val="hybridMultilevel"/>
    <w:tmpl w:val="23B0A2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881956"/>
    <w:multiLevelType w:val="hybridMultilevel"/>
    <w:tmpl w:val="C1BE2F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77F78D7"/>
    <w:multiLevelType w:val="hybridMultilevel"/>
    <w:tmpl w:val="81D8C4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80342EF"/>
    <w:multiLevelType w:val="hybridMultilevel"/>
    <w:tmpl w:val="293EA6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F405C50"/>
    <w:multiLevelType w:val="hybridMultilevel"/>
    <w:tmpl w:val="463A77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2"/>
  </w:num>
  <w:num w:numId="4">
    <w:abstractNumId w:val="12"/>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6"/>
  </w:num>
  <w:num w:numId="14">
    <w:abstractNumId w:val="10"/>
  </w:num>
  <w:num w:numId="15">
    <w:abstractNumId w:val="13"/>
  </w:num>
  <w:num w:numId="16">
    <w:abstractNumId w:val="11"/>
  </w:num>
  <w:num w:numId="17">
    <w:abstractNumId w:val="17"/>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rawingGridHorizontalSpacing w:val="78"/>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XmlVersion" w:val="Empty"/>
    <w:docVar w:name="Artikel" w:val="Empty"/>
    <w:docVar w:name="basetemplate" w:val="dspubl.dot"/>
    <w:docVar w:name="Brødtekst" w:val="Empty"/>
    <w:docVar w:name="print" w:val="600"/>
    <w:docVar w:name="test00" w:val="Empty"/>
  </w:docVars>
  <w:rsids>
    <w:rsidRoot w:val="009B2938"/>
    <w:rsid w:val="00087938"/>
    <w:rsid w:val="00094530"/>
    <w:rsid w:val="000B02DD"/>
    <w:rsid w:val="000D212E"/>
    <w:rsid w:val="000E3816"/>
    <w:rsid w:val="000F7166"/>
    <w:rsid w:val="001031C1"/>
    <w:rsid w:val="00113E0F"/>
    <w:rsid w:val="00116A5E"/>
    <w:rsid w:val="0012122F"/>
    <w:rsid w:val="00127D87"/>
    <w:rsid w:val="00133D3B"/>
    <w:rsid w:val="00141CDC"/>
    <w:rsid w:val="0016295F"/>
    <w:rsid w:val="00183008"/>
    <w:rsid w:val="00191247"/>
    <w:rsid w:val="00195FAE"/>
    <w:rsid w:val="001975C5"/>
    <w:rsid w:val="001A4D32"/>
    <w:rsid w:val="001B77A8"/>
    <w:rsid w:val="001D12FD"/>
    <w:rsid w:val="001F03A4"/>
    <w:rsid w:val="001F3462"/>
    <w:rsid w:val="0020380C"/>
    <w:rsid w:val="00233E1C"/>
    <w:rsid w:val="0026273D"/>
    <w:rsid w:val="0028578C"/>
    <w:rsid w:val="002B05DC"/>
    <w:rsid w:val="002B6AC3"/>
    <w:rsid w:val="002C1C71"/>
    <w:rsid w:val="002D6302"/>
    <w:rsid w:val="00311E5B"/>
    <w:rsid w:val="00314900"/>
    <w:rsid w:val="00326E8F"/>
    <w:rsid w:val="003275B4"/>
    <w:rsid w:val="00331AED"/>
    <w:rsid w:val="00336206"/>
    <w:rsid w:val="003674D7"/>
    <w:rsid w:val="003769D8"/>
    <w:rsid w:val="00387B77"/>
    <w:rsid w:val="00395ABF"/>
    <w:rsid w:val="003A6F7C"/>
    <w:rsid w:val="003C2EEA"/>
    <w:rsid w:val="003C6800"/>
    <w:rsid w:val="003F187C"/>
    <w:rsid w:val="003F39F8"/>
    <w:rsid w:val="00420E7A"/>
    <w:rsid w:val="0042472E"/>
    <w:rsid w:val="0043003A"/>
    <w:rsid w:val="00432668"/>
    <w:rsid w:val="004430CD"/>
    <w:rsid w:val="00453710"/>
    <w:rsid w:val="004541C6"/>
    <w:rsid w:val="0046608F"/>
    <w:rsid w:val="00495FF9"/>
    <w:rsid w:val="004A5F23"/>
    <w:rsid w:val="004B6794"/>
    <w:rsid w:val="004C1CCA"/>
    <w:rsid w:val="004D0B50"/>
    <w:rsid w:val="004D6075"/>
    <w:rsid w:val="004F0A83"/>
    <w:rsid w:val="005042FF"/>
    <w:rsid w:val="00513409"/>
    <w:rsid w:val="0052629F"/>
    <w:rsid w:val="005433D9"/>
    <w:rsid w:val="005450F1"/>
    <w:rsid w:val="00566031"/>
    <w:rsid w:val="00571000"/>
    <w:rsid w:val="00572AA4"/>
    <w:rsid w:val="005745A5"/>
    <w:rsid w:val="0057734D"/>
    <w:rsid w:val="005842DB"/>
    <w:rsid w:val="005C0351"/>
    <w:rsid w:val="005C245B"/>
    <w:rsid w:val="005C485B"/>
    <w:rsid w:val="005D5A46"/>
    <w:rsid w:val="005E261A"/>
    <w:rsid w:val="00621CE3"/>
    <w:rsid w:val="00631475"/>
    <w:rsid w:val="00643067"/>
    <w:rsid w:val="0064770B"/>
    <w:rsid w:val="006854C6"/>
    <w:rsid w:val="0069265B"/>
    <w:rsid w:val="006B2870"/>
    <w:rsid w:val="006B4ACC"/>
    <w:rsid w:val="006B5287"/>
    <w:rsid w:val="006B5588"/>
    <w:rsid w:val="006B6264"/>
    <w:rsid w:val="006B6352"/>
    <w:rsid w:val="006C6C27"/>
    <w:rsid w:val="006C73F3"/>
    <w:rsid w:val="006C7F3C"/>
    <w:rsid w:val="006E047E"/>
    <w:rsid w:val="006E7673"/>
    <w:rsid w:val="006F1A6A"/>
    <w:rsid w:val="00714B9B"/>
    <w:rsid w:val="0073121D"/>
    <w:rsid w:val="00751B95"/>
    <w:rsid w:val="00754042"/>
    <w:rsid w:val="00760D9D"/>
    <w:rsid w:val="0076768C"/>
    <w:rsid w:val="00775224"/>
    <w:rsid w:val="007D0A48"/>
    <w:rsid w:val="007E0893"/>
    <w:rsid w:val="007F2CDC"/>
    <w:rsid w:val="007F711B"/>
    <w:rsid w:val="008011B2"/>
    <w:rsid w:val="008152EC"/>
    <w:rsid w:val="00816A3D"/>
    <w:rsid w:val="00817694"/>
    <w:rsid w:val="008227C1"/>
    <w:rsid w:val="00835ADF"/>
    <w:rsid w:val="00840EB3"/>
    <w:rsid w:val="0084789D"/>
    <w:rsid w:val="00873CA8"/>
    <w:rsid w:val="0088509F"/>
    <w:rsid w:val="008926FD"/>
    <w:rsid w:val="008A4D33"/>
    <w:rsid w:val="008B7F86"/>
    <w:rsid w:val="008E73C5"/>
    <w:rsid w:val="008F3271"/>
    <w:rsid w:val="0091123E"/>
    <w:rsid w:val="00911B3A"/>
    <w:rsid w:val="00923EBC"/>
    <w:rsid w:val="009306A3"/>
    <w:rsid w:val="00935FE4"/>
    <w:rsid w:val="00937540"/>
    <w:rsid w:val="00950C30"/>
    <w:rsid w:val="009517F7"/>
    <w:rsid w:val="0096104A"/>
    <w:rsid w:val="00963154"/>
    <w:rsid w:val="00967555"/>
    <w:rsid w:val="00972C04"/>
    <w:rsid w:val="00973C0A"/>
    <w:rsid w:val="00984A0C"/>
    <w:rsid w:val="00990A13"/>
    <w:rsid w:val="00995B04"/>
    <w:rsid w:val="00996432"/>
    <w:rsid w:val="009B2938"/>
    <w:rsid w:val="009B2E46"/>
    <w:rsid w:val="009B5538"/>
    <w:rsid w:val="009B68D8"/>
    <w:rsid w:val="009C5A0C"/>
    <w:rsid w:val="009C65EA"/>
    <w:rsid w:val="009D176B"/>
    <w:rsid w:val="009F5A1D"/>
    <w:rsid w:val="00A0306F"/>
    <w:rsid w:val="00A051CA"/>
    <w:rsid w:val="00A15193"/>
    <w:rsid w:val="00A1790B"/>
    <w:rsid w:val="00A17E8B"/>
    <w:rsid w:val="00A24ABB"/>
    <w:rsid w:val="00A369C6"/>
    <w:rsid w:val="00A42D94"/>
    <w:rsid w:val="00A435DE"/>
    <w:rsid w:val="00A709F5"/>
    <w:rsid w:val="00A725AE"/>
    <w:rsid w:val="00A82204"/>
    <w:rsid w:val="00A841CD"/>
    <w:rsid w:val="00A84A65"/>
    <w:rsid w:val="00A92CCD"/>
    <w:rsid w:val="00AC42B7"/>
    <w:rsid w:val="00AE36C0"/>
    <w:rsid w:val="00B17281"/>
    <w:rsid w:val="00B2606F"/>
    <w:rsid w:val="00B35524"/>
    <w:rsid w:val="00B42C98"/>
    <w:rsid w:val="00B45A58"/>
    <w:rsid w:val="00B5087D"/>
    <w:rsid w:val="00B74C73"/>
    <w:rsid w:val="00B75EEE"/>
    <w:rsid w:val="00B803AB"/>
    <w:rsid w:val="00B832AD"/>
    <w:rsid w:val="00B93176"/>
    <w:rsid w:val="00BA03E2"/>
    <w:rsid w:val="00BA757F"/>
    <w:rsid w:val="00BB447E"/>
    <w:rsid w:val="00BC0745"/>
    <w:rsid w:val="00BC7ACF"/>
    <w:rsid w:val="00BD7A5F"/>
    <w:rsid w:val="00BE0018"/>
    <w:rsid w:val="00BE1B09"/>
    <w:rsid w:val="00C01FDC"/>
    <w:rsid w:val="00C1604A"/>
    <w:rsid w:val="00C22A2C"/>
    <w:rsid w:val="00C3183A"/>
    <w:rsid w:val="00C34CBE"/>
    <w:rsid w:val="00C362E5"/>
    <w:rsid w:val="00C64F39"/>
    <w:rsid w:val="00C9280F"/>
    <w:rsid w:val="00CA30CF"/>
    <w:rsid w:val="00CA78A3"/>
    <w:rsid w:val="00CE1374"/>
    <w:rsid w:val="00CE325F"/>
    <w:rsid w:val="00CE3DC2"/>
    <w:rsid w:val="00CE4535"/>
    <w:rsid w:val="00CE720E"/>
    <w:rsid w:val="00D046E5"/>
    <w:rsid w:val="00D144BF"/>
    <w:rsid w:val="00D212B8"/>
    <w:rsid w:val="00D2342D"/>
    <w:rsid w:val="00D44460"/>
    <w:rsid w:val="00D46483"/>
    <w:rsid w:val="00D61673"/>
    <w:rsid w:val="00D61E15"/>
    <w:rsid w:val="00D70E45"/>
    <w:rsid w:val="00D7500D"/>
    <w:rsid w:val="00D77B0F"/>
    <w:rsid w:val="00DA6665"/>
    <w:rsid w:val="00DB176E"/>
    <w:rsid w:val="00DB18A8"/>
    <w:rsid w:val="00DB3A4B"/>
    <w:rsid w:val="00DC2F4A"/>
    <w:rsid w:val="00DD4921"/>
    <w:rsid w:val="00DE1A71"/>
    <w:rsid w:val="00DF512C"/>
    <w:rsid w:val="00E02C24"/>
    <w:rsid w:val="00E0395D"/>
    <w:rsid w:val="00E40FC0"/>
    <w:rsid w:val="00E44FFF"/>
    <w:rsid w:val="00E47F16"/>
    <w:rsid w:val="00E56D44"/>
    <w:rsid w:val="00E5771B"/>
    <w:rsid w:val="00E81A8B"/>
    <w:rsid w:val="00E91DA3"/>
    <w:rsid w:val="00EA26E6"/>
    <w:rsid w:val="00EC0464"/>
    <w:rsid w:val="00EC655B"/>
    <w:rsid w:val="00EC6D56"/>
    <w:rsid w:val="00EC7CB7"/>
    <w:rsid w:val="00F2626E"/>
    <w:rsid w:val="00F429B1"/>
    <w:rsid w:val="00F42BA7"/>
    <w:rsid w:val="00F5307C"/>
    <w:rsid w:val="00F56462"/>
    <w:rsid w:val="00F62A69"/>
    <w:rsid w:val="00F6332A"/>
    <w:rsid w:val="00FA2F93"/>
    <w:rsid w:val="00FB0E75"/>
    <w:rsid w:val="00FB7572"/>
    <w:rsid w:val="00FC3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4286E"/>
  <w15:docId w15:val="{B499C85A-06EB-47CB-8F42-3E2B3C2D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textAlignment w:val="baseline"/>
    </w:pPr>
    <w:rPr>
      <w:rFonts w:ascii="Charter" w:hAnsi="Charter"/>
    </w:rPr>
  </w:style>
  <w:style w:type="paragraph" w:styleId="Overskrift1">
    <w:name w:val="heading 1"/>
    <w:basedOn w:val="Normal"/>
    <w:next w:val="Normal"/>
    <w:qFormat/>
    <w:pPr>
      <w:keepNext/>
      <w:keepLines/>
      <w:spacing w:before="480" w:after="240"/>
      <w:jc w:val="left"/>
      <w:outlineLvl w:val="0"/>
    </w:pPr>
    <w:rPr>
      <w:rFonts w:ascii="Frutiger" w:hAnsi="Frutiger"/>
      <w:b/>
      <w:sz w:val="24"/>
    </w:rPr>
  </w:style>
  <w:style w:type="paragraph" w:styleId="Overskrift2">
    <w:name w:val="heading 2"/>
    <w:basedOn w:val="Normal"/>
    <w:next w:val="Normal"/>
    <w:qFormat/>
    <w:rsid w:val="00A82204"/>
    <w:pPr>
      <w:keepNext/>
      <w:keepLines/>
      <w:spacing w:before="480" w:after="240"/>
      <w:jc w:val="left"/>
      <w:outlineLvl w:val="1"/>
    </w:pPr>
    <w:rPr>
      <w:rFonts w:ascii="Frutiger" w:hAnsi="Frutiger"/>
      <w:b/>
      <w:sz w:val="22"/>
    </w:rPr>
  </w:style>
  <w:style w:type="paragraph" w:styleId="Overskrift3">
    <w:name w:val="heading 3"/>
    <w:basedOn w:val="Normal"/>
    <w:next w:val="Normal"/>
    <w:qFormat/>
    <w:pPr>
      <w:keepNext/>
      <w:keepLines/>
      <w:spacing w:before="480" w:after="240"/>
      <w:jc w:val="left"/>
      <w:outlineLvl w:val="2"/>
    </w:pPr>
    <w:rPr>
      <w:rFonts w:ascii="Frutiger" w:hAnsi="Frutiger"/>
      <w:b/>
    </w:rPr>
  </w:style>
  <w:style w:type="paragraph" w:styleId="Overskrift4">
    <w:name w:val="heading 4"/>
    <w:basedOn w:val="Normal"/>
    <w:next w:val="Normal"/>
    <w:qFormat/>
    <w:rsid w:val="0073121D"/>
    <w:pPr>
      <w:keepNext/>
      <w:overflowPunct/>
      <w:autoSpaceDE/>
      <w:autoSpaceDN/>
      <w:adjustRightInd/>
      <w:spacing w:before="240" w:after="60"/>
      <w:jc w:val="left"/>
      <w:textAlignment w:val="auto"/>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atoNr">
    <w:name w:val="Dato/Nr."/>
    <w:basedOn w:val="Normal"/>
    <w:semiHidden/>
    <w:pPr>
      <w:tabs>
        <w:tab w:val="left" w:pos="7825"/>
        <w:tab w:val="left" w:pos="8959"/>
      </w:tabs>
    </w:pPr>
  </w:style>
  <w:style w:type="paragraph" w:customStyle="1" w:styleId="DiaTablrubrik">
    <w:name w:val="DiaTablårubrik"/>
    <w:basedOn w:val="Normal"/>
    <w:semiHidden/>
    <w:pPr>
      <w:suppressAutoHyphens/>
      <w:spacing w:before="60" w:after="60"/>
    </w:pPr>
    <w:rPr>
      <w:rFonts w:ascii="Arial" w:hAnsi="Arial"/>
      <w:lang w:val="sv-SE"/>
    </w:rPr>
  </w:style>
  <w:style w:type="paragraph" w:customStyle="1" w:styleId="Efterretndato">
    <w:name w:val="Efterretn dato"/>
    <w:basedOn w:val="Normal"/>
    <w:next w:val="Titel"/>
    <w:semiHidden/>
    <w:pPr>
      <w:pBdr>
        <w:bottom w:val="single" w:sz="36" w:space="4" w:color="FF9900"/>
      </w:pBdr>
      <w:tabs>
        <w:tab w:val="left" w:pos="-567"/>
        <w:tab w:val="left" w:pos="0"/>
      </w:tabs>
      <w:spacing w:before="80" w:after="80"/>
      <w:ind w:left="-2098"/>
      <w:jc w:val="left"/>
    </w:pPr>
    <w:rPr>
      <w:rFonts w:ascii="Frutiger" w:hAnsi="Frutiger"/>
      <w:sz w:val="28"/>
    </w:rPr>
  </w:style>
  <w:style w:type="paragraph" w:styleId="Titel">
    <w:name w:val="Title"/>
    <w:basedOn w:val="Normal"/>
    <w:next w:val="Normal"/>
    <w:qFormat/>
    <w:pPr>
      <w:spacing w:before="480" w:after="240"/>
      <w:jc w:val="left"/>
    </w:pPr>
    <w:rPr>
      <w:rFonts w:ascii="Frutiger" w:hAnsi="Frutiger"/>
      <w:b/>
      <w:sz w:val="30"/>
    </w:rPr>
  </w:style>
  <w:style w:type="paragraph" w:customStyle="1" w:styleId="Efterretnserie">
    <w:name w:val="Efterretn serie"/>
    <w:basedOn w:val="Normal"/>
    <w:next w:val="Efterretndato"/>
    <w:semiHidden/>
    <w:pPr>
      <w:tabs>
        <w:tab w:val="right" w:pos="9923"/>
      </w:tabs>
      <w:spacing w:before="80" w:after="720"/>
      <w:ind w:left="-2098"/>
      <w:jc w:val="left"/>
    </w:pPr>
    <w:rPr>
      <w:rFonts w:ascii="Frutiger" w:hAnsi="Frutiger"/>
      <w:b/>
      <w:i/>
      <w:caps/>
      <w:sz w:val="54"/>
    </w:rPr>
  </w:style>
  <w:style w:type="paragraph" w:styleId="Undertitel">
    <w:name w:val="Subtitle"/>
    <w:basedOn w:val="Normal"/>
    <w:next w:val="Normal"/>
    <w:qFormat/>
    <w:pPr>
      <w:keepNext/>
      <w:spacing w:after="60"/>
      <w:ind w:left="-1985"/>
    </w:pPr>
    <w:rPr>
      <w:rFonts w:ascii="Arial Black" w:hAnsi="Arial Black"/>
      <w:i/>
      <w:sz w:val="22"/>
      <w:lang w:val="sv-SE"/>
    </w:rPr>
  </w:style>
  <w:style w:type="paragraph" w:customStyle="1" w:styleId="Engelsktitel">
    <w:name w:val="Engelsk titel"/>
    <w:basedOn w:val="Undertitel"/>
    <w:next w:val="Normal"/>
    <w:semiHidden/>
    <w:pPr>
      <w:spacing w:after="0"/>
    </w:pPr>
    <w:rPr>
      <w:rFonts w:ascii="Arial" w:hAnsi="Arial"/>
      <w:i w:val="0"/>
      <w:lang w:val="en-GB"/>
    </w:rPr>
  </w:style>
  <w:style w:type="paragraph" w:customStyle="1" w:styleId="OversigtsTabelStd">
    <w:name w:val="OversigtsTabelStd"/>
    <w:basedOn w:val="Normal"/>
    <w:pPr>
      <w:tabs>
        <w:tab w:val="left" w:pos="113"/>
        <w:tab w:val="left" w:pos="227"/>
        <w:tab w:val="left" w:pos="340"/>
      </w:tabs>
    </w:pPr>
    <w:rPr>
      <w:rFonts w:ascii="Frutiger Cn" w:hAnsi="Frutiger Cn"/>
      <w:sz w:val="18"/>
    </w:rPr>
  </w:style>
  <w:style w:type="paragraph" w:customStyle="1" w:styleId="OversigtsTabelLille">
    <w:name w:val="OversigtsTabelLille"/>
    <w:basedOn w:val="OversigtsTabelStd"/>
    <w:rPr>
      <w:sz w:val="16"/>
    </w:rPr>
  </w:style>
  <w:style w:type="paragraph" w:customStyle="1" w:styleId="EnhedLille">
    <w:name w:val="EnhedLille"/>
    <w:basedOn w:val="OversigtsTabelLille"/>
    <w:next w:val="Normal"/>
    <w:pPr>
      <w:spacing w:before="80" w:after="80"/>
      <w:ind w:left="86"/>
    </w:pPr>
  </w:style>
  <w:style w:type="paragraph" w:customStyle="1" w:styleId="EnhedStd">
    <w:name w:val="EnhedStd"/>
    <w:basedOn w:val="OversigtsTabelStd"/>
    <w:next w:val="Normal"/>
    <w:pPr>
      <w:spacing w:before="80" w:after="80"/>
      <w:ind w:left="86"/>
    </w:pPr>
    <w:rPr>
      <w:sz w:val="16"/>
    </w:rPr>
  </w:style>
  <w:style w:type="paragraph" w:customStyle="1" w:styleId="ExcelKde">
    <w:name w:val="ExcelKæde"/>
    <w:basedOn w:val="Normal"/>
    <w:pPr>
      <w:spacing w:line="80" w:lineRule="exact"/>
      <w:ind w:right="-4253"/>
    </w:pPr>
  </w:style>
  <w:style w:type="character" w:styleId="Fodnotehenvisning">
    <w:name w:val="footnote reference"/>
    <w:semiHidden/>
    <w:rPr>
      <w:rFonts w:ascii="Frutiger Cn" w:hAnsi="Frutiger Cn"/>
      <w:position w:val="6"/>
      <w:sz w:val="14"/>
    </w:rPr>
  </w:style>
  <w:style w:type="paragraph" w:styleId="Fodnotetekst">
    <w:name w:val="footnote text"/>
    <w:basedOn w:val="Normal"/>
    <w:semiHidden/>
    <w:pPr>
      <w:tabs>
        <w:tab w:val="left" w:pos="113"/>
      </w:tabs>
      <w:spacing w:before="20"/>
      <w:ind w:left="125" w:hanging="125"/>
    </w:pPr>
    <w:rPr>
      <w:rFonts w:ascii="Frutiger Cn" w:hAnsi="Frutiger Cn"/>
      <w:sz w:val="16"/>
    </w:rPr>
  </w:style>
  <w:style w:type="paragraph" w:styleId="Indholdsfortegnelse1">
    <w:name w:val="toc 1"/>
    <w:basedOn w:val="Normal"/>
    <w:next w:val="Normal"/>
    <w:autoRedefine/>
    <w:semiHidden/>
    <w:rsid w:val="00B93176"/>
    <w:pPr>
      <w:overflowPunct/>
      <w:autoSpaceDE/>
      <w:autoSpaceDN/>
      <w:adjustRightInd/>
      <w:spacing w:before="120"/>
      <w:textAlignment w:val="auto"/>
    </w:pPr>
    <w:rPr>
      <w:b/>
      <w:sz w:val="22"/>
      <w:szCs w:val="24"/>
    </w:rPr>
  </w:style>
  <w:style w:type="paragraph" w:styleId="Indholdsfortegnelse2">
    <w:name w:val="toc 2"/>
    <w:basedOn w:val="Normal"/>
    <w:next w:val="Normal"/>
    <w:autoRedefine/>
    <w:semiHidden/>
    <w:rsid w:val="00B93176"/>
    <w:pPr>
      <w:overflowPunct/>
      <w:autoSpaceDE/>
      <w:autoSpaceDN/>
      <w:adjustRightInd/>
      <w:spacing w:before="60"/>
      <w:textAlignment w:val="auto"/>
    </w:pPr>
    <w:rPr>
      <w:sz w:val="22"/>
      <w:szCs w:val="24"/>
    </w:rPr>
  </w:style>
  <w:style w:type="paragraph" w:styleId="Indholdsfortegnelse3">
    <w:name w:val="toc 3"/>
    <w:basedOn w:val="Normal"/>
    <w:next w:val="Normal"/>
    <w:autoRedefine/>
    <w:semiHidden/>
    <w:rsid w:val="00B93176"/>
    <w:pPr>
      <w:overflowPunct/>
      <w:autoSpaceDE/>
      <w:autoSpaceDN/>
      <w:adjustRightInd/>
      <w:textAlignment w:val="auto"/>
    </w:pPr>
    <w:rPr>
      <w:sz w:val="22"/>
      <w:szCs w:val="24"/>
    </w:rPr>
  </w:style>
  <w:style w:type="paragraph" w:styleId="Indholdsfortegnelse4">
    <w:name w:val="toc 4"/>
    <w:basedOn w:val="Normal"/>
    <w:next w:val="Normal"/>
    <w:autoRedefine/>
    <w:semiHidden/>
    <w:pPr>
      <w:tabs>
        <w:tab w:val="right" w:pos="7087"/>
      </w:tabs>
      <w:ind w:left="660"/>
    </w:pPr>
    <w:rPr>
      <w:lang w:val="sv-SE"/>
    </w:rPr>
  </w:style>
  <w:style w:type="paragraph" w:styleId="Indholdsfortegnelse5">
    <w:name w:val="toc 5"/>
    <w:basedOn w:val="Normal"/>
    <w:next w:val="Normal"/>
    <w:autoRedefine/>
    <w:semiHidden/>
    <w:pPr>
      <w:tabs>
        <w:tab w:val="right" w:pos="7087"/>
      </w:tabs>
      <w:ind w:left="880"/>
    </w:pPr>
    <w:rPr>
      <w:lang w:val="sv-SE"/>
    </w:rPr>
  </w:style>
  <w:style w:type="paragraph" w:styleId="Indholdsfortegnelse6">
    <w:name w:val="toc 6"/>
    <w:basedOn w:val="Normal"/>
    <w:next w:val="Normal"/>
    <w:autoRedefine/>
    <w:semiHidden/>
    <w:pPr>
      <w:tabs>
        <w:tab w:val="right" w:pos="7087"/>
      </w:tabs>
      <w:ind w:left="1100"/>
    </w:pPr>
    <w:rPr>
      <w:lang w:val="sv-SE"/>
    </w:rPr>
  </w:style>
  <w:style w:type="paragraph" w:styleId="Indholdsfortegnelse7">
    <w:name w:val="toc 7"/>
    <w:basedOn w:val="Normal"/>
    <w:next w:val="Normal"/>
    <w:autoRedefine/>
    <w:semiHidden/>
    <w:pPr>
      <w:tabs>
        <w:tab w:val="right" w:pos="7087"/>
      </w:tabs>
      <w:ind w:left="1320"/>
    </w:pPr>
    <w:rPr>
      <w:lang w:val="sv-SE"/>
    </w:rPr>
  </w:style>
  <w:style w:type="paragraph" w:styleId="Indholdsfortegnelse8">
    <w:name w:val="toc 8"/>
    <w:basedOn w:val="Normal"/>
    <w:next w:val="Normal"/>
    <w:autoRedefine/>
    <w:semiHidden/>
    <w:pPr>
      <w:tabs>
        <w:tab w:val="right" w:pos="7087"/>
      </w:tabs>
      <w:ind w:left="1540"/>
    </w:pPr>
    <w:rPr>
      <w:lang w:val="sv-SE"/>
    </w:rPr>
  </w:style>
  <w:style w:type="paragraph" w:styleId="Indholdsfortegnelse9">
    <w:name w:val="toc 9"/>
    <w:basedOn w:val="Normal"/>
    <w:next w:val="Normal"/>
    <w:autoRedefine/>
    <w:semiHidden/>
    <w:pPr>
      <w:tabs>
        <w:tab w:val="right" w:pos="7087"/>
      </w:tabs>
      <w:ind w:left="1760"/>
    </w:pPr>
    <w:rPr>
      <w:lang w:val="sv-SE"/>
    </w:rPr>
  </w:style>
  <w:style w:type="paragraph" w:customStyle="1" w:styleId="Ledetekst">
    <w:name w:val="Ledetekst"/>
    <w:basedOn w:val="Normal"/>
    <w:next w:val="Normal"/>
    <w:pPr>
      <w:keepNext/>
      <w:framePr w:w="2268" w:hSpace="284" w:wrap="notBeside" w:vAnchor="text" w:hAnchor="page" w:y="1"/>
      <w:suppressAutoHyphens/>
      <w:spacing w:line="240" w:lineRule="exact"/>
      <w:jc w:val="right"/>
    </w:pPr>
    <w:rPr>
      <w:rFonts w:ascii="Frutiger" w:hAnsi="Frutiger"/>
      <w:i/>
      <w:sz w:val="18"/>
    </w:rPr>
  </w:style>
  <w:style w:type="paragraph" w:customStyle="1" w:styleId="LedetekstTNS">
    <w:name w:val="LedetekstTNS"/>
    <w:basedOn w:val="Ledetekst"/>
    <w:next w:val="Normal"/>
    <w:pPr>
      <w:pageBreakBefore/>
      <w:framePr w:wrap="notBeside"/>
    </w:pPr>
  </w:style>
  <w:style w:type="paragraph" w:customStyle="1" w:styleId="LilleCelle">
    <w:name w:val="LilleCelle"/>
    <w:basedOn w:val="OversigtsTabelLille"/>
    <w:pPr>
      <w:jc w:val="right"/>
    </w:pPr>
  </w:style>
  <w:style w:type="paragraph" w:customStyle="1" w:styleId="LilleCelleMedLuft">
    <w:name w:val="LilleCelleMedLuft"/>
    <w:basedOn w:val="OversigtsTabelLille"/>
    <w:pPr>
      <w:spacing w:before="80"/>
      <w:jc w:val="right"/>
    </w:pPr>
  </w:style>
  <w:style w:type="paragraph" w:customStyle="1" w:styleId="LilleCelleStreg">
    <w:name w:val="LilleCelleStreg"/>
    <w:basedOn w:val="LilleCelleMedLuft"/>
    <w:pPr>
      <w:pBdr>
        <w:bottom w:val="single" w:sz="6" w:space="2" w:color="auto"/>
      </w:pBdr>
      <w:spacing w:before="0" w:after="60"/>
      <w:ind w:left="113"/>
      <w:jc w:val="center"/>
    </w:pPr>
  </w:style>
  <w:style w:type="paragraph" w:customStyle="1" w:styleId="LilleCelleMidtStreg">
    <w:name w:val="LilleCelleMidtStreg"/>
    <w:basedOn w:val="LilleCelleStreg"/>
    <w:pPr>
      <w:pBdr>
        <w:bottom w:val="single" w:sz="6" w:space="4" w:color="auto"/>
      </w:pBdr>
    </w:pPr>
  </w:style>
  <w:style w:type="paragraph" w:styleId="Makrotekst">
    <w:name w:val="macro"/>
    <w:semiHidden/>
    <w:pPr>
      <w:tabs>
        <w:tab w:val="left" w:pos="480"/>
        <w:tab w:val="left" w:pos="960"/>
        <w:tab w:val="left" w:pos="1440"/>
        <w:tab w:val="left" w:pos="1920"/>
        <w:tab w:val="left" w:pos="2400"/>
        <w:tab w:val="left" w:pos="2880"/>
        <w:tab w:val="left" w:pos="3360"/>
        <w:tab w:val="left" w:pos="3840"/>
        <w:tab w:val="left" w:pos="4320"/>
      </w:tabs>
    </w:pPr>
    <w:rPr>
      <w:lang w:val="sv-SE"/>
    </w:rPr>
  </w:style>
  <w:style w:type="paragraph" w:styleId="Normalindrykning">
    <w:name w:val="Normal Indent"/>
    <w:basedOn w:val="Normal"/>
    <w:semiHidden/>
    <w:pPr>
      <w:ind w:left="1304"/>
    </w:pPr>
  </w:style>
  <w:style w:type="paragraph" w:customStyle="1" w:styleId="Oprems">
    <w:name w:val="Oprems"/>
    <w:basedOn w:val="Normal"/>
    <w:semiHidden/>
    <w:pPr>
      <w:spacing w:after="80"/>
      <w:jc w:val="left"/>
    </w:pPr>
  </w:style>
  <w:style w:type="paragraph" w:styleId="Opstilling-punkttegn">
    <w:name w:val="List Bullet"/>
    <w:basedOn w:val="Oprems"/>
    <w:autoRedefine/>
    <w:pPr>
      <w:numPr>
        <w:numId w:val="4"/>
      </w:numPr>
    </w:pPr>
  </w:style>
  <w:style w:type="paragraph" w:styleId="Opstilling-talellerbogst">
    <w:name w:val="List Number"/>
    <w:basedOn w:val="Oprems"/>
    <w:pPr>
      <w:ind w:left="357" w:hanging="357"/>
    </w:pPr>
  </w:style>
  <w:style w:type="character" w:customStyle="1" w:styleId="Personligmeddelelsesform">
    <w:name w:val="Personlig meddelelsesform"/>
    <w:semiHidden/>
    <w:rPr>
      <w:rFonts w:ascii="Arial" w:hAnsi="Arial" w:cs="Arial"/>
      <w:color w:val="auto"/>
      <w:sz w:val="20"/>
    </w:rPr>
  </w:style>
  <w:style w:type="character" w:customStyle="1" w:styleId="Personligsvarlayout">
    <w:name w:val="Personlig svarlayout"/>
    <w:semiHidden/>
    <w:rPr>
      <w:rFonts w:ascii="Arial" w:hAnsi="Arial" w:cs="Arial"/>
      <w:color w:val="auto"/>
      <w:sz w:val="20"/>
    </w:rPr>
  </w:style>
  <w:style w:type="paragraph" w:customStyle="1" w:styleId="Producentmening">
    <w:name w:val="Producentmening"/>
    <w:semiHidden/>
    <w:pPr>
      <w:spacing w:before="120"/>
    </w:pPr>
    <w:rPr>
      <w:rFonts w:ascii="Arial" w:hAnsi="Arial"/>
      <w:noProof/>
    </w:rPr>
  </w:style>
  <w:style w:type="paragraph" w:styleId="Sidefod">
    <w:name w:val="footer"/>
    <w:basedOn w:val="Normal"/>
    <w:pPr>
      <w:tabs>
        <w:tab w:val="left" w:pos="5273"/>
      </w:tabs>
    </w:pPr>
  </w:style>
  <w:style w:type="paragraph" w:styleId="Sidehoved">
    <w:name w:val="header"/>
    <w:basedOn w:val="Normal"/>
    <w:pPr>
      <w:tabs>
        <w:tab w:val="center" w:pos="4252"/>
        <w:tab w:val="right" w:pos="8504"/>
      </w:tabs>
      <w:ind w:left="-2552"/>
      <w:jc w:val="left"/>
    </w:pPr>
  </w:style>
  <w:style w:type="character" w:styleId="Sidetal">
    <w:name w:val="page number"/>
    <w:rPr>
      <w:rFonts w:ascii="Frutiger" w:hAnsi="Frutiger"/>
      <w:sz w:val="22"/>
      <w:u w:val="none"/>
    </w:rPr>
  </w:style>
  <w:style w:type="paragraph" w:styleId="Slutnotetekst">
    <w:name w:val="endnote text"/>
    <w:basedOn w:val="Fodnotetekst"/>
    <w:semiHidden/>
  </w:style>
  <w:style w:type="paragraph" w:customStyle="1" w:styleId="StdCelle">
    <w:name w:val="StdCelle"/>
    <w:basedOn w:val="OversigtsTabelStd"/>
    <w:pPr>
      <w:jc w:val="right"/>
    </w:pPr>
  </w:style>
  <w:style w:type="paragraph" w:customStyle="1" w:styleId="StdCelleMedLuft">
    <w:name w:val="StdCelleMedLuft"/>
    <w:basedOn w:val="OversigtsTabelStd"/>
    <w:pPr>
      <w:spacing w:before="80"/>
      <w:jc w:val="right"/>
    </w:pPr>
  </w:style>
  <w:style w:type="paragraph" w:customStyle="1" w:styleId="StdCelleStreg">
    <w:name w:val="StdCelleStreg"/>
    <w:basedOn w:val="OversigtsTabelStd"/>
    <w:pPr>
      <w:pBdr>
        <w:bottom w:val="single" w:sz="6" w:space="3" w:color="auto"/>
      </w:pBdr>
      <w:spacing w:after="60"/>
      <w:ind w:left="113"/>
      <w:jc w:val="center"/>
    </w:pPr>
  </w:style>
  <w:style w:type="paragraph" w:customStyle="1" w:styleId="StdCelleMidtStreg">
    <w:name w:val="StdCelleMidtStreg"/>
    <w:basedOn w:val="StdCelleStreg"/>
    <w:pPr>
      <w:pBdr>
        <w:bottom w:val="single" w:sz="6" w:space="6" w:color="auto"/>
      </w:pBdr>
    </w:pPr>
  </w:style>
  <w:style w:type="paragraph" w:customStyle="1" w:styleId="Tabeloverskrift">
    <w:name w:val="Tabeloverskrift"/>
    <w:basedOn w:val="Normal"/>
    <w:next w:val="Normal"/>
    <w:pPr>
      <w:keepNext/>
      <w:keepLines/>
      <w:spacing w:after="80"/>
      <w:jc w:val="left"/>
    </w:pPr>
    <w:rPr>
      <w:rFonts w:ascii="Frutiger Cn" w:hAnsi="Frutiger Cn"/>
      <w:b/>
    </w:rPr>
  </w:style>
  <w:style w:type="paragraph" w:customStyle="1" w:styleId="TabTitel">
    <w:name w:val="TabTitel"/>
    <w:basedOn w:val="Normal"/>
    <w:next w:val="Normal"/>
    <w:pPr>
      <w:keepNext/>
      <w:keepLines/>
      <w:tabs>
        <w:tab w:val="left" w:pos="2552"/>
      </w:tabs>
      <w:spacing w:after="80"/>
      <w:ind w:left="2552" w:hanging="2552"/>
      <w:jc w:val="left"/>
    </w:pPr>
    <w:rPr>
      <w:rFonts w:ascii="Frutiger Cn" w:hAnsi="Frutiger Cn"/>
      <w:b/>
    </w:rPr>
  </w:style>
  <w:style w:type="character" w:customStyle="1" w:styleId="udpunkt">
    <w:name w:val="udpunkt"/>
    <w:rPr>
      <w:rFonts w:ascii="Frutiger Cn" w:hAnsi="Frutiger Cn"/>
      <w:color w:val="000000"/>
      <w:spacing w:val="40"/>
      <w:w w:val="100"/>
      <w:sz w:val="14"/>
    </w:rPr>
  </w:style>
  <w:style w:type="paragraph" w:customStyle="1" w:styleId="NytDetail">
    <w:name w:val="NytDetail"/>
    <w:semiHidden/>
    <w:pPr>
      <w:tabs>
        <w:tab w:val="left" w:pos="-2835"/>
        <w:tab w:val="left" w:pos="-1985"/>
      </w:tabs>
      <w:spacing w:before="80"/>
      <w:ind w:left="-3005"/>
    </w:pPr>
    <w:rPr>
      <w:rFonts w:ascii="Frutiger" w:hAnsi="Frutiger"/>
      <w:iCs/>
      <w:sz w:val="18"/>
      <w:lang w:eastAsia="en-US"/>
    </w:rPr>
  </w:style>
  <w:style w:type="paragraph" w:customStyle="1" w:styleId="NytFra">
    <w:name w:val="NytFra"/>
    <w:next w:val="NytDetail"/>
    <w:semiHidden/>
    <w:pPr>
      <w:spacing w:after="480"/>
      <w:ind w:left="-3005"/>
    </w:pPr>
    <w:rPr>
      <w:rFonts w:ascii="Frutiger" w:hAnsi="Frutiger"/>
      <w:b/>
      <w:i/>
      <w:caps/>
      <w:sz w:val="24"/>
      <w:lang w:eastAsia="en-US"/>
    </w:rPr>
  </w:style>
  <w:style w:type="paragraph" w:customStyle="1" w:styleId="NytHeader">
    <w:name w:val="NytHeader"/>
    <w:next w:val="NytFra"/>
    <w:semiHidden/>
    <w:pPr>
      <w:spacing w:before="720" w:line="860" w:lineRule="exact"/>
      <w:ind w:left="-3005"/>
    </w:pPr>
    <w:rPr>
      <w:rFonts w:ascii="Frutiger" w:hAnsi="Frutiger"/>
      <w:b/>
      <w:i/>
      <w:caps/>
      <w:color w:val="008000"/>
      <w:sz w:val="188"/>
      <w:lang w:eastAsia="en-US"/>
    </w:rPr>
  </w:style>
  <w:style w:type="paragraph" w:customStyle="1" w:styleId="abstract">
    <w:name w:val="abstract"/>
    <w:basedOn w:val="Normal"/>
    <w:pPr>
      <w:pBdr>
        <w:top w:val="single" w:sz="6" w:space="4" w:color="000000"/>
        <w:bottom w:val="single" w:sz="6" w:space="4" w:color="000000"/>
      </w:pBdr>
    </w:pPr>
    <w:rPr>
      <w:rFonts w:ascii="Frutiger Light" w:hAnsi="Frutiger Light"/>
      <w:sz w:val="18"/>
    </w:rPr>
  </w:style>
  <w:style w:type="character" w:styleId="Hyperlink">
    <w:name w:val="Hyperlink"/>
    <w:semiHidden/>
    <w:rPr>
      <w:color w:val="auto"/>
      <w:u w:val="single"/>
    </w:rPr>
  </w:style>
  <w:style w:type="character" w:styleId="BesgtLink">
    <w:name w:val="FollowedHyperlink"/>
    <w:semiHidden/>
    <w:rPr>
      <w:color w:val="auto"/>
      <w:u w:val="single"/>
    </w:rPr>
  </w:style>
  <w:style w:type="character" w:styleId="HTML-variabel">
    <w:name w:val="HTML Variable"/>
    <w:semiHidden/>
    <w:rPr>
      <w:i/>
      <w:iCs/>
    </w:rPr>
  </w:style>
  <w:style w:type="table" w:styleId="Tabel-Gitter">
    <w:name w:val="Table Grid"/>
    <w:basedOn w:val="Tabel-Normal"/>
    <w:rsid w:val="00F429B1"/>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8578C"/>
    <w:pPr>
      <w:ind w:left="720"/>
      <w:contextualSpacing/>
    </w:pPr>
  </w:style>
  <w:style w:type="paragraph" w:styleId="Markeringsbobletekst">
    <w:name w:val="Balloon Text"/>
    <w:basedOn w:val="Normal"/>
    <w:link w:val="MarkeringsbobletekstTegn"/>
    <w:rsid w:val="00840EB3"/>
    <w:rPr>
      <w:rFonts w:ascii="Tahoma" w:hAnsi="Tahoma" w:cs="Tahoma"/>
      <w:sz w:val="16"/>
      <w:szCs w:val="16"/>
    </w:rPr>
  </w:style>
  <w:style w:type="character" w:customStyle="1" w:styleId="MarkeringsbobletekstTegn">
    <w:name w:val="Markeringsbobletekst Tegn"/>
    <w:basedOn w:val="Standardskrifttypeiafsnit"/>
    <w:link w:val="Markeringsbobletekst"/>
    <w:rsid w:val="00840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6601">
      <w:bodyDiv w:val="1"/>
      <w:marLeft w:val="0"/>
      <w:marRight w:val="0"/>
      <w:marTop w:val="0"/>
      <w:marBottom w:val="0"/>
      <w:divBdr>
        <w:top w:val="none" w:sz="0" w:space="0" w:color="auto"/>
        <w:left w:val="none" w:sz="0" w:space="0" w:color="auto"/>
        <w:bottom w:val="none" w:sz="0" w:space="0" w:color="auto"/>
        <w:right w:val="none" w:sz="0" w:space="0" w:color="auto"/>
      </w:divBdr>
    </w:div>
    <w:div w:id="55015622">
      <w:bodyDiv w:val="1"/>
      <w:marLeft w:val="0"/>
      <w:marRight w:val="0"/>
      <w:marTop w:val="0"/>
      <w:marBottom w:val="0"/>
      <w:divBdr>
        <w:top w:val="none" w:sz="0" w:space="0" w:color="auto"/>
        <w:left w:val="none" w:sz="0" w:space="0" w:color="auto"/>
        <w:bottom w:val="none" w:sz="0" w:space="0" w:color="auto"/>
        <w:right w:val="none" w:sz="0" w:space="0" w:color="auto"/>
      </w:divBdr>
    </w:div>
    <w:div w:id="132212514">
      <w:bodyDiv w:val="1"/>
      <w:marLeft w:val="0"/>
      <w:marRight w:val="0"/>
      <w:marTop w:val="0"/>
      <w:marBottom w:val="0"/>
      <w:divBdr>
        <w:top w:val="none" w:sz="0" w:space="0" w:color="auto"/>
        <w:left w:val="none" w:sz="0" w:space="0" w:color="auto"/>
        <w:bottom w:val="none" w:sz="0" w:space="0" w:color="auto"/>
        <w:right w:val="none" w:sz="0" w:space="0" w:color="auto"/>
      </w:divBdr>
    </w:div>
    <w:div w:id="204216406">
      <w:bodyDiv w:val="1"/>
      <w:marLeft w:val="0"/>
      <w:marRight w:val="0"/>
      <w:marTop w:val="0"/>
      <w:marBottom w:val="0"/>
      <w:divBdr>
        <w:top w:val="none" w:sz="0" w:space="0" w:color="auto"/>
        <w:left w:val="none" w:sz="0" w:space="0" w:color="auto"/>
        <w:bottom w:val="none" w:sz="0" w:space="0" w:color="auto"/>
        <w:right w:val="none" w:sz="0" w:space="0" w:color="auto"/>
      </w:divBdr>
    </w:div>
    <w:div w:id="240331326">
      <w:bodyDiv w:val="1"/>
      <w:marLeft w:val="0"/>
      <w:marRight w:val="0"/>
      <w:marTop w:val="0"/>
      <w:marBottom w:val="0"/>
      <w:divBdr>
        <w:top w:val="none" w:sz="0" w:space="0" w:color="auto"/>
        <w:left w:val="none" w:sz="0" w:space="0" w:color="auto"/>
        <w:bottom w:val="none" w:sz="0" w:space="0" w:color="auto"/>
        <w:right w:val="none" w:sz="0" w:space="0" w:color="auto"/>
      </w:divBdr>
    </w:div>
    <w:div w:id="357508669">
      <w:bodyDiv w:val="1"/>
      <w:marLeft w:val="0"/>
      <w:marRight w:val="0"/>
      <w:marTop w:val="0"/>
      <w:marBottom w:val="0"/>
      <w:divBdr>
        <w:top w:val="none" w:sz="0" w:space="0" w:color="auto"/>
        <w:left w:val="none" w:sz="0" w:space="0" w:color="auto"/>
        <w:bottom w:val="none" w:sz="0" w:space="0" w:color="auto"/>
        <w:right w:val="none" w:sz="0" w:space="0" w:color="auto"/>
      </w:divBdr>
    </w:div>
    <w:div w:id="396711193">
      <w:bodyDiv w:val="1"/>
      <w:marLeft w:val="0"/>
      <w:marRight w:val="0"/>
      <w:marTop w:val="0"/>
      <w:marBottom w:val="0"/>
      <w:divBdr>
        <w:top w:val="none" w:sz="0" w:space="0" w:color="auto"/>
        <w:left w:val="none" w:sz="0" w:space="0" w:color="auto"/>
        <w:bottom w:val="none" w:sz="0" w:space="0" w:color="auto"/>
        <w:right w:val="none" w:sz="0" w:space="0" w:color="auto"/>
      </w:divBdr>
    </w:div>
    <w:div w:id="575089315">
      <w:bodyDiv w:val="1"/>
      <w:marLeft w:val="300"/>
      <w:marRight w:val="300"/>
      <w:marTop w:val="1350"/>
      <w:marBottom w:val="0"/>
      <w:divBdr>
        <w:top w:val="none" w:sz="0" w:space="0" w:color="auto"/>
        <w:left w:val="none" w:sz="0" w:space="0" w:color="auto"/>
        <w:bottom w:val="none" w:sz="0" w:space="0" w:color="auto"/>
        <w:right w:val="none" w:sz="0" w:space="0" w:color="auto"/>
      </w:divBdr>
      <w:divsChild>
        <w:div w:id="29575124">
          <w:marLeft w:val="0"/>
          <w:marRight w:val="0"/>
          <w:marTop w:val="0"/>
          <w:marBottom w:val="0"/>
          <w:divBdr>
            <w:top w:val="none" w:sz="0" w:space="0" w:color="auto"/>
            <w:left w:val="none" w:sz="0" w:space="0" w:color="auto"/>
            <w:bottom w:val="none" w:sz="0" w:space="0" w:color="auto"/>
            <w:right w:val="none" w:sz="0" w:space="0" w:color="auto"/>
          </w:divBdr>
          <w:divsChild>
            <w:div w:id="18228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5572">
      <w:bodyDiv w:val="1"/>
      <w:marLeft w:val="0"/>
      <w:marRight w:val="0"/>
      <w:marTop w:val="0"/>
      <w:marBottom w:val="0"/>
      <w:divBdr>
        <w:top w:val="none" w:sz="0" w:space="0" w:color="auto"/>
        <w:left w:val="none" w:sz="0" w:space="0" w:color="auto"/>
        <w:bottom w:val="none" w:sz="0" w:space="0" w:color="auto"/>
        <w:right w:val="none" w:sz="0" w:space="0" w:color="auto"/>
      </w:divBdr>
    </w:div>
    <w:div w:id="1115782997">
      <w:bodyDiv w:val="1"/>
      <w:marLeft w:val="0"/>
      <w:marRight w:val="0"/>
      <w:marTop w:val="0"/>
      <w:marBottom w:val="0"/>
      <w:divBdr>
        <w:top w:val="none" w:sz="0" w:space="0" w:color="auto"/>
        <w:left w:val="none" w:sz="0" w:space="0" w:color="auto"/>
        <w:bottom w:val="none" w:sz="0" w:space="0" w:color="auto"/>
        <w:right w:val="none" w:sz="0" w:space="0" w:color="auto"/>
      </w:divBdr>
    </w:div>
    <w:div w:id="1910117349">
      <w:bodyDiv w:val="1"/>
      <w:marLeft w:val="0"/>
      <w:marRight w:val="0"/>
      <w:marTop w:val="0"/>
      <w:marBottom w:val="0"/>
      <w:divBdr>
        <w:top w:val="none" w:sz="0" w:space="0" w:color="auto"/>
        <w:left w:val="none" w:sz="0" w:space="0" w:color="auto"/>
        <w:bottom w:val="none" w:sz="0" w:space="0" w:color="auto"/>
        <w:right w:val="none" w:sz="0" w:space="0" w:color="auto"/>
      </w:divBdr>
    </w:div>
    <w:div w:id="19278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rnd/app/da/new/dasurvey.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Application%20Data\Microsoft\skabeloner\dspubl.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3AE2E-D933-457B-95D5-C38443658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dspubl</Template>
  <TotalTime>791</TotalTime>
  <Pages>6</Pages>
  <Words>1766</Words>
  <Characters>10773</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Dokumentation af interviewundersøgelser</vt:lpstr>
    </vt:vector>
  </TitlesOfParts>
  <Company>Danmarks Statistik</Company>
  <LinksUpToDate>false</LinksUpToDate>
  <CharactersWithSpaces>12514</CharactersWithSpaces>
  <SharedDoc>false</SharedDoc>
  <HLinks>
    <vt:vector size="6" baseType="variant">
      <vt:variant>
        <vt:i4>589901</vt:i4>
      </vt:variant>
      <vt:variant>
        <vt:i4>0</vt:i4>
      </vt:variant>
      <vt:variant>
        <vt:i4>0</vt:i4>
      </vt:variant>
      <vt:variant>
        <vt:i4>5</vt:i4>
      </vt:variant>
      <vt:variant>
        <vt:lpwstr>http://support.sas.com/rnd/app/da/new/dasurvey.html</vt:lpwstr>
      </vt:variant>
      <vt:variant>
        <vt:lpwstr>The SURVEYSELECT Procedure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af interviewundersøgelser</dc:title>
  <dc:creator>Christian Formsgaard Jensen</dc:creator>
  <cp:lastModifiedBy>Emma Munk</cp:lastModifiedBy>
  <cp:revision>41</cp:revision>
  <cp:lastPrinted>2017-06-22T11:53:00Z</cp:lastPrinted>
  <dcterms:created xsi:type="dcterms:W3CDTF">2019-01-15T09:40:00Z</dcterms:created>
  <dcterms:modified xsi:type="dcterms:W3CDTF">2020-10-19T06:24:00Z</dcterms:modified>
</cp:coreProperties>
</file>