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FE077" w14:textId="69E6678A" w:rsidR="00CA1D9B" w:rsidRDefault="00A1498D">
      <w:r>
        <w:t>Deze zin stond in een word document en wordt onderworpen aan hybride versleuteling</w:t>
      </w:r>
      <w:bookmarkStart w:id="0" w:name="_GoBack"/>
      <w:bookmarkEnd w:id="0"/>
    </w:p>
    <w:sectPr w:rsidR="00CA1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1E"/>
    <w:rsid w:val="0042591E"/>
    <w:rsid w:val="00A1498D"/>
    <w:rsid w:val="00CA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17035"/>
  <w15:chartTrackingRefBased/>
  <w15:docId w15:val="{E7087998-7C3F-4FE2-83C9-1C166DAA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Mercan</dc:creator>
  <cp:keywords/>
  <dc:description/>
  <cp:lastModifiedBy>Ilyas Mercan</cp:lastModifiedBy>
  <cp:revision>2</cp:revision>
  <dcterms:created xsi:type="dcterms:W3CDTF">2019-04-23T18:23:00Z</dcterms:created>
  <dcterms:modified xsi:type="dcterms:W3CDTF">2019-04-23T18:24:00Z</dcterms:modified>
</cp:coreProperties>
</file>