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CBB" w:rsidRPr="007C7A5F" w:rsidRDefault="00151546" w:rsidP="00B432C5">
      <w:pPr>
        <w:pStyle w:val="Heading1"/>
        <w:spacing w:before="0" w:line="360" w:lineRule="auto"/>
        <w:jc w:val="center"/>
        <w:rPr>
          <w:rFonts w:cstheme="majorHAnsi"/>
          <w:sz w:val="26"/>
          <w:szCs w:val="26"/>
        </w:rPr>
      </w:pPr>
      <w:r w:rsidRPr="007C7A5F">
        <w:rPr>
          <w:rFonts w:cstheme="majorHAnsi"/>
          <w:sz w:val="26"/>
          <w:szCs w:val="26"/>
        </w:rPr>
        <w:t>Univerza v Ljubljani</w:t>
      </w:r>
    </w:p>
    <w:p w:rsidR="00BD4200" w:rsidRPr="007C7A5F" w:rsidRDefault="00151546" w:rsidP="00B432C5">
      <w:pPr>
        <w:pStyle w:val="Heading1"/>
        <w:spacing w:before="0" w:line="360" w:lineRule="auto"/>
        <w:jc w:val="center"/>
        <w:rPr>
          <w:rFonts w:cstheme="majorHAnsi"/>
          <w:sz w:val="26"/>
          <w:szCs w:val="26"/>
        </w:rPr>
      </w:pPr>
      <w:r w:rsidRPr="007C7A5F">
        <w:rPr>
          <w:rFonts w:cstheme="majorHAnsi"/>
          <w:sz w:val="26"/>
          <w:szCs w:val="26"/>
        </w:rPr>
        <w:t>Fakulteta za računalništvo in informatiko</w:t>
      </w:r>
    </w:p>
    <w:p w:rsidR="00151546" w:rsidRPr="00151546" w:rsidRDefault="00151546" w:rsidP="00151546">
      <w:pPr>
        <w:spacing w:after="0" w:line="360" w:lineRule="auto"/>
        <w:jc w:val="center"/>
      </w:pPr>
    </w:p>
    <w:p w:rsidR="00151546" w:rsidRDefault="00151546" w:rsidP="00151546">
      <w:pPr>
        <w:spacing w:after="0" w:line="360" w:lineRule="auto"/>
        <w:jc w:val="center"/>
        <w:rPr>
          <w:lang w:val="en-GB"/>
        </w:rPr>
      </w:pPr>
    </w:p>
    <w:p w:rsidR="00151546" w:rsidRDefault="00151546" w:rsidP="00151546">
      <w:pPr>
        <w:spacing w:after="0" w:line="360" w:lineRule="auto"/>
        <w:jc w:val="center"/>
        <w:rPr>
          <w:lang w:val="en-GB"/>
        </w:rPr>
      </w:pPr>
    </w:p>
    <w:p w:rsidR="00151546" w:rsidRDefault="00151546" w:rsidP="00151546">
      <w:pPr>
        <w:spacing w:after="0" w:line="360" w:lineRule="auto"/>
        <w:jc w:val="center"/>
        <w:rPr>
          <w:lang w:val="en-GB"/>
        </w:rPr>
      </w:pPr>
    </w:p>
    <w:p w:rsidR="00B432C5" w:rsidRDefault="00B432C5" w:rsidP="00B432C5">
      <w:pPr>
        <w:pStyle w:val="Heading1"/>
        <w:rPr>
          <w:rFonts w:asciiTheme="minorHAnsi" w:eastAsiaTheme="minorHAnsi" w:hAnsiTheme="minorHAnsi" w:cstheme="minorBidi"/>
          <w:sz w:val="22"/>
          <w:szCs w:val="22"/>
          <w:lang w:val="en-GB"/>
        </w:rPr>
      </w:pPr>
    </w:p>
    <w:p w:rsidR="007C7A5F" w:rsidRPr="007C7A5F" w:rsidRDefault="007C7A5F" w:rsidP="007C7A5F">
      <w:pPr>
        <w:rPr>
          <w:lang w:val="en-GB"/>
        </w:rPr>
      </w:pPr>
    </w:p>
    <w:p w:rsidR="00EB3FA6" w:rsidRPr="00EB3FA6" w:rsidRDefault="00EB3FA6" w:rsidP="00EB3FA6">
      <w:pPr>
        <w:rPr>
          <w:lang w:val="en-GB"/>
        </w:rPr>
      </w:pPr>
    </w:p>
    <w:p w:rsidR="00151546" w:rsidRDefault="00151546" w:rsidP="00151546">
      <w:pPr>
        <w:spacing w:after="0" w:line="360" w:lineRule="auto"/>
        <w:jc w:val="center"/>
        <w:rPr>
          <w:lang w:val="en-GB"/>
        </w:rPr>
      </w:pPr>
    </w:p>
    <w:p w:rsidR="00EB3FA6" w:rsidRDefault="00B432C5" w:rsidP="007C7A5F">
      <w:pPr>
        <w:pStyle w:val="Heading1"/>
        <w:spacing w:line="360" w:lineRule="auto"/>
        <w:jc w:val="center"/>
        <w:rPr>
          <w:rFonts w:cstheme="majorHAnsi"/>
          <w:sz w:val="30"/>
          <w:szCs w:val="30"/>
          <w:lang w:val="en-GB"/>
        </w:rPr>
      </w:pPr>
      <w:r w:rsidRPr="00EB3FA6">
        <w:rPr>
          <w:rFonts w:cstheme="majorHAnsi"/>
          <w:sz w:val="30"/>
          <w:szCs w:val="30"/>
          <w:lang w:val="en-GB"/>
        </w:rPr>
        <w:t>Erik Peternel</w:t>
      </w:r>
    </w:p>
    <w:p w:rsidR="007C7A5F" w:rsidRPr="007C7A5F" w:rsidRDefault="007C7A5F" w:rsidP="007C7A5F">
      <w:pPr>
        <w:rPr>
          <w:lang w:val="en-GB"/>
        </w:rPr>
      </w:pPr>
    </w:p>
    <w:p w:rsidR="00B432C5" w:rsidRDefault="004E1FA7" w:rsidP="00EB3FA6">
      <w:pPr>
        <w:pStyle w:val="Heading1"/>
        <w:spacing w:before="0" w:line="240" w:lineRule="auto"/>
        <w:jc w:val="center"/>
        <w:rPr>
          <w:b/>
        </w:rPr>
      </w:pPr>
      <w:r>
        <w:rPr>
          <w:b/>
        </w:rPr>
        <w:t>KALKULATOR Z DODATNIM PRETVORNIKOM VALUT</w:t>
      </w:r>
    </w:p>
    <w:p w:rsidR="004E1FA7" w:rsidRDefault="004E1FA7" w:rsidP="004E1FA7"/>
    <w:p w:rsidR="004E1FA7" w:rsidRPr="004E1FA7" w:rsidRDefault="004E1FA7" w:rsidP="004E1FA7"/>
    <w:p w:rsidR="00EB3FA6" w:rsidRPr="00EB3FA6" w:rsidRDefault="00EB3FA6" w:rsidP="00EB3FA6"/>
    <w:p w:rsidR="00B432C5" w:rsidRPr="004E1FA7" w:rsidRDefault="004E1FA7" w:rsidP="004E1FA7">
      <w:pPr>
        <w:pStyle w:val="Heading1"/>
        <w:spacing w:before="0" w:line="276" w:lineRule="auto"/>
        <w:jc w:val="center"/>
        <w:rPr>
          <w:sz w:val="28"/>
          <w:szCs w:val="28"/>
        </w:rPr>
      </w:pPr>
      <w:r w:rsidRPr="004E1FA7">
        <w:rPr>
          <w:sz w:val="28"/>
          <w:szCs w:val="28"/>
        </w:rPr>
        <w:t>SEMINARSKA NALOGA</w:t>
      </w:r>
    </w:p>
    <w:p w:rsidR="004E1FA7" w:rsidRPr="004E1FA7" w:rsidRDefault="004E1FA7" w:rsidP="004E1FA7">
      <w:pPr>
        <w:pStyle w:val="Heading1"/>
        <w:spacing w:before="0" w:line="276" w:lineRule="auto"/>
        <w:jc w:val="center"/>
        <w:rPr>
          <w:sz w:val="28"/>
          <w:szCs w:val="28"/>
        </w:rPr>
      </w:pPr>
      <w:r w:rsidRPr="004E1FA7">
        <w:rPr>
          <w:sz w:val="28"/>
          <w:szCs w:val="28"/>
        </w:rPr>
        <w:t>pri predmetu</w:t>
      </w:r>
    </w:p>
    <w:p w:rsidR="004E1FA7" w:rsidRPr="004E1FA7" w:rsidRDefault="004E1FA7" w:rsidP="004E1FA7">
      <w:pPr>
        <w:pStyle w:val="Heading1"/>
        <w:spacing w:before="0" w:line="276" w:lineRule="auto"/>
        <w:jc w:val="center"/>
        <w:rPr>
          <w:sz w:val="28"/>
          <w:szCs w:val="28"/>
        </w:rPr>
      </w:pPr>
      <w:r w:rsidRPr="004E1FA7">
        <w:rPr>
          <w:sz w:val="28"/>
          <w:szCs w:val="28"/>
        </w:rPr>
        <w:t>Elektronsko in mobilno poslovanje</w:t>
      </w:r>
    </w:p>
    <w:p w:rsidR="00EB3FA6" w:rsidRPr="004E1FA7" w:rsidRDefault="00EB3FA6" w:rsidP="00EB3FA6">
      <w:pPr>
        <w:rPr>
          <w:sz w:val="28"/>
          <w:szCs w:val="28"/>
        </w:rPr>
      </w:pPr>
    </w:p>
    <w:p w:rsidR="007C7A5F" w:rsidRPr="004E1FA7" w:rsidRDefault="007C7A5F" w:rsidP="004E1FA7">
      <w:pPr>
        <w:pStyle w:val="Heading1"/>
        <w:spacing w:before="0"/>
        <w:jc w:val="center"/>
        <w:rPr>
          <w:sz w:val="28"/>
          <w:szCs w:val="28"/>
        </w:rPr>
      </w:pPr>
    </w:p>
    <w:p w:rsidR="00EB3FA6" w:rsidRPr="004E1FA7" w:rsidRDefault="00EB3FA6" w:rsidP="004E1FA7">
      <w:pPr>
        <w:pStyle w:val="Heading1"/>
        <w:spacing w:before="0"/>
        <w:jc w:val="center"/>
        <w:rPr>
          <w:sz w:val="28"/>
          <w:szCs w:val="28"/>
        </w:rPr>
      </w:pPr>
      <w:r w:rsidRPr="004E1FA7">
        <w:rPr>
          <w:sz w:val="28"/>
          <w:szCs w:val="28"/>
        </w:rPr>
        <w:t>Visokošolski študijski program</w:t>
      </w:r>
    </w:p>
    <w:p w:rsidR="00EB3FA6" w:rsidRPr="004E1FA7" w:rsidRDefault="00EB3FA6" w:rsidP="004E1FA7">
      <w:pPr>
        <w:pStyle w:val="Heading1"/>
        <w:spacing w:before="0"/>
        <w:jc w:val="center"/>
        <w:rPr>
          <w:sz w:val="28"/>
          <w:szCs w:val="28"/>
        </w:rPr>
      </w:pPr>
      <w:r w:rsidRPr="004E1FA7">
        <w:rPr>
          <w:sz w:val="28"/>
          <w:szCs w:val="28"/>
        </w:rPr>
        <w:t>prve stopnje</w:t>
      </w:r>
    </w:p>
    <w:p w:rsidR="00EB3FA6" w:rsidRPr="004E1FA7" w:rsidRDefault="00EB3FA6" w:rsidP="004E1FA7">
      <w:pPr>
        <w:pStyle w:val="Heading1"/>
        <w:spacing w:before="0"/>
        <w:jc w:val="center"/>
        <w:rPr>
          <w:sz w:val="28"/>
          <w:szCs w:val="28"/>
        </w:rPr>
      </w:pPr>
      <w:r w:rsidRPr="004E1FA7">
        <w:rPr>
          <w:sz w:val="28"/>
          <w:szCs w:val="28"/>
        </w:rPr>
        <w:t>računalništvo in informatika</w:t>
      </w:r>
    </w:p>
    <w:p w:rsidR="00EB3FA6" w:rsidRDefault="00EB3FA6" w:rsidP="00B432C5">
      <w:pPr>
        <w:spacing w:after="0" w:line="360" w:lineRule="auto"/>
        <w:jc w:val="center"/>
        <w:rPr>
          <w:sz w:val="28"/>
          <w:szCs w:val="28"/>
        </w:rPr>
      </w:pPr>
    </w:p>
    <w:p w:rsidR="00B432C5" w:rsidRDefault="00B432C5"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EB3FA6" w:rsidRDefault="00EB3FA6" w:rsidP="00B432C5">
      <w:pPr>
        <w:spacing w:after="0" w:line="360" w:lineRule="auto"/>
        <w:jc w:val="center"/>
        <w:rPr>
          <w:sz w:val="28"/>
          <w:szCs w:val="28"/>
        </w:rPr>
      </w:pPr>
    </w:p>
    <w:p w:rsidR="00EB3FA6" w:rsidRPr="003458B8" w:rsidRDefault="00EB3FA6" w:rsidP="003458B8">
      <w:pPr>
        <w:spacing w:after="0" w:line="360" w:lineRule="auto"/>
        <w:jc w:val="center"/>
        <w:rPr>
          <w:rFonts w:asciiTheme="majorHAnsi" w:hAnsiTheme="majorHAnsi" w:cstheme="majorHAnsi"/>
          <w:sz w:val="28"/>
          <w:szCs w:val="28"/>
        </w:rPr>
      </w:pPr>
      <w:r w:rsidRPr="003458B8">
        <w:rPr>
          <w:rFonts w:asciiTheme="majorHAnsi" w:hAnsiTheme="majorHAnsi" w:cstheme="majorHAnsi"/>
          <w:sz w:val="28"/>
          <w:szCs w:val="28"/>
        </w:rPr>
        <w:t>Ljubljana, 2020</w:t>
      </w:r>
    </w:p>
    <w:p w:rsidR="00B432C5" w:rsidRPr="003458B8" w:rsidRDefault="004E1FA7" w:rsidP="003458B8">
      <w:pPr>
        <w:pStyle w:val="Heading1"/>
        <w:jc w:val="center"/>
        <w:rPr>
          <w:sz w:val="28"/>
          <w:szCs w:val="28"/>
        </w:rPr>
      </w:pPr>
      <w:r w:rsidRPr="003458B8">
        <w:rPr>
          <w:sz w:val="28"/>
          <w:szCs w:val="28"/>
        </w:rPr>
        <w:lastRenderedPageBreak/>
        <w:t>KAZALO VSEBINE</w:t>
      </w:r>
    </w:p>
    <w:p w:rsidR="00B432C5" w:rsidRDefault="00B432C5" w:rsidP="00B432C5">
      <w:pPr>
        <w:spacing w:after="0" w:line="360" w:lineRule="auto"/>
        <w:jc w:val="center"/>
        <w:rPr>
          <w:sz w:val="28"/>
          <w:szCs w:val="28"/>
        </w:rPr>
      </w:pPr>
    </w:p>
    <w:p w:rsidR="00B432C5" w:rsidRDefault="00B432C5"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4E1FA7" w:rsidRDefault="004E1FA7" w:rsidP="00B432C5">
      <w:pPr>
        <w:spacing w:after="0" w:line="360" w:lineRule="auto"/>
        <w:jc w:val="center"/>
        <w:rPr>
          <w:sz w:val="28"/>
          <w:szCs w:val="28"/>
        </w:rPr>
      </w:pPr>
    </w:p>
    <w:p w:rsidR="004E1FA7" w:rsidRPr="003458B8" w:rsidRDefault="004E1FA7" w:rsidP="004E1FA7">
      <w:pPr>
        <w:pStyle w:val="Heading2"/>
        <w:rPr>
          <w:rFonts w:cstheme="majorHAnsi"/>
          <w:szCs w:val="48"/>
        </w:rPr>
      </w:pPr>
      <w:r w:rsidRPr="003458B8">
        <w:rPr>
          <w:rFonts w:cstheme="majorHAnsi"/>
          <w:sz w:val="48"/>
          <w:szCs w:val="48"/>
        </w:rPr>
        <w:lastRenderedPageBreak/>
        <w:t>Uvod</w:t>
      </w:r>
    </w:p>
    <w:p w:rsidR="004E1FA7" w:rsidRPr="004E7B91" w:rsidRDefault="004E1FA7" w:rsidP="003458B8">
      <w:pPr>
        <w:spacing w:line="276" w:lineRule="auto"/>
      </w:pPr>
      <w:r w:rsidRPr="004E7B91">
        <w:t>Za temo seminarske naloge sem si izbral preprost kalkulator z dodatno opcijo – pretvorba valut. V osnovi bo ta aplikacija kalkulator, s par kliki pa bo lahko uporabnik prišel še do pretvornika valut. Do ideje sem prišel naključno ko sem preračunaval ceno vseh nakupov, ki jih opravim po spletu čez določeno obdobje. Pri seštevanju sem naletel na različne valute in takrat sem prišel do spoznanja, da bi s »posebnim« kalkulatorjem to opravil hitreje. S programiranjem android aplikacije se srečujem prvič, zato sem si za idejo vzel bolj preprosto aplikacijo, s katero pa se bom vseeno veliko naučil, ter na koncu sebi ali drugi osebi olajšal življenje.</w:t>
      </w:r>
    </w:p>
    <w:p w:rsidR="003458B8" w:rsidRDefault="003458B8" w:rsidP="003458B8">
      <w:pPr>
        <w:spacing w:line="276" w:lineRule="auto"/>
        <w:rPr>
          <w:rFonts w:cstheme="minorHAnsi"/>
          <w:sz w:val="26"/>
          <w:szCs w:val="26"/>
        </w:rPr>
      </w:pPr>
    </w:p>
    <w:p w:rsidR="003458B8" w:rsidRDefault="003458B8" w:rsidP="003458B8">
      <w:pPr>
        <w:pStyle w:val="Heading2"/>
      </w:pPr>
      <w:r>
        <w:t>Opis</w:t>
      </w:r>
    </w:p>
    <w:p w:rsidR="003458B8" w:rsidRDefault="003458B8" w:rsidP="003458B8">
      <w:r>
        <w:t xml:space="preserve">Aplikacija </w:t>
      </w:r>
      <w:r w:rsidR="00CA038C">
        <w:t xml:space="preserve">v prvi vrsti služi kot pripomoček za lažji in hitrejši izračun osnovnih matematičnih operacij. Poleg osnovnega kalkulatorja, pa ima aplikacija </w:t>
      </w:r>
      <w:r w:rsidR="00D22C7D">
        <w:t>vgraje</w:t>
      </w:r>
      <w:r w:rsidR="00BB2119">
        <w:t xml:space="preserve">n še </w:t>
      </w:r>
      <w:r w:rsidR="00D22C7D">
        <w:t xml:space="preserve">pretvornik valut. </w:t>
      </w:r>
      <w:r w:rsidR="001F5194">
        <w:t xml:space="preserve">Pretvornik prav tako omogoča tudi nastavitev tečajne liste za poljuben datum.  </w:t>
      </w:r>
    </w:p>
    <w:p w:rsidR="00BB2119" w:rsidRDefault="00BB2119" w:rsidP="003458B8"/>
    <w:p w:rsidR="00BB2119" w:rsidRDefault="00BB2119" w:rsidP="003458B8"/>
    <w:p w:rsidR="003458B8" w:rsidRPr="003458B8" w:rsidRDefault="003458B8" w:rsidP="003458B8"/>
    <w:p w:rsidR="00B432C5" w:rsidRPr="00B432C5" w:rsidRDefault="00B432C5" w:rsidP="00B432C5">
      <w:pPr>
        <w:spacing w:after="0" w:line="360" w:lineRule="auto"/>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EB3FA6">
        <w:rPr>
          <w:sz w:val="28"/>
          <w:szCs w:val="28"/>
        </w:rPr>
        <w:tab/>
      </w:r>
      <w:r w:rsidR="00EB3FA6">
        <w:rPr>
          <w:sz w:val="28"/>
          <w:szCs w:val="28"/>
        </w:rPr>
        <w:tab/>
      </w:r>
      <w:r w:rsidR="00EB3FA6">
        <w:rPr>
          <w:sz w:val="28"/>
          <w:szCs w:val="28"/>
        </w:rPr>
        <w:tab/>
      </w:r>
    </w:p>
    <w:p w:rsidR="00B432C5" w:rsidRDefault="00B432C5" w:rsidP="00B432C5">
      <w:pPr>
        <w:spacing w:after="0" w:line="360" w:lineRule="auto"/>
        <w:jc w:val="center"/>
        <w:rPr>
          <w:sz w:val="28"/>
          <w:szCs w:val="28"/>
        </w:rPr>
      </w:pPr>
    </w:p>
    <w:p w:rsidR="00BB2119" w:rsidRDefault="00BB2119" w:rsidP="00BB2119">
      <w:pPr>
        <w:spacing w:after="0" w:line="360" w:lineRule="auto"/>
        <w:rPr>
          <w:sz w:val="28"/>
          <w:szCs w:val="28"/>
        </w:rPr>
      </w:pPr>
    </w:p>
    <w:p w:rsidR="00BB2119" w:rsidRDefault="00BB2119" w:rsidP="00BB2119">
      <w:pPr>
        <w:spacing w:after="0" w:line="360" w:lineRule="auto"/>
        <w:rPr>
          <w:sz w:val="28"/>
          <w:szCs w:val="28"/>
        </w:rPr>
      </w:pPr>
    </w:p>
    <w:p w:rsidR="00BB2119" w:rsidRDefault="00BB2119" w:rsidP="00BB2119">
      <w:pPr>
        <w:spacing w:after="0" w:line="360" w:lineRule="auto"/>
        <w:rPr>
          <w:sz w:val="28"/>
          <w:szCs w:val="28"/>
        </w:rPr>
      </w:pPr>
    </w:p>
    <w:p w:rsidR="00BB2119" w:rsidRDefault="00BB2119" w:rsidP="00BB2119">
      <w:pPr>
        <w:spacing w:after="0" w:line="360" w:lineRule="auto"/>
        <w:rPr>
          <w:sz w:val="28"/>
          <w:szCs w:val="28"/>
        </w:rPr>
      </w:pPr>
    </w:p>
    <w:p w:rsidR="00BB2119" w:rsidRDefault="00BB2119" w:rsidP="00BB2119">
      <w:pPr>
        <w:spacing w:after="0" w:line="360" w:lineRule="auto"/>
        <w:rPr>
          <w:sz w:val="28"/>
          <w:szCs w:val="28"/>
        </w:rPr>
      </w:pPr>
    </w:p>
    <w:p w:rsidR="00BB2119" w:rsidRDefault="00BB2119" w:rsidP="00BB2119">
      <w:pPr>
        <w:spacing w:after="0" w:line="360" w:lineRule="auto"/>
        <w:rPr>
          <w:sz w:val="28"/>
          <w:szCs w:val="28"/>
        </w:rPr>
      </w:pPr>
    </w:p>
    <w:p w:rsidR="00BB2119" w:rsidRDefault="00BB2119" w:rsidP="00BB2119">
      <w:pPr>
        <w:spacing w:after="0" w:line="360" w:lineRule="auto"/>
        <w:rPr>
          <w:sz w:val="28"/>
          <w:szCs w:val="28"/>
        </w:rPr>
      </w:pPr>
    </w:p>
    <w:p w:rsidR="00BB2119" w:rsidRDefault="00BB2119" w:rsidP="00BB2119">
      <w:pPr>
        <w:spacing w:after="0" w:line="360" w:lineRule="auto"/>
        <w:rPr>
          <w:sz w:val="28"/>
          <w:szCs w:val="28"/>
        </w:rPr>
      </w:pPr>
    </w:p>
    <w:p w:rsidR="00BB2119" w:rsidRDefault="00BB2119" w:rsidP="00BB2119">
      <w:pPr>
        <w:spacing w:after="0" w:line="360" w:lineRule="auto"/>
        <w:rPr>
          <w:sz w:val="28"/>
          <w:szCs w:val="28"/>
        </w:rPr>
      </w:pPr>
    </w:p>
    <w:p w:rsidR="00BB2119" w:rsidRDefault="00BB2119" w:rsidP="00BB2119">
      <w:pPr>
        <w:spacing w:after="0" w:line="360" w:lineRule="auto"/>
        <w:rPr>
          <w:sz w:val="28"/>
          <w:szCs w:val="28"/>
        </w:rPr>
      </w:pPr>
    </w:p>
    <w:p w:rsidR="00F923BB" w:rsidRPr="00F923BB" w:rsidRDefault="00BB2119" w:rsidP="00313148">
      <w:pPr>
        <w:pStyle w:val="Heading2"/>
      </w:pPr>
      <w:r>
        <w:lastRenderedPageBreak/>
        <w:t>Pregled aplikacije</w:t>
      </w:r>
    </w:p>
    <w:p w:rsidR="00BB2119" w:rsidRPr="00BB2119" w:rsidRDefault="00F923BB" w:rsidP="00F923BB">
      <w:pPr>
        <w:jc w:val="center"/>
      </w:pPr>
      <w:r>
        <w:rPr>
          <w:lang w:eastAsia="sl-SI"/>
        </w:rPr>
        <w:drawing>
          <wp:inline distT="0" distB="0" distL="0" distR="0">
            <wp:extent cx="2887345" cy="5912689"/>
            <wp:effectExtent l="0" t="0" r="8255" b="0"/>
            <wp:docPr id="1" name="Picture 1" descr="C:\Users\Erik\AppData\Local\Microsoft\Windows\INetCache\Content.Word\Screenshot_1608818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rik\AppData\Local\Microsoft\Windows\INetCache\Content.Word\Screenshot_1608818215.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9884" cy="5917889"/>
                    </a:xfrm>
                    <a:prstGeom prst="rect">
                      <a:avLst/>
                    </a:prstGeom>
                    <a:noFill/>
                    <a:ln>
                      <a:noFill/>
                    </a:ln>
                  </pic:spPr>
                </pic:pic>
              </a:graphicData>
            </a:graphic>
          </wp:inline>
        </w:drawing>
      </w:r>
    </w:p>
    <w:p w:rsidR="00BB2119" w:rsidRPr="00DB7022" w:rsidRDefault="00BB2119" w:rsidP="000223D5">
      <w:pPr>
        <w:rPr>
          <w:sz w:val="26"/>
          <w:szCs w:val="26"/>
        </w:rPr>
      </w:pPr>
    </w:p>
    <w:p w:rsidR="00BB2119" w:rsidRPr="004E7B91" w:rsidRDefault="00BB2119" w:rsidP="00DB7022">
      <w:pPr>
        <w:rPr>
          <w:szCs w:val="24"/>
        </w:rPr>
      </w:pPr>
      <w:r w:rsidRPr="004E7B91">
        <w:rPr>
          <w:szCs w:val="24"/>
        </w:rPr>
        <w:t xml:space="preserve">Ob zagonu aplikacije nas </w:t>
      </w:r>
      <w:r w:rsidR="00F923BB" w:rsidRPr="004E7B91">
        <w:rPr>
          <w:szCs w:val="24"/>
        </w:rPr>
        <w:t>ta postavi direktno na zaslon kalkulatorja. Kalkulator deluje na precej enos</w:t>
      </w:r>
      <w:r w:rsidR="000223D5" w:rsidRPr="004E7B91">
        <w:rPr>
          <w:szCs w:val="24"/>
        </w:rPr>
        <w:t>taven način.</w:t>
      </w:r>
      <w:r w:rsidR="00313148">
        <w:rPr>
          <w:szCs w:val="24"/>
        </w:rPr>
        <w:t xml:space="preserve"> </w:t>
      </w:r>
      <w:r w:rsidR="00151B74">
        <w:rPr>
          <w:szCs w:val="24"/>
        </w:rPr>
        <w:t xml:space="preserve">Vsak gumb doda oz. spremeni vrednost v vnosnem polju. </w:t>
      </w:r>
      <w:r w:rsidR="000223D5" w:rsidRPr="004E7B91">
        <w:rPr>
          <w:szCs w:val="24"/>
        </w:rPr>
        <w:t>Vse funkcionalnosti</w:t>
      </w:r>
      <w:r w:rsidR="00151B74">
        <w:rPr>
          <w:szCs w:val="24"/>
        </w:rPr>
        <w:t xml:space="preserve"> gumbov</w:t>
      </w:r>
      <w:r w:rsidR="000223D5" w:rsidRPr="004E7B91">
        <w:rPr>
          <w:szCs w:val="24"/>
        </w:rPr>
        <w:t xml:space="preserve"> obrazložene v naslednjem primeru.</w:t>
      </w:r>
    </w:p>
    <w:p w:rsidR="000223D5" w:rsidRDefault="000223D5" w:rsidP="000223D5">
      <w:pPr>
        <w:ind w:firstLine="720"/>
      </w:pPr>
    </w:p>
    <w:p w:rsidR="005855FE" w:rsidRDefault="005855FE" w:rsidP="005855FE">
      <w:pPr>
        <w:ind w:firstLine="720"/>
        <w:jc w:val="center"/>
      </w:pPr>
    </w:p>
    <w:p w:rsidR="00513A6D" w:rsidRDefault="00DC6851" w:rsidP="00513A6D">
      <w:pPr>
        <w:keepNext/>
        <w:ind w:firstLine="720"/>
        <w:jc w:val="center"/>
      </w:pPr>
      <w:r>
        <w:rPr>
          <w:lang w:eastAsia="sl-SI"/>
        </w:rPr>
        <w:lastRenderedPageBreak/>
        <w:drawing>
          <wp:inline distT="0" distB="0" distL="0" distR="0" wp14:anchorId="46480F19" wp14:editId="77CD6128">
            <wp:extent cx="2815971" cy="572794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5311" cy="5889324"/>
                    </a:xfrm>
                    <a:prstGeom prst="rect">
                      <a:avLst/>
                    </a:prstGeom>
                  </pic:spPr>
                </pic:pic>
              </a:graphicData>
            </a:graphic>
          </wp:inline>
        </w:drawing>
      </w:r>
    </w:p>
    <w:p w:rsidR="00313148" w:rsidRPr="00313148" w:rsidRDefault="00F67CA4" w:rsidP="00313148">
      <w:pPr>
        <w:pStyle w:val="Heading2"/>
        <w:spacing w:line="240" w:lineRule="auto"/>
      </w:pPr>
      <w:r w:rsidRPr="00F67CA4">
        <w:t>Operacije</w:t>
      </w:r>
    </w:p>
    <w:p w:rsidR="00567849" w:rsidRDefault="00567849" w:rsidP="00313148">
      <w:pPr>
        <w:spacing w:line="240" w:lineRule="auto"/>
      </w:pPr>
      <w:r>
        <w:t xml:space="preserve">Vse možne </w:t>
      </w:r>
      <w:r w:rsidRPr="004E7B91">
        <w:rPr>
          <w:b/>
        </w:rPr>
        <w:t>operacije</w:t>
      </w:r>
      <w:r>
        <w:t xml:space="preserve"> med števili obkrožene z rdečo barvo. </w:t>
      </w:r>
      <w:r w:rsidR="005855FE">
        <w:t>Sledijo opisi le teh.</w:t>
      </w:r>
    </w:p>
    <w:p w:rsidR="00567849" w:rsidRPr="005855FE" w:rsidRDefault="00567849" w:rsidP="00567849">
      <w:pPr>
        <w:pStyle w:val="ListParagraph"/>
        <w:numPr>
          <w:ilvl w:val="0"/>
          <w:numId w:val="2"/>
        </w:numPr>
        <w:rPr>
          <w:color w:val="54CBA1"/>
          <w:sz w:val="44"/>
          <w:szCs w:val="44"/>
        </w:rPr>
      </w:pPr>
      <w:r w:rsidRPr="005855FE">
        <w:rPr>
          <w:color w:val="54CBA1"/>
          <w:sz w:val="44"/>
          <w:szCs w:val="44"/>
        </w:rPr>
        <w:t>^</w:t>
      </w:r>
      <w:r w:rsidR="005855FE">
        <w:rPr>
          <w:color w:val="54CBA1"/>
          <w:sz w:val="44"/>
          <w:szCs w:val="44"/>
        </w:rPr>
        <w:tab/>
      </w:r>
      <w:r w:rsidR="005855FE" w:rsidRPr="005855FE">
        <w:rPr>
          <w:color w:val="000000" w:themeColor="text1"/>
          <w:szCs w:val="26"/>
        </w:rPr>
        <w:t xml:space="preserve">operacija za podajanje </w:t>
      </w:r>
      <w:r w:rsidR="005855FE" w:rsidRPr="00F67CA4">
        <w:rPr>
          <w:b/>
          <w:color w:val="000000" w:themeColor="text1"/>
          <w:szCs w:val="26"/>
        </w:rPr>
        <w:t>eksponentov</w:t>
      </w:r>
      <w:r w:rsidR="005855FE">
        <w:rPr>
          <w:color w:val="000000" w:themeColor="text1"/>
          <w:szCs w:val="26"/>
        </w:rPr>
        <w:t xml:space="preserve"> </w:t>
      </w:r>
    </w:p>
    <w:p w:rsidR="005855FE" w:rsidRPr="005855FE" w:rsidRDefault="005855FE" w:rsidP="005855FE">
      <w:pPr>
        <w:pStyle w:val="ListParagraph"/>
        <w:numPr>
          <w:ilvl w:val="0"/>
          <w:numId w:val="2"/>
        </w:numPr>
        <w:rPr>
          <w:color w:val="54CBA1"/>
          <w:sz w:val="44"/>
          <w:szCs w:val="44"/>
        </w:rPr>
      </w:pPr>
      <w:r>
        <w:rPr>
          <w:color w:val="54CBA1"/>
          <w:sz w:val="44"/>
          <w:szCs w:val="44"/>
        </w:rPr>
        <w:t>%</w:t>
      </w:r>
      <w:r>
        <w:rPr>
          <w:color w:val="54CBA1"/>
          <w:sz w:val="44"/>
          <w:szCs w:val="44"/>
        </w:rPr>
        <w:tab/>
      </w:r>
      <w:r w:rsidRPr="005855FE">
        <w:rPr>
          <w:color w:val="000000" w:themeColor="text1"/>
          <w:szCs w:val="26"/>
        </w:rPr>
        <w:t xml:space="preserve">operacija za </w:t>
      </w:r>
      <w:r w:rsidRPr="004E7B91">
        <w:rPr>
          <w:b/>
          <w:color w:val="000000" w:themeColor="text1"/>
          <w:szCs w:val="26"/>
        </w:rPr>
        <w:t>računanje ostanka</w:t>
      </w:r>
      <w:r>
        <w:rPr>
          <w:color w:val="000000" w:themeColor="text1"/>
          <w:szCs w:val="26"/>
        </w:rPr>
        <w:t xml:space="preserve"> pri deljenju s podanim številom</w:t>
      </w:r>
    </w:p>
    <w:p w:rsidR="005855FE" w:rsidRPr="005855FE" w:rsidRDefault="005855FE" w:rsidP="005855FE">
      <w:pPr>
        <w:pStyle w:val="ListParagraph"/>
        <w:numPr>
          <w:ilvl w:val="0"/>
          <w:numId w:val="2"/>
        </w:numPr>
        <w:rPr>
          <w:color w:val="54CBA1"/>
          <w:sz w:val="44"/>
          <w:szCs w:val="44"/>
        </w:rPr>
      </w:pPr>
      <w:r w:rsidRPr="005855FE">
        <w:rPr>
          <w:color w:val="54CBA1"/>
          <w:sz w:val="44"/>
          <w:szCs w:val="44"/>
        </w:rPr>
        <w:t>÷</w:t>
      </w:r>
      <w:r>
        <w:rPr>
          <w:color w:val="54CBA1"/>
          <w:sz w:val="44"/>
          <w:szCs w:val="44"/>
        </w:rPr>
        <w:tab/>
      </w:r>
      <w:r w:rsidRPr="005855FE">
        <w:rPr>
          <w:color w:val="000000" w:themeColor="text1"/>
          <w:szCs w:val="26"/>
        </w:rPr>
        <w:t xml:space="preserve">operacija za </w:t>
      </w:r>
      <w:r w:rsidRPr="004E7B91">
        <w:rPr>
          <w:b/>
          <w:color w:val="000000" w:themeColor="text1"/>
          <w:szCs w:val="26"/>
        </w:rPr>
        <w:t>deljenje</w:t>
      </w:r>
    </w:p>
    <w:p w:rsidR="005855FE" w:rsidRPr="005855FE" w:rsidRDefault="005855FE" w:rsidP="005855FE">
      <w:pPr>
        <w:pStyle w:val="ListParagraph"/>
        <w:numPr>
          <w:ilvl w:val="0"/>
          <w:numId w:val="2"/>
        </w:numPr>
        <w:rPr>
          <w:color w:val="54CBA1"/>
          <w:sz w:val="44"/>
          <w:szCs w:val="44"/>
        </w:rPr>
      </w:pPr>
      <w:r>
        <w:rPr>
          <w:color w:val="54CBA1"/>
          <w:sz w:val="44"/>
          <w:szCs w:val="44"/>
        </w:rPr>
        <w:t>x</w:t>
      </w:r>
      <w:r>
        <w:rPr>
          <w:color w:val="54CBA1"/>
          <w:sz w:val="44"/>
          <w:szCs w:val="44"/>
        </w:rPr>
        <w:tab/>
      </w:r>
      <w:r w:rsidRPr="005855FE">
        <w:rPr>
          <w:color w:val="000000" w:themeColor="text1"/>
          <w:szCs w:val="26"/>
        </w:rPr>
        <w:t xml:space="preserve">operacija za </w:t>
      </w:r>
      <w:r w:rsidRPr="004E7B91">
        <w:rPr>
          <w:b/>
          <w:color w:val="000000" w:themeColor="text1"/>
          <w:szCs w:val="26"/>
        </w:rPr>
        <w:t>množenje</w:t>
      </w:r>
    </w:p>
    <w:p w:rsidR="005855FE" w:rsidRPr="005855FE" w:rsidRDefault="005855FE" w:rsidP="005855FE">
      <w:pPr>
        <w:pStyle w:val="ListParagraph"/>
        <w:numPr>
          <w:ilvl w:val="0"/>
          <w:numId w:val="2"/>
        </w:numPr>
        <w:rPr>
          <w:color w:val="54CBA1"/>
          <w:sz w:val="44"/>
          <w:szCs w:val="44"/>
        </w:rPr>
      </w:pPr>
      <w:r>
        <w:rPr>
          <w:color w:val="54CBA1"/>
          <w:sz w:val="44"/>
          <w:szCs w:val="44"/>
        </w:rPr>
        <w:t>-</w:t>
      </w:r>
      <w:r>
        <w:rPr>
          <w:color w:val="54CBA1"/>
          <w:sz w:val="44"/>
          <w:szCs w:val="44"/>
        </w:rPr>
        <w:tab/>
      </w:r>
      <w:r w:rsidRPr="005855FE">
        <w:rPr>
          <w:color w:val="000000" w:themeColor="text1"/>
          <w:szCs w:val="26"/>
        </w:rPr>
        <w:t>op</w:t>
      </w:r>
      <w:r>
        <w:rPr>
          <w:color w:val="000000" w:themeColor="text1"/>
          <w:szCs w:val="26"/>
        </w:rPr>
        <w:t xml:space="preserve">eracija za </w:t>
      </w:r>
      <w:r w:rsidRPr="004E7B91">
        <w:rPr>
          <w:b/>
          <w:color w:val="000000" w:themeColor="text1"/>
          <w:szCs w:val="26"/>
        </w:rPr>
        <w:t>odštevanje</w:t>
      </w:r>
    </w:p>
    <w:p w:rsidR="00F67CA4" w:rsidRPr="00F67CA4" w:rsidRDefault="005855FE" w:rsidP="00F67CA4">
      <w:pPr>
        <w:pStyle w:val="ListParagraph"/>
        <w:numPr>
          <w:ilvl w:val="0"/>
          <w:numId w:val="2"/>
        </w:numPr>
        <w:rPr>
          <w:color w:val="54CBA1"/>
          <w:sz w:val="44"/>
          <w:szCs w:val="44"/>
        </w:rPr>
      </w:pPr>
      <w:r>
        <w:rPr>
          <w:color w:val="54CBA1"/>
          <w:sz w:val="44"/>
          <w:szCs w:val="44"/>
        </w:rPr>
        <w:t>+</w:t>
      </w:r>
      <w:r>
        <w:rPr>
          <w:color w:val="54CBA1"/>
          <w:sz w:val="44"/>
          <w:szCs w:val="44"/>
        </w:rPr>
        <w:tab/>
      </w:r>
      <w:r w:rsidRPr="004E7B91">
        <w:t xml:space="preserve">operacija za </w:t>
      </w:r>
      <w:r w:rsidRPr="004E7B91">
        <w:rPr>
          <w:b/>
        </w:rPr>
        <w:t>seštevanje</w:t>
      </w:r>
    </w:p>
    <w:p w:rsidR="00313148" w:rsidRPr="00313148" w:rsidRDefault="00F67CA4" w:rsidP="00313148">
      <w:pPr>
        <w:pStyle w:val="Heading2"/>
        <w:spacing w:before="0" w:line="240" w:lineRule="auto"/>
      </w:pPr>
      <w:r w:rsidRPr="00F67CA4">
        <w:lastRenderedPageBreak/>
        <w:t>Popravljanje</w:t>
      </w:r>
    </w:p>
    <w:p w:rsidR="005855FE" w:rsidRPr="004E7B91" w:rsidRDefault="005855FE" w:rsidP="00313148">
      <w:pPr>
        <w:spacing w:line="240" w:lineRule="auto"/>
        <w:rPr>
          <w:szCs w:val="24"/>
        </w:rPr>
      </w:pPr>
      <w:r w:rsidRPr="004E7B91">
        <w:rPr>
          <w:szCs w:val="24"/>
        </w:rPr>
        <w:t xml:space="preserve">Za </w:t>
      </w:r>
      <w:r w:rsidRPr="004E7B91">
        <w:rPr>
          <w:b/>
          <w:szCs w:val="24"/>
        </w:rPr>
        <w:t>popravljanje</w:t>
      </w:r>
      <w:r w:rsidRPr="004E7B91">
        <w:rPr>
          <w:szCs w:val="24"/>
        </w:rPr>
        <w:t xml:space="preserve"> oz. </w:t>
      </w:r>
      <w:r w:rsidRPr="004E7B91">
        <w:rPr>
          <w:b/>
          <w:szCs w:val="24"/>
        </w:rPr>
        <w:t>izbris</w:t>
      </w:r>
      <w:r w:rsidRPr="004E7B91">
        <w:rPr>
          <w:szCs w:val="24"/>
        </w:rPr>
        <w:t xml:space="preserve"> celotnega izračuna služita gumba obkrožena z rumeno barvo.</w:t>
      </w:r>
    </w:p>
    <w:p w:rsidR="004E7B91" w:rsidRPr="004E7B91" w:rsidRDefault="00313148" w:rsidP="00F67CA4">
      <w:pPr>
        <w:pStyle w:val="ListParagraph"/>
        <w:numPr>
          <w:ilvl w:val="0"/>
          <w:numId w:val="3"/>
        </w:numPr>
        <w:spacing w:line="480" w:lineRule="auto"/>
        <w:rPr>
          <w:color w:val="54CBA1"/>
          <w:sz w:val="44"/>
          <w:szCs w:val="44"/>
        </w:rPr>
      </w:pPr>
      <w:r>
        <w:rPr>
          <w:lang w:eastAsia="sl-SI"/>
        </w:rPr>
        <w:drawing>
          <wp:anchor distT="0" distB="0" distL="114300" distR="114300" simplePos="0" relativeHeight="251658240" behindDoc="1" locked="0" layoutInCell="1" allowOverlap="1">
            <wp:simplePos x="0" y="0"/>
            <wp:positionH relativeFrom="column">
              <wp:posOffset>603729</wp:posOffset>
            </wp:positionH>
            <wp:positionV relativeFrom="page">
              <wp:posOffset>2294255</wp:posOffset>
            </wp:positionV>
            <wp:extent cx="468630" cy="301625"/>
            <wp:effectExtent l="0" t="0" r="7620" b="3175"/>
            <wp:wrapSquare wrapText="bothSides"/>
            <wp:docPr id="15" name="Picture 15" descr="C:\Users\Erik\Downloads\icons8-clear-symbol-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Erik\Downloads\icons8-clear-symbol-100.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0361" b="20179"/>
                    <a:stretch/>
                  </pic:blipFill>
                  <pic:spPr bwMode="auto">
                    <a:xfrm>
                      <a:off x="0" y="0"/>
                      <a:ext cx="468630" cy="3016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E7B91">
        <w:rPr>
          <w:color w:val="54CBA1"/>
          <w:sz w:val="44"/>
          <w:szCs w:val="44"/>
        </w:rPr>
        <w:t xml:space="preserve">   </w:t>
      </w:r>
      <w:r w:rsidR="00DC6851">
        <w:rPr>
          <w:color w:val="54CBA1"/>
          <w:sz w:val="44"/>
          <w:szCs w:val="44"/>
        </w:rPr>
        <w:t>C</w:t>
      </w:r>
      <w:r w:rsidR="00DC6851" w:rsidRPr="00313148">
        <w:tab/>
      </w:r>
      <w:r w:rsidR="004E7B91">
        <w:rPr>
          <w:color w:val="54CBA1"/>
          <w:sz w:val="44"/>
          <w:szCs w:val="44"/>
        </w:rPr>
        <w:t xml:space="preserve">       </w:t>
      </w:r>
      <w:r w:rsidR="00336E21">
        <w:rPr>
          <w:color w:val="000000" w:themeColor="text1"/>
          <w:szCs w:val="26"/>
        </w:rPr>
        <w:t xml:space="preserve">brisanje </w:t>
      </w:r>
      <w:r w:rsidR="00336E21" w:rsidRPr="00F67CA4">
        <w:rPr>
          <w:b/>
          <w:color w:val="000000" w:themeColor="text1"/>
          <w:szCs w:val="26"/>
        </w:rPr>
        <w:t>celotnega izpisa</w:t>
      </w:r>
    </w:p>
    <w:p w:rsidR="004E7B91" w:rsidRPr="004E7B91" w:rsidRDefault="00336E21" w:rsidP="00F67CA4">
      <w:pPr>
        <w:pStyle w:val="ListParagraph"/>
        <w:numPr>
          <w:ilvl w:val="0"/>
          <w:numId w:val="3"/>
        </w:numPr>
        <w:spacing w:line="480" w:lineRule="auto"/>
        <w:rPr>
          <w:color w:val="54CBA1"/>
          <w:sz w:val="44"/>
          <w:szCs w:val="44"/>
        </w:rPr>
      </w:pPr>
      <w:r>
        <w:rPr>
          <w:lang w:eastAsia="sl-SI"/>
        </w:rPr>
        <w:t xml:space="preserve">                 </w:t>
      </w:r>
      <w:r w:rsidR="004E7B91">
        <w:rPr>
          <w:lang w:eastAsia="sl-SI"/>
        </w:rPr>
        <w:t xml:space="preserve">                    </w:t>
      </w:r>
      <w:r w:rsidR="004E7B91" w:rsidRPr="004E7B91">
        <w:rPr>
          <w:rFonts w:hint="cs"/>
          <w:lang w:eastAsia="sl-SI"/>
        </w:rPr>
        <w:t>‎</w:t>
      </w:r>
      <w:r w:rsidR="004E7B91">
        <w:rPr>
          <w:lang w:eastAsia="sl-SI"/>
        </w:rPr>
        <w:t xml:space="preserve">    </w:t>
      </w:r>
      <w:r w:rsidR="004E7B91">
        <w:rPr>
          <w:lang w:eastAsia="sl-SI"/>
        </w:rPr>
        <w:tab/>
        <w:t xml:space="preserve">brisanje samo </w:t>
      </w:r>
      <w:r w:rsidR="004E7B91" w:rsidRPr="00F67CA4">
        <w:rPr>
          <w:b/>
          <w:lang w:eastAsia="sl-SI"/>
        </w:rPr>
        <w:t>zadnje števke / operatorja</w:t>
      </w:r>
    </w:p>
    <w:p w:rsidR="00F67CA4" w:rsidRDefault="00F67CA4" w:rsidP="004E7B91"/>
    <w:p w:rsidR="004E7B91" w:rsidRPr="00F67CA4" w:rsidRDefault="00F67CA4" w:rsidP="00313148">
      <w:pPr>
        <w:pStyle w:val="Heading2"/>
      </w:pPr>
      <w:r w:rsidRPr="00F67CA4">
        <w:t>Vpis števil</w:t>
      </w:r>
    </w:p>
    <w:p w:rsidR="004E7B91" w:rsidRDefault="004E7B91" w:rsidP="00513A6D">
      <w:r>
        <w:t xml:space="preserve">Za </w:t>
      </w:r>
      <w:r w:rsidR="00151B74">
        <w:rPr>
          <w:b/>
        </w:rPr>
        <w:t>vnos</w:t>
      </w:r>
      <w:r w:rsidRPr="00313148">
        <w:rPr>
          <w:b/>
        </w:rPr>
        <w:t xml:space="preserve"> števil</w:t>
      </w:r>
      <w:r>
        <w:t xml:space="preserve"> in </w:t>
      </w:r>
      <w:r w:rsidRPr="00313148">
        <w:rPr>
          <w:b/>
        </w:rPr>
        <w:t>decimalne vejice</w:t>
      </w:r>
      <w:r>
        <w:t xml:space="preserve"> so namenjeni gumbi, ki so okroženi z črno barvo.</w:t>
      </w:r>
      <w:r w:rsidR="00151B74">
        <w:t xml:space="preserve"> Funkcionalnost le-teh je sama po sebi razumljiva.</w:t>
      </w:r>
    </w:p>
    <w:p w:rsidR="00513A6D" w:rsidRDefault="00513A6D" w:rsidP="004E7B91"/>
    <w:p w:rsidR="00151B74" w:rsidRDefault="00151B74" w:rsidP="00151B74">
      <w:pPr>
        <w:pStyle w:val="Heading2"/>
      </w:pPr>
      <w:r>
        <w:t>Izračun</w:t>
      </w:r>
    </w:p>
    <w:p w:rsidR="00DC6851" w:rsidRDefault="00151B74" w:rsidP="00513A6D">
      <w:r>
        <w:t xml:space="preserve">Z pritiskom na gumb obkrožen z modro barve </w:t>
      </w:r>
      <w:r w:rsidRPr="00151B74">
        <w:rPr>
          <w:b/>
        </w:rPr>
        <w:t>potrdimo vnos</w:t>
      </w:r>
      <w:r>
        <w:t xml:space="preserve"> in s tem na vnosno polje dobimo rezultat prej vnesenega izraza. </w:t>
      </w:r>
    </w:p>
    <w:p w:rsidR="00513A6D" w:rsidRDefault="00513A6D" w:rsidP="00513A6D"/>
    <w:p w:rsidR="00513A6D" w:rsidRPr="00513A6D" w:rsidRDefault="00513A6D" w:rsidP="00513A6D">
      <w:pPr>
        <w:pStyle w:val="Heading2"/>
      </w:pPr>
      <w:r>
        <w:t>Primer vnosa</w:t>
      </w:r>
    </w:p>
    <w:p w:rsidR="00513A6D" w:rsidRDefault="00513A6D" w:rsidP="00513A6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4pt;height:103.25pt">
            <v:imagedata r:id="rId9" o:title="Screenshot_1608825522"/>
          </v:shape>
        </w:pict>
      </w:r>
    </w:p>
    <w:p w:rsidR="00513A6D" w:rsidRPr="005855FE" w:rsidRDefault="00513A6D" w:rsidP="00513A6D">
      <w:bookmarkStart w:id="0" w:name="_GoBack"/>
      <w:bookmarkEnd w:id="0"/>
      <w:r>
        <w:lastRenderedPageBreak/>
        <w:t>V primeru, da bi med vnos želeli dodati še dodatna števila in operatorje, lahko to enostavno storimo s premikanjem kurzorja</w:t>
      </w:r>
      <w:r>
        <w:pict>
          <v:shape id="_x0000_i1039" type="#_x0000_t75" style="width:451pt;height:148.75pt">
            <v:imagedata r:id="rId10" o:title="Screenshot_1608826153"/>
          </v:shape>
        </w:pict>
      </w:r>
    </w:p>
    <w:sectPr w:rsidR="00513A6D" w:rsidRPr="00585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950F2"/>
    <w:multiLevelType w:val="hybridMultilevel"/>
    <w:tmpl w:val="E47CFB52"/>
    <w:lvl w:ilvl="0" w:tplc="35A463F6">
      <w:start w:val="1"/>
      <w:numFmt w:val="bullet"/>
      <w:lvlText w:val=""/>
      <w:lvlJc w:val="left"/>
      <w:pPr>
        <w:ind w:left="785" w:hanging="360"/>
      </w:pPr>
      <w:rPr>
        <w:rFonts w:ascii="Symbol" w:hAnsi="Symbol" w:hint="default"/>
        <w:color w:val="000000" w:themeColor="text1"/>
        <w:sz w:val="24"/>
        <w:szCs w:val="24"/>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 w15:restartNumberingAfterBreak="0">
    <w:nsid w:val="2F115AC4"/>
    <w:multiLevelType w:val="hybridMultilevel"/>
    <w:tmpl w:val="DA685FAC"/>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2" w15:restartNumberingAfterBreak="0">
    <w:nsid w:val="327C7B24"/>
    <w:multiLevelType w:val="hybridMultilevel"/>
    <w:tmpl w:val="AFCCB7F8"/>
    <w:lvl w:ilvl="0" w:tplc="35A463F6">
      <w:start w:val="1"/>
      <w:numFmt w:val="bullet"/>
      <w:lvlText w:val=""/>
      <w:lvlJc w:val="left"/>
      <w:pPr>
        <w:ind w:left="720" w:hanging="360"/>
      </w:pPr>
      <w:rPr>
        <w:rFonts w:ascii="Symbol" w:hAnsi="Symbol" w:hint="default"/>
        <w:color w:val="000000" w:themeColor="text1"/>
        <w:sz w:val="24"/>
        <w:szCs w:val="24"/>
      </w:rPr>
    </w:lvl>
    <w:lvl w:ilvl="1" w:tplc="04240003" w:tentative="1">
      <w:start w:val="1"/>
      <w:numFmt w:val="bullet"/>
      <w:lvlText w:val="o"/>
      <w:lvlJc w:val="left"/>
      <w:pPr>
        <w:ind w:left="1375" w:hanging="360"/>
      </w:pPr>
      <w:rPr>
        <w:rFonts w:ascii="Courier New" w:hAnsi="Courier New" w:cs="Courier New" w:hint="default"/>
      </w:rPr>
    </w:lvl>
    <w:lvl w:ilvl="2" w:tplc="04240005" w:tentative="1">
      <w:start w:val="1"/>
      <w:numFmt w:val="bullet"/>
      <w:lvlText w:val=""/>
      <w:lvlJc w:val="left"/>
      <w:pPr>
        <w:ind w:left="2095" w:hanging="360"/>
      </w:pPr>
      <w:rPr>
        <w:rFonts w:ascii="Wingdings" w:hAnsi="Wingdings" w:hint="default"/>
      </w:rPr>
    </w:lvl>
    <w:lvl w:ilvl="3" w:tplc="04240001" w:tentative="1">
      <w:start w:val="1"/>
      <w:numFmt w:val="bullet"/>
      <w:lvlText w:val=""/>
      <w:lvlJc w:val="left"/>
      <w:pPr>
        <w:ind w:left="2815" w:hanging="360"/>
      </w:pPr>
      <w:rPr>
        <w:rFonts w:ascii="Symbol" w:hAnsi="Symbol" w:hint="default"/>
      </w:rPr>
    </w:lvl>
    <w:lvl w:ilvl="4" w:tplc="04240003" w:tentative="1">
      <w:start w:val="1"/>
      <w:numFmt w:val="bullet"/>
      <w:lvlText w:val="o"/>
      <w:lvlJc w:val="left"/>
      <w:pPr>
        <w:ind w:left="3535" w:hanging="360"/>
      </w:pPr>
      <w:rPr>
        <w:rFonts w:ascii="Courier New" w:hAnsi="Courier New" w:cs="Courier New" w:hint="default"/>
      </w:rPr>
    </w:lvl>
    <w:lvl w:ilvl="5" w:tplc="04240005" w:tentative="1">
      <w:start w:val="1"/>
      <w:numFmt w:val="bullet"/>
      <w:lvlText w:val=""/>
      <w:lvlJc w:val="left"/>
      <w:pPr>
        <w:ind w:left="4255" w:hanging="360"/>
      </w:pPr>
      <w:rPr>
        <w:rFonts w:ascii="Wingdings" w:hAnsi="Wingdings" w:hint="default"/>
      </w:rPr>
    </w:lvl>
    <w:lvl w:ilvl="6" w:tplc="04240001" w:tentative="1">
      <w:start w:val="1"/>
      <w:numFmt w:val="bullet"/>
      <w:lvlText w:val=""/>
      <w:lvlJc w:val="left"/>
      <w:pPr>
        <w:ind w:left="4975" w:hanging="360"/>
      </w:pPr>
      <w:rPr>
        <w:rFonts w:ascii="Symbol" w:hAnsi="Symbol" w:hint="default"/>
      </w:rPr>
    </w:lvl>
    <w:lvl w:ilvl="7" w:tplc="04240003" w:tentative="1">
      <w:start w:val="1"/>
      <w:numFmt w:val="bullet"/>
      <w:lvlText w:val="o"/>
      <w:lvlJc w:val="left"/>
      <w:pPr>
        <w:ind w:left="5695" w:hanging="360"/>
      </w:pPr>
      <w:rPr>
        <w:rFonts w:ascii="Courier New" w:hAnsi="Courier New" w:cs="Courier New" w:hint="default"/>
      </w:rPr>
    </w:lvl>
    <w:lvl w:ilvl="8" w:tplc="04240005" w:tentative="1">
      <w:start w:val="1"/>
      <w:numFmt w:val="bullet"/>
      <w:lvlText w:val=""/>
      <w:lvlJc w:val="left"/>
      <w:pPr>
        <w:ind w:left="641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200"/>
    <w:rsid w:val="000223D5"/>
    <w:rsid w:val="00151546"/>
    <w:rsid w:val="00151B74"/>
    <w:rsid w:val="001F5194"/>
    <w:rsid w:val="00281436"/>
    <w:rsid w:val="00313148"/>
    <w:rsid w:val="00336E21"/>
    <w:rsid w:val="003458B8"/>
    <w:rsid w:val="004E1FA7"/>
    <w:rsid w:val="004E7B91"/>
    <w:rsid w:val="00513A6D"/>
    <w:rsid w:val="00567849"/>
    <w:rsid w:val="005855FE"/>
    <w:rsid w:val="007C7A5F"/>
    <w:rsid w:val="008303AF"/>
    <w:rsid w:val="00B432C5"/>
    <w:rsid w:val="00BB2119"/>
    <w:rsid w:val="00BD4200"/>
    <w:rsid w:val="00CA038C"/>
    <w:rsid w:val="00D22C7D"/>
    <w:rsid w:val="00DB7022"/>
    <w:rsid w:val="00DC6851"/>
    <w:rsid w:val="00EB289A"/>
    <w:rsid w:val="00EB3FA6"/>
    <w:rsid w:val="00F67CA4"/>
    <w:rsid w:val="00F923BB"/>
    <w:rsid w:val="00FE4C7A"/>
    <w:rsid w:val="00FE7CBB"/>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D737"/>
  <w15:chartTrackingRefBased/>
  <w15:docId w15:val="{E8E9FB7C-6F4E-44B1-86F3-DF82BE64E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B91"/>
    <w:rPr>
      <w:noProof/>
      <w:sz w:val="24"/>
      <w:lang w:val="sl-SI"/>
    </w:rPr>
  </w:style>
  <w:style w:type="paragraph" w:styleId="Heading1">
    <w:name w:val="heading 1"/>
    <w:basedOn w:val="Normal"/>
    <w:next w:val="Normal"/>
    <w:link w:val="Heading1Char"/>
    <w:uiPriority w:val="9"/>
    <w:qFormat/>
    <w:rsid w:val="00B432C5"/>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13148"/>
    <w:pPr>
      <w:keepNext/>
      <w:keepLines/>
      <w:spacing w:before="280" w:after="240"/>
      <w:outlineLvl w:val="1"/>
    </w:pPr>
    <w:rPr>
      <w:rFonts w:asciiTheme="majorHAnsi" w:eastAsiaTheme="majorEastAsia" w:hAnsiTheme="majorHAnsi" w:cstheme="majorBidi"/>
      <w:color w:val="000000" w:themeColor="text1"/>
      <w:sz w:val="40"/>
      <w:szCs w:val="26"/>
    </w:rPr>
  </w:style>
  <w:style w:type="paragraph" w:styleId="Heading3">
    <w:name w:val="heading 3"/>
    <w:basedOn w:val="Normal"/>
    <w:next w:val="Normal"/>
    <w:link w:val="Heading3Char"/>
    <w:uiPriority w:val="9"/>
    <w:unhideWhenUsed/>
    <w:qFormat/>
    <w:rsid w:val="00F67CA4"/>
    <w:pPr>
      <w:keepNext/>
      <w:keepLines/>
      <w:spacing w:before="40" w:after="0"/>
      <w:outlineLvl w:val="2"/>
    </w:pPr>
    <w:rPr>
      <w:rFonts w:asciiTheme="majorHAnsi" w:eastAsiaTheme="majorEastAsia" w:hAnsiTheme="majorHAnsi" w:cstheme="majorBidi"/>
      <w:color w:val="54CBA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2C5"/>
    <w:rPr>
      <w:rFonts w:asciiTheme="majorHAnsi" w:eastAsiaTheme="majorEastAsia" w:hAnsiTheme="majorHAnsi" w:cstheme="majorBidi"/>
      <w:noProof/>
      <w:sz w:val="32"/>
      <w:szCs w:val="32"/>
      <w:lang w:val="sl-SI"/>
    </w:rPr>
  </w:style>
  <w:style w:type="character" w:customStyle="1" w:styleId="Heading2Char">
    <w:name w:val="Heading 2 Char"/>
    <w:basedOn w:val="DefaultParagraphFont"/>
    <w:link w:val="Heading2"/>
    <w:uiPriority w:val="9"/>
    <w:rsid w:val="00313148"/>
    <w:rPr>
      <w:rFonts w:asciiTheme="majorHAnsi" w:eastAsiaTheme="majorEastAsia" w:hAnsiTheme="majorHAnsi" w:cstheme="majorBidi"/>
      <w:noProof/>
      <w:color w:val="000000" w:themeColor="text1"/>
      <w:sz w:val="40"/>
      <w:szCs w:val="26"/>
      <w:lang w:val="sl-SI"/>
    </w:rPr>
  </w:style>
  <w:style w:type="paragraph" w:styleId="ListParagraph">
    <w:name w:val="List Paragraph"/>
    <w:basedOn w:val="Normal"/>
    <w:uiPriority w:val="34"/>
    <w:qFormat/>
    <w:rsid w:val="00567849"/>
    <w:pPr>
      <w:ind w:left="720"/>
      <w:contextualSpacing/>
    </w:pPr>
  </w:style>
  <w:style w:type="character" w:customStyle="1" w:styleId="Heading3Char">
    <w:name w:val="Heading 3 Char"/>
    <w:basedOn w:val="DefaultParagraphFont"/>
    <w:link w:val="Heading3"/>
    <w:uiPriority w:val="9"/>
    <w:rsid w:val="00F67CA4"/>
    <w:rPr>
      <w:rFonts w:asciiTheme="majorHAnsi" w:eastAsiaTheme="majorEastAsia" w:hAnsiTheme="majorHAnsi" w:cstheme="majorBidi"/>
      <w:noProof/>
      <w:color w:val="54CBA1"/>
      <w:sz w:val="24"/>
      <w:szCs w:val="24"/>
      <w:lang w:val="sl-SI"/>
    </w:rPr>
  </w:style>
  <w:style w:type="paragraph" w:styleId="Caption">
    <w:name w:val="caption"/>
    <w:basedOn w:val="Normal"/>
    <w:next w:val="Normal"/>
    <w:uiPriority w:val="35"/>
    <w:unhideWhenUsed/>
    <w:qFormat/>
    <w:rsid w:val="00513A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41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73EA7-56E5-44B2-A8A7-C232E444B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3</cp:revision>
  <dcterms:created xsi:type="dcterms:W3CDTF">2020-12-24T12:00:00Z</dcterms:created>
  <dcterms:modified xsi:type="dcterms:W3CDTF">2020-12-24T16:10:00Z</dcterms:modified>
</cp:coreProperties>
</file>