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343B1" w14:textId="77777777" w:rsidR="00664DC8" w:rsidRPr="00932802" w:rsidRDefault="00664DC8" w:rsidP="00DC67AA">
      <w:pPr>
        <w:contextualSpacing/>
        <w:rPr>
          <w:rFonts w:cstheme="minorHAnsi"/>
          <w:color w:val="000000" w:themeColor="text1"/>
        </w:rPr>
      </w:pPr>
      <w:r w:rsidRPr="00932802">
        <w:rPr>
          <w:rFonts w:cstheme="minorHAnsi"/>
          <w:color w:val="000000" w:themeColor="text1"/>
        </w:rPr>
        <w:t>Erik Poole</w:t>
      </w:r>
    </w:p>
    <w:p w14:paraId="1668B57F" w14:textId="77777777" w:rsidR="00664DC8" w:rsidRPr="00932802" w:rsidRDefault="00664DC8" w:rsidP="00DC67AA">
      <w:pPr>
        <w:contextualSpacing/>
        <w:rPr>
          <w:rFonts w:cstheme="minorHAnsi"/>
          <w:color w:val="000000" w:themeColor="text1"/>
        </w:rPr>
      </w:pPr>
    </w:p>
    <w:p w14:paraId="4A077498" w14:textId="77777777" w:rsidR="00664DC8" w:rsidRPr="00932802" w:rsidRDefault="00664DC8" w:rsidP="00DC67AA">
      <w:pPr>
        <w:contextualSpacing/>
        <w:rPr>
          <w:rFonts w:cstheme="minorHAnsi"/>
          <w:color w:val="000000" w:themeColor="text1"/>
        </w:rPr>
      </w:pPr>
      <w:r w:rsidRPr="00932802">
        <w:rPr>
          <w:rFonts w:cstheme="minorHAnsi"/>
          <w:b/>
          <w:color w:val="000000" w:themeColor="text1"/>
          <w:u w:val="single"/>
        </w:rPr>
        <w:t>Part 1 – English to Schema</w:t>
      </w:r>
    </w:p>
    <w:p w14:paraId="1B10D28C" w14:textId="77777777" w:rsidR="00664DC8" w:rsidRPr="00932802" w:rsidRDefault="00664DC8" w:rsidP="00DC67AA">
      <w:pPr>
        <w:numPr>
          <w:ilvl w:val="0"/>
          <w:numId w:val="1"/>
        </w:numPr>
        <w:shd w:val="clear" w:color="auto" w:fill="FFFFFF"/>
        <w:spacing w:before="100" w:beforeAutospacing="1" w:after="100" w:afterAutospacing="1"/>
        <w:ind w:left="375"/>
        <w:contextualSpacing/>
        <w:rPr>
          <w:rFonts w:eastAsia="Times New Roman" w:cstheme="minorHAnsi"/>
          <w:color w:val="000000" w:themeColor="text1"/>
        </w:rPr>
      </w:pPr>
      <w:r w:rsidRPr="00664DC8">
        <w:rPr>
          <w:rFonts w:eastAsia="Times New Roman" w:cstheme="minorHAnsi"/>
          <w:color w:val="000000" w:themeColor="text1"/>
        </w:rPr>
        <w:t>A grocery store needs to track an inventory of products for sale. It has zero or more of each type of product for sale, and needs to track the quantity and price for each product. A product has a name and a "stock keeping unit" (SKU) (hint: this is a real thing, google it). Remember that a valid table instance can't have duplicate rows - the store does not care about differentiating between individual items of the same product type, but it does want to be able to count them.</w:t>
      </w:r>
    </w:p>
    <w:p w14:paraId="6F6A0AD7" w14:textId="77777777" w:rsidR="00DC67AA" w:rsidRPr="00932802" w:rsidRDefault="00DC67AA" w:rsidP="00DC67AA">
      <w:pPr>
        <w:shd w:val="clear" w:color="auto" w:fill="FFFFFF"/>
        <w:spacing w:before="100" w:beforeAutospacing="1" w:after="100" w:afterAutospacing="1"/>
        <w:ind w:left="375"/>
        <w:contextualSpacing/>
        <w:rPr>
          <w:rFonts w:eastAsia="Times New Roman" w:cstheme="minorHAnsi"/>
          <w:color w:val="000000" w:themeColor="text1"/>
        </w:rPr>
      </w:pPr>
    </w:p>
    <w:p w14:paraId="522ECCF8" w14:textId="77777777" w:rsidR="00664DC8" w:rsidRPr="00932802" w:rsidRDefault="00DC67AA" w:rsidP="00DC67AA">
      <w:pPr>
        <w:shd w:val="clear" w:color="auto" w:fill="FFFFFF"/>
        <w:spacing w:before="100" w:beforeAutospacing="1" w:after="100" w:afterAutospacing="1"/>
        <w:ind w:left="15"/>
        <w:contextualSpacing/>
        <w:rPr>
          <w:rFonts w:eastAsia="Times New Roman" w:cstheme="minorHAnsi"/>
          <w:color w:val="FF0000"/>
        </w:rPr>
      </w:pPr>
      <w:r w:rsidRPr="00932802">
        <w:rPr>
          <w:rFonts w:eastAsia="Times New Roman" w:cstheme="minorHAnsi"/>
          <w:color w:val="FF0000"/>
        </w:rPr>
        <w:t>Products [</w:t>
      </w:r>
      <w:r w:rsidRPr="00932802">
        <w:rPr>
          <w:rFonts w:eastAsia="Times New Roman" w:cstheme="minorHAnsi"/>
          <w:color w:val="FF0000"/>
          <w:u w:val="single"/>
        </w:rPr>
        <w:t>SKU (integer)</w:t>
      </w:r>
      <w:r w:rsidRPr="00932802">
        <w:rPr>
          <w:rFonts w:eastAsia="Times New Roman" w:cstheme="minorHAnsi"/>
          <w:color w:val="FF0000"/>
        </w:rPr>
        <w:t>, name (string), price (real), quantity (integer)]</w:t>
      </w:r>
    </w:p>
    <w:p w14:paraId="687A3177" w14:textId="77777777" w:rsidR="00DC67AA" w:rsidRPr="00664DC8" w:rsidRDefault="00DC67AA" w:rsidP="00DC67AA">
      <w:pPr>
        <w:shd w:val="clear" w:color="auto" w:fill="FFFFFF"/>
        <w:spacing w:before="100" w:beforeAutospacing="1" w:after="100" w:afterAutospacing="1"/>
        <w:ind w:left="15"/>
        <w:contextualSpacing/>
        <w:rPr>
          <w:rFonts w:eastAsia="Times New Roman" w:cstheme="minorHAnsi"/>
          <w:color w:val="000000" w:themeColor="text1"/>
        </w:rPr>
      </w:pPr>
    </w:p>
    <w:p w14:paraId="32C8873C" w14:textId="77777777" w:rsidR="00664DC8" w:rsidRPr="00932802" w:rsidRDefault="00664DC8" w:rsidP="00DC67AA">
      <w:pPr>
        <w:numPr>
          <w:ilvl w:val="0"/>
          <w:numId w:val="1"/>
        </w:numPr>
        <w:shd w:val="clear" w:color="auto" w:fill="FFFFFF"/>
        <w:spacing w:before="100" w:beforeAutospacing="1" w:after="100" w:afterAutospacing="1"/>
        <w:ind w:left="375"/>
        <w:contextualSpacing/>
        <w:rPr>
          <w:rFonts w:eastAsia="Times New Roman" w:cstheme="minorHAnsi"/>
          <w:color w:val="000000" w:themeColor="text1"/>
        </w:rPr>
      </w:pPr>
      <w:r w:rsidRPr="00664DC8">
        <w:rPr>
          <w:rFonts w:eastAsia="Times New Roman" w:cstheme="minorHAnsi"/>
          <w:color w:val="000000" w:themeColor="text1"/>
        </w:rPr>
        <w:t xml:space="preserve">Consider the grocery store database from the previous problem, but with a few differences: Now we don't care about tracking quantity, but we do want to track which aisle(s) the product is to be displayed on. Sometimes a product is displayed on more than one aisle in special display racks, but the product </w:t>
      </w:r>
      <w:proofErr w:type="spellStart"/>
      <w:r w:rsidRPr="00664DC8">
        <w:rPr>
          <w:rFonts w:eastAsia="Times New Roman" w:cstheme="minorHAnsi"/>
          <w:color w:val="000000" w:themeColor="text1"/>
        </w:rPr>
        <w:t>can not</w:t>
      </w:r>
      <w:proofErr w:type="spellEnd"/>
      <w:r w:rsidRPr="00664DC8">
        <w:rPr>
          <w:rFonts w:eastAsia="Times New Roman" w:cstheme="minorHAnsi"/>
          <w:color w:val="000000" w:themeColor="text1"/>
        </w:rPr>
        <w:t xml:space="preserve"> have multiple display cases per aisle. You may copy the relevant parts from your previous answer, but they will need modifications/additions.</w:t>
      </w:r>
    </w:p>
    <w:p w14:paraId="51F8DCF1" w14:textId="77777777" w:rsidR="00DC67AA" w:rsidRPr="00932802" w:rsidRDefault="00DC67AA" w:rsidP="00DC67AA">
      <w:pPr>
        <w:shd w:val="clear" w:color="auto" w:fill="FFFFFF"/>
        <w:spacing w:before="100" w:beforeAutospacing="1" w:after="100" w:afterAutospacing="1"/>
        <w:ind w:left="375"/>
        <w:contextualSpacing/>
        <w:rPr>
          <w:rFonts w:eastAsia="Times New Roman" w:cstheme="minorHAnsi"/>
          <w:color w:val="000000" w:themeColor="text1"/>
        </w:rPr>
      </w:pPr>
    </w:p>
    <w:p w14:paraId="5340E2B7" w14:textId="77777777" w:rsidR="00DC67AA" w:rsidRPr="00932802" w:rsidRDefault="00DC67AA" w:rsidP="00DC67AA">
      <w:pPr>
        <w:shd w:val="clear" w:color="auto" w:fill="FFFFFF"/>
        <w:spacing w:before="100" w:beforeAutospacing="1" w:after="100" w:afterAutospacing="1"/>
        <w:contextualSpacing/>
        <w:rPr>
          <w:rFonts w:eastAsia="Times New Roman" w:cstheme="minorHAnsi"/>
          <w:color w:val="FF0000"/>
        </w:rPr>
      </w:pPr>
      <w:r w:rsidRPr="00932802">
        <w:rPr>
          <w:rFonts w:eastAsia="Times New Roman" w:cstheme="minorHAnsi"/>
          <w:color w:val="FF0000"/>
        </w:rPr>
        <w:t>Products [</w:t>
      </w:r>
      <w:r w:rsidRPr="00932802">
        <w:rPr>
          <w:rFonts w:eastAsia="Times New Roman" w:cstheme="minorHAnsi"/>
          <w:color w:val="FF0000"/>
          <w:u w:val="single"/>
        </w:rPr>
        <w:t>SKU (integer)</w:t>
      </w:r>
      <w:r w:rsidRPr="00932802">
        <w:rPr>
          <w:rFonts w:eastAsia="Times New Roman" w:cstheme="minorHAnsi"/>
          <w:color w:val="FF0000"/>
        </w:rPr>
        <w:t>, name (string), price (real)]</w:t>
      </w:r>
    </w:p>
    <w:p w14:paraId="7B466629" w14:textId="77777777" w:rsidR="00DC67AA" w:rsidRPr="00932802" w:rsidRDefault="00DC67AA" w:rsidP="00DC67AA">
      <w:pPr>
        <w:shd w:val="clear" w:color="auto" w:fill="FFFFFF"/>
        <w:spacing w:before="100" w:beforeAutospacing="1" w:after="100" w:afterAutospacing="1"/>
        <w:contextualSpacing/>
        <w:rPr>
          <w:rFonts w:eastAsia="Times New Roman" w:cstheme="minorHAnsi"/>
          <w:color w:val="FF0000"/>
        </w:rPr>
      </w:pPr>
      <w:r w:rsidRPr="00932802">
        <w:rPr>
          <w:rFonts w:eastAsia="Times New Roman" w:cstheme="minorHAnsi"/>
          <w:color w:val="FF0000"/>
        </w:rPr>
        <w:t>Display</w:t>
      </w:r>
      <w:r w:rsidR="00C925C1" w:rsidRPr="00932802">
        <w:rPr>
          <w:rFonts w:eastAsia="Times New Roman" w:cstheme="minorHAnsi"/>
          <w:color w:val="FF0000"/>
        </w:rPr>
        <w:t>s</w:t>
      </w:r>
      <w:r w:rsidRPr="00932802">
        <w:rPr>
          <w:rFonts w:eastAsia="Times New Roman" w:cstheme="minorHAnsi"/>
          <w:color w:val="FF0000"/>
        </w:rPr>
        <w:t xml:space="preserve"> [</w:t>
      </w:r>
      <w:r w:rsidRPr="00932802">
        <w:rPr>
          <w:rFonts w:eastAsia="Times New Roman" w:cstheme="minorHAnsi"/>
          <w:color w:val="FF0000"/>
          <w:u w:val="single"/>
        </w:rPr>
        <w:t>SKU (integer)</w:t>
      </w:r>
      <w:r w:rsidRPr="00932802">
        <w:rPr>
          <w:rFonts w:eastAsia="Times New Roman" w:cstheme="minorHAnsi"/>
          <w:color w:val="FF0000"/>
        </w:rPr>
        <w:t>, aisle (integer)]</w:t>
      </w:r>
    </w:p>
    <w:p w14:paraId="56CA315F" w14:textId="77777777" w:rsidR="00664DC8" w:rsidRPr="00664DC8" w:rsidRDefault="00664DC8" w:rsidP="00DC67AA">
      <w:pPr>
        <w:shd w:val="clear" w:color="auto" w:fill="FFFFFF"/>
        <w:spacing w:before="100" w:beforeAutospacing="1" w:after="100" w:afterAutospacing="1"/>
        <w:contextualSpacing/>
        <w:rPr>
          <w:rFonts w:eastAsia="Times New Roman" w:cstheme="minorHAnsi"/>
          <w:color w:val="000000" w:themeColor="text1"/>
        </w:rPr>
      </w:pPr>
    </w:p>
    <w:p w14:paraId="25D4FABB" w14:textId="77777777" w:rsidR="00664DC8" w:rsidRPr="00932802" w:rsidRDefault="00664DC8" w:rsidP="00DC67AA">
      <w:pPr>
        <w:numPr>
          <w:ilvl w:val="0"/>
          <w:numId w:val="1"/>
        </w:numPr>
        <w:shd w:val="clear" w:color="auto" w:fill="FFFFFF"/>
        <w:spacing w:before="100" w:beforeAutospacing="1" w:after="100" w:afterAutospacing="1"/>
        <w:ind w:left="375"/>
        <w:contextualSpacing/>
        <w:rPr>
          <w:rFonts w:eastAsia="Times New Roman" w:cstheme="minorHAnsi"/>
          <w:color w:val="000000" w:themeColor="text1"/>
        </w:rPr>
      </w:pPr>
      <w:r w:rsidRPr="00664DC8">
        <w:rPr>
          <w:rFonts w:eastAsia="Times New Roman" w:cstheme="minorHAnsi"/>
          <w:color w:val="000000" w:themeColor="text1"/>
        </w:rPr>
        <w:t>A car has a make, model, year, color, and VIN (vehicle identification number). A salesperson has a name and a social security number, and is responsible for trying to sell zero or more cars. A car dealership has an inventory of cars and a set of salespeople. It needs to keep track of which car(s) each salesperson is trying to sell. More than one salesperson can be assigned to any given car, but a car does not necessarily have any salespeople assigned to it.</w:t>
      </w:r>
    </w:p>
    <w:p w14:paraId="76A39D04" w14:textId="77777777" w:rsidR="00ED3960" w:rsidRPr="00932802" w:rsidRDefault="00ED3960" w:rsidP="00ED3960">
      <w:pPr>
        <w:shd w:val="clear" w:color="auto" w:fill="FFFFFF"/>
        <w:spacing w:before="100" w:beforeAutospacing="1" w:after="100" w:afterAutospacing="1"/>
        <w:ind w:left="375"/>
        <w:contextualSpacing/>
        <w:rPr>
          <w:rFonts w:eastAsia="Times New Roman" w:cstheme="minorHAnsi"/>
          <w:color w:val="000000" w:themeColor="text1"/>
        </w:rPr>
      </w:pPr>
    </w:p>
    <w:p w14:paraId="7DCB8E6C" w14:textId="77777777" w:rsidR="00C925C1" w:rsidRPr="00932802" w:rsidRDefault="00C925C1" w:rsidP="00DC67AA">
      <w:pPr>
        <w:contextualSpacing/>
        <w:rPr>
          <w:rFonts w:cstheme="minorHAnsi"/>
          <w:color w:val="FF0000"/>
        </w:rPr>
      </w:pPr>
      <w:r w:rsidRPr="00932802">
        <w:rPr>
          <w:rFonts w:cstheme="minorHAnsi"/>
          <w:color w:val="FF0000"/>
        </w:rPr>
        <w:t>Cars [</w:t>
      </w:r>
      <w:r w:rsidRPr="00932802">
        <w:rPr>
          <w:rFonts w:cstheme="minorHAnsi"/>
          <w:color w:val="FF0000"/>
          <w:u w:val="single"/>
        </w:rPr>
        <w:t>VIN (integer)</w:t>
      </w:r>
      <w:r w:rsidRPr="00932802">
        <w:rPr>
          <w:rFonts w:cstheme="minorHAnsi"/>
          <w:color w:val="FF0000"/>
        </w:rPr>
        <w:t>, make (string), model (string), year (integer), color (string)]</w:t>
      </w:r>
    </w:p>
    <w:p w14:paraId="0523BBB3" w14:textId="77777777" w:rsidR="00C925C1" w:rsidRPr="00932802" w:rsidRDefault="00892603" w:rsidP="00DC67AA">
      <w:pPr>
        <w:contextualSpacing/>
        <w:rPr>
          <w:rFonts w:cstheme="minorHAnsi"/>
          <w:color w:val="FF0000"/>
        </w:rPr>
      </w:pPr>
      <w:r w:rsidRPr="00932802">
        <w:rPr>
          <w:rFonts w:cstheme="minorHAnsi"/>
          <w:color w:val="FF0000"/>
        </w:rPr>
        <w:t>Salespeople</w:t>
      </w:r>
      <w:r w:rsidR="00C925C1" w:rsidRPr="00932802">
        <w:rPr>
          <w:rFonts w:cstheme="minorHAnsi"/>
          <w:color w:val="FF0000"/>
        </w:rPr>
        <w:t xml:space="preserve"> [</w:t>
      </w:r>
      <w:r w:rsidR="00C925C1" w:rsidRPr="00932802">
        <w:rPr>
          <w:rFonts w:cstheme="minorHAnsi"/>
          <w:color w:val="FF0000"/>
          <w:u w:val="single"/>
        </w:rPr>
        <w:t>Social Security Number (integer)</w:t>
      </w:r>
      <w:r w:rsidR="00C925C1" w:rsidRPr="00932802">
        <w:rPr>
          <w:rFonts w:cstheme="minorHAnsi"/>
          <w:color w:val="FF0000"/>
        </w:rPr>
        <w:t>, name (string)]</w:t>
      </w:r>
    </w:p>
    <w:p w14:paraId="46E47C3F" w14:textId="77777777" w:rsidR="00C925C1" w:rsidRPr="00932802" w:rsidRDefault="00C925C1" w:rsidP="00DC67AA">
      <w:pPr>
        <w:contextualSpacing/>
        <w:rPr>
          <w:rFonts w:cstheme="minorHAnsi"/>
          <w:color w:val="FF0000"/>
        </w:rPr>
      </w:pPr>
      <w:r w:rsidRPr="00932802">
        <w:rPr>
          <w:rFonts w:cstheme="minorHAnsi"/>
          <w:color w:val="FF0000"/>
        </w:rPr>
        <w:t>Assigned Sales [</w:t>
      </w:r>
      <w:r w:rsidRPr="00932802">
        <w:rPr>
          <w:rFonts w:cstheme="minorHAnsi"/>
          <w:color w:val="FF0000"/>
          <w:u w:val="single"/>
        </w:rPr>
        <w:t>Social Security Number (integer)</w:t>
      </w:r>
      <w:r w:rsidRPr="00932802">
        <w:rPr>
          <w:rFonts w:cstheme="minorHAnsi"/>
          <w:color w:val="FF0000"/>
        </w:rPr>
        <w:t xml:space="preserve">, </w:t>
      </w:r>
      <w:r w:rsidRPr="00932802">
        <w:rPr>
          <w:rFonts w:cstheme="minorHAnsi"/>
          <w:color w:val="FF0000"/>
          <w:u w:val="single"/>
        </w:rPr>
        <w:t>VIN (integer)</w:t>
      </w:r>
      <w:r w:rsidR="00ED3960" w:rsidRPr="00932802">
        <w:rPr>
          <w:rFonts w:cstheme="minorHAnsi"/>
          <w:color w:val="FF0000"/>
        </w:rPr>
        <w:t>]</w:t>
      </w:r>
    </w:p>
    <w:p w14:paraId="467F5BE5" w14:textId="77777777" w:rsidR="00664DC8" w:rsidRPr="00932802" w:rsidRDefault="00664DC8" w:rsidP="00DC67AA">
      <w:pPr>
        <w:contextualSpacing/>
        <w:rPr>
          <w:rFonts w:cstheme="minorHAnsi"/>
          <w:color w:val="000000" w:themeColor="text1"/>
        </w:rPr>
      </w:pPr>
    </w:p>
    <w:p w14:paraId="1EF54652" w14:textId="77777777" w:rsidR="00664DC8" w:rsidRPr="00932802" w:rsidRDefault="00664DC8" w:rsidP="00DC67AA">
      <w:pPr>
        <w:contextualSpacing/>
        <w:rPr>
          <w:rFonts w:cstheme="minorHAnsi"/>
          <w:color w:val="000000" w:themeColor="text1"/>
        </w:rPr>
      </w:pPr>
    </w:p>
    <w:p w14:paraId="4297815E" w14:textId="77777777" w:rsidR="00ED3960" w:rsidRPr="00932802" w:rsidRDefault="00ED3960">
      <w:pPr>
        <w:rPr>
          <w:rFonts w:cstheme="minorHAnsi"/>
          <w:color w:val="000000" w:themeColor="text1"/>
        </w:rPr>
      </w:pPr>
      <w:r w:rsidRPr="00932802">
        <w:rPr>
          <w:rFonts w:cstheme="minorHAnsi"/>
          <w:color w:val="000000" w:themeColor="text1"/>
        </w:rPr>
        <w:br w:type="page"/>
      </w:r>
    </w:p>
    <w:p w14:paraId="494ADB39" w14:textId="77777777" w:rsidR="006A7319" w:rsidRPr="00932802" w:rsidRDefault="006A7319" w:rsidP="00DC67AA">
      <w:pPr>
        <w:contextualSpacing/>
        <w:rPr>
          <w:rFonts w:cstheme="minorHAnsi"/>
          <w:color w:val="000000" w:themeColor="text1"/>
        </w:rPr>
      </w:pPr>
      <w:r w:rsidRPr="00932802">
        <w:rPr>
          <w:rFonts w:cstheme="minorHAnsi"/>
          <w:b/>
          <w:color w:val="000000" w:themeColor="text1"/>
          <w:u w:val="single"/>
        </w:rPr>
        <w:lastRenderedPageBreak/>
        <w:t>Part 2 – SQL Table Declarations</w:t>
      </w:r>
    </w:p>
    <w:p w14:paraId="57C8FF02" w14:textId="77777777" w:rsidR="006A7319" w:rsidRPr="00932802" w:rsidRDefault="006A7319" w:rsidP="00DC67AA">
      <w:pPr>
        <w:contextualSpacing/>
        <w:rPr>
          <w:rFonts w:cstheme="minorHAnsi"/>
          <w:color w:val="000000" w:themeColor="text1"/>
        </w:rPr>
      </w:pPr>
    </w:p>
    <w:p w14:paraId="54EBDFBE" w14:textId="77777777" w:rsidR="006A7319" w:rsidRPr="00932802" w:rsidRDefault="006A7319" w:rsidP="00DC67AA">
      <w:pPr>
        <w:contextualSpacing/>
        <w:rPr>
          <w:rFonts w:cstheme="minorHAnsi"/>
          <w:color w:val="000000" w:themeColor="text1"/>
        </w:rPr>
      </w:pPr>
      <w:r w:rsidRPr="00932802">
        <w:rPr>
          <w:rFonts w:cstheme="minorHAnsi"/>
          <w:color w:val="000000" w:themeColor="text1"/>
        </w:rPr>
        <w:t xml:space="preserve">CREATE TABLE </w:t>
      </w:r>
      <w:r w:rsidR="00ED3960" w:rsidRPr="00932802">
        <w:rPr>
          <w:rFonts w:cstheme="minorHAnsi"/>
          <w:color w:val="000000" w:themeColor="text1"/>
        </w:rPr>
        <w:t>Inventory (</w:t>
      </w:r>
    </w:p>
    <w:p w14:paraId="77F36B10" w14:textId="77777777" w:rsidR="00ED3960" w:rsidRPr="00932802" w:rsidRDefault="00ED3960" w:rsidP="00ED3960">
      <w:pPr>
        <w:ind w:firstLine="720"/>
        <w:contextualSpacing/>
        <w:rPr>
          <w:rFonts w:cstheme="minorHAnsi"/>
          <w:color w:val="000000" w:themeColor="text1"/>
        </w:rPr>
      </w:pPr>
      <w:r w:rsidRPr="00932802">
        <w:rPr>
          <w:rFonts w:cstheme="minorHAnsi"/>
          <w:color w:val="000000" w:themeColor="text1"/>
        </w:rPr>
        <w:t xml:space="preserve">Serial </w:t>
      </w:r>
      <w:proofErr w:type="spellStart"/>
      <w:r w:rsidRPr="00932802">
        <w:rPr>
          <w:rFonts w:cstheme="minorHAnsi"/>
          <w:color w:val="000000" w:themeColor="text1"/>
        </w:rPr>
        <w:t>int</w:t>
      </w:r>
      <w:proofErr w:type="spellEnd"/>
      <w:r w:rsidRPr="00932802">
        <w:rPr>
          <w:rFonts w:cstheme="minorHAnsi"/>
          <w:color w:val="000000" w:themeColor="text1"/>
        </w:rPr>
        <w:t>,</w:t>
      </w:r>
    </w:p>
    <w:p w14:paraId="505F4C5B" w14:textId="77777777" w:rsidR="00ED3960" w:rsidRPr="00932802" w:rsidRDefault="00ED3960" w:rsidP="00ED3960">
      <w:pPr>
        <w:ind w:firstLine="720"/>
        <w:contextualSpacing/>
        <w:rPr>
          <w:rFonts w:cstheme="minorHAnsi"/>
          <w:color w:val="000000" w:themeColor="text1"/>
        </w:rPr>
      </w:pPr>
      <w:r w:rsidRPr="00932802">
        <w:rPr>
          <w:rFonts w:cstheme="minorHAnsi"/>
          <w:color w:val="000000" w:themeColor="text1"/>
        </w:rPr>
        <w:t>ISBN string,</w:t>
      </w:r>
    </w:p>
    <w:p w14:paraId="73012F86" w14:textId="77777777" w:rsidR="00ED3960" w:rsidRPr="00932802" w:rsidRDefault="00ED3960" w:rsidP="00ED3960">
      <w:pPr>
        <w:ind w:firstLine="720"/>
        <w:contextualSpacing/>
        <w:rPr>
          <w:rFonts w:cstheme="minorHAnsi"/>
          <w:color w:val="000000" w:themeColor="text1"/>
        </w:rPr>
      </w:pPr>
      <w:r w:rsidRPr="00932802">
        <w:rPr>
          <w:rFonts w:cstheme="minorHAnsi"/>
          <w:color w:val="000000" w:themeColor="text1"/>
        </w:rPr>
        <w:t>PRIMARY KEY (Serial)</w:t>
      </w:r>
      <w:r w:rsidR="00B02E9A" w:rsidRPr="00932802">
        <w:rPr>
          <w:rFonts w:cstheme="minorHAnsi"/>
          <w:color w:val="000000" w:themeColor="text1"/>
        </w:rPr>
        <w:t>,</w:t>
      </w:r>
    </w:p>
    <w:p w14:paraId="0F891A2C" w14:textId="77777777" w:rsidR="00B02E9A" w:rsidRPr="00932802" w:rsidRDefault="00B02E9A" w:rsidP="00ED3960">
      <w:pPr>
        <w:ind w:firstLine="720"/>
        <w:contextualSpacing/>
        <w:rPr>
          <w:rFonts w:cstheme="minorHAnsi"/>
          <w:color w:val="000000" w:themeColor="text1"/>
        </w:rPr>
      </w:pPr>
      <w:r w:rsidRPr="00932802">
        <w:rPr>
          <w:rFonts w:cstheme="minorHAnsi"/>
          <w:color w:val="000000" w:themeColor="text1"/>
        </w:rPr>
        <w:t>FOREIGN KEY (ISBN) REFERENCES Titles (ISBN)</w:t>
      </w:r>
    </w:p>
    <w:p w14:paraId="19BDD271"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w:t>
      </w:r>
    </w:p>
    <w:p w14:paraId="223F0554" w14:textId="77777777" w:rsidR="00ED3960" w:rsidRPr="00932802" w:rsidRDefault="00ED3960" w:rsidP="00ED3960">
      <w:pPr>
        <w:contextualSpacing/>
        <w:rPr>
          <w:rFonts w:cstheme="minorHAnsi"/>
          <w:color w:val="000000" w:themeColor="text1"/>
        </w:rPr>
      </w:pPr>
    </w:p>
    <w:p w14:paraId="66BC3DE8"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CREATE TABLE Titles (</w:t>
      </w:r>
    </w:p>
    <w:p w14:paraId="5E9FD7AE"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ab/>
        <w:t>ISBN string,</w:t>
      </w:r>
    </w:p>
    <w:p w14:paraId="3522055B"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ab/>
        <w:t>Title string,</w:t>
      </w:r>
    </w:p>
    <w:p w14:paraId="7534310C" w14:textId="77777777" w:rsidR="00ED3960" w:rsidRPr="00932802" w:rsidRDefault="00ED3960" w:rsidP="00ED3960">
      <w:pPr>
        <w:ind w:firstLine="720"/>
        <w:contextualSpacing/>
        <w:rPr>
          <w:rFonts w:cstheme="minorHAnsi"/>
          <w:color w:val="000000" w:themeColor="text1"/>
        </w:rPr>
      </w:pPr>
      <w:r w:rsidRPr="00932802">
        <w:rPr>
          <w:rFonts w:cstheme="minorHAnsi"/>
          <w:color w:val="000000" w:themeColor="text1"/>
        </w:rPr>
        <w:t>Author string,</w:t>
      </w:r>
    </w:p>
    <w:p w14:paraId="6E4A9404"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ab/>
        <w:t>PRIMARY KEY (I</w:t>
      </w:r>
      <w:r w:rsidR="00B02E9A" w:rsidRPr="00932802">
        <w:rPr>
          <w:rFonts w:cstheme="minorHAnsi"/>
          <w:color w:val="000000" w:themeColor="text1"/>
        </w:rPr>
        <w:t>SBN)</w:t>
      </w:r>
    </w:p>
    <w:p w14:paraId="3E1D44A1"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w:t>
      </w:r>
    </w:p>
    <w:p w14:paraId="03DEB2FA" w14:textId="77777777" w:rsidR="00ED3960" w:rsidRPr="00932802" w:rsidRDefault="00ED3960" w:rsidP="00ED3960">
      <w:pPr>
        <w:contextualSpacing/>
        <w:rPr>
          <w:rFonts w:cstheme="minorHAnsi"/>
          <w:color w:val="000000" w:themeColor="text1"/>
        </w:rPr>
      </w:pPr>
    </w:p>
    <w:p w14:paraId="1184D62C"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 xml:space="preserve">CREATE TABLE </w:t>
      </w:r>
      <w:proofErr w:type="spellStart"/>
      <w:r w:rsidRPr="00932802">
        <w:rPr>
          <w:rFonts w:cstheme="minorHAnsi"/>
          <w:color w:val="000000" w:themeColor="text1"/>
        </w:rPr>
        <w:t>CheckedOut</w:t>
      </w:r>
      <w:proofErr w:type="spellEnd"/>
      <w:r w:rsidRPr="00932802">
        <w:rPr>
          <w:rFonts w:cstheme="minorHAnsi"/>
          <w:color w:val="000000" w:themeColor="text1"/>
        </w:rPr>
        <w:t xml:space="preserve"> (</w:t>
      </w:r>
    </w:p>
    <w:p w14:paraId="3019160D"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 xml:space="preserve">Serial </w:t>
      </w:r>
      <w:proofErr w:type="spellStart"/>
      <w:r w:rsidRPr="00932802">
        <w:rPr>
          <w:rFonts w:cstheme="minorHAnsi"/>
          <w:color w:val="000000" w:themeColor="text1"/>
        </w:rPr>
        <w:t>int</w:t>
      </w:r>
      <w:proofErr w:type="spellEnd"/>
      <w:r w:rsidRPr="00932802">
        <w:rPr>
          <w:rFonts w:cstheme="minorHAnsi"/>
          <w:color w:val="000000" w:themeColor="text1"/>
        </w:rPr>
        <w:t>,</w:t>
      </w:r>
    </w:p>
    <w:p w14:paraId="4D6FAFD0"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r>
      <w:proofErr w:type="spellStart"/>
      <w:r w:rsidRPr="00932802">
        <w:rPr>
          <w:rFonts w:cstheme="minorHAnsi"/>
          <w:color w:val="000000" w:themeColor="text1"/>
        </w:rPr>
        <w:t>CardNum</w:t>
      </w:r>
      <w:proofErr w:type="spellEnd"/>
      <w:r w:rsidRPr="00932802">
        <w:rPr>
          <w:rFonts w:cstheme="minorHAnsi"/>
          <w:color w:val="000000" w:themeColor="text1"/>
        </w:rPr>
        <w:t xml:space="preserve"> </w:t>
      </w:r>
      <w:proofErr w:type="spellStart"/>
      <w:r w:rsidRPr="00932802">
        <w:rPr>
          <w:rFonts w:cstheme="minorHAnsi"/>
          <w:color w:val="000000" w:themeColor="text1"/>
        </w:rPr>
        <w:t>int</w:t>
      </w:r>
      <w:proofErr w:type="spellEnd"/>
      <w:r w:rsidRPr="00932802">
        <w:rPr>
          <w:rFonts w:cstheme="minorHAnsi"/>
          <w:color w:val="000000" w:themeColor="text1"/>
        </w:rPr>
        <w:t>,</w:t>
      </w:r>
    </w:p>
    <w:p w14:paraId="50B89627"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PRIMARY KEY (Serial),</w:t>
      </w:r>
    </w:p>
    <w:p w14:paraId="54653CF8"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FOREIGN KEY (</w:t>
      </w:r>
      <w:proofErr w:type="spellStart"/>
      <w:r w:rsidRPr="00932802">
        <w:rPr>
          <w:rFonts w:cstheme="minorHAnsi"/>
          <w:color w:val="000000" w:themeColor="text1"/>
        </w:rPr>
        <w:t>CardNum</w:t>
      </w:r>
      <w:proofErr w:type="spellEnd"/>
      <w:r w:rsidRPr="00932802">
        <w:rPr>
          <w:rFonts w:cstheme="minorHAnsi"/>
          <w:color w:val="000000" w:themeColor="text1"/>
        </w:rPr>
        <w:t>) REFERENCES Patrons (</w:t>
      </w:r>
      <w:proofErr w:type="spellStart"/>
      <w:r w:rsidRPr="00932802">
        <w:rPr>
          <w:rFonts w:cstheme="minorHAnsi"/>
          <w:color w:val="000000" w:themeColor="text1"/>
        </w:rPr>
        <w:t>CardNum</w:t>
      </w:r>
      <w:proofErr w:type="spellEnd"/>
      <w:r w:rsidRPr="00932802">
        <w:rPr>
          <w:rFonts w:cstheme="minorHAnsi"/>
          <w:color w:val="000000" w:themeColor="text1"/>
        </w:rPr>
        <w:t>)</w:t>
      </w:r>
    </w:p>
    <w:p w14:paraId="4AE0D806"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w:t>
      </w:r>
    </w:p>
    <w:p w14:paraId="2ECC4788" w14:textId="77777777" w:rsidR="00ED3960" w:rsidRPr="00932802" w:rsidRDefault="00ED3960" w:rsidP="00ED3960">
      <w:pPr>
        <w:contextualSpacing/>
        <w:rPr>
          <w:rFonts w:cstheme="minorHAnsi"/>
          <w:color w:val="000000" w:themeColor="text1"/>
        </w:rPr>
      </w:pPr>
    </w:p>
    <w:p w14:paraId="6DE0EEB7"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CREATE TABLE Patrons (</w:t>
      </w:r>
    </w:p>
    <w:p w14:paraId="6932D92A"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r>
      <w:proofErr w:type="spellStart"/>
      <w:r w:rsidRPr="00932802">
        <w:rPr>
          <w:rFonts w:cstheme="minorHAnsi"/>
          <w:color w:val="000000" w:themeColor="text1"/>
        </w:rPr>
        <w:t>CardNum</w:t>
      </w:r>
      <w:proofErr w:type="spellEnd"/>
      <w:r w:rsidRPr="00932802">
        <w:rPr>
          <w:rFonts w:cstheme="minorHAnsi"/>
          <w:color w:val="000000" w:themeColor="text1"/>
        </w:rPr>
        <w:t xml:space="preserve"> </w:t>
      </w:r>
      <w:proofErr w:type="spellStart"/>
      <w:r w:rsidRPr="00932802">
        <w:rPr>
          <w:rFonts w:cstheme="minorHAnsi"/>
          <w:color w:val="000000" w:themeColor="text1"/>
        </w:rPr>
        <w:t>int</w:t>
      </w:r>
      <w:proofErr w:type="spellEnd"/>
      <w:r w:rsidRPr="00932802">
        <w:rPr>
          <w:rFonts w:cstheme="minorHAnsi"/>
          <w:color w:val="000000" w:themeColor="text1"/>
        </w:rPr>
        <w:t>,</w:t>
      </w:r>
    </w:p>
    <w:p w14:paraId="5EC215AB"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Name string,</w:t>
      </w:r>
    </w:p>
    <w:p w14:paraId="56C63329"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PRIMARY KEY (</w:t>
      </w:r>
      <w:proofErr w:type="spellStart"/>
      <w:r w:rsidRPr="00932802">
        <w:rPr>
          <w:rFonts w:cstheme="minorHAnsi"/>
          <w:color w:val="000000" w:themeColor="text1"/>
        </w:rPr>
        <w:t>CardNum</w:t>
      </w:r>
      <w:proofErr w:type="spellEnd"/>
      <w:r w:rsidRPr="00932802">
        <w:rPr>
          <w:rFonts w:cstheme="minorHAnsi"/>
          <w:color w:val="000000" w:themeColor="text1"/>
        </w:rPr>
        <w:t>)</w:t>
      </w:r>
    </w:p>
    <w:p w14:paraId="0CA59745"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w:t>
      </w:r>
    </w:p>
    <w:p w14:paraId="47A8F0B5" w14:textId="77777777" w:rsidR="00ED3960" w:rsidRPr="00932802" w:rsidRDefault="00ED3960" w:rsidP="00ED3960">
      <w:pPr>
        <w:contextualSpacing/>
        <w:rPr>
          <w:rFonts w:cstheme="minorHAnsi"/>
          <w:color w:val="000000" w:themeColor="text1"/>
        </w:rPr>
      </w:pPr>
    </w:p>
    <w:p w14:paraId="372723E6" w14:textId="77777777" w:rsidR="00ED3960" w:rsidRPr="00932802" w:rsidRDefault="00ED3960" w:rsidP="00ED3960">
      <w:pPr>
        <w:contextualSpacing/>
        <w:rPr>
          <w:rFonts w:cstheme="minorHAnsi"/>
          <w:color w:val="000000" w:themeColor="text1"/>
        </w:rPr>
      </w:pPr>
      <w:r w:rsidRPr="00932802">
        <w:rPr>
          <w:rFonts w:cstheme="minorHAnsi"/>
          <w:color w:val="000000" w:themeColor="text1"/>
        </w:rPr>
        <w:t>CREATE TABLE Phones (</w:t>
      </w:r>
    </w:p>
    <w:p w14:paraId="739907B7"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r>
      <w:proofErr w:type="spellStart"/>
      <w:r w:rsidRPr="00932802">
        <w:rPr>
          <w:rFonts w:cstheme="minorHAnsi"/>
          <w:color w:val="000000" w:themeColor="text1"/>
        </w:rPr>
        <w:t>CardNum</w:t>
      </w:r>
      <w:proofErr w:type="spellEnd"/>
      <w:r w:rsidRPr="00932802">
        <w:rPr>
          <w:rFonts w:cstheme="minorHAnsi"/>
          <w:color w:val="000000" w:themeColor="text1"/>
        </w:rPr>
        <w:t xml:space="preserve"> </w:t>
      </w:r>
      <w:proofErr w:type="spellStart"/>
      <w:r w:rsidRPr="00932802">
        <w:rPr>
          <w:rFonts w:cstheme="minorHAnsi"/>
          <w:color w:val="000000" w:themeColor="text1"/>
        </w:rPr>
        <w:t>int</w:t>
      </w:r>
      <w:proofErr w:type="spellEnd"/>
      <w:r w:rsidRPr="00932802">
        <w:rPr>
          <w:rFonts w:cstheme="minorHAnsi"/>
          <w:color w:val="000000" w:themeColor="text1"/>
        </w:rPr>
        <w:t>,</w:t>
      </w:r>
    </w:p>
    <w:p w14:paraId="50C9FD87"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Phone string,</w:t>
      </w:r>
    </w:p>
    <w:p w14:paraId="700FFC3B"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PRIMARY KEY (</w:t>
      </w:r>
      <w:proofErr w:type="spellStart"/>
      <w:r w:rsidRPr="00932802">
        <w:rPr>
          <w:rFonts w:cstheme="minorHAnsi"/>
          <w:color w:val="000000" w:themeColor="text1"/>
        </w:rPr>
        <w:t>CardNum</w:t>
      </w:r>
      <w:proofErr w:type="spellEnd"/>
      <w:r w:rsidRPr="00932802">
        <w:rPr>
          <w:rFonts w:cstheme="minorHAnsi"/>
          <w:color w:val="000000" w:themeColor="text1"/>
        </w:rPr>
        <w:t>, Phone),</w:t>
      </w:r>
    </w:p>
    <w:p w14:paraId="304C5B9F" w14:textId="77777777" w:rsidR="00B02E9A" w:rsidRPr="00932802" w:rsidRDefault="00B02E9A" w:rsidP="00ED3960">
      <w:pPr>
        <w:contextualSpacing/>
        <w:rPr>
          <w:rFonts w:cstheme="minorHAnsi"/>
          <w:color w:val="000000" w:themeColor="text1"/>
        </w:rPr>
      </w:pPr>
      <w:r w:rsidRPr="00932802">
        <w:rPr>
          <w:rFonts w:cstheme="minorHAnsi"/>
          <w:color w:val="000000" w:themeColor="text1"/>
        </w:rPr>
        <w:tab/>
        <w:t>FOREIGN KEY (</w:t>
      </w:r>
      <w:proofErr w:type="spellStart"/>
      <w:r w:rsidRPr="00932802">
        <w:rPr>
          <w:rFonts w:cstheme="minorHAnsi"/>
          <w:color w:val="000000" w:themeColor="text1"/>
        </w:rPr>
        <w:t>CardNum</w:t>
      </w:r>
      <w:proofErr w:type="spellEnd"/>
      <w:r w:rsidRPr="00932802">
        <w:rPr>
          <w:rFonts w:cstheme="minorHAnsi"/>
          <w:color w:val="000000" w:themeColor="text1"/>
        </w:rPr>
        <w:t>) REFERENCES Patrons (</w:t>
      </w:r>
      <w:proofErr w:type="spellStart"/>
      <w:r w:rsidRPr="00932802">
        <w:rPr>
          <w:rFonts w:cstheme="minorHAnsi"/>
          <w:color w:val="000000" w:themeColor="text1"/>
        </w:rPr>
        <w:t>CardNum</w:t>
      </w:r>
      <w:proofErr w:type="spellEnd"/>
      <w:r w:rsidRPr="00932802">
        <w:rPr>
          <w:rFonts w:cstheme="minorHAnsi"/>
          <w:color w:val="000000" w:themeColor="text1"/>
        </w:rPr>
        <w:t>)</w:t>
      </w:r>
    </w:p>
    <w:p w14:paraId="7C63A3B9" w14:textId="77777777" w:rsidR="00B02E9A" w:rsidRPr="00932802" w:rsidRDefault="00ED3960" w:rsidP="00ED3960">
      <w:pPr>
        <w:contextualSpacing/>
        <w:rPr>
          <w:rFonts w:cstheme="minorHAnsi"/>
          <w:color w:val="000000" w:themeColor="text1"/>
        </w:rPr>
      </w:pPr>
      <w:r w:rsidRPr="00932802">
        <w:rPr>
          <w:rFonts w:cstheme="minorHAnsi"/>
          <w:color w:val="000000" w:themeColor="text1"/>
        </w:rPr>
        <w:t>)</w:t>
      </w:r>
    </w:p>
    <w:p w14:paraId="158CDC8E" w14:textId="77777777" w:rsidR="00B02E9A" w:rsidRPr="00932802" w:rsidRDefault="00B02E9A">
      <w:pPr>
        <w:rPr>
          <w:rFonts w:cstheme="minorHAnsi"/>
          <w:color w:val="000000" w:themeColor="text1"/>
        </w:rPr>
      </w:pPr>
      <w:r w:rsidRPr="00932802">
        <w:rPr>
          <w:rFonts w:cstheme="minorHAnsi"/>
          <w:color w:val="000000" w:themeColor="text1"/>
        </w:rPr>
        <w:br w:type="page"/>
      </w:r>
    </w:p>
    <w:p w14:paraId="57F6003D" w14:textId="77777777" w:rsidR="00ED3960" w:rsidRPr="00932802" w:rsidRDefault="00B02E9A" w:rsidP="00ED3960">
      <w:pPr>
        <w:contextualSpacing/>
        <w:rPr>
          <w:rFonts w:cstheme="minorHAnsi"/>
          <w:b/>
          <w:color w:val="000000" w:themeColor="text1"/>
          <w:u w:val="single"/>
        </w:rPr>
      </w:pPr>
      <w:r w:rsidRPr="00932802">
        <w:rPr>
          <w:rFonts w:cstheme="minorHAnsi"/>
          <w:b/>
          <w:color w:val="000000" w:themeColor="text1"/>
          <w:u w:val="single"/>
        </w:rPr>
        <w:lastRenderedPageBreak/>
        <w:t>Part 3 – Fill in Tables</w:t>
      </w:r>
    </w:p>
    <w:p w14:paraId="1373F709" w14:textId="77777777" w:rsidR="00B02E9A" w:rsidRPr="00932802" w:rsidRDefault="00B02E9A" w:rsidP="00DC67AA">
      <w:pPr>
        <w:contextualSpacing/>
        <w:rPr>
          <w:rFonts w:cstheme="minorHAnsi"/>
          <w:color w:val="000000" w:themeColor="text1"/>
        </w:rPr>
      </w:pPr>
    </w:p>
    <w:p w14:paraId="62D8C3B3" w14:textId="77777777" w:rsidR="00B02E9A" w:rsidRPr="00932802" w:rsidRDefault="00B02E9A" w:rsidP="00DC67AA">
      <w:pPr>
        <w:contextualSpacing/>
        <w:rPr>
          <w:rFonts w:cstheme="minorHAnsi"/>
          <w:color w:val="000000" w:themeColor="text1"/>
        </w:rPr>
      </w:pPr>
      <w:r w:rsidRPr="00932802">
        <w:rPr>
          <w:rFonts w:cstheme="minorHAnsi"/>
          <w:color w:val="000000" w:themeColor="text1"/>
        </w:rPr>
        <w:t>Table Cars –</w:t>
      </w:r>
    </w:p>
    <w:tbl>
      <w:tblPr>
        <w:tblStyle w:val="PlainTable3"/>
        <w:tblW w:w="0" w:type="auto"/>
        <w:tblLook w:val="04A0" w:firstRow="1" w:lastRow="0" w:firstColumn="1" w:lastColumn="0" w:noHBand="0" w:noVBand="1"/>
      </w:tblPr>
      <w:tblGrid>
        <w:gridCol w:w="2376"/>
        <w:gridCol w:w="1748"/>
        <w:gridCol w:w="1759"/>
        <w:gridCol w:w="1728"/>
        <w:gridCol w:w="1749"/>
      </w:tblGrid>
      <w:tr w:rsidR="00932802" w:rsidRPr="00932802" w14:paraId="55B10556" w14:textId="77777777" w:rsidTr="008926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0D8830B" w14:textId="77777777" w:rsidR="00B02E9A" w:rsidRPr="00932802" w:rsidRDefault="00B02E9A" w:rsidP="00DC67AA">
            <w:pPr>
              <w:contextualSpacing/>
              <w:rPr>
                <w:rFonts w:cstheme="minorHAnsi"/>
                <w:color w:val="000000" w:themeColor="text1"/>
              </w:rPr>
            </w:pPr>
            <w:r w:rsidRPr="00932802">
              <w:rPr>
                <w:rFonts w:cstheme="minorHAnsi"/>
                <w:color w:val="000000" w:themeColor="text1"/>
              </w:rPr>
              <w:t>VIN</w:t>
            </w:r>
          </w:p>
        </w:tc>
        <w:tc>
          <w:tcPr>
            <w:tcW w:w="1870" w:type="dxa"/>
          </w:tcPr>
          <w:p w14:paraId="7D280EBD" w14:textId="77777777" w:rsidR="00B02E9A" w:rsidRPr="00932802" w:rsidRDefault="00B02E9A" w:rsidP="00DC67AA">
            <w:pPr>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Make</w:t>
            </w:r>
          </w:p>
        </w:tc>
        <w:tc>
          <w:tcPr>
            <w:tcW w:w="1870" w:type="dxa"/>
          </w:tcPr>
          <w:p w14:paraId="04CA6F63" w14:textId="77777777" w:rsidR="00B02E9A" w:rsidRPr="00932802" w:rsidRDefault="00B02E9A" w:rsidP="00DC67AA">
            <w:pPr>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Model</w:t>
            </w:r>
          </w:p>
        </w:tc>
        <w:tc>
          <w:tcPr>
            <w:tcW w:w="1870" w:type="dxa"/>
          </w:tcPr>
          <w:p w14:paraId="651FCCDB" w14:textId="77777777" w:rsidR="00B02E9A" w:rsidRPr="00932802" w:rsidRDefault="00B02E9A" w:rsidP="00DC67AA">
            <w:pPr>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Year</w:t>
            </w:r>
          </w:p>
        </w:tc>
        <w:tc>
          <w:tcPr>
            <w:tcW w:w="1870" w:type="dxa"/>
          </w:tcPr>
          <w:p w14:paraId="1002C7A0" w14:textId="77777777" w:rsidR="00B02E9A" w:rsidRPr="00932802" w:rsidRDefault="00B02E9A" w:rsidP="00DC67AA">
            <w:pPr>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Color</w:t>
            </w:r>
          </w:p>
        </w:tc>
      </w:tr>
      <w:tr w:rsidR="00932802" w:rsidRPr="00932802" w14:paraId="1C996FDF" w14:textId="77777777" w:rsidTr="00892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26A7A3" w14:textId="77777777" w:rsidR="00B02E9A" w:rsidRPr="00932802" w:rsidRDefault="00892603" w:rsidP="00DC67AA">
            <w:pPr>
              <w:contextualSpacing/>
              <w:rPr>
                <w:rFonts w:cstheme="minorHAnsi"/>
                <w:b w:val="0"/>
                <w:color w:val="000000" w:themeColor="text1"/>
              </w:rPr>
            </w:pPr>
            <w:r w:rsidRPr="00932802">
              <w:rPr>
                <w:rFonts w:cstheme="minorHAnsi"/>
                <w:b w:val="0"/>
                <w:color w:val="000000" w:themeColor="text1"/>
              </w:rPr>
              <w:t>JTHCK262185023070</w:t>
            </w:r>
          </w:p>
        </w:tc>
        <w:tc>
          <w:tcPr>
            <w:tcW w:w="1870" w:type="dxa"/>
          </w:tcPr>
          <w:p w14:paraId="7CF9C132"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Toyota</w:t>
            </w:r>
          </w:p>
        </w:tc>
        <w:tc>
          <w:tcPr>
            <w:tcW w:w="1870" w:type="dxa"/>
          </w:tcPr>
          <w:p w14:paraId="1475A915"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Tacoma</w:t>
            </w:r>
          </w:p>
        </w:tc>
        <w:tc>
          <w:tcPr>
            <w:tcW w:w="1870" w:type="dxa"/>
          </w:tcPr>
          <w:p w14:paraId="00E4563C"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2008</w:t>
            </w:r>
          </w:p>
        </w:tc>
        <w:tc>
          <w:tcPr>
            <w:tcW w:w="1870" w:type="dxa"/>
          </w:tcPr>
          <w:p w14:paraId="52CCF9D6"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Red</w:t>
            </w:r>
          </w:p>
        </w:tc>
      </w:tr>
      <w:tr w:rsidR="00932802" w:rsidRPr="00932802" w14:paraId="5856A2FD" w14:textId="77777777" w:rsidTr="00892603">
        <w:tc>
          <w:tcPr>
            <w:cnfStyle w:val="001000000000" w:firstRow="0" w:lastRow="0" w:firstColumn="1" w:lastColumn="0" w:oddVBand="0" w:evenVBand="0" w:oddHBand="0" w:evenHBand="0" w:firstRowFirstColumn="0" w:firstRowLastColumn="0" w:lastRowFirstColumn="0" w:lastRowLastColumn="0"/>
            <w:tcW w:w="1870" w:type="dxa"/>
          </w:tcPr>
          <w:p w14:paraId="456576E2" w14:textId="77777777" w:rsidR="00B02E9A" w:rsidRPr="00932802" w:rsidRDefault="00892603" w:rsidP="00DC67AA">
            <w:pPr>
              <w:contextualSpacing/>
              <w:rPr>
                <w:rFonts w:cstheme="minorHAnsi"/>
                <w:b w:val="0"/>
                <w:color w:val="000000" w:themeColor="text1"/>
              </w:rPr>
            </w:pPr>
            <w:r w:rsidRPr="00932802">
              <w:rPr>
                <w:rFonts w:cstheme="minorHAnsi"/>
                <w:b w:val="0"/>
                <w:color w:val="000000" w:themeColor="text1"/>
              </w:rPr>
              <w:t>2G2FV22G012142399</w:t>
            </w:r>
          </w:p>
        </w:tc>
        <w:tc>
          <w:tcPr>
            <w:tcW w:w="1870" w:type="dxa"/>
          </w:tcPr>
          <w:p w14:paraId="608E90C5"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Toyota</w:t>
            </w:r>
          </w:p>
        </w:tc>
        <w:tc>
          <w:tcPr>
            <w:tcW w:w="1870" w:type="dxa"/>
          </w:tcPr>
          <w:p w14:paraId="5854B925"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Tacoma</w:t>
            </w:r>
          </w:p>
        </w:tc>
        <w:tc>
          <w:tcPr>
            <w:tcW w:w="1870" w:type="dxa"/>
          </w:tcPr>
          <w:p w14:paraId="454FA9A4"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1999</w:t>
            </w:r>
          </w:p>
        </w:tc>
        <w:tc>
          <w:tcPr>
            <w:tcW w:w="1870" w:type="dxa"/>
          </w:tcPr>
          <w:p w14:paraId="1C2BD352"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Green</w:t>
            </w:r>
          </w:p>
        </w:tc>
      </w:tr>
      <w:tr w:rsidR="00932802" w:rsidRPr="00932802" w14:paraId="0CB39044" w14:textId="77777777" w:rsidTr="00892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EB7B894" w14:textId="77777777" w:rsidR="00B02E9A" w:rsidRPr="00932802" w:rsidRDefault="00892603" w:rsidP="00DC67AA">
            <w:pPr>
              <w:contextualSpacing/>
              <w:rPr>
                <w:rFonts w:cstheme="minorHAnsi"/>
                <w:b w:val="0"/>
                <w:color w:val="000000" w:themeColor="text1"/>
              </w:rPr>
            </w:pPr>
            <w:r w:rsidRPr="00932802">
              <w:rPr>
                <w:rFonts w:cstheme="minorHAnsi"/>
                <w:b w:val="0"/>
                <w:color w:val="000000" w:themeColor="text1"/>
              </w:rPr>
              <w:t>5XYKT3A66CG246053</w:t>
            </w:r>
          </w:p>
        </w:tc>
        <w:tc>
          <w:tcPr>
            <w:tcW w:w="1870" w:type="dxa"/>
          </w:tcPr>
          <w:p w14:paraId="3930B220"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Tesla</w:t>
            </w:r>
          </w:p>
        </w:tc>
        <w:tc>
          <w:tcPr>
            <w:tcW w:w="1870" w:type="dxa"/>
          </w:tcPr>
          <w:p w14:paraId="1C2E3D7C"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Model 3</w:t>
            </w:r>
          </w:p>
        </w:tc>
        <w:tc>
          <w:tcPr>
            <w:tcW w:w="1870" w:type="dxa"/>
          </w:tcPr>
          <w:p w14:paraId="34F978F1"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2018</w:t>
            </w:r>
          </w:p>
        </w:tc>
        <w:tc>
          <w:tcPr>
            <w:tcW w:w="1870" w:type="dxa"/>
          </w:tcPr>
          <w:p w14:paraId="61A1868C"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White</w:t>
            </w:r>
          </w:p>
        </w:tc>
      </w:tr>
      <w:tr w:rsidR="00932802" w:rsidRPr="00932802" w14:paraId="543717AF" w14:textId="77777777" w:rsidTr="00892603">
        <w:tc>
          <w:tcPr>
            <w:cnfStyle w:val="001000000000" w:firstRow="0" w:lastRow="0" w:firstColumn="1" w:lastColumn="0" w:oddVBand="0" w:evenVBand="0" w:oddHBand="0" w:evenHBand="0" w:firstRowFirstColumn="0" w:firstRowLastColumn="0" w:lastRowFirstColumn="0" w:lastRowLastColumn="0"/>
            <w:tcW w:w="1870" w:type="dxa"/>
          </w:tcPr>
          <w:p w14:paraId="5FB2274A" w14:textId="77777777" w:rsidR="00B02E9A" w:rsidRPr="00932802" w:rsidRDefault="00892603" w:rsidP="00DC67AA">
            <w:pPr>
              <w:contextualSpacing/>
              <w:rPr>
                <w:rFonts w:cstheme="minorHAnsi"/>
                <w:b w:val="0"/>
                <w:color w:val="000000" w:themeColor="text1"/>
              </w:rPr>
            </w:pPr>
            <w:r w:rsidRPr="00932802">
              <w:rPr>
                <w:rFonts w:cstheme="minorHAnsi"/>
                <w:b w:val="0"/>
                <w:color w:val="000000" w:themeColor="text1"/>
              </w:rPr>
              <w:t>1G2FS23T3ML208078</w:t>
            </w:r>
          </w:p>
        </w:tc>
        <w:tc>
          <w:tcPr>
            <w:tcW w:w="1870" w:type="dxa"/>
          </w:tcPr>
          <w:p w14:paraId="509A30A0"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Subaru</w:t>
            </w:r>
          </w:p>
        </w:tc>
        <w:tc>
          <w:tcPr>
            <w:tcW w:w="1870" w:type="dxa"/>
          </w:tcPr>
          <w:p w14:paraId="464855CC"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WRX</w:t>
            </w:r>
          </w:p>
        </w:tc>
        <w:tc>
          <w:tcPr>
            <w:tcW w:w="1870" w:type="dxa"/>
          </w:tcPr>
          <w:p w14:paraId="60104D9F"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2016</w:t>
            </w:r>
          </w:p>
        </w:tc>
        <w:tc>
          <w:tcPr>
            <w:tcW w:w="1870" w:type="dxa"/>
          </w:tcPr>
          <w:p w14:paraId="6C7EB6C8" w14:textId="77777777" w:rsidR="00B02E9A" w:rsidRPr="00932802" w:rsidRDefault="00892603" w:rsidP="00DC67AA">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Blue</w:t>
            </w:r>
          </w:p>
        </w:tc>
      </w:tr>
      <w:tr w:rsidR="00932802" w:rsidRPr="00932802" w14:paraId="32C3CB3E" w14:textId="77777777" w:rsidTr="00892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946652" w14:textId="77777777" w:rsidR="00B02E9A" w:rsidRPr="00932802" w:rsidRDefault="00892603" w:rsidP="00DC67AA">
            <w:pPr>
              <w:contextualSpacing/>
              <w:rPr>
                <w:rFonts w:cstheme="minorHAnsi"/>
                <w:b w:val="0"/>
                <w:color w:val="000000" w:themeColor="text1"/>
              </w:rPr>
            </w:pPr>
            <w:r w:rsidRPr="00932802">
              <w:rPr>
                <w:rFonts w:cstheme="minorHAnsi"/>
                <w:b w:val="0"/>
                <w:color w:val="000000" w:themeColor="text1"/>
              </w:rPr>
              <w:t>1N4AL2AP7BN493562</w:t>
            </w:r>
          </w:p>
        </w:tc>
        <w:tc>
          <w:tcPr>
            <w:tcW w:w="1870" w:type="dxa"/>
          </w:tcPr>
          <w:p w14:paraId="38263826"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Ford</w:t>
            </w:r>
          </w:p>
        </w:tc>
        <w:tc>
          <w:tcPr>
            <w:tcW w:w="1870" w:type="dxa"/>
          </w:tcPr>
          <w:p w14:paraId="2D44D3E9"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F150</w:t>
            </w:r>
          </w:p>
        </w:tc>
        <w:tc>
          <w:tcPr>
            <w:tcW w:w="1870" w:type="dxa"/>
          </w:tcPr>
          <w:p w14:paraId="44825DC6"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2004</w:t>
            </w:r>
          </w:p>
        </w:tc>
        <w:tc>
          <w:tcPr>
            <w:tcW w:w="1870" w:type="dxa"/>
          </w:tcPr>
          <w:p w14:paraId="58543D62" w14:textId="77777777" w:rsidR="00B02E9A" w:rsidRPr="00932802" w:rsidRDefault="00892603" w:rsidP="00DC67AA">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Red</w:t>
            </w:r>
          </w:p>
        </w:tc>
      </w:tr>
    </w:tbl>
    <w:p w14:paraId="1C58DFEB" w14:textId="77777777" w:rsidR="00B02E9A" w:rsidRPr="00932802" w:rsidRDefault="00B02E9A" w:rsidP="00DC67AA">
      <w:pPr>
        <w:contextualSpacing/>
        <w:rPr>
          <w:rFonts w:cstheme="minorHAnsi"/>
          <w:color w:val="000000" w:themeColor="text1"/>
        </w:rPr>
      </w:pPr>
    </w:p>
    <w:p w14:paraId="1892FE69" w14:textId="77777777" w:rsidR="00B02E9A" w:rsidRPr="00932802" w:rsidRDefault="00B02E9A" w:rsidP="00DC67AA">
      <w:pPr>
        <w:contextualSpacing/>
        <w:rPr>
          <w:rFonts w:cstheme="minorHAnsi"/>
          <w:color w:val="000000" w:themeColor="text1"/>
        </w:rPr>
      </w:pPr>
    </w:p>
    <w:p w14:paraId="5A36B2EC" w14:textId="77777777" w:rsidR="00B02E9A" w:rsidRPr="00932802" w:rsidRDefault="00892603" w:rsidP="00DC67AA">
      <w:pPr>
        <w:contextualSpacing/>
        <w:rPr>
          <w:rFonts w:cstheme="minorHAnsi"/>
          <w:color w:val="000000" w:themeColor="text1"/>
        </w:rPr>
      </w:pPr>
      <w:r w:rsidRPr="00932802">
        <w:rPr>
          <w:rFonts w:cstheme="minorHAnsi"/>
          <w:color w:val="000000" w:themeColor="text1"/>
        </w:rPr>
        <w:t>Table Salespeople –</w:t>
      </w:r>
    </w:p>
    <w:tbl>
      <w:tblPr>
        <w:tblStyle w:val="PlainTable3"/>
        <w:tblW w:w="0" w:type="auto"/>
        <w:tblLook w:val="04A0" w:firstRow="1" w:lastRow="0" w:firstColumn="1" w:lastColumn="0" w:noHBand="0" w:noVBand="1"/>
      </w:tblPr>
      <w:tblGrid>
        <w:gridCol w:w="4675"/>
        <w:gridCol w:w="4675"/>
      </w:tblGrid>
      <w:tr w:rsidR="00932802" w:rsidRPr="00932802" w14:paraId="0674B87C" w14:textId="77777777" w:rsidTr="008926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F7AEB16" w14:textId="77777777" w:rsidR="00892603" w:rsidRPr="00932802" w:rsidRDefault="00892603" w:rsidP="00DC67AA">
            <w:pPr>
              <w:contextualSpacing/>
              <w:rPr>
                <w:rFonts w:cstheme="minorHAnsi"/>
                <w:color w:val="000000" w:themeColor="text1"/>
              </w:rPr>
            </w:pPr>
            <w:r w:rsidRPr="00932802">
              <w:rPr>
                <w:rFonts w:cstheme="minorHAnsi"/>
                <w:color w:val="000000" w:themeColor="text1"/>
              </w:rPr>
              <w:t>Social Security Number</w:t>
            </w:r>
          </w:p>
        </w:tc>
        <w:tc>
          <w:tcPr>
            <w:tcW w:w="4675" w:type="dxa"/>
          </w:tcPr>
          <w:p w14:paraId="2999A5A7" w14:textId="77777777" w:rsidR="00892603" w:rsidRPr="00932802" w:rsidRDefault="00892603" w:rsidP="00DC67AA">
            <w:pPr>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Name</w:t>
            </w:r>
          </w:p>
        </w:tc>
      </w:tr>
      <w:tr w:rsidR="00932802" w:rsidRPr="00932802" w14:paraId="32B83F6B" w14:textId="77777777" w:rsidTr="00892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D62518" w14:textId="77777777" w:rsidR="00892603" w:rsidRPr="00932802" w:rsidRDefault="00892603" w:rsidP="00892603">
            <w:pPr>
              <w:contextualSpacing/>
              <w:rPr>
                <w:rFonts w:cstheme="minorHAnsi"/>
                <w:b w:val="0"/>
                <w:color w:val="000000" w:themeColor="text1"/>
              </w:rPr>
            </w:pPr>
            <w:r w:rsidRPr="00932802">
              <w:rPr>
                <w:rFonts w:cstheme="minorHAnsi"/>
                <w:b w:val="0"/>
                <w:color w:val="000000" w:themeColor="text1"/>
              </w:rPr>
              <w:t xml:space="preserve">690-05-0427 </w:t>
            </w:r>
          </w:p>
        </w:tc>
        <w:tc>
          <w:tcPr>
            <w:tcW w:w="4675" w:type="dxa"/>
          </w:tcPr>
          <w:p w14:paraId="2059DE77" w14:textId="77777777" w:rsidR="00892603" w:rsidRPr="00932802" w:rsidRDefault="00892603" w:rsidP="00892603">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Arnold</w:t>
            </w:r>
          </w:p>
        </w:tc>
      </w:tr>
      <w:tr w:rsidR="00932802" w:rsidRPr="00932802" w14:paraId="12EC6A5B" w14:textId="77777777" w:rsidTr="00892603">
        <w:tc>
          <w:tcPr>
            <w:cnfStyle w:val="001000000000" w:firstRow="0" w:lastRow="0" w:firstColumn="1" w:lastColumn="0" w:oddVBand="0" w:evenVBand="0" w:oddHBand="0" w:evenHBand="0" w:firstRowFirstColumn="0" w:firstRowLastColumn="0" w:lastRowFirstColumn="0" w:lastRowLastColumn="0"/>
            <w:tcW w:w="4675" w:type="dxa"/>
          </w:tcPr>
          <w:p w14:paraId="6165AA96" w14:textId="77777777" w:rsidR="00892603" w:rsidRPr="00932802" w:rsidRDefault="00892603" w:rsidP="00892603">
            <w:pPr>
              <w:contextualSpacing/>
              <w:rPr>
                <w:rFonts w:cstheme="minorHAnsi"/>
                <w:b w:val="0"/>
                <w:color w:val="000000" w:themeColor="text1"/>
              </w:rPr>
            </w:pPr>
            <w:r w:rsidRPr="00932802">
              <w:rPr>
                <w:rFonts w:cstheme="minorHAnsi"/>
                <w:b w:val="0"/>
                <w:color w:val="000000" w:themeColor="text1"/>
              </w:rPr>
              <w:t xml:space="preserve">235-05-2043 </w:t>
            </w:r>
          </w:p>
        </w:tc>
        <w:tc>
          <w:tcPr>
            <w:tcW w:w="4675" w:type="dxa"/>
          </w:tcPr>
          <w:p w14:paraId="144E179C" w14:textId="77777777" w:rsidR="00892603" w:rsidRPr="00932802" w:rsidRDefault="00892603" w:rsidP="00892603">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Hannah</w:t>
            </w:r>
          </w:p>
        </w:tc>
      </w:tr>
      <w:tr w:rsidR="00932802" w:rsidRPr="00932802" w14:paraId="7CDF0A5D" w14:textId="77777777" w:rsidTr="00892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B8DEC2" w14:textId="77777777" w:rsidR="00892603" w:rsidRPr="00932802" w:rsidRDefault="00892603" w:rsidP="00892603">
            <w:pPr>
              <w:contextualSpacing/>
              <w:rPr>
                <w:rFonts w:cstheme="minorHAnsi"/>
                <w:b w:val="0"/>
                <w:color w:val="000000" w:themeColor="text1"/>
              </w:rPr>
            </w:pPr>
            <w:r w:rsidRPr="00932802">
              <w:rPr>
                <w:rFonts w:cstheme="minorHAnsi"/>
                <w:b w:val="0"/>
                <w:color w:val="000000" w:themeColor="text1"/>
              </w:rPr>
              <w:t>466-50-4759</w:t>
            </w:r>
          </w:p>
        </w:tc>
        <w:tc>
          <w:tcPr>
            <w:tcW w:w="4675" w:type="dxa"/>
          </w:tcPr>
          <w:p w14:paraId="594666B5" w14:textId="77777777" w:rsidR="00892603" w:rsidRPr="00932802" w:rsidRDefault="00892603" w:rsidP="00892603">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Steve</w:t>
            </w:r>
          </w:p>
        </w:tc>
      </w:tr>
    </w:tbl>
    <w:p w14:paraId="139D7F1C" w14:textId="77777777" w:rsidR="00B02E9A" w:rsidRPr="00932802" w:rsidRDefault="00B02E9A" w:rsidP="00DC67AA">
      <w:pPr>
        <w:contextualSpacing/>
        <w:rPr>
          <w:rFonts w:cstheme="minorHAnsi"/>
          <w:color w:val="000000" w:themeColor="text1"/>
        </w:rPr>
      </w:pPr>
    </w:p>
    <w:p w14:paraId="1C220940" w14:textId="77777777" w:rsidR="00B02E9A" w:rsidRPr="00932802" w:rsidRDefault="00B02E9A" w:rsidP="00DC67AA">
      <w:pPr>
        <w:contextualSpacing/>
        <w:rPr>
          <w:rFonts w:cstheme="minorHAnsi"/>
          <w:color w:val="000000" w:themeColor="text1"/>
        </w:rPr>
      </w:pPr>
    </w:p>
    <w:p w14:paraId="60C998F1" w14:textId="77777777" w:rsidR="00B02E9A" w:rsidRPr="00932802" w:rsidRDefault="00892603" w:rsidP="00DC67AA">
      <w:pPr>
        <w:contextualSpacing/>
        <w:rPr>
          <w:rFonts w:cstheme="minorHAnsi"/>
          <w:color w:val="000000" w:themeColor="text1"/>
        </w:rPr>
      </w:pPr>
      <w:r w:rsidRPr="00932802">
        <w:rPr>
          <w:rFonts w:cstheme="minorHAnsi"/>
          <w:color w:val="000000" w:themeColor="text1"/>
        </w:rPr>
        <w:t>Assigned Sales –</w:t>
      </w:r>
    </w:p>
    <w:tbl>
      <w:tblPr>
        <w:tblStyle w:val="PlainTable3"/>
        <w:tblW w:w="0" w:type="auto"/>
        <w:tblLook w:val="04A0" w:firstRow="1" w:lastRow="0" w:firstColumn="1" w:lastColumn="0" w:noHBand="0" w:noVBand="1"/>
      </w:tblPr>
      <w:tblGrid>
        <w:gridCol w:w="4675"/>
        <w:gridCol w:w="4675"/>
      </w:tblGrid>
      <w:tr w:rsidR="00932802" w:rsidRPr="00932802" w14:paraId="765EE32C" w14:textId="77777777" w:rsidTr="00932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auto"/>
            </w:tcBorders>
          </w:tcPr>
          <w:p w14:paraId="30FD3456" w14:textId="77777777" w:rsidR="00932802" w:rsidRPr="00932802" w:rsidRDefault="00932802" w:rsidP="00932802">
            <w:pPr>
              <w:contextualSpacing/>
              <w:rPr>
                <w:rFonts w:cstheme="minorHAnsi"/>
                <w:color w:val="000000" w:themeColor="text1"/>
              </w:rPr>
            </w:pPr>
            <w:r w:rsidRPr="00932802">
              <w:rPr>
                <w:rFonts w:cstheme="minorHAnsi"/>
                <w:color w:val="000000" w:themeColor="text1"/>
              </w:rPr>
              <w:t>Social Security Number</w:t>
            </w:r>
          </w:p>
        </w:tc>
        <w:tc>
          <w:tcPr>
            <w:tcW w:w="4675" w:type="dxa"/>
            <w:tcBorders>
              <w:bottom w:val="single" w:sz="4" w:space="0" w:color="auto"/>
            </w:tcBorders>
          </w:tcPr>
          <w:p w14:paraId="7CCD9876" w14:textId="77777777" w:rsidR="00932802" w:rsidRPr="00932802" w:rsidRDefault="00932802" w:rsidP="00932802">
            <w:pPr>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VIN</w:t>
            </w:r>
          </w:p>
        </w:tc>
      </w:tr>
      <w:tr w:rsidR="00932802" w:rsidRPr="00932802" w14:paraId="592CCE2B" w14:textId="77777777" w:rsidTr="00932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tcPr>
          <w:p w14:paraId="313DF603" w14:textId="77777777" w:rsidR="00932802" w:rsidRPr="00932802" w:rsidRDefault="00932802" w:rsidP="00932802">
            <w:pPr>
              <w:contextualSpacing/>
              <w:rPr>
                <w:rFonts w:cstheme="minorHAnsi"/>
                <w:color w:val="000000" w:themeColor="text1"/>
              </w:rPr>
            </w:pPr>
            <w:r w:rsidRPr="00932802">
              <w:rPr>
                <w:rFonts w:cstheme="minorHAnsi"/>
                <w:b w:val="0"/>
                <w:color w:val="000000" w:themeColor="text1"/>
              </w:rPr>
              <w:t>690-05-0427</w:t>
            </w:r>
          </w:p>
        </w:tc>
        <w:tc>
          <w:tcPr>
            <w:tcW w:w="4675" w:type="dxa"/>
            <w:tcBorders>
              <w:top w:val="single" w:sz="4" w:space="0" w:color="auto"/>
            </w:tcBorders>
          </w:tcPr>
          <w:p w14:paraId="3113A1A4" w14:textId="77777777" w:rsidR="00932802" w:rsidRPr="00932802" w:rsidRDefault="00932802" w:rsidP="00932802">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JTHCK262185023070</w:t>
            </w:r>
          </w:p>
        </w:tc>
      </w:tr>
      <w:tr w:rsidR="00932802" w:rsidRPr="00932802" w14:paraId="0A004B40" w14:textId="77777777" w:rsidTr="00932802">
        <w:tc>
          <w:tcPr>
            <w:cnfStyle w:val="001000000000" w:firstRow="0" w:lastRow="0" w:firstColumn="1" w:lastColumn="0" w:oddVBand="0" w:evenVBand="0" w:oddHBand="0" w:evenHBand="0" w:firstRowFirstColumn="0" w:firstRowLastColumn="0" w:lastRowFirstColumn="0" w:lastRowLastColumn="0"/>
            <w:tcW w:w="4675" w:type="dxa"/>
          </w:tcPr>
          <w:p w14:paraId="26EE2D4D" w14:textId="77777777" w:rsidR="00932802" w:rsidRPr="00932802" w:rsidRDefault="00932802" w:rsidP="00932802">
            <w:pPr>
              <w:contextualSpacing/>
              <w:rPr>
                <w:rFonts w:cstheme="minorHAnsi"/>
                <w:color w:val="000000" w:themeColor="text1"/>
              </w:rPr>
            </w:pPr>
            <w:r w:rsidRPr="00932802">
              <w:rPr>
                <w:rFonts w:cstheme="minorHAnsi"/>
                <w:b w:val="0"/>
                <w:color w:val="000000" w:themeColor="text1"/>
              </w:rPr>
              <w:t>690-05-0427</w:t>
            </w:r>
          </w:p>
        </w:tc>
        <w:tc>
          <w:tcPr>
            <w:tcW w:w="4675" w:type="dxa"/>
          </w:tcPr>
          <w:p w14:paraId="1A4CA91C" w14:textId="77777777" w:rsidR="00932802" w:rsidRPr="00932802" w:rsidRDefault="00932802" w:rsidP="00932802">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2G2FV22G012142399</w:t>
            </w:r>
          </w:p>
        </w:tc>
      </w:tr>
      <w:tr w:rsidR="00932802" w:rsidRPr="00932802" w14:paraId="2BB4E277" w14:textId="77777777" w:rsidTr="00932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5392F1" w14:textId="77777777" w:rsidR="00932802" w:rsidRPr="00932802" w:rsidRDefault="00932802" w:rsidP="00932802">
            <w:pPr>
              <w:contextualSpacing/>
              <w:rPr>
                <w:rFonts w:cstheme="minorHAnsi"/>
                <w:color w:val="000000" w:themeColor="text1"/>
              </w:rPr>
            </w:pPr>
            <w:r w:rsidRPr="00932802">
              <w:rPr>
                <w:rFonts w:cstheme="minorHAnsi"/>
                <w:b w:val="0"/>
                <w:color w:val="000000" w:themeColor="text1"/>
              </w:rPr>
              <w:t>235-05-2043</w:t>
            </w:r>
          </w:p>
        </w:tc>
        <w:tc>
          <w:tcPr>
            <w:tcW w:w="4675" w:type="dxa"/>
          </w:tcPr>
          <w:p w14:paraId="49390656" w14:textId="77777777" w:rsidR="00932802" w:rsidRPr="00932802" w:rsidRDefault="00932802" w:rsidP="00932802">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JTHCK262185023070</w:t>
            </w:r>
          </w:p>
        </w:tc>
      </w:tr>
      <w:tr w:rsidR="00932802" w:rsidRPr="00932802" w14:paraId="4B6533B1" w14:textId="77777777" w:rsidTr="00932802">
        <w:tc>
          <w:tcPr>
            <w:cnfStyle w:val="001000000000" w:firstRow="0" w:lastRow="0" w:firstColumn="1" w:lastColumn="0" w:oddVBand="0" w:evenVBand="0" w:oddHBand="0" w:evenHBand="0" w:firstRowFirstColumn="0" w:firstRowLastColumn="0" w:lastRowFirstColumn="0" w:lastRowLastColumn="0"/>
            <w:tcW w:w="4675" w:type="dxa"/>
          </w:tcPr>
          <w:p w14:paraId="5560C52C" w14:textId="77777777" w:rsidR="00932802" w:rsidRPr="00932802" w:rsidRDefault="00932802" w:rsidP="00932802">
            <w:pPr>
              <w:contextualSpacing/>
              <w:rPr>
                <w:rFonts w:cstheme="minorHAnsi"/>
                <w:color w:val="000000" w:themeColor="text1"/>
              </w:rPr>
            </w:pPr>
            <w:r w:rsidRPr="00932802">
              <w:rPr>
                <w:rFonts w:cstheme="minorHAnsi"/>
                <w:b w:val="0"/>
                <w:color w:val="000000" w:themeColor="text1"/>
              </w:rPr>
              <w:t>235-05-2043</w:t>
            </w:r>
          </w:p>
        </w:tc>
        <w:tc>
          <w:tcPr>
            <w:tcW w:w="4675" w:type="dxa"/>
          </w:tcPr>
          <w:p w14:paraId="7C790FEF" w14:textId="77777777" w:rsidR="00932802" w:rsidRPr="00932802" w:rsidRDefault="00932802" w:rsidP="00932802">
            <w:pPr>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932802">
              <w:rPr>
                <w:rFonts w:cstheme="minorHAnsi"/>
                <w:color w:val="000000" w:themeColor="text1"/>
              </w:rPr>
              <w:t>1N4AL2AP7BN493562</w:t>
            </w:r>
          </w:p>
        </w:tc>
      </w:tr>
      <w:tr w:rsidR="00932802" w:rsidRPr="00932802" w14:paraId="715C256C" w14:textId="77777777" w:rsidTr="00932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CEE7D" w14:textId="77777777" w:rsidR="00932802" w:rsidRPr="00932802" w:rsidRDefault="00932802" w:rsidP="00932802">
            <w:pPr>
              <w:contextualSpacing/>
              <w:rPr>
                <w:rFonts w:cstheme="minorHAnsi"/>
                <w:color w:val="000000" w:themeColor="text1"/>
              </w:rPr>
            </w:pPr>
            <w:r w:rsidRPr="00932802">
              <w:rPr>
                <w:rFonts w:cstheme="minorHAnsi"/>
                <w:b w:val="0"/>
                <w:color w:val="000000" w:themeColor="text1"/>
              </w:rPr>
              <w:t>466-50-4759</w:t>
            </w:r>
          </w:p>
        </w:tc>
        <w:tc>
          <w:tcPr>
            <w:tcW w:w="4675" w:type="dxa"/>
          </w:tcPr>
          <w:p w14:paraId="47D5D513" w14:textId="77777777" w:rsidR="00932802" w:rsidRPr="00932802" w:rsidRDefault="00932802" w:rsidP="00932802">
            <w:pPr>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932802">
              <w:rPr>
                <w:rFonts w:cstheme="minorHAnsi"/>
                <w:color w:val="000000" w:themeColor="text1"/>
              </w:rPr>
              <w:t>5XYKT3A66CG246053</w:t>
            </w:r>
          </w:p>
        </w:tc>
      </w:tr>
    </w:tbl>
    <w:p w14:paraId="7714932C" w14:textId="77777777" w:rsidR="00892603" w:rsidRPr="00932802" w:rsidRDefault="00892603" w:rsidP="00DC67AA">
      <w:pPr>
        <w:contextualSpacing/>
        <w:rPr>
          <w:rFonts w:cstheme="minorHAnsi"/>
          <w:color w:val="000000" w:themeColor="text1"/>
        </w:rPr>
      </w:pPr>
    </w:p>
    <w:p w14:paraId="6B5EF166" w14:textId="77777777" w:rsidR="00932802" w:rsidRPr="00932802" w:rsidRDefault="00932802">
      <w:pPr>
        <w:rPr>
          <w:rFonts w:eastAsia="Times New Roman" w:cs="Times New Roman"/>
          <w:color w:val="000000" w:themeColor="text1"/>
        </w:rPr>
      </w:pPr>
      <w:r w:rsidRPr="00932802">
        <w:rPr>
          <w:rFonts w:eastAsia="Times New Roman" w:cs="Times New Roman"/>
          <w:color w:val="000000" w:themeColor="text1"/>
        </w:rPr>
        <w:br w:type="page"/>
      </w:r>
    </w:p>
    <w:p w14:paraId="345FBDFB" w14:textId="77777777" w:rsidR="00932802" w:rsidRPr="00932802" w:rsidRDefault="00932802" w:rsidP="00ED3960">
      <w:pPr>
        <w:rPr>
          <w:rFonts w:eastAsia="Times New Roman" w:cs="Times New Roman"/>
          <w:b/>
          <w:color w:val="000000" w:themeColor="text1"/>
          <w:u w:val="single"/>
          <w:shd w:val="clear" w:color="auto" w:fill="FFFFFF"/>
        </w:rPr>
      </w:pPr>
      <w:r w:rsidRPr="00932802">
        <w:rPr>
          <w:rFonts w:eastAsia="Times New Roman" w:cs="Times New Roman"/>
          <w:b/>
          <w:color w:val="000000" w:themeColor="text1"/>
          <w:u w:val="single"/>
          <w:shd w:val="clear" w:color="auto" w:fill="FFFFFF"/>
        </w:rPr>
        <w:lastRenderedPageBreak/>
        <w:t xml:space="preserve">Part 4 – Keys and </w:t>
      </w:r>
      <w:proofErr w:type="spellStart"/>
      <w:r w:rsidRPr="00932802">
        <w:rPr>
          <w:rFonts w:eastAsia="Times New Roman" w:cs="Times New Roman"/>
          <w:b/>
          <w:color w:val="000000" w:themeColor="text1"/>
          <w:u w:val="single"/>
          <w:shd w:val="clear" w:color="auto" w:fill="FFFFFF"/>
        </w:rPr>
        <w:t>Superkeys</w:t>
      </w:r>
      <w:proofErr w:type="spellEnd"/>
    </w:p>
    <w:p w14:paraId="58081DA0" w14:textId="77777777" w:rsidR="00932802" w:rsidRPr="00932802" w:rsidRDefault="00932802" w:rsidP="00ED3960">
      <w:pPr>
        <w:rPr>
          <w:rFonts w:eastAsia="Times New Roman" w:cs="Times New Roman"/>
          <w:color w:val="000000" w:themeColor="text1"/>
          <w:shd w:val="clear" w:color="auto" w:fill="FFFFFF"/>
        </w:rPr>
      </w:pPr>
    </w:p>
    <w:p w14:paraId="4A655BFD" w14:textId="77777777" w:rsidR="00932802" w:rsidRPr="00932802" w:rsidRDefault="00932802" w:rsidP="00932802">
      <w:pPr>
        <w:shd w:val="clear" w:color="auto" w:fill="FFFFFF"/>
        <w:spacing w:before="180" w:after="180"/>
        <w:rPr>
          <w:rFonts w:eastAsia="Times New Roman" w:cs="Times New Roman"/>
          <w:color w:val="000000" w:themeColor="text1"/>
        </w:rPr>
      </w:pPr>
      <w:r w:rsidRPr="00932802">
        <w:rPr>
          <w:rFonts w:eastAsia="Times New Roman" w:cs="Times New Roman"/>
          <w:color w:val="000000" w:themeColor="text1"/>
        </w:rPr>
        <w:t>Consider the following instance:</w:t>
      </w:r>
    </w:p>
    <w:tbl>
      <w:tblPr>
        <w:tblW w:w="5199"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7"/>
        <w:gridCol w:w="1731"/>
        <w:gridCol w:w="1731"/>
      </w:tblGrid>
      <w:tr w:rsidR="00932802" w:rsidRPr="00932802" w14:paraId="11B1A58E" w14:textId="77777777" w:rsidTr="00932802">
        <w:trPr>
          <w:trHeight w:val="383"/>
        </w:trPr>
        <w:tc>
          <w:tcPr>
            <w:tcW w:w="17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86E316"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C2853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A2</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7DF1C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A3</w:t>
            </w:r>
          </w:p>
        </w:tc>
      </w:tr>
      <w:tr w:rsidR="00932802" w:rsidRPr="00932802" w14:paraId="3C61F865" w14:textId="77777777" w:rsidTr="00932802">
        <w:trPr>
          <w:trHeight w:val="383"/>
        </w:trPr>
        <w:tc>
          <w:tcPr>
            <w:tcW w:w="17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2903E3"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x</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870A5C"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4.0</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A53EAA"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q</w:t>
            </w:r>
          </w:p>
        </w:tc>
      </w:tr>
      <w:tr w:rsidR="00932802" w:rsidRPr="00932802" w14:paraId="4D35E8AC" w14:textId="77777777" w:rsidTr="00932802">
        <w:trPr>
          <w:trHeight w:val="383"/>
        </w:trPr>
        <w:tc>
          <w:tcPr>
            <w:tcW w:w="17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82FF41"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y</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871BCE"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4.0</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429AB5"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p</w:t>
            </w:r>
          </w:p>
        </w:tc>
      </w:tr>
      <w:tr w:rsidR="00932802" w:rsidRPr="00932802" w14:paraId="57A2FE66" w14:textId="77777777" w:rsidTr="00932802">
        <w:trPr>
          <w:trHeight w:val="383"/>
        </w:trPr>
        <w:tc>
          <w:tcPr>
            <w:tcW w:w="17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2BDCF0"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z</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C79D7C"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3.1</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F15DA9"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p</w:t>
            </w:r>
          </w:p>
        </w:tc>
      </w:tr>
      <w:tr w:rsidR="00932802" w:rsidRPr="00932802" w14:paraId="156D2CE8" w14:textId="77777777" w:rsidTr="00932802">
        <w:trPr>
          <w:trHeight w:val="319"/>
        </w:trPr>
        <w:tc>
          <w:tcPr>
            <w:tcW w:w="173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067F60"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z</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14411"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4.0</w:t>
            </w:r>
          </w:p>
        </w:tc>
        <w:tc>
          <w:tcPr>
            <w:tcW w:w="17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AD10E1"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p</w:t>
            </w:r>
          </w:p>
        </w:tc>
      </w:tr>
    </w:tbl>
    <w:p w14:paraId="1860775B" w14:textId="77777777" w:rsidR="00932802" w:rsidRPr="00932802" w:rsidRDefault="00932802" w:rsidP="00932802">
      <w:pPr>
        <w:shd w:val="clear" w:color="auto" w:fill="FFFFFF"/>
        <w:spacing w:before="180" w:after="180"/>
        <w:rPr>
          <w:rFonts w:eastAsia="Times New Roman" w:cs="Times New Roman"/>
          <w:color w:val="000000" w:themeColor="text1"/>
        </w:rPr>
      </w:pPr>
      <w:r w:rsidRPr="00932802">
        <w:rPr>
          <w:rFonts w:eastAsia="Times New Roman" w:cs="Times New Roman"/>
          <w:color w:val="000000" w:themeColor="text1"/>
        </w:rPr>
        <w:t>Fill in the missing entries in the table below. Some cells have been given as an example.</w:t>
      </w:r>
    </w:p>
    <w:tbl>
      <w:tblPr>
        <w:tblW w:w="9156"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9"/>
        <w:gridCol w:w="2289"/>
        <w:gridCol w:w="2289"/>
        <w:gridCol w:w="2289"/>
      </w:tblGrid>
      <w:tr w:rsidR="00932802" w:rsidRPr="00932802" w14:paraId="46B2231E" w14:textId="77777777" w:rsidTr="00932802">
        <w:trPr>
          <w:trHeight w:val="306"/>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CFA4F1"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Attribute Sets</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F784F3" w14:textId="77777777" w:rsidR="00932802" w:rsidRPr="00932802" w:rsidRDefault="00932802" w:rsidP="00932802">
            <w:pPr>
              <w:rPr>
                <w:rFonts w:eastAsia="Times New Roman" w:cs="Times New Roman"/>
                <w:color w:val="000000" w:themeColor="text1"/>
              </w:rPr>
            </w:pPr>
            <w:proofErr w:type="spellStart"/>
            <w:r w:rsidRPr="00932802">
              <w:rPr>
                <w:rFonts w:eastAsia="Times New Roman" w:cs="Times New Roman"/>
                <w:color w:val="000000" w:themeColor="text1"/>
              </w:rPr>
              <w:t>Superkey</w:t>
            </w:r>
            <w:proofErr w:type="spellEnd"/>
            <w:r w:rsidRPr="00932802">
              <w:rPr>
                <w:rFonts w:eastAsia="Times New Roman" w:cs="Times New Roman"/>
                <w:color w:val="000000" w:themeColor="text1"/>
              </w:rPr>
              <w:t>?</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B4181F"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Proper Subsets</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D0E3FC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Key?</w:t>
            </w:r>
          </w:p>
        </w:tc>
      </w:tr>
      <w:tr w:rsidR="00932802" w:rsidRPr="00932802" w14:paraId="2CE49BDA" w14:textId="77777777" w:rsidTr="00932802">
        <w:trPr>
          <w:trHeight w:val="306"/>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F9FD9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82F6A2"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3C57BA"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E613A"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r>
      <w:tr w:rsidR="00932802" w:rsidRPr="00932802" w14:paraId="2E7476BA" w14:textId="77777777" w:rsidTr="00932802">
        <w:trPr>
          <w:trHeight w:val="306"/>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3BD35C"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{A2}</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28501A"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95F3ED"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BB95F3"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r>
      <w:tr w:rsidR="00932802" w:rsidRPr="00932802" w14:paraId="27A5E4BD" w14:textId="77777777" w:rsidTr="00932802">
        <w:trPr>
          <w:trHeight w:val="306"/>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FB832E"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{A3}</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44BB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3A44D5"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6FA1FA"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r>
      <w:tr w:rsidR="00932802" w:rsidRPr="00932802" w14:paraId="286ACD04" w14:textId="77777777" w:rsidTr="00932802">
        <w:trPr>
          <w:trHeight w:val="306"/>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44F650"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 A2}</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AA11C3"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Yes</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78303E"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 {A2}</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DFA287"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Yes</w:t>
            </w:r>
          </w:p>
        </w:tc>
      </w:tr>
      <w:tr w:rsidR="00932802" w:rsidRPr="00932802" w14:paraId="3AD6F285" w14:textId="77777777" w:rsidTr="00932802">
        <w:trPr>
          <w:trHeight w:val="306"/>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47E03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 A3}</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71FFBD"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6CDA5D"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 {A3}</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02006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r>
      <w:tr w:rsidR="00932802" w:rsidRPr="00932802" w14:paraId="2C08537F" w14:textId="77777777" w:rsidTr="00932802">
        <w:trPr>
          <w:trHeight w:val="306"/>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22B6A6"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{A2, A3}</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C5F272"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F2C7B8"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{A2}, {A3}</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E4C28C"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r>
      <w:tr w:rsidR="00932802" w:rsidRPr="00932802" w14:paraId="421FBE0F" w14:textId="77777777" w:rsidTr="00932802">
        <w:trPr>
          <w:trHeight w:val="328"/>
        </w:trPr>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77F26C"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 A2, A3}</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9BF76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Yes</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6FAA13"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 {A2}, {A3},</w:t>
            </w:r>
          </w:p>
          <w:p w14:paraId="0ADC6B74"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 xml:space="preserve">{A1, A2}, </w:t>
            </w:r>
          </w:p>
          <w:p w14:paraId="4512FEB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 xml:space="preserve">{A2, A3}, </w:t>
            </w:r>
          </w:p>
          <w:p w14:paraId="04C3319D"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{A1, A3}</w:t>
            </w:r>
          </w:p>
        </w:tc>
        <w:tc>
          <w:tcPr>
            <w:tcW w:w="228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531A2B" w14:textId="77777777" w:rsidR="00932802" w:rsidRPr="00932802" w:rsidRDefault="00932802" w:rsidP="00932802">
            <w:pPr>
              <w:rPr>
                <w:rFonts w:eastAsia="Times New Roman" w:cs="Times New Roman"/>
                <w:color w:val="000000" w:themeColor="text1"/>
              </w:rPr>
            </w:pPr>
            <w:r w:rsidRPr="00932802">
              <w:rPr>
                <w:rFonts w:eastAsia="Times New Roman" w:cs="Times New Roman"/>
                <w:color w:val="000000" w:themeColor="text1"/>
              </w:rPr>
              <w:t>No</w:t>
            </w:r>
          </w:p>
        </w:tc>
      </w:tr>
    </w:tbl>
    <w:p w14:paraId="56CB2881" w14:textId="77777777" w:rsidR="00932802" w:rsidRPr="00932802" w:rsidRDefault="00932802" w:rsidP="00DC67AA">
      <w:pPr>
        <w:contextualSpacing/>
        <w:rPr>
          <w:rFonts w:eastAsia="Times New Roman" w:cs="Times New Roman"/>
          <w:color w:val="000000" w:themeColor="text1"/>
          <w:shd w:val="clear" w:color="auto" w:fill="FFFFFF"/>
        </w:rPr>
      </w:pPr>
    </w:p>
    <w:p w14:paraId="4ADDBBA6" w14:textId="77777777" w:rsidR="00932802" w:rsidRPr="00932802" w:rsidRDefault="00932802">
      <w:pPr>
        <w:rPr>
          <w:rFonts w:eastAsia="Times New Roman" w:cs="Times New Roman"/>
          <w:color w:val="000000" w:themeColor="text1"/>
          <w:shd w:val="clear" w:color="auto" w:fill="FFFFFF"/>
        </w:rPr>
      </w:pPr>
      <w:r w:rsidRPr="00932802">
        <w:rPr>
          <w:rFonts w:eastAsia="Times New Roman" w:cs="Times New Roman"/>
          <w:color w:val="000000" w:themeColor="text1"/>
          <w:shd w:val="clear" w:color="auto" w:fill="FFFFFF"/>
        </w:rPr>
        <w:br w:type="page"/>
      </w:r>
    </w:p>
    <w:p w14:paraId="3774A087" w14:textId="77777777" w:rsidR="00ED3960" w:rsidRPr="00932802" w:rsidRDefault="00932802" w:rsidP="00DC67AA">
      <w:pPr>
        <w:contextualSpacing/>
        <w:rPr>
          <w:rFonts w:cstheme="minorHAnsi"/>
          <w:b/>
          <w:color w:val="000000" w:themeColor="text1"/>
          <w:u w:val="single"/>
        </w:rPr>
      </w:pPr>
      <w:r w:rsidRPr="00932802">
        <w:rPr>
          <w:rFonts w:cstheme="minorHAnsi"/>
          <w:b/>
          <w:color w:val="000000" w:themeColor="text1"/>
          <w:u w:val="single"/>
        </w:rPr>
        <w:lastRenderedPageBreak/>
        <w:t>Part 5 – Abstract Reasoning</w:t>
      </w:r>
    </w:p>
    <w:p w14:paraId="103F30FD" w14:textId="77777777" w:rsidR="00932802" w:rsidRPr="00932802" w:rsidRDefault="00932802" w:rsidP="00DC67AA">
      <w:pPr>
        <w:contextualSpacing/>
        <w:rPr>
          <w:rFonts w:cstheme="minorHAnsi"/>
          <w:color w:val="000000" w:themeColor="text1"/>
        </w:rPr>
      </w:pPr>
    </w:p>
    <w:p w14:paraId="63471A7F" w14:textId="77777777" w:rsidR="00932802" w:rsidRDefault="00932802" w:rsidP="00932802">
      <w:pPr>
        <w:numPr>
          <w:ilvl w:val="0"/>
          <w:numId w:val="2"/>
        </w:numPr>
        <w:shd w:val="clear" w:color="auto" w:fill="FFFFFF"/>
        <w:spacing w:before="100" w:beforeAutospacing="1" w:after="100" w:afterAutospacing="1"/>
        <w:ind w:left="375"/>
        <w:rPr>
          <w:rFonts w:eastAsia="Times New Roman" w:cs="Times New Roman"/>
          <w:color w:val="000000" w:themeColor="text1"/>
        </w:rPr>
      </w:pPr>
      <w:r w:rsidRPr="00932802">
        <w:rPr>
          <w:rFonts w:eastAsia="Times New Roman" w:cs="Times New Roman"/>
          <w:color w:val="000000" w:themeColor="text1"/>
        </w:rPr>
        <w:t xml:space="preserve">If {x} is a </w:t>
      </w:r>
      <w:proofErr w:type="spellStart"/>
      <w:r w:rsidRPr="00932802">
        <w:rPr>
          <w:rFonts w:eastAsia="Times New Roman" w:cs="Times New Roman"/>
          <w:color w:val="000000" w:themeColor="text1"/>
        </w:rPr>
        <w:t>superkey</w:t>
      </w:r>
      <w:proofErr w:type="spellEnd"/>
      <w:r w:rsidRPr="00932802">
        <w:rPr>
          <w:rFonts w:eastAsia="Times New Roman" w:cs="Times New Roman"/>
          <w:color w:val="000000" w:themeColor="text1"/>
        </w:rPr>
        <w:t xml:space="preserve">, then any set containing x is also a </w:t>
      </w:r>
      <w:proofErr w:type="spellStart"/>
      <w:r w:rsidRPr="00932802">
        <w:rPr>
          <w:rFonts w:eastAsia="Times New Roman" w:cs="Times New Roman"/>
          <w:color w:val="000000" w:themeColor="text1"/>
        </w:rPr>
        <w:t>superkey</w:t>
      </w:r>
      <w:proofErr w:type="spellEnd"/>
      <w:r w:rsidRPr="00932802">
        <w:rPr>
          <w:rFonts w:eastAsia="Times New Roman" w:cs="Times New Roman"/>
          <w:color w:val="000000" w:themeColor="text1"/>
        </w:rPr>
        <w:t>.</w:t>
      </w:r>
    </w:p>
    <w:p w14:paraId="39D06A01" w14:textId="77777777" w:rsidR="005207F8" w:rsidRPr="00932802" w:rsidRDefault="005207F8" w:rsidP="005207F8">
      <w:pPr>
        <w:shd w:val="clear" w:color="auto" w:fill="FFFFFF"/>
        <w:spacing w:before="100" w:beforeAutospacing="1" w:after="100" w:afterAutospacing="1"/>
        <w:rPr>
          <w:rFonts w:eastAsia="Times New Roman" w:cs="Times New Roman"/>
          <w:color w:val="FF0000"/>
        </w:rPr>
      </w:pPr>
      <w:r>
        <w:rPr>
          <w:rFonts w:eastAsia="Times New Roman" w:cs="Times New Roman"/>
          <w:color w:val="FF0000"/>
        </w:rPr>
        <w:t xml:space="preserve">True!  </w:t>
      </w:r>
      <w:r w:rsidR="00901B62">
        <w:rPr>
          <w:rFonts w:eastAsia="Times New Roman" w:cs="Times New Roman"/>
          <w:color w:val="FF0000"/>
        </w:rPr>
        <w:t xml:space="preserve">If {x} on its own is a </w:t>
      </w:r>
      <w:proofErr w:type="spellStart"/>
      <w:r w:rsidR="00901B62">
        <w:rPr>
          <w:rFonts w:eastAsia="Times New Roman" w:cs="Times New Roman"/>
          <w:color w:val="FF0000"/>
        </w:rPr>
        <w:t>superkey</w:t>
      </w:r>
      <w:proofErr w:type="spellEnd"/>
      <w:r w:rsidR="00901B62">
        <w:rPr>
          <w:rFonts w:eastAsia="Times New Roman" w:cs="Times New Roman"/>
          <w:color w:val="FF0000"/>
        </w:rPr>
        <w:t xml:space="preserve"> then adding additional attributes won’t change the uniqueness of {x}.  Adding attributes might make a set into a </w:t>
      </w:r>
      <w:proofErr w:type="spellStart"/>
      <w:r w:rsidR="00901B62">
        <w:rPr>
          <w:rFonts w:eastAsia="Times New Roman" w:cs="Times New Roman"/>
          <w:color w:val="FF0000"/>
        </w:rPr>
        <w:t>superkey</w:t>
      </w:r>
      <w:proofErr w:type="spellEnd"/>
      <w:r w:rsidR="00901B62">
        <w:rPr>
          <w:rFonts w:eastAsia="Times New Roman" w:cs="Times New Roman"/>
          <w:color w:val="FF0000"/>
        </w:rPr>
        <w:t>, but it can never invalidate one.</w:t>
      </w:r>
    </w:p>
    <w:p w14:paraId="0B7F8979" w14:textId="77777777" w:rsidR="00932802" w:rsidRDefault="00932802" w:rsidP="00932802">
      <w:pPr>
        <w:numPr>
          <w:ilvl w:val="0"/>
          <w:numId w:val="2"/>
        </w:numPr>
        <w:shd w:val="clear" w:color="auto" w:fill="FFFFFF"/>
        <w:spacing w:before="100" w:beforeAutospacing="1" w:after="100" w:afterAutospacing="1"/>
        <w:ind w:left="375"/>
        <w:rPr>
          <w:rFonts w:eastAsia="Times New Roman" w:cs="Times New Roman"/>
          <w:color w:val="000000" w:themeColor="text1"/>
        </w:rPr>
      </w:pPr>
      <w:r w:rsidRPr="00932802">
        <w:rPr>
          <w:rFonts w:eastAsia="Times New Roman" w:cs="Times New Roman"/>
          <w:color w:val="000000" w:themeColor="text1"/>
        </w:rPr>
        <w:t>If {x} is a key, then any set containing x is also a key.</w:t>
      </w:r>
    </w:p>
    <w:p w14:paraId="36C9AA05" w14:textId="77777777" w:rsidR="005207F8" w:rsidRPr="00932802" w:rsidRDefault="00901B62" w:rsidP="005207F8">
      <w:pPr>
        <w:shd w:val="clear" w:color="auto" w:fill="FFFFFF"/>
        <w:spacing w:before="100" w:beforeAutospacing="1" w:after="100" w:afterAutospacing="1"/>
        <w:rPr>
          <w:rFonts w:eastAsia="Times New Roman" w:cs="Times New Roman"/>
          <w:color w:val="FF0000"/>
        </w:rPr>
      </w:pPr>
      <w:r>
        <w:rPr>
          <w:rFonts w:eastAsia="Times New Roman" w:cs="Times New Roman"/>
          <w:color w:val="FF0000"/>
        </w:rPr>
        <w:t xml:space="preserve">False!  One of the requirements for being a key is being a </w:t>
      </w:r>
      <w:proofErr w:type="spellStart"/>
      <w:r>
        <w:rPr>
          <w:rFonts w:eastAsia="Times New Roman" w:cs="Times New Roman"/>
          <w:color w:val="FF0000"/>
        </w:rPr>
        <w:t>superkey</w:t>
      </w:r>
      <w:proofErr w:type="spellEnd"/>
      <w:r>
        <w:rPr>
          <w:rFonts w:eastAsia="Times New Roman" w:cs="Times New Roman"/>
          <w:color w:val="FF0000"/>
        </w:rPr>
        <w:t xml:space="preserve"> and we saw from the last question that any set that is a </w:t>
      </w:r>
      <w:proofErr w:type="spellStart"/>
      <w:r>
        <w:rPr>
          <w:rFonts w:eastAsia="Times New Roman" w:cs="Times New Roman"/>
          <w:color w:val="FF0000"/>
        </w:rPr>
        <w:t>superkey</w:t>
      </w:r>
      <w:proofErr w:type="spellEnd"/>
      <w:r>
        <w:rPr>
          <w:rFonts w:eastAsia="Times New Roman" w:cs="Times New Roman"/>
          <w:color w:val="FF0000"/>
        </w:rPr>
        <w:t xml:space="preserve"> shares that status with larger sets that include it.  The other requirement of being a key is that no proper subset of our set is a </w:t>
      </w:r>
      <w:proofErr w:type="spellStart"/>
      <w:r>
        <w:rPr>
          <w:rFonts w:eastAsia="Times New Roman" w:cs="Times New Roman"/>
          <w:color w:val="FF0000"/>
        </w:rPr>
        <w:t>superkey</w:t>
      </w:r>
      <w:proofErr w:type="spellEnd"/>
      <w:r>
        <w:rPr>
          <w:rFonts w:eastAsia="Times New Roman" w:cs="Times New Roman"/>
          <w:color w:val="FF0000"/>
        </w:rPr>
        <w:t xml:space="preserve">.  Adding {x} to any set would make it a </w:t>
      </w:r>
      <w:proofErr w:type="spellStart"/>
      <w:r>
        <w:rPr>
          <w:rFonts w:eastAsia="Times New Roman" w:cs="Times New Roman"/>
          <w:color w:val="FF0000"/>
        </w:rPr>
        <w:t>superkey</w:t>
      </w:r>
      <w:proofErr w:type="spellEnd"/>
      <w:r>
        <w:rPr>
          <w:rFonts w:eastAsia="Times New Roman" w:cs="Times New Roman"/>
          <w:color w:val="FF0000"/>
        </w:rPr>
        <w:t>, but if {x} is a key then the new set cannot be a key by definition.</w:t>
      </w:r>
    </w:p>
    <w:p w14:paraId="718C4B18" w14:textId="77777777" w:rsidR="00932802" w:rsidRDefault="00932802" w:rsidP="00932802">
      <w:pPr>
        <w:numPr>
          <w:ilvl w:val="0"/>
          <w:numId w:val="2"/>
        </w:numPr>
        <w:shd w:val="clear" w:color="auto" w:fill="FFFFFF"/>
        <w:spacing w:before="100" w:beforeAutospacing="1" w:after="100" w:afterAutospacing="1"/>
        <w:ind w:left="375"/>
        <w:rPr>
          <w:rFonts w:eastAsia="Times New Roman" w:cs="Times New Roman"/>
          <w:color w:val="000000" w:themeColor="text1"/>
        </w:rPr>
      </w:pPr>
      <w:r w:rsidRPr="00932802">
        <w:rPr>
          <w:rFonts w:eastAsia="Times New Roman" w:cs="Times New Roman"/>
          <w:color w:val="000000" w:themeColor="text1"/>
        </w:rPr>
        <w:t xml:space="preserve">If {x} is a key, then {x} is also a </w:t>
      </w:r>
      <w:proofErr w:type="spellStart"/>
      <w:r w:rsidRPr="00932802">
        <w:rPr>
          <w:rFonts w:eastAsia="Times New Roman" w:cs="Times New Roman"/>
          <w:color w:val="000000" w:themeColor="text1"/>
        </w:rPr>
        <w:t>superkey</w:t>
      </w:r>
      <w:proofErr w:type="spellEnd"/>
      <w:r w:rsidRPr="00932802">
        <w:rPr>
          <w:rFonts w:eastAsia="Times New Roman" w:cs="Times New Roman"/>
          <w:color w:val="000000" w:themeColor="text1"/>
        </w:rPr>
        <w:t>.</w:t>
      </w:r>
    </w:p>
    <w:p w14:paraId="2E29CA49" w14:textId="77777777" w:rsidR="005207F8" w:rsidRPr="00932802" w:rsidRDefault="00901B62" w:rsidP="005207F8">
      <w:pPr>
        <w:shd w:val="clear" w:color="auto" w:fill="FFFFFF"/>
        <w:spacing w:before="100" w:beforeAutospacing="1" w:after="100" w:afterAutospacing="1"/>
        <w:rPr>
          <w:rFonts w:eastAsia="Times New Roman" w:cs="Times New Roman"/>
          <w:color w:val="FF0000"/>
        </w:rPr>
      </w:pPr>
      <w:r>
        <w:rPr>
          <w:rFonts w:eastAsia="Times New Roman" w:cs="Times New Roman"/>
          <w:color w:val="FF0000"/>
        </w:rPr>
        <w:t xml:space="preserve">True!  Being a </w:t>
      </w:r>
      <w:proofErr w:type="spellStart"/>
      <w:r>
        <w:rPr>
          <w:rFonts w:eastAsia="Times New Roman" w:cs="Times New Roman"/>
          <w:color w:val="FF0000"/>
        </w:rPr>
        <w:t>superkey</w:t>
      </w:r>
      <w:proofErr w:type="spellEnd"/>
      <w:r>
        <w:rPr>
          <w:rFonts w:eastAsia="Times New Roman" w:cs="Times New Roman"/>
          <w:color w:val="FF0000"/>
        </w:rPr>
        <w:t xml:space="preserve"> is one of the requirements for being a key.</w:t>
      </w:r>
    </w:p>
    <w:p w14:paraId="14422205" w14:textId="77777777" w:rsidR="00932802" w:rsidRDefault="00932802" w:rsidP="00932802">
      <w:pPr>
        <w:numPr>
          <w:ilvl w:val="0"/>
          <w:numId w:val="2"/>
        </w:numPr>
        <w:shd w:val="clear" w:color="auto" w:fill="FFFFFF"/>
        <w:spacing w:before="100" w:beforeAutospacing="1" w:after="100" w:afterAutospacing="1"/>
        <w:ind w:left="375"/>
        <w:rPr>
          <w:rFonts w:eastAsia="Times New Roman" w:cs="Times New Roman"/>
          <w:color w:val="000000" w:themeColor="text1"/>
        </w:rPr>
      </w:pPr>
      <w:r w:rsidRPr="00932802">
        <w:rPr>
          <w:rFonts w:eastAsia="Times New Roman" w:cs="Times New Roman"/>
          <w:color w:val="000000" w:themeColor="text1"/>
        </w:rPr>
        <w:t xml:space="preserve">If {x, y, z} is a </w:t>
      </w:r>
      <w:proofErr w:type="spellStart"/>
      <w:r w:rsidRPr="00932802">
        <w:rPr>
          <w:rFonts w:eastAsia="Times New Roman" w:cs="Times New Roman"/>
          <w:color w:val="000000" w:themeColor="text1"/>
        </w:rPr>
        <w:t>superkey</w:t>
      </w:r>
      <w:proofErr w:type="spellEnd"/>
      <w:r w:rsidRPr="00932802">
        <w:rPr>
          <w:rFonts w:eastAsia="Times New Roman" w:cs="Times New Roman"/>
          <w:color w:val="000000" w:themeColor="text1"/>
        </w:rPr>
        <w:t xml:space="preserve">, then one of {x}, {y}, or {z} must also be a </w:t>
      </w:r>
      <w:proofErr w:type="spellStart"/>
      <w:r w:rsidRPr="00932802">
        <w:rPr>
          <w:rFonts w:eastAsia="Times New Roman" w:cs="Times New Roman"/>
          <w:color w:val="000000" w:themeColor="text1"/>
        </w:rPr>
        <w:t>superkey</w:t>
      </w:r>
      <w:proofErr w:type="spellEnd"/>
      <w:r w:rsidRPr="00932802">
        <w:rPr>
          <w:rFonts w:eastAsia="Times New Roman" w:cs="Times New Roman"/>
          <w:color w:val="000000" w:themeColor="text1"/>
        </w:rPr>
        <w:t>.</w:t>
      </w:r>
    </w:p>
    <w:p w14:paraId="481FE8F1" w14:textId="77777777" w:rsidR="005207F8" w:rsidRPr="00932802" w:rsidRDefault="00901B62" w:rsidP="005207F8">
      <w:pPr>
        <w:shd w:val="clear" w:color="auto" w:fill="FFFFFF"/>
        <w:spacing w:before="100" w:beforeAutospacing="1" w:after="100" w:afterAutospacing="1"/>
        <w:rPr>
          <w:rFonts w:eastAsia="Times New Roman" w:cs="Times New Roman"/>
          <w:color w:val="FF0000"/>
        </w:rPr>
      </w:pPr>
      <w:r>
        <w:rPr>
          <w:rFonts w:eastAsia="Times New Roman" w:cs="Times New Roman"/>
          <w:color w:val="FF0000"/>
        </w:rPr>
        <w:t xml:space="preserve">False!  </w:t>
      </w:r>
      <w:r w:rsidR="00F54740">
        <w:rPr>
          <w:rFonts w:eastAsia="Times New Roman" w:cs="Times New Roman"/>
          <w:color w:val="FF0000"/>
        </w:rPr>
        <w:t xml:space="preserve">{x, y, z}’s row uniqueness may be a result of a combination of the smaller subsets.  It’s entirely possible that none of {x}, {y}, or {z} are </w:t>
      </w:r>
      <w:proofErr w:type="spellStart"/>
      <w:r w:rsidR="00F54740">
        <w:rPr>
          <w:rFonts w:eastAsia="Times New Roman" w:cs="Times New Roman"/>
          <w:color w:val="FF0000"/>
        </w:rPr>
        <w:t>superkeys</w:t>
      </w:r>
      <w:proofErr w:type="spellEnd"/>
      <w:r w:rsidR="00F54740">
        <w:rPr>
          <w:rFonts w:eastAsia="Times New Roman" w:cs="Times New Roman"/>
          <w:color w:val="FF0000"/>
        </w:rPr>
        <w:t>.</w:t>
      </w:r>
    </w:p>
    <w:p w14:paraId="0B383833" w14:textId="77777777" w:rsidR="00932802" w:rsidRPr="00932802" w:rsidRDefault="00932802" w:rsidP="00932802">
      <w:pPr>
        <w:numPr>
          <w:ilvl w:val="0"/>
          <w:numId w:val="2"/>
        </w:numPr>
        <w:shd w:val="clear" w:color="auto" w:fill="FFFFFF"/>
        <w:spacing w:before="100" w:beforeAutospacing="1" w:after="100" w:afterAutospacing="1"/>
        <w:ind w:left="375"/>
        <w:rPr>
          <w:rFonts w:eastAsia="Times New Roman" w:cs="Times New Roman"/>
          <w:color w:val="000000" w:themeColor="text1"/>
        </w:rPr>
      </w:pPr>
      <w:r w:rsidRPr="00932802">
        <w:rPr>
          <w:rFonts w:eastAsia="Times New Roman" w:cs="Times New Roman"/>
          <w:color w:val="000000" w:themeColor="text1"/>
        </w:rPr>
        <w:t>If an entire schema consists of the set {x, y, z}, and if none of the proper subsets of {x, y, z} are keys, then {x, y, z} must be a key.</w:t>
      </w:r>
    </w:p>
    <w:p w14:paraId="06D0BD6B" w14:textId="104897AC" w:rsidR="005207F8" w:rsidRPr="00CD1B52" w:rsidRDefault="00CD1B52" w:rsidP="00DC67AA">
      <w:pPr>
        <w:contextualSpacing/>
        <w:rPr>
          <w:rFonts w:cstheme="minorHAnsi"/>
          <w:color w:val="FF0000"/>
        </w:rPr>
      </w:pPr>
      <w:r>
        <w:rPr>
          <w:rFonts w:cstheme="minorHAnsi"/>
          <w:color w:val="FF0000"/>
        </w:rPr>
        <w:t>True!</w:t>
      </w:r>
      <w:r w:rsidR="00D81CF6">
        <w:rPr>
          <w:rFonts w:cstheme="minorHAnsi"/>
          <w:color w:val="FF0000"/>
        </w:rPr>
        <w:t xml:space="preserve">  A schema must have at least one key and if no proper subsets are keys than {x, y, z} must be a key for the schema to be valid.</w:t>
      </w:r>
      <w:bookmarkStart w:id="0" w:name="_GoBack"/>
      <w:bookmarkEnd w:id="0"/>
    </w:p>
    <w:sectPr w:rsidR="005207F8" w:rsidRPr="00CD1B52"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33FED"/>
    <w:multiLevelType w:val="multilevel"/>
    <w:tmpl w:val="6A64D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045CB"/>
    <w:multiLevelType w:val="multilevel"/>
    <w:tmpl w:val="798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C8"/>
    <w:rsid w:val="001812E1"/>
    <w:rsid w:val="005207F8"/>
    <w:rsid w:val="00664DC8"/>
    <w:rsid w:val="006A7319"/>
    <w:rsid w:val="007E0946"/>
    <w:rsid w:val="00892603"/>
    <w:rsid w:val="00901B62"/>
    <w:rsid w:val="00916960"/>
    <w:rsid w:val="00932802"/>
    <w:rsid w:val="00B02E9A"/>
    <w:rsid w:val="00C925C1"/>
    <w:rsid w:val="00CD1B52"/>
    <w:rsid w:val="00D81CF6"/>
    <w:rsid w:val="00DC67AA"/>
    <w:rsid w:val="00ED3960"/>
    <w:rsid w:val="00F5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FD90"/>
  <w15:chartTrackingRefBased/>
  <w15:docId w15:val="{65D8019B-D6DF-1546-AE45-3C35587C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26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2E9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C8"/>
    <w:pPr>
      <w:ind w:left="720"/>
      <w:contextualSpacing/>
    </w:pPr>
  </w:style>
  <w:style w:type="paragraph" w:styleId="HTMLPreformatted">
    <w:name w:val="HTML Preformatted"/>
    <w:basedOn w:val="Normal"/>
    <w:link w:val="HTMLPreformattedChar"/>
    <w:uiPriority w:val="99"/>
    <w:semiHidden/>
    <w:unhideWhenUsed/>
    <w:rsid w:val="0066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D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02E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2E9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926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926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892603"/>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8926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sult-ssn">
    <w:name w:val="result-ssn"/>
    <w:basedOn w:val="DefaultParagraphFont"/>
    <w:rsid w:val="00892603"/>
  </w:style>
  <w:style w:type="character" w:customStyle="1" w:styleId="lead">
    <w:name w:val="lead"/>
    <w:basedOn w:val="DefaultParagraphFont"/>
    <w:rsid w:val="00892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6070">
      <w:bodyDiv w:val="1"/>
      <w:marLeft w:val="0"/>
      <w:marRight w:val="0"/>
      <w:marTop w:val="0"/>
      <w:marBottom w:val="0"/>
      <w:divBdr>
        <w:top w:val="none" w:sz="0" w:space="0" w:color="auto"/>
        <w:left w:val="none" w:sz="0" w:space="0" w:color="auto"/>
        <w:bottom w:val="none" w:sz="0" w:space="0" w:color="auto"/>
        <w:right w:val="none" w:sz="0" w:space="0" w:color="auto"/>
      </w:divBdr>
    </w:div>
    <w:div w:id="132480029">
      <w:bodyDiv w:val="1"/>
      <w:marLeft w:val="0"/>
      <w:marRight w:val="0"/>
      <w:marTop w:val="0"/>
      <w:marBottom w:val="0"/>
      <w:divBdr>
        <w:top w:val="none" w:sz="0" w:space="0" w:color="auto"/>
        <w:left w:val="none" w:sz="0" w:space="0" w:color="auto"/>
        <w:bottom w:val="none" w:sz="0" w:space="0" w:color="auto"/>
        <w:right w:val="none" w:sz="0" w:space="0" w:color="auto"/>
      </w:divBdr>
    </w:div>
    <w:div w:id="185604399">
      <w:bodyDiv w:val="1"/>
      <w:marLeft w:val="0"/>
      <w:marRight w:val="0"/>
      <w:marTop w:val="0"/>
      <w:marBottom w:val="0"/>
      <w:divBdr>
        <w:top w:val="none" w:sz="0" w:space="0" w:color="auto"/>
        <w:left w:val="none" w:sz="0" w:space="0" w:color="auto"/>
        <w:bottom w:val="none" w:sz="0" w:space="0" w:color="auto"/>
        <w:right w:val="none" w:sz="0" w:space="0" w:color="auto"/>
      </w:divBdr>
    </w:div>
    <w:div w:id="197669796">
      <w:bodyDiv w:val="1"/>
      <w:marLeft w:val="0"/>
      <w:marRight w:val="0"/>
      <w:marTop w:val="0"/>
      <w:marBottom w:val="0"/>
      <w:divBdr>
        <w:top w:val="none" w:sz="0" w:space="0" w:color="auto"/>
        <w:left w:val="none" w:sz="0" w:space="0" w:color="auto"/>
        <w:bottom w:val="none" w:sz="0" w:space="0" w:color="auto"/>
        <w:right w:val="none" w:sz="0" w:space="0" w:color="auto"/>
      </w:divBdr>
    </w:div>
    <w:div w:id="375206447">
      <w:bodyDiv w:val="1"/>
      <w:marLeft w:val="0"/>
      <w:marRight w:val="0"/>
      <w:marTop w:val="0"/>
      <w:marBottom w:val="0"/>
      <w:divBdr>
        <w:top w:val="none" w:sz="0" w:space="0" w:color="auto"/>
        <w:left w:val="none" w:sz="0" w:space="0" w:color="auto"/>
        <w:bottom w:val="none" w:sz="0" w:space="0" w:color="auto"/>
        <w:right w:val="none" w:sz="0" w:space="0" w:color="auto"/>
      </w:divBdr>
    </w:div>
    <w:div w:id="446973809">
      <w:bodyDiv w:val="1"/>
      <w:marLeft w:val="0"/>
      <w:marRight w:val="0"/>
      <w:marTop w:val="0"/>
      <w:marBottom w:val="0"/>
      <w:divBdr>
        <w:top w:val="none" w:sz="0" w:space="0" w:color="auto"/>
        <w:left w:val="none" w:sz="0" w:space="0" w:color="auto"/>
        <w:bottom w:val="none" w:sz="0" w:space="0" w:color="auto"/>
        <w:right w:val="none" w:sz="0" w:space="0" w:color="auto"/>
      </w:divBdr>
    </w:div>
    <w:div w:id="495804542">
      <w:bodyDiv w:val="1"/>
      <w:marLeft w:val="0"/>
      <w:marRight w:val="0"/>
      <w:marTop w:val="0"/>
      <w:marBottom w:val="0"/>
      <w:divBdr>
        <w:top w:val="none" w:sz="0" w:space="0" w:color="auto"/>
        <w:left w:val="none" w:sz="0" w:space="0" w:color="auto"/>
        <w:bottom w:val="none" w:sz="0" w:space="0" w:color="auto"/>
        <w:right w:val="none" w:sz="0" w:space="0" w:color="auto"/>
      </w:divBdr>
    </w:div>
    <w:div w:id="510023721">
      <w:bodyDiv w:val="1"/>
      <w:marLeft w:val="0"/>
      <w:marRight w:val="0"/>
      <w:marTop w:val="0"/>
      <w:marBottom w:val="0"/>
      <w:divBdr>
        <w:top w:val="none" w:sz="0" w:space="0" w:color="auto"/>
        <w:left w:val="none" w:sz="0" w:space="0" w:color="auto"/>
        <w:bottom w:val="none" w:sz="0" w:space="0" w:color="auto"/>
        <w:right w:val="none" w:sz="0" w:space="0" w:color="auto"/>
      </w:divBdr>
    </w:div>
    <w:div w:id="697656710">
      <w:bodyDiv w:val="1"/>
      <w:marLeft w:val="0"/>
      <w:marRight w:val="0"/>
      <w:marTop w:val="0"/>
      <w:marBottom w:val="0"/>
      <w:divBdr>
        <w:top w:val="none" w:sz="0" w:space="0" w:color="auto"/>
        <w:left w:val="none" w:sz="0" w:space="0" w:color="auto"/>
        <w:bottom w:val="none" w:sz="0" w:space="0" w:color="auto"/>
        <w:right w:val="none" w:sz="0" w:space="0" w:color="auto"/>
      </w:divBdr>
      <w:divsChild>
        <w:div w:id="682557603">
          <w:marLeft w:val="0"/>
          <w:marRight w:val="-17665"/>
          <w:marTop w:val="0"/>
          <w:marBottom w:val="0"/>
          <w:divBdr>
            <w:top w:val="none" w:sz="0" w:space="0" w:color="auto"/>
            <w:left w:val="none" w:sz="0" w:space="0" w:color="auto"/>
            <w:bottom w:val="none" w:sz="0" w:space="0" w:color="auto"/>
            <w:right w:val="none" w:sz="0" w:space="0" w:color="auto"/>
          </w:divBdr>
        </w:div>
        <w:div w:id="121121380">
          <w:marLeft w:val="0"/>
          <w:marRight w:val="-17665"/>
          <w:marTop w:val="0"/>
          <w:marBottom w:val="0"/>
          <w:divBdr>
            <w:top w:val="none" w:sz="0" w:space="0" w:color="auto"/>
            <w:left w:val="none" w:sz="0" w:space="0" w:color="auto"/>
            <w:bottom w:val="none" w:sz="0" w:space="0" w:color="auto"/>
            <w:right w:val="none" w:sz="0" w:space="0" w:color="auto"/>
          </w:divBdr>
        </w:div>
        <w:div w:id="1493134609">
          <w:marLeft w:val="0"/>
          <w:marRight w:val="-17665"/>
          <w:marTop w:val="0"/>
          <w:marBottom w:val="0"/>
          <w:divBdr>
            <w:top w:val="none" w:sz="0" w:space="0" w:color="auto"/>
            <w:left w:val="none" w:sz="0" w:space="0" w:color="auto"/>
            <w:bottom w:val="none" w:sz="0" w:space="0" w:color="auto"/>
            <w:right w:val="none" w:sz="0" w:space="0" w:color="auto"/>
          </w:divBdr>
        </w:div>
        <w:div w:id="1387144095">
          <w:marLeft w:val="0"/>
          <w:marRight w:val="-17665"/>
          <w:marTop w:val="0"/>
          <w:marBottom w:val="0"/>
          <w:divBdr>
            <w:top w:val="none" w:sz="0" w:space="0" w:color="auto"/>
            <w:left w:val="none" w:sz="0" w:space="0" w:color="auto"/>
            <w:bottom w:val="none" w:sz="0" w:space="0" w:color="auto"/>
            <w:right w:val="none" w:sz="0" w:space="0" w:color="auto"/>
          </w:divBdr>
        </w:div>
        <w:div w:id="753937098">
          <w:marLeft w:val="0"/>
          <w:marRight w:val="-17665"/>
          <w:marTop w:val="0"/>
          <w:marBottom w:val="0"/>
          <w:divBdr>
            <w:top w:val="none" w:sz="0" w:space="0" w:color="auto"/>
            <w:left w:val="none" w:sz="0" w:space="0" w:color="auto"/>
            <w:bottom w:val="none" w:sz="0" w:space="0" w:color="auto"/>
            <w:right w:val="none" w:sz="0" w:space="0" w:color="auto"/>
          </w:divBdr>
        </w:div>
        <w:div w:id="409038863">
          <w:marLeft w:val="0"/>
          <w:marRight w:val="-17665"/>
          <w:marTop w:val="0"/>
          <w:marBottom w:val="0"/>
          <w:divBdr>
            <w:top w:val="none" w:sz="0" w:space="0" w:color="auto"/>
            <w:left w:val="none" w:sz="0" w:space="0" w:color="auto"/>
            <w:bottom w:val="none" w:sz="0" w:space="0" w:color="auto"/>
            <w:right w:val="none" w:sz="0" w:space="0" w:color="auto"/>
          </w:divBdr>
        </w:div>
      </w:divsChild>
    </w:div>
    <w:div w:id="854005413">
      <w:bodyDiv w:val="1"/>
      <w:marLeft w:val="0"/>
      <w:marRight w:val="0"/>
      <w:marTop w:val="0"/>
      <w:marBottom w:val="0"/>
      <w:divBdr>
        <w:top w:val="none" w:sz="0" w:space="0" w:color="auto"/>
        <w:left w:val="none" w:sz="0" w:space="0" w:color="auto"/>
        <w:bottom w:val="none" w:sz="0" w:space="0" w:color="auto"/>
        <w:right w:val="none" w:sz="0" w:space="0" w:color="auto"/>
      </w:divBdr>
    </w:div>
    <w:div w:id="1196237241">
      <w:bodyDiv w:val="1"/>
      <w:marLeft w:val="0"/>
      <w:marRight w:val="0"/>
      <w:marTop w:val="0"/>
      <w:marBottom w:val="0"/>
      <w:divBdr>
        <w:top w:val="none" w:sz="0" w:space="0" w:color="auto"/>
        <w:left w:val="none" w:sz="0" w:space="0" w:color="auto"/>
        <w:bottom w:val="none" w:sz="0" w:space="0" w:color="auto"/>
        <w:right w:val="none" w:sz="0" w:space="0" w:color="auto"/>
      </w:divBdr>
    </w:div>
    <w:div w:id="1198547794">
      <w:bodyDiv w:val="1"/>
      <w:marLeft w:val="0"/>
      <w:marRight w:val="0"/>
      <w:marTop w:val="0"/>
      <w:marBottom w:val="0"/>
      <w:divBdr>
        <w:top w:val="none" w:sz="0" w:space="0" w:color="auto"/>
        <w:left w:val="none" w:sz="0" w:space="0" w:color="auto"/>
        <w:bottom w:val="none" w:sz="0" w:space="0" w:color="auto"/>
        <w:right w:val="none" w:sz="0" w:space="0" w:color="auto"/>
      </w:divBdr>
    </w:div>
    <w:div w:id="1242907593">
      <w:bodyDiv w:val="1"/>
      <w:marLeft w:val="0"/>
      <w:marRight w:val="0"/>
      <w:marTop w:val="0"/>
      <w:marBottom w:val="0"/>
      <w:divBdr>
        <w:top w:val="none" w:sz="0" w:space="0" w:color="auto"/>
        <w:left w:val="none" w:sz="0" w:space="0" w:color="auto"/>
        <w:bottom w:val="none" w:sz="0" w:space="0" w:color="auto"/>
        <w:right w:val="none" w:sz="0" w:space="0" w:color="auto"/>
      </w:divBdr>
    </w:div>
    <w:div w:id="1256282339">
      <w:bodyDiv w:val="1"/>
      <w:marLeft w:val="0"/>
      <w:marRight w:val="0"/>
      <w:marTop w:val="0"/>
      <w:marBottom w:val="0"/>
      <w:divBdr>
        <w:top w:val="none" w:sz="0" w:space="0" w:color="auto"/>
        <w:left w:val="none" w:sz="0" w:space="0" w:color="auto"/>
        <w:bottom w:val="none" w:sz="0" w:space="0" w:color="auto"/>
        <w:right w:val="none" w:sz="0" w:space="0" w:color="auto"/>
      </w:divBdr>
      <w:divsChild>
        <w:div w:id="475101021">
          <w:marLeft w:val="0"/>
          <w:marRight w:val="-17665"/>
          <w:marTop w:val="0"/>
          <w:marBottom w:val="0"/>
          <w:divBdr>
            <w:top w:val="none" w:sz="0" w:space="0" w:color="auto"/>
            <w:left w:val="none" w:sz="0" w:space="0" w:color="auto"/>
            <w:bottom w:val="none" w:sz="0" w:space="0" w:color="auto"/>
            <w:right w:val="none" w:sz="0" w:space="0" w:color="auto"/>
          </w:divBdr>
        </w:div>
        <w:div w:id="1640718937">
          <w:marLeft w:val="0"/>
          <w:marRight w:val="-17665"/>
          <w:marTop w:val="0"/>
          <w:marBottom w:val="0"/>
          <w:divBdr>
            <w:top w:val="none" w:sz="0" w:space="0" w:color="auto"/>
            <w:left w:val="none" w:sz="0" w:space="0" w:color="auto"/>
            <w:bottom w:val="none" w:sz="0" w:space="0" w:color="auto"/>
            <w:right w:val="none" w:sz="0" w:space="0" w:color="auto"/>
          </w:divBdr>
        </w:div>
        <w:div w:id="458305405">
          <w:marLeft w:val="0"/>
          <w:marRight w:val="-17665"/>
          <w:marTop w:val="0"/>
          <w:marBottom w:val="0"/>
          <w:divBdr>
            <w:top w:val="none" w:sz="0" w:space="0" w:color="auto"/>
            <w:left w:val="none" w:sz="0" w:space="0" w:color="auto"/>
            <w:bottom w:val="none" w:sz="0" w:space="0" w:color="auto"/>
            <w:right w:val="none" w:sz="0" w:space="0" w:color="auto"/>
          </w:divBdr>
        </w:div>
        <w:div w:id="1365671756">
          <w:marLeft w:val="0"/>
          <w:marRight w:val="-17665"/>
          <w:marTop w:val="0"/>
          <w:marBottom w:val="0"/>
          <w:divBdr>
            <w:top w:val="none" w:sz="0" w:space="0" w:color="auto"/>
            <w:left w:val="none" w:sz="0" w:space="0" w:color="auto"/>
            <w:bottom w:val="none" w:sz="0" w:space="0" w:color="auto"/>
            <w:right w:val="none" w:sz="0" w:space="0" w:color="auto"/>
          </w:divBdr>
        </w:div>
        <w:div w:id="590940363">
          <w:marLeft w:val="0"/>
          <w:marRight w:val="-17665"/>
          <w:marTop w:val="0"/>
          <w:marBottom w:val="0"/>
          <w:divBdr>
            <w:top w:val="none" w:sz="0" w:space="0" w:color="auto"/>
            <w:left w:val="none" w:sz="0" w:space="0" w:color="auto"/>
            <w:bottom w:val="none" w:sz="0" w:space="0" w:color="auto"/>
            <w:right w:val="none" w:sz="0" w:space="0" w:color="auto"/>
          </w:divBdr>
        </w:div>
        <w:div w:id="1446391049">
          <w:marLeft w:val="0"/>
          <w:marRight w:val="-17665"/>
          <w:marTop w:val="0"/>
          <w:marBottom w:val="0"/>
          <w:divBdr>
            <w:top w:val="none" w:sz="0" w:space="0" w:color="auto"/>
            <w:left w:val="none" w:sz="0" w:space="0" w:color="auto"/>
            <w:bottom w:val="none" w:sz="0" w:space="0" w:color="auto"/>
            <w:right w:val="none" w:sz="0" w:space="0" w:color="auto"/>
          </w:divBdr>
        </w:div>
      </w:divsChild>
    </w:div>
    <w:div w:id="1260748640">
      <w:bodyDiv w:val="1"/>
      <w:marLeft w:val="0"/>
      <w:marRight w:val="0"/>
      <w:marTop w:val="0"/>
      <w:marBottom w:val="0"/>
      <w:divBdr>
        <w:top w:val="none" w:sz="0" w:space="0" w:color="auto"/>
        <w:left w:val="none" w:sz="0" w:space="0" w:color="auto"/>
        <w:bottom w:val="none" w:sz="0" w:space="0" w:color="auto"/>
        <w:right w:val="none" w:sz="0" w:space="0" w:color="auto"/>
      </w:divBdr>
    </w:div>
    <w:div w:id="1671829507">
      <w:bodyDiv w:val="1"/>
      <w:marLeft w:val="0"/>
      <w:marRight w:val="0"/>
      <w:marTop w:val="0"/>
      <w:marBottom w:val="0"/>
      <w:divBdr>
        <w:top w:val="none" w:sz="0" w:space="0" w:color="auto"/>
        <w:left w:val="none" w:sz="0" w:space="0" w:color="auto"/>
        <w:bottom w:val="none" w:sz="0" w:space="0" w:color="auto"/>
        <w:right w:val="none" w:sz="0" w:space="0" w:color="auto"/>
      </w:divBdr>
      <w:divsChild>
        <w:div w:id="1149978124">
          <w:marLeft w:val="0"/>
          <w:marRight w:val="0"/>
          <w:marTop w:val="0"/>
          <w:marBottom w:val="0"/>
          <w:divBdr>
            <w:top w:val="none" w:sz="0" w:space="0" w:color="auto"/>
            <w:left w:val="none" w:sz="0" w:space="0" w:color="auto"/>
            <w:bottom w:val="none" w:sz="0" w:space="0" w:color="auto"/>
            <w:right w:val="none" w:sz="0" w:space="0" w:color="auto"/>
          </w:divBdr>
          <w:divsChild>
            <w:div w:id="1416587903">
              <w:marLeft w:val="0"/>
              <w:marRight w:val="0"/>
              <w:marTop w:val="0"/>
              <w:marBottom w:val="0"/>
              <w:divBdr>
                <w:top w:val="none" w:sz="0" w:space="0" w:color="auto"/>
                <w:left w:val="none" w:sz="0" w:space="0" w:color="auto"/>
                <w:bottom w:val="none" w:sz="0" w:space="0" w:color="auto"/>
                <w:right w:val="none" w:sz="0" w:space="0" w:color="auto"/>
              </w:divBdr>
              <w:divsChild>
                <w:div w:id="1501459823">
                  <w:marLeft w:val="2250"/>
                  <w:marRight w:val="0"/>
                  <w:marTop w:val="0"/>
                  <w:marBottom w:val="0"/>
                  <w:divBdr>
                    <w:top w:val="none" w:sz="0" w:space="0" w:color="auto"/>
                    <w:left w:val="none" w:sz="0" w:space="0" w:color="auto"/>
                    <w:bottom w:val="none" w:sz="0" w:space="0" w:color="auto"/>
                    <w:right w:val="none" w:sz="0" w:space="0" w:color="auto"/>
                  </w:divBdr>
                  <w:divsChild>
                    <w:div w:id="191500882">
                      <w:marLeft w:val="0"/>
                      <w:marRight w:val="0"/>
                      <w:marTop w:val="0"/>
                      <w:marBottom w:val="0"/>
                      <w:divBdr>
                        <w:top w:val="none" w:sz="0" w:space="0" w:color="auto"/>
                        <w:left w:val="none" w:sz="0" w:space="0" w:color="auto"/>
                        <w:bottom w:val="none" w:sz="0" w:space="0" w:color="auto"/>
                        <w:right w:val="none" w:sz="0" w:space="0" w:color="auto"/>
                      </w:divBdr>
                      <w:divsChild>
                        <w:div w:id="502864438">
                          <w:marLeft w:val="0"/>
                          <w:marRight w:val="0"/>
                          <w:marTop w:val="0"/>
                          <w:marBottom w:val="0"/>
                          <w:divBdr>
                            <w:top w:val="none" w:sz="0" w:space="0" w:color="auto"/>
                            <w:left w:val="none" w:sz="0" w:space="0" w:color="auto"/>
                            <w:bottom w:val="none" w:sz="0" w:space="0" w:color="auto"/>
                            <w:right w:val="none" w:sz="0" w:space="0" w:color="auto"/>
                          </w:divBdr>
                          <w:divsChild>
                            <w:div w:id="15605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684923">
      <w:bodyDiv w:val="1"/>
      <w:marLeft w:val="0"/>
      <w:marRight w:val="0"/>
      <w:marTop w:val="0"/>
      <w:marBottom w:val="0"/>
      <w:divBdr>
        <w:top w:val="none" w:sz="0" w:space="0" w:color="auto"/>
        <w:left w:val="none" w:sz="0" w:space="0" w:color="auto"/>
        <w:bottom w:val="none" w:sz="0" w:space="0" w:color="auto"/>
        <w:right w:val="none" w:sz="0" w:space="0" w:color="auto"/>
      </w:divBdr>
    </w:div>
    <w:div w:id="1824540893">
      <w:bodyDiv w:val="1"/>
      <w:marLeft w:val="0"/>
      <w:marRight w:val="0"/>
      <w:marTop w:val="0"/>
      <w:marBottom w:val="0"/>
      <w:divBdr>
        <w:top w:val="none" w:sz="0" w:space="0" w:color="auto"/>
        <w:left w:val="none" w:sz="0" w:space="0" w:color="auto"/>
        <w:bottom w:val="none" w:sz="0" w:space="0" w:color="auto"/>
        <w:right w:val="none" w:sz="0" w:space="0" w:color="auto"/>
      </w:divBdr>
    </w:div>
    <w:div w:id="2057502839">
      <w:bodyDiv w:val="1"/>
      <w:marLeft w:val="0"/>
      <w:marRight w:val="0"/>
      <w:marTop w:val="0"/>
      <w:marBottom w:val="0"/>
      <w:divBdr>
        <w:top w:val="none" w:sz="0" w:space="0" w:color="auto"/>
        <w:left w:val="none" w:sz="0" w:space="0" w:color="auto"/>
        <w:bottom w:val="none" w:sz="0" w:space="0" w:color="auto"/>
        <w:right w:val="none" w:sz="0" w:space="0" w:color="auto"/>
      </w:divBdr>
    </w:div>
    <w:div w:id="21418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5</cp:revision>
  <dcterms:created xsi:type="dcterms:W3CDTF">2019-05-16T14:30:00Z</dcterms:created>
  <dcterms:modified xsi:type="dcterms:W3CDTF">2019-05-16T17:38:00Z</dcterms:modified>
</cp:coreProperties>
</file>