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8AB1" w14:textId="4C5BBD15" w:rsidR="00547CF6" w:rsidRPr="00DA0F23" w:rsidRDefault="00DA0F23" w:rsidP="003E4290">
      <w:pPr>
        <w:ind w:firstLineChars="200" w:firstLine="880"/>
        <w:jc w:val="center"/>
        <w:rPr>
          <w:rFonts w:ascii="Times New Roman" w:hAnsi="Times New Roman" w:cs="Times New Roman"/>
          <w:sz w:val="44"/>
          <w:szCs w:val="44"/>
        </w:rPr>
      </w:pPr>
      <w:r w:rsidRPr="00DA0F23">
        <w:rPr>
          <w:rFonts w:ascii="Times New Roman" w:hAnsi="Times New Roman" w:cs="Times New Roman"/>
          <w:sz w:val="44"/>
          <w:szCs w:val="44"/>
        </w:rPr>
        <w:t>MPS</w:t>
      </w:r>
      <w:r w:rsidRPr="00DA0F23">
        <w:rPr>
          <w:rFonts w:ascii="Times New Roman" w:hAnsi="Times New Roman" w:cs="Times New Roman"/>
          <w:sz w:val="44"/>
          <w:szCs w:val="44"/>
        </w:rPr>
        <w:t>成本优化报告</w:t>
      </w:r>
    </w:p>
    <w:p w14:paraId="5F960B21" w14:textId="7D6D63C5" w:rsidR="00547CF6" w:rsidRPr="00DA0F23" w:rsidRDefault="00547CF6" w:rsidP="003E4290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DA0F23">
        <w:rPr>
          <w:rFonts w:ascii="Times New Roman" w:hAnsi="Times New Roman" w:cs="Times New Roman"/>
          <w:sz w:val="28"/>
          <w:szCs w:val="28"/>
        </w:rPr>
        <w:t xml:space="preserve">2251912 </w:t>
      </w:r>
      <w:r w:rsidRPr="00DA0F23">
        <w:rPr>
          <w:rFonts w:ascii="Times New Roman" w:hAnsi="Times New Roman" w:cs="Times New Roman"/>
          <w:sz w:val="28"/>
          <w:szCs w:val="28"/>
        </w:rPr>
        <w:t>潘世维</w:t>
      </w:r>
    </w:p>
    <w:p w14:paraId="70FEE3B2" w14:textId="7819EF6D" w:rsidR="00DA0F23" w:rsidRP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问题描述</w:t>
      </w:r>
    </w:p>
    <w:p w14:paraId="328CF93B" w14:textId="77777777" w:rsidR="00DA0F23" w:rsidRPr="00DA0F23" w:rsidRDefault="00DA0F23" w:rsidP="00DA0F23">
      <w:pPr>
        <w:pStyle w:val="a0"/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某企业主要生产产品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与产品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，现需制定为期</w:t>
      </w:r>
      <w:r w:rsidRPr="00DA0F23">
        <w:rPr>
          <w:rFonts w:ascii="Times New Roman" w:hAnsi="Times New Roman" w:cs="Times New Roman"/>
        </w:rPr>
        <w:t>4</w:t>
      </w:r>
      <w:r w:rsidRPr="00DA0F23">
        <w:rPr>
          <w:rFonts w:ascii="Times New Roman" w:hAnsi="Times New Roman" w:cs="Times New Roman"/>
        </w:rPr>
        <w:t>个时段的主生产计划（</w:t>
      </w:r>
      <w:r w:rsidRPr="00DA0F23">
        <w:rPr>
          <w:rFonts w:ascii="Times New Roman" w:hAnsi="Times New Roman" w:cs="Times New Roman"/>
        </w:rPr>
        <w:t>MPS</w:t>
      </w:r>
      <w:r w:rsidRPr="00DA0F23">
        <w:rPr>
          <w:rFonts w:ascii="Times New Roman" w:hAnsi="Times New Roman" w:cs="Times New Roman"/>
        </w:rPr>
        <w:t>），以</w:t>
      </w:r>
      <w:proofErr w:type="gramStart"/>
      <w:r w:rsidRPr="00DA0F23">
        <w:rPr>
          <w:rFonts w:ascii="Times New Roman" w:hAnsi="Times New Roman" w:cs="Times New Roman"/>
        </w:rPr>
        <w:t>最小化总成本</w:t>
      </w:r>
      <w:proofErr w:type="gramEnd"/>
      <w:r w:rsidRPr="00DA0F23">
        <w:rPr>
          <w:rFonts w:ascii="Times New Roman" w:hAnsi="Times New Roman" w:cs="Times New Roman"/>
        </w:rPr>
        <w:t>。关键要求如下：</w:t>
      </w:r>
    </w:p>
    <w:p w14:paraId="654214D0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需求满足</w:t>
      </w:r>
      <w:r w:rsidRPr="00DA0F23">
        <w:rPr>
          <w:rFonts w:ascii="Times New Roman" w:hAnsi="Times New Roman" w:cs="Times New Roman"/>
        </w:rPr>
        <w:t>：产品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与产品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的每期</w:t>
      </w:r>
      <w:proofErr w:type="gramStart"/>
      <w:r w:rsidRPr="00DA0F23">
        <w:rPr>
          <w:rFonts w:ascii="Times New Roman" w:hAnsi="Times New Roman" w:cs="Times New Roman"/>
        </w:rPr>
        <w:t>毛需求</w:t>
      </w:r>
      <w:proofErr w:type="gramEnd"/>
      <w:r w:rsidRPr="00DA0F23">
        <w:rPr>
          <w:rFonts w:ascii="Times New Roman" w:hAnsi="Times New Roman" w:cs="Times New Roman"/>
        </w:rPr>
        <w:t>必须被满足。</w:t>
      </w:r>
    </w:p>
    <w:p w14:paraId="33255B3C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提前期</w:t>
      </w:r>
      <w:r w:rsidRPr="00DA0F23">
        <w:rPr>
          <w:rFonts w:ascii="Times New Roman" w:hAnsi="Times New Roman" w:cs="Times New Roman"/>
        </w:rPr>
        <w:t>：均为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个时段。</w:t>
      </w:r>
    </w:p>
    <w:p w14:paraId="3B29E750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库存初始值</w:t>
      </w:r>
      <w:r w:rsidRPr="00DA0F23">
        <w:rPr>
          <w:rFonts w:ascii="Times New Roman" w:hAnsi="Times New Roman" w:cs="Times New Roman"/>
        </w:rPr>
        <w:t>：两产品初始库存均为</w:t>
      </w:r>
      <w:r w:rsidRPr="00DA0F23">
        <w:rPr>
          <w:rFonts w:ascii="Times New Roman" w:hAnsi="Times New Roman" w:cs="Times New Roman"/>
        </w:rPr>
        <w:t>30</w:t>
      </w:r>
      <w:r w:rsidRPr="00DA0F23">
        <w:rPr>
          <w:rFonts w:ascii="Times New Roman" w:hAnsi="Times New Roman" w:cs="Times New Roman"/>
        </w:rPr>
        <w:t>件。</w:t>
      </w:r>
    </w:p>
    <w:p w14:paraId="519BABB9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持有成本</w:t>
      </w:r>
      <w:r w:rsidRPr="00DA0F23">
        <w:rPr>
          <w:rFonts w:ascii="Times New Roman" w:hAnsi="Times New Roman" w:cs="Times New Roman"/>
        </w:rPr>
        <w:t>：分别为</w:t>
      </w:r>
      <w:r w:rsidRPr="00DA0F23">
        <w:rPr>
          <w:rFonts w:ascii="Times New Roman" w:hAnsi="Times New Roman" w:cs="Times New Roman"/>
        </w:rPr>
        <w:t>0.5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）与</w:t>
      </w:r>
      <w:r w:rsidRPr="00DA0F23">
        <w:rPr>
          <w:rFonts w:ascii="Times New Roman" w:hAnsi="Times New Roman" w:cs="Times New Roman"/>
        </w:rPr>
        <w:t>0.8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）货币单位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期。</w:t>
      </w:r>
    </w:p>
    <w:p w14:paraId="5C17B2DE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采购成本</w:t>
      </w:r>
      <w:r w:rsidRPr="00DA0F23">
        <w:rPr>
          <w:rFonts w:ascii="Times New Roman" w:hAnsi="Times New Roman" w:cs="Times New Roman"/>
        </w:rPr>
        <w:t>：分别为</w:t>
      </w:r>
      <w:r w:rsidRPr="00DA0F23">
        <w:rPr>
          <w:rFonts w:ascii="Times New Roman" w:hAnsi="Times New Roman" w:cs="Times New Roman"/>
        </w:rPr>
        <w:t>20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）与</w:t>
      </w:r>
      <w:r w:rsidRPr="00DA0F23">
        <w:rPr>
          <w:rFonts w:ascii="Times New Roman" w:hAnsi="Times New Roman" w:cs="Times New Roman"/>
        </w:rPr>
        <w:t>15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）货币单位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件。</w:t>
      </w:r>
    </w:p>
    <w:p w14:paraId="1435E69D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最小生产批量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5</w:t>
      </w:r>
      <w:r w:rsidRPr="00DA0F23">
        <w:rPr>
          <w:rFonts w:ascii="Times New Roman" w:hAnsi="Times New Roman" w:cs="Times New Roman"/>
        </w:rPr>
        <w:t>件。</w:t>
      </w:r>
    </w:p>
    <w:p w14:paraId="72DCC117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生产能力</w:t>
      </w:r>
      <w:r w:rsidRPr="00DA0F23">
        <w:rPr>
          <w:rFonts w:ascii="Times New Roman" w:hAnsi="Times New Roman" w:cs="Times New Roman"/>
        </w:rPr>
        <w:t>：</w:t>
      </w:r>
    </w:p>
    <w:p w14:paraId="19E88811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在工作中心</w:t>
      </w: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加工，加工时间分别为</w:t>
      </w:r>
      <w:r w:rsidRPr="00DA0F23">
        <w:rPr>
          <w:rFonts w:ascii="Times New Roman" w:hAnsi="Times New Roman" w:cs="Times New Roman"/>
        </w:rPr>
        <w:t>2h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3h</w:t>
      </w:r>
      <w:r w:rsidRPr="00DA0F23">
        <w:rPr>
          <w:rFonts w:ascii="Times New Roman" w:hAnsi="Times New Roman" w:cs="Times New Roman"/>
        </w:rPr>
        <w:t>。</w:t>
      </w:r>
    </w:p>
    <w:p w14:paraId="08B8BFA2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在工作中心</w:t>
      </w: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加工，加工时间分别为</w:t>
      </w:r>
      <w:r w:rsidRPr="00DA0F23">
        <w:rPr>
          <w:rFonts w:ascii="Times New Roman" w:hAnsi="Times New Roman" w:cs="Times New Roman"/>
        </w:rPr>
        <w:t>2h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1h</w:t>
      </w:r>
      <w:r w:rsidRPr="00DA0F23">
        <w:rPr>
          <w:rFonts w:ascii="Times New Roman" w:hAnsi="Times New Roman" w:cs="Times New Roman"/>
        </w:rPr>
        <w:t>。</w:t>
      </w:r>
    </w:p>
    <w:p w14:paraId="3333D702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工作中心能力</w:t>
      </w:r>
      <w:r w:rsidRPr="00DA0F23">
        <w:rPr>
          <w:rFonts w:ascii="Times New Roman" w:hAnsi="Times New Roman" w:cs="Times New Roman"/>
        </w:rPr>
        <w:t>：</w:t>
      </w:r>
    </w:p>
    <w:p w14:paraId="66CC3ABF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112</w:t>
      </w:r>
      <w:r w:rsidRPr="00DA0F23">
        <w:rPr>
          <w:rFonts w:ascii="Times New Roman" w:hAnsi="Times New Roman" w:cs="Times New Roman"/>
        </w:rPr>
        <w:t>小时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期，加班成本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元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小时。</w:t>
      </w:r>
    </w:p>
    <w:p w14:paraId="1B178B40" w14:textId="0E82A214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95</w:t>
      </w:r>
      <w:r w:rsidRPr="00DA0F23">
        <w:rPr>
          <w:rFonts w:ascii="Times New Roman" w:hAnsi="Times New Roman" w:cs="Times New Roman"/>
        </w:rPr>
        <w:t>小时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期，加班成本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元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小时。</w:t>
      </w:r>
    </w:p>
    <w:p w14:paraId="2B8044F2" w14:textId="53AAA2F0" w:rsid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成本模型构建</w:t>
      </w:r>
    </w:p>
    <w:p w14:paraId="16129C76" w14:textId="5D78B075" w:rsidR="00DA0F23" w:rsidRPr="00DA0F23" w:rsidRDefault="00DA0F23" w:rsidP="00DA0F23">
      <w:pPr>
        <w:pStyle w:val="a0"/>
        <w:rPr>
          <w:rFonts w:hint="eastAsia"/>
        </w:rPr>
      </w:pPr>
      <w:r w:rsidRPr="00DA0F23">
        <w:t>建立了如下成本构成模型：</w:t>
      </w:r>
    </w:p>
    <w:p w14:paraId="63091E3A" w14:textId="77777777" w:rsidR="00DA0F23" w:rsidRP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采购成本</w:t>
      </w:r>
      <w:r w:rsidRPr="00DA0F23">
        <w:t>：若某时段产出与库存不能满足需求，则需外部采购，按单位采购成本计入总成本。</w:t>
      </w:r>
    </w:p>
    <w:p w14:paraId="6FD97C39" w14:textId="77777777" w:rsidR="00DA0F23" w:rsidRP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持有成本</w:t>
      </w:r>
      <w:r w:rsidRPr="00DA0F23">
        <w:t>：期末存货按单位持有成本累计。</w:t>
      </w:r>
    </w:p>
    <w:p w14:paraId="057F78CB" w14:textId="77777777" w:rsidR="00DA0F23" w:rsidRP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准备成本</w:t>
      </w:r>
      <w:r w:rsidRPr="00DA0F23">
        <w:t>：每个产品在每期生产时均产生相应工序的准备成本。</w:t>
      </w:r>
    </w:p>
    <w:p w14:paraId="3E613C6D" w14:textId="13EAFA74" w:rsid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加班成本</w:t>
      </w:r>
      <w:r w:rsidRPr="00DA0F23">
        <w:t>：当工作中心总工时超过标准工时</w:t>
      </w:r>
      <w:proofErr w:type="gramStart"/>
      <w:r w:rsidRPr="00DA0F23">
        <w:t>时</w:t>
      </w:r>
      <w:proofErr w:type="gramEnd"/>
      <w:r w:rsidRPr="00DA0F23">
        <w:t>，超出部分按加班费计入。</w:t>
      </w:r>
    </w:p>
    <w:p w14:paraId="24193964" w14:textId="77777777" w:rsidR="00EC7CBA" w:rsidRDefault="00EC7CBA" w:rsidP="00EC7CBA">
      <w:pPr>
        <w:pStyle w:val="a0"/>
        <w:rPr>
          <w:rFonts w:hint="eastAsia"/>
        </w:rPr>
      </w:pPr>
      <w:r w:rsidRPr="00EC7CBA">
        <w:rPr>
          <w:rFonts w:hint="eastAsia"/>
        </w:rPr>
        <w:t>所以</w:t>
      </w:r>
    </w:p>
    <w:p w14:paraId="340047C5" w14:textId="3A14CDE3" w:rsidR="00EC7CBA" w:rsidRPr="00DA0F23" w:rsidRDefault="00EC7CBA" w:rsidP="00EC7CBA">
      <w:pPr>
        <w:pStyle w:val="a0"/>
        <w:jc w:val="center"/>
        <w:rPr>
          <w:rFonts w:hint="eastAsia"/>
        </w:rPr>
      </w:pPr>
      <w:r>
        <w:rPr>
          <w:rFonts w:hint="eastAsia"/>
        </w:rPr>
        <w:t>总成本=采购成本+</w:t>
      </w:r>
      <w:r w:rsidR="0097324B">
        <w:rPr>
          <w:rFonts w:hint="eastAsia"/>
        </w:rPr>
        <w:t>持有成本+准备成本+加班成本</w:t>
      </w:r>
    </w:p>
    <w:p w14:paraId="460949C1" w14:textId="3CA248B3" w:rsid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计算给定</w:t>
      </w:r>
      <w:r w:rsidRPr="00DA0F23">
        <w:rPr>
          <w:rFonts w:ascii="Times New Roman" w:hAnsi="Times New Roman" w:cs="Times New Roman"/>
        </w:rPr>
        <w:t>MPS</w:t>
      </w:r>
      <w:r w:rsidRPr="00DA0F23">
        <w:rPr>
          <w:rFonts w:ascii="Times New Roman" w:hAnsi="Times New Roman" w:cs="Times New Roman"/>
        </w:rPr>
        <w:t>的总成本</w:t>
      </w:r>
    </w:p>
    <w:p w14:paraId="22EDFFA6" w14:textId="77777777" w:rsidR="0097324B" w:rsidRPr="0097324B" w:rsidRDefault="0097324B" w:rsidP="0097324B">
      <w:pPr>
        <w:pStyle w:val="a0"/>
        <w:rPr>
          <w:rFonts w:hint="eastAsia"/>
        </w:rPr>
      </w:pPr>
      <w:r w:rsidRPr="0097324B">
        <w:t>在本节中，我们基于给定的主生产计划（MPS）对整个4个时段的总成本进行计算。给定的计划投入量如下：</w:t>
      </w:r>
    </w:p>
    <w:p w14:paraId="1F753D27" w14:textId="77777777" w:rsidR="0097324B" w:rsidRPr="0097324B" w:rsidRDefault="0097324B" w:rsidP="0097324B">
      <w:pPr>
        <w:pStyle w:val="a0"/>
        <w:numPr>
          <w:ilvl w:val="0"/>
          <w:numId w:val="32"/>
        </w:numPr>
        <w:rPr>
          <w:rFonts w:hint="eastAsia"/>
        </w:rPr>
      </w:pPr>
      <w:r w:rsidRPr="0097324B">
        <w:rPr>
          <w:b/>
          <w:bCs/>
        </w:rPr>
        <w:t>产品1</w:t>
      </w:r>
      <w:r w:rsidRPr="0097324B">
        <w:t>：每期的计划投入量为 [40, 40, 30, 0]</w:t>
      </w:r>
    </w:p>
    <w:p w14:paraId="6FB7BD55" w14:textId="28AD0028" w:rsidR="0097324B" w:rsidRDefault="0097324B" w:rsidP="0097324B">
      <w:pPr>
        <w:pStyle w:val="a0"/>
        <w:numPr>
          <w:ilvl w:val="0"/>
          <w:numId w:val="32"/>
        </w:numPr>
        <w:rPr>
          <w:rFonts w:hint="eastAsia"/>
        </w:rPr>
      </w:pPr>
      <w:r w:rsidRPr="0097324B">
        <w:rPr>
          <w:b/>
          <w:bCs/>
        </w:rPr>
        <w:t>产品2</w:t>
      </w:r>
      <w:r w:rsidRPr="0097324B">
        <w:t>：每期的计划投入量为 [50, 50, 50, 0]</w:t>
      </w:r>
    </w:p>
    <w:p w14:paraId="4D8E0F77" w14:textId="505693F1" w:rsidR="0097324B" w:rsidRPr="0097324B" w:rsidRDefault="0097324B" w:rsidP="0097324B">
      <w:pPr>
        <w:pStyle w:val="a0"/>
        <w:rPr>
          <w:rFonts w:hint="eastAsia"/>
        </w:rPr>
      </w:pPr>
      <w:r>
        <w:rPr>
          <w:rFonts w:hint="eastAsia"/>
        </w:rPr>
        <w:t>用Excel计算如下</w:t>
      </w:r>
    </w:p>
    <w:p w14:paraId="02ECE106" w14:textId="1EDEE210" w:rsidR="00DA0F23" w:rsidRDefault="00410543" w:rsidP="00410543">
      <w:pPr>
        <w:pStyle w:val="a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349C4" wp14:editId="79C57357">
            <wp:extent cx="5015845" cy="1776017"/>
            <wp:effectExtent l="0" t="0" r="0" b="0"/>
            <wp:docPr id="2135540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0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120" cy="17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F38" w14:textId="0FAE4972" w:rsidR="00410543" w:rsidRDefault="00410543" w:rsidP="00410543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4449B2" wp14:editId="05A77085">
            <wp:extent cx="5046133" cy="2470819"/>
            <wp:effectExtent l="0" t="0" r="2540" b="5715"/>
            <wp:docPr id="72355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9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176" cy="24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BF2" w14:textId="2AFF440E" w:rsidR="00410543" w:rsidRDefault="00410543" w:rsidP="00410543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E2A7AD" wp14:editId="0FCA7E16">
            <wp:extent cx="3927639" cy="1901401"/>
            <wp:effectExtent l="0" t="0" r="0" b="3810"/>
            <wp:docPr id="366856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56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296" cy="19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0C3E" w14:textId="5DD12334" w:rsidR="0097324B" w:rsidRPr="0097324B" w:rsidRDefault="0097324B" w:rsidP="00AA1394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>
        <w:rPr>
          <w:rFonts w:hint="eastAsia"/>
        </w:rPr>
        <w:t>用Python代码实现上述计算过程，其中</w:t>
      </w:r>
      <w:r w:rsidRPr="0097324B">
        <w:t>通过</w:t>
      </w:r>
      <w:proofErr w:type="spellStart"/>
      <w:r w:rsidR="00AA1394" w:rsidRPr="00AA1394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calculate_costs</w:t>
      </w:r>
      <w:proofErr w:type="spellEnd"/>
      <w:r w:rsidR="00AA1394"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="00AA1394"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mps_plan</w:t>
      </w:r>
      <w:proofErr w:type="spellEnd"/>
      <w:r w:rsidR="00AA1394"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  <w:r w:rsidRPr="0097324B">
        <w:t>函数实现上述逻辑，具体步骤如下：</w:t>
      </w:r>
    </w:p>
    <w:p w14:paraId="04E250C9" w14:textId="77777777" w:rsidR="0097324B" w:rsidRDefault="0097324B" w:rsidP="0097324B">
      <w:pPr>
        <w:pStyle w:val="a0"/>
        <w:rPr>
          <w:rFonts w:hint="eastAsia"/>
          <w:b/>
          <w:bCs/>
        </w:rPr>
      </w:pPr>
      <w:r w:rsidRPr="0097324B">
        <w:rPr>
          <w:b/>
          <w:bCs/>
        </w:rPr>
        <w:t>步骤1：初始化资源负载与总成本</w:t>
      </w:r>
    </w:p>
    <w:p w14:paraId="2C6A191F" w14:textId="77777777" w:rsidR="00AA1394" w:rsidRPr="0097324B" w:rsidRDefault="00AA1394" w:rsidP="0097324B">
      <w:pPr>
        <w:pStyle w:val="a0"/>
        <w:rPr>
          <w:rFonts w:hint="eastAsia"/>
          <w:b/>
          <w:bCs/>
        </w:rPr>
      </w:pPr>
    </w:p>
    <w:p w14:paraId="2C45EBCC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center_hours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{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 [</w:t>
      </w:r>
      <w:proofErr w:type="gramStart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proofErr w:type="gramEnd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work_centers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}</w:t>
      </w:r>
    </w:p>
    <w:p w14:paraId="40140E21" w14:textId="4057134B" w:rsidR="0097324B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</w:pP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12B50E5B" w14:textId="77777777" w:rsidR="00AA1394" w:rsidRPr="0097324B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5C6ED52A" w14:textId="77777777" w:rsidR="0097324B" w:rsidRPr="0097324B" w:rsidRDefault="0097324B" w:rsidP="0097324B">
      <w:pPr>
        <w:pStyle w:val="a0"/>
        <w:rPr>
          <w:rFonts w:hint="eastAsia"/>
        </w:rPr>
      </w:pPr>
      <w:r w:rsidRPr="0097324B">
        <w:t>为每个工作中心记录4个时段的工时使用情况，初始化总成本为0。</w:t>
      </w:r>
    </w:p>
    <w:p w14:paraId="22F4898C" w14:textId="77777777" w:rsidR="0097324B" w:rsidRPr="0097324B" w:rsidRDefault="0097324B" w:rsidP="0097324B">
      <w:pPr>
        <w:pStyle w:val="a0"/>
        <w:rPr>
          <w:rFonts w:hint="eastAsia"/>
          <w:b/>
          <w:bCs/>
        </w:rPr>
      </w:pPr>
      <w:r w:rsidRPr="0097324B">
        <w:rPr>
          <w:b/>
          <w:bCs/>
        </w:rPr>
        <w:t>步骤2：逐期处理每种产品</w:t>
      </w:r>
    </w:p>
    <w:p w14:paraId="1A4D78CF" w14:textId="311FAEAE" w:rsidR="0097324B" w:rsidRDefault="0097324B" w:rsidP="0097324B">
      <w:pPr>
        <w:pStyle w:val="a0"/>
        <w:rPr>
          <w:rFonts w:hint="eastAsia"/>
        </w:rPr>
      </w:pPr>
      <w:r w:rsidRPr="0097324B">
        <w:t>对于每种产品，在每个时段执行如下操作：</w:t>
      </w:r>
    </w:p>
    <w:p w14:paraId="5B4E5566" w14:textId="77777777" w:rsidR="00AA1394" w:rsidRDefault="00AA1394" w:rsidP="0097324B">
      <w:pPr>
        <w:pStyle w:val="a0"/>
        <w:rPr>
          <w:rFonts w:hint="eastAsia"/>
        </w:rPr>
      </w:pPr>
    </w:p>
    <w:p w14:paraId="17DA6BA0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p_idx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,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product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267F99"/>
          <w:kern w:val="0"/>
          <w:sz w:val="21"/>
          <w:szCs w:val="21"/>
          <w14:ligatures w14:val="none"/>
        </w:rPr>
        <w:t>enumerate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(products):</w:t>
      </w:r>
    </w:p>
    <w:p w14:paraId="315F91FF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product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.initial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_inventory</w:t>
      </w:r>
      <w:proofErr w:type="spellEnd"/>
    </w:p>
    <w:p w14:paraId="3A70B84E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period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A1394">
        <w:rPr>
          <w:rFonts w:ascii="Consolas" w:eastAsia="宋体" w:hAnsi="Consolas" w:cs="宋体"/>
          <w:color w:val="267F99"/>
          <w:kern w:val="0"/>
          <w:sz w:val="21"/>
          <w:szCs w:val="21"/>
          <w14:ligatures w14:val="none"/>
        </w:rPr>
        <w:t>range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4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):</w:t>
      </w:r>
    </w:p>
    <w:p w14:paraId="115B6BEB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A1394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 xml:space="preserve"># </w:t>
      </w:r>
      <w:r w:rsidRPr="00AA1394">
        <w:rPr>
          <w:rFonts w:ascii="Consolas" w:eastAsia="宋体" w:hAnsi="Consolas" w:cs="宋体"/>
          <w:color w:val="008000"/>
          <w:kern w:val="0"/>
          <w:sz w:val="21"/>
          <w:szCs w:val="21"/>
          <w14:ligatures w14:val="none"/>
        </w:rPr>
        <w:t>如果有生产，则累加加工工时与准备时间</w:t>
      </w:r>
    </w:p>
    <w:p w14:paraId="076013C5" w14:textId="77777777" w:rsidR="00AA1394" w:rsidRPr="0097324B" w:rsidRDefault="00AA1394" w:rsidP="0097324B">
      <w:pPr>
        <w:pStyle w:val="a0"/>
        <w:rPr>
          <w:rFonts w:hint="eastAsia"/>
        </w:rPr>
      </w:pPr>
    </w:p>
    <w:p w14:paraId="415A7CFF" w14:textId="77777777" w:rsidR="0097324B" w:rsidRDefault="0097324B" w:rsidP="0097324B">
      <w:pPr>
        <w:pStyle w:val="a0"/>
        <w:rPr>
          <w:rFonts w:hint="eastAsia"/>
          <w:b/>
          <w:bCs/>
        </w:rPr>
      </w:pPr>
      <w:r w:rsidRPr="0097324B">
        <w:rPr>
          <w:b/>
          <w:bCs/>
        </w:rPr>
        <w:t>a. 计算每个工序的总加工时间</w:t>
      </w:r>
    </w:p>
    <w:p w14:paraId="21EA2408" w14:textId="77777777" w:rsidR="00AA1394" w:rsidRDefault="00AA1394" w:rsidP="0097324B">
      <w:pPr>
        <w:pStyle w:val="a0"/>
        <w:rPr>
          <w:rFonts w:hint="eastAsia"/>
          <w:b/>
          <w:bCs/>
        </w:rPr>
      </w:pPr>
    </w:p>
    <w:p w14:paraId="4F35C697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&gt;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5D1064DF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product.routing</w:t>
      </w:r>
      <w:proofErr w:type="spellEnd"/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58FAACEE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hours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setup_time</w:t>
      </w:r>
      <w:proofErr w:type="spellEnd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process_time</w:t>
      </w:r>
      <w:proofErr w:type="spellEnd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period]</w:t>
      </w:r>
    </w:p>
    <w:p w14:paraId="615F8E70" w14:textId="5971E4FF" w:rsid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center_hours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[center][period]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hours</w:t>
      </w:r>
    </w:p>
    <w:p w14:paraId="4E9DB1B6" w14:textId="77777777" w:rsidR="00AA1394" w:rsidRPr="0097324B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52F140B0" w14:textId="77777777" w:rsidR="0097324B" w:rsidRPr="0097324B" w:rsidRDefault="0097324B" w:rsidP="0097324B">
      <w:pPr>
        <w:pStyle w:val="a0"/>
        <w:rPr>
          <w:rFonts w:hint="eastAsia"/>
        </w:rPr>
      </w:pPr>
      <w:r w:rsidRPr="0097324B">
        <w:t>每次生产都要重新设置工序，因此准备时间和加工时间都会计</w:t>
      </w:r>
      <w:proofErr w:type="gramStart"/>
      <w:r w:rsidRPr="0097324B">
        <w:t>入工作</w:t>
      </w:r>
      <w:proofErr w:type="gramEnd"/>
      <w:r w:rsidRPr="0097324B">
        <w:t>中心的负载。</w:t>
      </w:r>
    </w:p>
    <w:p w14:paraId="0C4B7030" w14:textId="59B4244E" w:rsidR="0097324B" w:rsidRDefault="0097324B" w:rsidP="0097324B">
      <w:pPr>
        <w:pStyle w:val="a0"/>
        <w:rPr>
          <w:rFonts w:hint="eastAsia"/>
          <w:b/>
          <w:bCs/>
        </w:rPr>
      </w:pPr>
      <w:r w:rsidRPr="0097324B">
        <w:rPr>
          <w:b/>
          <w:bCs/>
        </w:rPr>
        <w:t>b. 计算需求缺口与采购成本</w:t>
      </w:r>
    </w:p>
    <w:p w14:paraId="5AFC1B0B" w14:textId="77777777" w:rsidR="00AA1394" w:rsidRDefault="00AA1394" w:rsidP="0097324B">
      <w:pPr>
        <w:pStyle w:val="a0"/>
        <w:rPr>
          <w:rFonts w:hint="eastAsia"/>
          <w:b/>
          <w:bCs/>
        </w:rPr>
      </w:pPr>
    </w:p>
    <w:p w14:paraId="6CB36678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inventory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&lt;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gross_reqs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period]:</w:t>
      </w:r>
    </w:p>
    <w:p w14:paraId="396EFCD6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purchase_qty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gross_reqs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inventory</w:t>
      </w:r>
    </w:p>
    <w:p w14:paraId="71E65F4D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purchase_qty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product.purchase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_cost</w:t>
      </w:r>
      <w:proofErr w:type="spellEnd"/>
    </w:p>
    <w:p w14:paraId="63695465" w14:textId="47C921B4" w:rsidR="00AA1394" w:rsidRDefault="00AA1394" w:rsidP="00AA1394">
      <w:pPr>
        <w:widowControl/>
        <w:shd w:val="clear" w:color="auto" w:fill="FFFFFF"/>
        <w:spacing w:after="0" w:line="285" w:lineRule="atLeast"/>
        <w:ind w:firstLine="440"/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13DE0742" w14:textId="77777777" w:rsidR="00AA1394" w:rsidRPr="0097324B" w:rsidRDefault="00AA1394" w:rsidP="00AA1394">
      <w:pPr>
        <w:widowControl/>
        <w:shd w:val="clear" w:color="auto" w:fill="FFFFFF"/>
        <w:spacing w:after="0" w:line="285" w:lineRule="atLeast"/>
        <w:ind w:firstLine="440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6164DD50" w14:textId="77777777" w:rsidR="0097324B" w:rsidRPr="0097324B" w:rsidRDefault="0097324B" w:rsidP="0097324B">
      <w:pPr>
        <w:pStyle w:val="a0"/>
        <w:rPr>
          <w:rFonts w:hint="eastAsia"/>
        </w:rPr>
      </w:pPr>
      <w:r w:rsidRPr="0097324B">
        <w:t>若库存不足满足毛需求，需采购缺口部分，并</w:t>
      </w:r>
      <w:proofErr w:type="gramStart"/>
      <w:r w:rsidRPr="0097324B">
        <w:t>更新总</w:t>
      </w:r>
      <w:proofErr w:type="gramEnd"/>
      <w:r w:rsidRPr="0097324B">
        <w:t>成本。</w:t>
      </w:r>
    </w:p>
    <w:p w14:paraId="758B303C" w14:textId="77777777" w:rsidR="0097324B" w:rsidRDefault="0097324B" w:rsidP="0097324B">
      <w:pPr>
        <w:pStyle w:val="a0"/>
        <w:rPr>
          <w:rFonts w:hint="eastAsia"/>
          <w:b/>
          <w:bCs/>
        </w:rPr>
      </w:pPr>
      <w:r w:rsidRPr="0097324B">
        <w:rPr>
          <w:b/>
          <w:bCs/>
        </w:rPr>
        <w:t>c. 更新库存与计算持有成本</w:t>
      </w:r>
    </w:p>
    <w:p w14:paraId="1443E36F" w14:textId="77777777" w:rsidR="00AA1394" w:rsidRPr="0097324B" w:rsidRDefault="00AA1394" w:rsidP="0097324B">
      <w:pPr>
        <w:pStyle w:val="a0"/>
        <w:rPr>
          <w:rFonts w:hint="eastAsia"/>
          <w:b/>
          <w:bCs/>
        </w:rPr>
      </w:pPr>
    </w:p>
    <w:p w14:paraId="158BB40C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inventory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1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]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period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&gt;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else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</w:p>
    <w:p w14:paraId="2B86F359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gross_reqs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period]</w:t>
      </w:r>
    </w:p>
    <w:p w14:paraId="119608B8" w14:textId="4E1D6A05" w:rsid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inventory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product.holding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_cost</w:t>
      </w:r>
      <w:proofErr w:type="spellEnd"/>
    </w:p>
    <w:p w14:paraId="348963D1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7707B574" w14:textId="01A0D19C" w:rsidR="0097324B" w:rsidRPr="0097324B" w:rsidRDefault="0097324B" w:rsidP="0097324B">
      <w:pPr>
        <w:pStyle w:val="a0"/>
        <w:rPr>
          <w:rFonts w:hint="eastAsia"/>
        </w:rPr>
      </w:pPr>
      <w:r w:rsidRPr="0097324B">
        <w:t>期末库存用于计算持有成本。</w:t>
      </w:r>
    </w:p>
    <w:p w14:paraId="7DC91E65" w14:textId="77777777" w:rsidR="0097324B" w:rsidRPr="0097324B" w:rsidRDefault="0097324B" w:rsidP="0097324B">
      <w:pPr>
        <w:pStyle w:val="a0"/>
        <w:rPr>
          <w:rFonts w:hint="eastAsia"/>
          <w:b/>
          <w:bCs/>
        </w:rPr>
      </w:pPr>
      <w:r w:rsidRPr="0097324B">
        <w:rPr>
          <w:b/>
          <w:bCs/>
        </w:rPr>
        <w:t>步骤3：累加准备成本</w:t>
      </w:r>
    </w:p>
    <w:p w14:paraId="60F1FEAE" w14:textId="77777777" w:rsidR="00AA1394" w:rsidRDefault="00AA1394" w:rsidP="0097324B">
      <w:pPr>
        <w:pStyle w:val="a0"/>
        <w:rPr>
          <w:rFonts w:hint="eastAsia"/>
        </w:rPr>
      </w:pPr>
    </w:p>
    <w:p w14:paraId="0868DD0E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if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mps_plans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idx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][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period]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&gt;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39F50D2C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product.routing</w:t>
      </w:r>
      <w:proofErr w:type="spellEnd"/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08B09A03" w14:textId="753820AC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op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setup_cost</w:t>
      </w:r>
      <w:proofErr w:type="spellEnd"/>
      <w:r w:rsidRPr="00AA1394">
        <w:rPr>
          <w:rFonts w:ascii="Consolas" w:eastAsia="宋体" w:hAnsi="Consolas" w:cs="宋体"/>
          <w:color w:val="A31515"/>
          <w:kern w:val="0"/>
          <w:sz w:val="21"/>
          <w:szCs w:val="21"/>
          <w14:ligatures w14:val="none"/>
        </w:rPr>
        <w:t>'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</w:t>
      </w:r>
    </w:p>
    <w:p w14:paraId="0AF52839" w14:textId="77777777" w:rsidR="00AA1394" w:rsidRDefault="00AA1394" w:rsidP="0097324B">
      <w:pPr>
        <w:pStyle w:val="a0"/>
        <w:rPr>
          <w:rFonts w:hint="eastAsia"/>
        </w:rPr>
      </w:pPr>
    </w:p>
    <w:p w14:paraId="71948BEB" w14:textId="3EC4476E" w:rsidR="0097324B" w:rsidRPr="0097324B" w:rsidRDefault="0097324B" w:rsidP="0097324B">
      <w:pPr>
        <w:pStyle w:val="a0"/>
        <w:rPr>
          <w:rFonts w:hint="eastAsia"/>
        </w:rPr>
      </w:pPr>
      <w:r w:rsidRPr="0097324B">
        <w:t>只要在该时段生产，就需按产品工序数累加准备费用。</w:t>
      </w:r>
    </w:p>
    <w:p w14:paraId="6AC8A9C2" w14:textId="77777777" w:rsidR="0097324B" w:rsidRPr="0097324B" w:rsidRDefault="0097324B" w:rsidP="0097324B">
      <w:pPr>
        <w:pStyle w:val="a0"/>
        <w:rPr>
          <w:rFonts w:hint="eastAsia"/>
          <w:b/>
          <w:bCs/>
        </w:rPr>
      </w:pPr>
      <w:r w:rsidRPr="0097324B">
        <w:rPr>
          <w:b/>
          <w:bCs/>
        </w:rPr>
        <w:t>步骤4：计算每个工作中心的加班成本</w:t>
      </w:r>
    </w:p>
    <w:p w14:paraId="70E2907F" w14:textId="77777777" w:rsidR="00AA1394" w:rsidRDefault="00AA1394" w:rsidP="0097324B">
      <w:pPr>
        <w:pStyle w:val="a0"/>
        <w:rPr>
          <w:rFonts w:hint="eastAsia"/>
        </w:rPr>
      </w:pPr>
    </w:p>
    <w:p w14:paraId="22728060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center_name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,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loads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center_</w:t>
      </w:r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hours.items</w:t>
      </w:r>
      <w:proofErr w:type="spellEnd"/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():</w:t>
      </w:r>
    </w:p>
    <w:p w14:paraId="1DB3A2CB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for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AF00DB"/>
          <w:kern w:val="0"/>
          <w:sz w:val="21"/>
          <w:szCs w:val="21"/>
          <w14:ligatures w14:val="none"/>
        </w:rPr>
        <w:t>in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loads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:</w:t>
      </w:r>
    </w:p>
    <w:p w14:paraId="0F78F6E7" w14:textId="77777777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overtime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AA1394">
        <w:rPr>
          <w:rFonts w:ascii="Consolas" w:eastAsia="宋体" w:hAnsi="Consolas" w:cs="宋体"/>
          <w:color w:val="795E26"/>
          <w:kern w:val="0"/>
          <w:sz w:val="21"/>
          <w:szCs w:val="21"/>
          <w14:ligatures w14:val="none"/>
        </w:rPr>
        <w:t>max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AA1394">
        <w:rPr>
          <w:rFonts w:ascii="Consolas" w:eastAsia="宋体" w:hAnsi="Consolas" w:cs="宋体"/>
          <w:color w:val="098658"/>
          <w:kern w:val="0"/>
          <w:sz w:val="21"/>
          <w:szCs w:val="21"/>
          <w14:ligatures w14:val="none"/>
        </w:rPr>
        <w:t>0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,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load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-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work_centers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center_name</w:t>
      </w:r>
      <w:proofErr w:type="spellEnd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].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available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_hours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)</w:t>
      </w:r>
    </w:p>
    <w:p w14:paraId="0DD4EB48" w14:textId="476D28D0" w:rsidR="00AA1394" w:rsidRPr="00AA1394" w:rsidRDefault="00AA1394" w:rsidP="00AA1394">
      <w:pPr>
        <w:widowControl/>
        <w:shd w:val="clear" w:color="auto" w:fill="FFFFFF"/>
        <w:spacing w:after="0" w:line="285" w:lineRule="atLeast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+=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overtime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r w:rsidRPr="00AA1394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*</w:t>
      </w:r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work_centers</w:t>
      </w:r>
      <w:proofErr w:type="spell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AA1394">
        <w:rPr>
          <w:rFonts w:ascii="Consolas" w:eastAsia="宋体" w:hAnsi="Consolas" w:cs="宋体"/>
          <w:color w:val="001080"/>
          <w:kern w:val="0"/>
          <w:sz w:val="21"/>
          <w:szCs w:val="21"/>
          <w14:ligatures w14:val="none"/>
        </w:rPr>
        <w:t>center_name</w:t>
      </w:r>
      <w:proofErr w:type="spellEnd"/>
      <w:proofErr w:type="gram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].</w:t>
      </w:r>
      <w:proofErr w:type="spellStart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overtime</w:t>
      </w:r>
      <w:proofErr w:type="gramEnd"/>
      <w:r w:rsidRPr="00AA1394"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  <w:t>_cost</w:t>
      </w:r>
      <w:proofErr w:type="spellEnd"/>
    </w:p>
    <w:p w14:paraId="55427DDB" w14:textId="77777777" w:rsidR="00AA1394" w:rsidRDefault="00AA1394" w:rsidP="0097324B">
      <w:pPr>
        <w:pStyle w:val="a0"/>
        <w:rPr>
          <w:rFonts w:hint="eastAsia"/>
        </w:rPr>
      </w:pPr>
    </w:p>
    <w:p w14:paraId="062C4586" w14:textId="19EE954E" w:rsidR="0097324B" w:rsidRPr="0097324B" w:rsidRDefault="0097324B" w:rsidP="0097324B">
      <w:pPr>
        <w:pStyle w:val="a0"/>
        <w:rPr>
          <w:rFonts w:hint="eastAsia"/>
        </w:rPr>
      </w:pPr>
      <w:r w:rsidRPr="0097324B">
        <w:t>检查每期是否超出额定工时，若有则按加班成本进行计费。</w:t>
      </w:r>
    </w:p>
    <w:p w14:paraId="2B88EE53" w14:textId="02C81391" w:rsidR="0097324B" w:rsidRDefault="00AA1394" w:rsidP="0097324B">
      <w:pPr>
        <w:pStyle w:val="a0"/>
        <w:rPr>
          <w:rFonts w:hint="eastAsia"/>
        </w:rPr>
      </w:pPr>
      <w:r>
        <w:rPr>
          <w:rFonts w:hint="eastAsia"/>
        </w:rPr>
        <w:lastRenderedPageBreak/>
        <w:t>得到</w:t>
      </w:r>
      <w:r w:rsidR="000B3254">
        <w:rPr>
          <w:rFonts w:hint="eastAsia"/>
        </w:rPr>
        <w:t>总成本为1125.5</w:t>
      </w:r>
    </w:p>
    <w:p w14:paraId="194EC9DF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Given MPS total cost: 1125.50</w:t>
      </w:r>
    </w:p>
    <w:p w14:paraId="7EA321B0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5350472F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=== MPS Detailed Metrics ===</w:t>
      </w:r>
    </w:p>
    <w:p w14:paraId="49C7C5CB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0FFBCFEB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Product 1</w:t>
      </w:r>
    </w:p>
    <w:p w14:paraId="4A6435AC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016BF662" w14:textId="32961A59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Parameter      | Period 1   | Period 2   | Period 3   | Period 4</w:t>
      </w:r>
    </w:p>
    <w:p w14:paraId="25D7BA7C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6019F95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Gross Req.    |         25 |         40 |         30 |         15</w:t>
      </w:r>
    </w:p>
    <w:p w14:paraId="5F7E8EB3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Input    |         40 |         40 |         30 |          0</w:t>
      </w:r>
    </w:p>
    <w:p w14:paraId="15354B56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Output   |          0 |         40 |         40 |         30</w:t>
      </w:r>
    </w:p>
    <w:p w14:paraId="3897E1B5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     |          0 |          0 |          0 |          0</w:t>
      </w:r>
    </w:p>
    <w:p w14:paraId="35BAB0D3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Inventory     |          5 |          5 |         15 |         30</w:t>
      </w:r>
    </w:p>
    <w:p w14:paraId="561E60D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Process Hours |      208.0 |      208.0 |      158.0 |        0.0</w:t>
      </w:r>
    </w:p>
    <w:p w14:paraId="667648A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62CD6CF4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Product 2</w:t>
      </w:r>
    </w:p>
    <w:p w14:paraId="7DD9C160" w14:textId="437D8F3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25DC7FEE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Parameter      | Period 1   | Period 2   | Period 3   | Period 4</w:t>
      </w:r>
    </w:p>
    <w:p w14:paraId="17249146" w14:textId="42EC0460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--------------------------------------------------</w:t>
      </w:r>
    </w:p>
    <w:p w14:paraId="70E5ECAA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Gross Req.    |         15 |         20 |         50 |         60</w:t>
      </w:r>
    </w:p>
    <w:p w14:paraId="3FB5257A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Input    |         50 |         50 |         50 |          0</w:t>
      </w:r>
    </w:p>
    <w:p w14:paraId="236B8C9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Plan Output   |          0 |         50 |         50 |         50</w:t>
      </w:r>
    </w:p>
    <w:p w14:paraId="6FFC68F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     |          0 |          0 |          0 |          0</w:t>
      </w:r>
    </w:p>
    <w:p w14:paraId="4152F6B0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Inventory     |         15 |         45 |         45 |         35</w:t>
      </w:r>
    </w:p>
    <w:p w14:paraId="26CE91A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Process Hours |      163.0 |      163.0 |      163.0 |        0.0</w:t>
      </w:r>
    </w:p>
    <w:p w14:paraId="5DB5C99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2202B816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Work Center Overtime Hours:</w:t>
      </w:r>
    </w:p>
    <w:p w14:paraId="5D5CF9DC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A    |       81.0 |       81.0 |       61.0 |        0.0</w:t>
      </w:r>
    </w:p>
    <w:p w14:paraId="52EA4CE7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B    |       83.0 |       83.0 |       53.0 |        0.0</w:t>
      </w:r>
    </w:p>
    <w:p w14:paraId="01952DE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530EFE03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Costs Breakdown:</w:t>
      </w:r>
    </w:p>
    <w:p w14:paraId="0133A60A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3575909F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Setup Cost    |       16.0 |       16.0 |       16.0 |        0.0</w:t>
      </w:r>
    </w:p>
    <w:p w14:paraId="7A39E612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Cost |        0.0 |        0.0 |        0.0 |        0.0</w:t>
      </w:r>
    </w:p>
    <w:p w14:paraId="1A3C42B1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14D7476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Product 2</w:t>
      </w:r>
    </w:p>
    <w:p w14:paraId="21DB4915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 xml:space="preserve">Holding </w:t>
      </w:r>
      <w:proofErr w:type="gramStart"/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Cost  |</w:t>
      </w:r>
      <w:proofErr w:type="gramEnd"/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 xml:space="preserve">       12.0 |       36.0 |       36.0 |       28.0</w:t>
      </w:r>
    </w:p>
    <w:p w14:paraId="748F7E79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Setup Cost    |       18.0 |       18.0 |       18.0 |        0.0</w:t>
      </w:r>
    </w:p>
    <w:p w14:paraId="3FF3CB9D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Purchase Cost |        0.0 |        0.0 |        0.0 |        0.0</w:t>
      </w:r>
    </w:p>
    <w:p w14:paraId="06D70FFE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</w:p>
    <w:p w14:paraId="038D4178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Overtime Costs:</w:t>
      </w:r>
    </w:p>
    <w:p w14:paraId="5D1542ED" w14:textId="77777777" w:rsidR="00AA1394" w:rsidRP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A    |      162.0 |      162.0 |      122.0 |        0.0</w:t>
      </w:r>
    </w:p>
    <w:p w14:paraId="246A9C84" w14:textId="13B56FFE" w:rsidR="00AA1394" w:rsidRDefault="00AA1394" w:rsidP="00AA1394">
      <w:pPr>
        <w:pStyle w:val="a0"/>
        <w:jc w:val="center"/>
        <w:rPr>
          <w:rFonts w:ascii="Consolas" w:eastAsia="宋体" w:hAnsi="Consolas" w:cs="宋体"/>
          <w:color w:val="3B3B3B"/>
          <w:kern w:val="0"/>
          <w:sz w:val="21"/>
          <w:szCs w:val="21"/>
          <w14:ligatures w14:val="none"/>
        </w:rPr>
      </w:pPr>
      <w:r w:rsidRPr="00AA1394">
        <w:rPr>
          <w:rFonts w:ascii="Consolas" w:eastAsia="宋体" w:hAnsi="Consolas" w:cs="宋体" w:hint="eastAsia"/>
          <w:color w:val="3B3B3B"/>
          <w:kern w:val="0"/>
          <w:sz w:val="21"/>
          <w:szCs w:val="21"/>
          <w14:ligatures w14:val="none"/>
        </w:rPr>
        <w:t>Center B    |      166.0 |      166.0 |      106.0 |        0.0</w:t>
      </w:r>
    </w:p>
    <w:p w14:paraId="5C7F2D99" w14:textId="1436AEB2" w:rsidR="00AA1394" w:rsidRPr="00AA1394" w:rsidRDefault="00AA1394" w:rsidP="00AA1394">
      <w:pPr>
        <w:pStyle w:val="a0"/>
        <w:rPr>
          <w:rFonts w:hint="eastAsia"/>
        </w:rPr>
      </w:pPr>
      <w:r w:rsidRPr="00AA1394">
        <w:rPr>
          <w:rFonts w:hint="eastAsia"/>
        </w:rPr>
        <w:lastRenderedPageBreak/>
        <w:t>和Excel计算结果相同</w:t>
      </w:r>
      <w:r>
        <w:rPr>
          <w:rFonts w:hint="eastAsia"/>
        </w:rPr>
        <w:t>，证明结果正确。</w:t>
      </w:r>
    </w:p>
    <w:p w14:paraId="712166C1" w14:textId="42BA3525" w:rsidR="00BA1935" w:rsidRPr="00BA1935" w:rsidRDefault="00DA0F23" w:rsidP="00BA1935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搜索算法设计与优化</w:t>
      </w:r>
    </w:p>
    <w:p w14:paraId="1BB7DC50" w14:textId="0AB30280" w:rsidR="00BA1935" w:rsidRDefault="00BA1935" w:rsidP="00BA1935">
      <w:pPr>
        <w:pStyle w:val="a0"/>
        <w:rPr>
          <w:rFonts w:hint="eastAsia"/>
        </w:rPr>
      </w:pPr>
      <w:r>
        <w:rPr>
          <w:rFonts w:hint="eastAsia"/>
        </w:rPr>
        <w:t>首先，用最简单的纯随机搜索，设置</w:t>
      </w:r>
      <w:r w:rsidRPr="00BA1935">
        <w:t>10000</w:t>
      </w:r>
      <w:r w:rsidR="000B3254">
        <w:rPr>
          <w:rFonts w:hint="eastAsia"/>
        </w:rPr>
        <w:t>0</w:t>
      </w:r>
      <w:r>
        <w:rPr>
          <w:rFonts w:hint="eastAsia"/>
        </w:rPr>
        <w:t>次迭代。</w:t>
      </w:r>
    </w:p>
    <w:p w14:paraId="778BA9DF" w14:textId="6D4A0A95" w:rsidR="00BA1935" w:rsidRDefault="00FA72E9" w:rsidP="00FA72E9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84E971" wp14:editId="42F14080">
            <wp:extent cx="5274310" cy="3599815"/>
            <wp:effectExtent l="0" t="0" r="2540" b="635"/>
            <wp:docPr id="1285299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99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889D" w14:textId="77777777" w:rsidR="000B3254" w:rsidRPr="00DA0F23" w:rsidRDefault="000B3254" w:rsidP="000B3254">
      <w:pPr>
        <w:pStyle w:val="a0"/>
        <w:rPr>
          <w:rFonts w:hint="eastAsia"/>
        </w:rPr>
      </w:pPr>
      <w:r w:rsidRPr="00DA0F23">
        <w:t>优化过程如下图所示：</w:t>
      </w:r>
    </w:p>
    <w:p w14:paraId="0C55E773" w14:textId="77777777" w:rsidR="000B3254" w:rsidRPr="00DA0F23" w:rsidRDefault="000B3254" w:rsidP="000B3254">
      <w:pPr>
        <w:pStyle w:val="a0"/>
        <w:numPr>
          <w:ilvl w:val="0"/>
          <w:numId w:val="31"/>
        </w:numPr>
        <w:rPr>
          <w:rFonts w:hint="eastAsia"/>
        </w:rPr>
      </w:pPr>
      <w:r w:rsidRPr="00DA0F23">
        <w:t>蓝色点为每次随机生成方案的成本；</w:t>
      </w:r>
    </w:p>
    <w:p w14:paraId="569CD648" w14:textId="77777777" w:rsidR="000B3254" w:rsidRPr="00DA0F23" w:rsidRDefault="000B3254" w:rsidP="000B3254">
      <w:pPr>
        <w:pStyle w:val="a0"/>
        <w:numPr>
          <w:ilvl w:val="0"/>
          <w:numId w:val="31"/>
        </w:numPr>
        <w:rPr>
          <w:rFonts w:hint="eastAsia"/>
        </w:rPr>
      </w:pPr>
      <w:r w:rsidRPr="00DA0F23">
        <w:t>红色线为当前最优成本的逐步演化；</w:t>
      </w:r>
    </w:p>
    <w:p w14:paraId="042DDF47" w14:textId="5EDABA06" w:rsidR="000B3254" w:rsidRPr="000B3254" w:rsidRDefault="000B3254" w:rsidP="000B3254">
      <w:pPr>
        <w:pStyle w:val="a0"/>
        <w:numPr>
          <w:ilvl w:val="0"/>
          <w:numId w:val="31"/>
        </w:numPr>
        <w:rPr>
          <w:rFonts w:hint="eastAsia"/>
        </w:rPr>
      </w:pPr>
      <w:r w:rsidRPr="00DA0F23">
        <w:t>绿色虚线为原始MPS成本（</w:t>
      </w:r>
      <w:r>
        <w:rPr>
          <w:rFonts w:hint="eastAsia"/>
        </w:rPr>
        <w:t>1125.5</w:t>
      </w:r>
      <w:r w:rsidRPr="00DA0F23">
        <w:t>）；</w:t>
      </w:r>
    </w:p>
    <w:p w14:paraId="4400D4C9" w14:textId="2C8E535C" w:rsidR="00BA1935" w:rsidRDefault="00BA1935" w:rsidP="00BA1935">
      <w:pPr>
        <w:pStyle w:val="a0"/>
        <w:rPr>
          <w:rFonts w:hint="eastAsia"/>
        </w:rPr>
      </w:pPr>
      <w:r w:rsidRPr="00FB69F0">
        <w:rPr>
          <w:rFonts w:hint="eastAsia"/>
        </w:rPr>
        <w:t>纯随机搜索结束后，返回的当前最优解如下：</w:t>
      </w:r>
    </w:p>
    <w:p w14:paraId="55A072A6" w14:textId="77777777" w:rsidR="00FA72E9" w:rsidRDefault="000B3254" w:rsidP="00153F35">
      <w:pPr>
        <w:pStyle w:val="a0"/>
        <w:numPr>
          <w:ilvl w:val="0"/>
          <w:numId w:val="32"/>
        </w:numPr>
        <w:rPr>
          <w:rFonts w:hint="eastAsia"/>
        </w:rPr>
      </w:pPr>
      <w:r w:rsidRPr="0097324B">
        <w:rPr>
          <w:b/>
          <w:bCs/>
        </w:rPr>
        <w:t>产品1</w:t>
      </w:r>
      <w:r w:rsidRPr="0097324B">
        <w:t>：每期的计划投入量为</w:t>
      </w:r>
      <w:r>
        <w:rPr>
          <w:rFonts w:hint="eastAsia"/>
        </w:rPr>
        <w:t xml:space="preserve"> </w:t>
      </w:r>
      <w:r w:rsidR="00FA72E9" w:rsidRPr="00FA72E9">
        <w:rPr>
          <w:rFonts w:hint="eastAsia"/>
        </w:rPr>
        <w:t>[35, 30, 15, 10]</w:t>
      </w:r>
    </w:p>
    <w:p w14:paraId="3650203F" w14:textId="0939E48C" w:rsidR="000B3254" w:rsidRDefault="000B3254" w:rsidP="00153F35">
      <w:pPr>
        <w:pStyle w:val="a0"/>
        <w:numPr>
          <w:ilvl w:val="0"/>
          <w:numId w:val="32"/>
        </w:numPr>
        <w:rPr>
          <w:rFonts w:hint="eastAsia"/>
        </w:rPr>
      </w:pPr>
      <w:r w:rsidRPr="0097324B">
        <w:rPr>
          <w:b/>
          <w:bCs/>
        </w:rPr>
        <w:t>产品2</w:t>
      </w:r>
      <w:r w:rsidRPr="0097324B">
        <w:t>：每期的计划投入量为</w:t>
      </w:r>
      <w:r>
        <w:rPr>
          <w:rFonts w:hint="eastAsia"/>
        </w:rPr>
        <w:t xml:space="preserve"> </w:t>
      </w:r>
      <w:r w:rsidR="00FA72E9" w:rsidRPr="00FA72E9">
        <w:rPr>
          <w:rFonts w:hint="eastAsia"/>
        </w:rPr>
        <w:t>[30, 40, 45, 30]</w:t>
      </w:r>
    </w:p>
    <w:p w14:paraId="444810C3" w14:textId="4F4F7DC6" w:rsidR="00BA1935" w:rsidRPr="000B3254" w:rsidRDefault="000B3254" w:rsidP="00BA1935">
      <w:pPr>
        <w:pStyle w:val="a0"/>
        <w:rPr>
          <w:rFonts w:hint="eastAsia"/>
        </w:rPr>
      </w:pPr>
      <w:r>
        <w:rPr>
          <w:rFonts w:hint="eastAsia"/>
        </w:rPr>
        <w:t>最优</w:t>
      </w:r>
      <w:r w:rsidR="00FA72E9">
        <w:rPr>
          <w:rFonts w:hint="eastAsia"/>
        </w:rPr>
        <w:t>总成本为</w:t>
      </w:r>
      <w:r w:rsidR="00FA72E9" w:rsidRPr="00FA72E9">
        <w:rPr>
          <w:rFonts w:hint="eastAsia"/>
        </w:rPr>
        <w:t>556.5</w:t>
      </w:r>
    </w:p>
    <w:p w14:paraId="51905FE5" w14:textId="77777777" w:rsidR="00DA0F23" w:rsidRDefault="00DA0F23" w:rsidP="00FA72E9">
      <w:pPr>
        <w:pStyle w:val="a0"/>
        <w:ind w:firstLineChars="200" w:firstLine="440"/>
        <w:rPr>
          <w:rFonts w:hint="eastAsia"/>
        </w:rPr>
      </w:pPr>
    </w:p>
    <w:p w14:paraId="033A7427" w14:textId="58477C31" w:rsidR="00FA72E9" w:rsidRDefault="001E42FE" w:rsidP="00DA0F23">
      <w:pPr>
        <w:pStyle w:val="a0"/>
        <w:rPr>
          <w:rFonts w:hint="eastAsia"/>
        </w:rPr>
      </w:pPr>
      <w:r>
        <w:rPr>
          <w:rFonts w:hint="eastAsia"/>
        </w:rPr>
        <w:t>再使用局部搜索+重启方法</w:t>
      </w:r>
    </w:p>
    <w:p w14:paraId="518239A0" w14:textId="56DA870B" w:rsidR="00FA72E9" w:rsidRDefault="00CF41F7" w:rsidP="00DA0F23">
      <w:pPr>
        <w:pStyle w:val="a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7B8E0F" wp14:editId="45E71C4F">
            <wp:extent cx="5274310" cy="3601720"/>
            <wp:effectExtent l="0" t="0" r="2540" b="0"/>
            <wp:docPr id="918025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E93" w14:textId="77777777" w:rsidR="00CF41F7" w:rsidRDefault="00CF41F7" w:rsidP="00CF41F7">
      <w:pPr>
        <w:pStyle w:val="a0"/>
        <w:rPr>
          <w:rFonts w:hint="eastAsia"/>
        </w:rPr>
      </w:pPr>
      <w:r w:rsidRPr="00FB69F0">
        <w:rPr>
          <w:rFonts w:hint="eastAsia"/>
        </w:rPr>
        <w:t>返回的当前最优解如下：</w:t>
      </w:r>
    </w:p>
    <w:p w14:paraId="1342DF7D" w14:textId="14E60208" w:rsidR="00CF41F7" w:rsidRDefault="00CF41F7" w:rsidP="00CF41F7">
      <w:pPr>
        <w:pStyle w:val="a0"/>
        <w:numPr>
          <w:ilvl w:val="0"/>
          <w:numId w:val="32"/>
        </w:numPr>
        <w:rPr>
          <w:rFonts w:hint="eastAsia"/>
        </w:rPr>
      </w:pPr>
      <w:r w:rsidRPr="0097324B">
        <w:rPr>
          <w:b/>
          <w:bCs/>
        </w:rPr>
        <w:t>产品1</w:t>
      </w:r>
      <w:r w:rsidRPr="0097324B">
        <w:t>：每期的计划投入量为</w:t>
      </w:r>
      <w:r>
        <w:rPr>
          <w:rFonts w:hint="eastAsia"/>
        </w:rPr>
        <w:t xml:space="preserve"> </w:t>
      </w:r>
      <w:r w:rsidRPr="00CF41F7">
        <w:rPr>
          <w:rFonts w:hint="eastAsia"/>
        </w:rPr>
        <w:t>[40, 25, 15, 0]</w:t>
      </w:r>
    </w:p>
    <w:p w14:paraId="078468F9" w14:textId="34C7CECE" w:rsidR="00CF41F7" w:rsidRDefault="00CF41F7" w:rsidP="00CF41F7">
      <w:pPr>
        <w:pStyle w:val="a0"/>
        <w:numPr>
          <w:ilvl w:val="0"/>
          <w:numId w:val="32"/>
        </w:numPr>
        <w:rPr>
          <w:rFonts w:hint="eastAsia"/>
        </w:rPr>
      </w:pPr>
      <w:r w:rsidRPr="0097324B">
        <w:rPr>
          <w:b/>
          <w:bCs/>
        </w:rPr>
        <w:t>产品2</w:t>
      </w:r>
      <w:r w:rsidRPr="0097324B">
        <w:t>：每期的计划投入量为</w:t>
      </w:r>
      <w:r>
        <w:rPr>
          <w:rFonts w:hint="eastAsia"/>
        </w:rPr>
        <w:t xml:space="preserve"> </w:t>
      </w:r>
      <w:r w:rsidRPr="00CF41F7">
        <w:rPr>
          <w:rFonts w:hint="eastAsia"/>
        </w:rPr>
        <w:t>[10, 60, 45, 0]</w:t>
      </w:r>
    </w:p>
    <w:p w14:paraId="067137FF" w14:textId="1FF63763" w:rsidR="00CF41F7" w:rsidRPr="00DA0F23" w:rsidRDefault="00CF41F7" w:rsidP="00DA0F23">
      <w:pPr>
        <w:pStyle w:val="a0"/>
        <w:rPr>
          <w:rFonts w:hint="eastAsia"/>
        </w:rPr>
      </w:pPr>
      <w:r>
        <w:rPr>
          <w:rFonts w:hint="eastAsia"/>
        </w:rPr>
        <w:t>最优总成本为</w:t>
      </w:r>
      <w:r w:rsidRPr="00CF41F7">
        <w:rPr>
          <w:rFonts w:hint="eastAsia"/>
        </w:rPr>
        <w:t>509</w:t>
      </w:r>
      <w:r>
        <w:rPr>
          <w:rFonts w:hint="eastAsia"/>
        </w:rPr>
        <w:t>，得到了明显提升</w:t>
      </w:r>
    </w:p>
    <w:p w14:paraId="181913ED" w14:textId="7C4F0DF9" w:rsidR="00DA0F23" w:rsidRP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结论与建议</w:t>
      </w:r>
    </w:p>
    <w:p w14:paraId="1B93E460" w14:textId="77777777" w:rsidR="00CF41F7" w:rsidRPr="00CF41F7" w:rsidRDefault="00CF41F7" w:rsidP="00CF41F7">
      <w:p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</w:rPr>
        <w:t>本次研究通过建立精确的成本模型并利用</w:t>
      </w:r>
      <w:r w:rsidRPr="00CF41F7">
        <w:rPr>
          <w:rFonts w:ascii="Times New Roman" w:hAnsi="Times New Roman" w:cs="Times New Roman"/>
        </w:rPr>
        <w:t>Python</w:t>
      </w:r>
      <w:r w:rsidRPr="00CF41F7">
        <w:rPr>
          <w:rFonts w:ascii="Times New Roman" w:hAnsi="Times New Roman" w:cs="Times New Roman"/>
        </w:rPr>
        <w:t>模拟验证，实现了主生产计划（</w:t>
      </w:r>
      <w:r w:rsidRPr="00CF41F7">
        <w:rPr>
          <w:rFonts w:ascii="Times New Roman" w:hAnsi="Times New Roman" w:cs="Times New Roman"/>
        </w:rPr>
        <w:t>MPS</w:t>
      </w:r>
      <w:r w:rsidRPr="00CF41F7">
        <w:rPr>
          <w:rFonts w:ascii="Times New Roman" w:hAnsi="Times New Roman" w:cs="Times New Roman"/>
        </w:rPr>
        <w:t>）在满足多重约束下的</w:t>
      </w:r>
      <w:proofErr w:type="gramStart"/>
      <w:r w:rsidRPr="00CF41F7">
        <w:rPr>
          <w:rFonts w:ascii="Times New Roman" w:hAnsi="Times New Roman" w:cs="Times New Roman"/>
          <w:b/>
          <w:bCs/>
        </w:rPr>
        <w:t>最小化总成本</w:t>
      </w:r>
      <w:proofErr w:type="gramEnd"/>
      <w:r w:rsidRPr="00CF41F7">
        <w:rPr>
          <w:rFonts w:ascii="Times New Roman" w:hAnsi="Times New Roman" w:cs="Times New Roman"/>
          <w:b/>
          <w:bCs/>
        </w:rPr>
        <w:t>优化</w:t>
      </w:r>
      <w:r w:rsidRPr="00CF41F7">
        <w:rPr>
          <w:rFonts w:ascii="Times New Roman" w:hAnsi="Times New Roman" w:cs="Times New Roman"/>
        </w:rPr>
        <w:t>目标。总结如下：</w:t>
      </w:r>
    </w:p>
    <w:p w14:paraId="13AD02C8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模型有效性已验证</w:t>
      </w:r>
      <w:r w:rsidRPr="00CF41F7">
        <w:rPr>
          <w:rFonts w:ascii="Times New Roman" w:hAnsi="Times New Roman" w:cs="Times New Roman"/>
        </w:rPr>
        <w:t>：计算结果与</w:t>
      </w:r>
      <w:r w:rsidRPr="00CF41F7">
        <w:rPr>
          <w:rFonts w:ascii="Times New Roman" w:hAnsi="Times New Roman" w:cs="Times New Roman"/>
        </w:rPr>
        <w:t>Excel</w:t>
      </w:r>
      <w:r w:rsidRPr="00CF41F7">
        <w:rPr>
          <w:rFonts w:ascii="Times New Roman" w:hAnsi="Times New Roman" w:cs="Times New Roman"/>
        </w:rPr>
        <w:t>一致，保障了算法的可靠性；</w:t>
      </w:r>
    </w:p>
    <w:p w14:paraId="6F506634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搜索算法效果显著</w:t>
      </w:r>
      <w:r w:rsidRPr="00CF41F7">
        <w:rPr>
          <w:rFonts w:ascii="Times New Roman" w:hAnsi="Times New Roman" w:cs="Times New Roman"/>
        </w:rPr>
        <w:t>：从初始</w:t>
      </w:r>
      <w:r w:rsidRPr="00CF41F7">
        <w:rPr>
          <w:rFonts w:ascii="Times New Roman" w:hAnsi="Times New Roman" w:cs="Times New Roman"/>
        </w:rPr>
        <w:t>1125.5</w:t>
      </w:r>
      <w:r w:rsidRPr="00CF41F7">
        <w:rPr>
          <w:rFonts w:ascii="Times New Roman" w:hAnsi="Times New Roman" w:cs="Times New Roman"/>
        </w:rPr>
        <w:t>降至</w:t>
      </w:r>
      <w:r w:rsidRPr="00CF41F7">
        <w:rPr>
          <w:rFonts w:ascii="Times New Roman" w:hAnsi="Times New Roman" w:cs="Times New Roman"/>
        </w:rPr>
        <w:t>509</w:t>
      </w:r>
      <w:r w:rsidRPr="00CF41F7">
        <w:rPr>
          <w:rFonts w:ascii="Times New Roman" w:hAnsi="Times New Roman" w:cs="Times New Roman"/>
        </w:rPr>
        <w:t>，节约超</w:t>
      </w:r>
      <w:r w:rsidRPr="00CF41F7">
        <w:rPr>
          <w:rFonts w:ascii="Times New Roman" w:hAnsi="Times New Roman" w:cs="Times New Roman"/>
        </w:rPr>
        <w:t>54%</w:t>
      </w:r>
      <w:r w:rsidRPr="00CF41F7">
        <w:rPr>
          <w:rFonts w:ascii="Times New Roman" w:hAnsi="Times New Roman" w:cs="Times New Roman"/>
        </w:rPr>
        <w:t>成本；</w:t>
      </w:r>
    </w:p>
    <w:p w14:paraId="7A6DD7E4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方法通用性强</w:t>
      </w:r>
      <w:r w:rsidRPr="00CF41F7">
        <w:rPr>
          <w:rFonts w:ascii="Times New Roman" w:hAnsi="Times New Roman" w:cs="Times New Roman"/>
        </w:rPr>
        <w:t>：该方法框架可拓展至多品种、多期、柔性工序生产计划场景；</w:t>
      </w:r>
    </w:p>
    <w:p w14:paraId="63004188" w14:textId="77777777" w:rsidR="00CF41F7" w:rsidRPr="00CF41F7" w:rsidRDefault="00CF41F7" w:rsidP="00CF41F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41F7">
        <w:rPr>
          <w:rFonts w:ascii="Times New Roman" w:hAnsi="Times New Roman" w:cs="Times New Roman"/>
          <w:b/>
          <w:bCs/>
        </w:rPr>
        <w:t>建议</w:t>
      </w:r>
      <w:r w:rsidRPr="00CF41F7">
        <w:rPr>
          <w:rFonts w:ascii="Times New Roman" w:hAnsi="Times New Roman" w:cs="Times New Roman"/>
        </w:rPr>
        <w:t>：企业在制定</w:t>
      </w:r>
      <w:r w:rsidRPr="00CF41F7">
        <w:rPr>
          <w:rFonts w:ascii="Times New Roman" w:hAnsi="Times New Roman" w:cs="Times New Roman"/>
        </w:rPr>
        <w:t>MPS</w:t>
      </w:r>
      <w:r w:rsidRPr="00CF41F7">
        <w:rPr>
          <w:rFonts w:ascii="Times New Roman" w:hAnsi="Times New Roman" w:cs="Times New Roman"/>
        </w:rPr>
        <w:t>时，可结合本方法进行成本敏感性分析及参数调优，提升排产效率与成本控制能力。</w:t>
      </w:r>
    </w:p>
    <w:p w14:paraId="2B812E30" w14:textId="77777777" w:rsidR="00D75475" w:rsidRPr="00CF41F7" w:rsidRDefault="00D75475" w:rsidP="00DA0F23">
      <w:pPr>
        <w:rPr>
          <w:rFonts w:ascii="Times New Roman" w:hAnsi="Times New Roman" w:cs="Times New Roman"/>
        </w:rPr>
      </w:pPr>
    </w:p>
    <w:sectPr w:rsidR="00D75475" w:rsidRPr="00CF4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F5C3F" w14:textId="77777777" w:rsidR="0024456F" w:rsidRDefault="0024456F" w:rsidP="00BC2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68DDE5" w14:textId="77777777" w:rsidR="0024456F" w:rsidRDefault="0024456F" w:rsidP="00BC2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729E0" w14:textId="77777777" w:rsidR="0024456F" w:rsidRDefault="0024456F" w:rsidP="00BC2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9ED200" w14:textId="77777777" w:rsidR="0024456F" w:rsidRDefault="0024456F" w:rsidP="00BC2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D20"/>
    <w:multiLevelType w:val="multilevel"/>
    <w:tmpl w:val="4D0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A8F"/>
    <w:multiLevelType w:val="hybridMultilevel"/>
    <w:tmpl w:val="E1C49D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F18A0"/>
    <w:multiLevelType w:val="multilevel"/>
    <w:tmpl w:val="D6B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11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8719D3"/>
    <w:multiLevelType w:val="multilevel"/>
    <w:tmpl w:val="D28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09E2"/>
    <w:multiLevelType w:val="multilevel"/>
    <w:tmpl w:val="9E9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656D8"/>
    <w:multiLevelType w:val="hybridMultilevel"/>
    <w:tmpl w:val="20DA96C4"/>
    <w:lvl w:ilvl="0" w:tplc="29121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2A391E"/>
    <w:multiLevelType w:val="multilevel"/>
    <w:tmpl w:val="E3F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E56DE"/>
    <w:multiLevelType w:val="multilevel"/>
    <w:tmpl w:val="834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A4BAE"/>
    <w:multiLevelType w:val="multilevel"/>
    <w:tmpl w:val="9DB82948"/>
    <w:numStyleLink w:val="1"/>
  </w:abstractNum>
  <w:abstractNum w:abstractNumId="10" w15:restartNumberingAfterBreak="0">
    <w:nsid w:val="2C35272E"/>
    <w:multiLevelType w:val="multilevel"/>
    <w:tmpl w:val="9DB82948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5AE0B25"/>
    <w:multiLevelType w:val="hybridMultilevel"/>
    <w:tmpl w:val="87D20C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C46D89"/>
    <w:multiLevelType w:val="multilevel"/>
    <w:tmpl w:val="CAA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83592"/>
    <w:multiLevelType w:val="multilevel"/>
    <w:tmpl w:val="CEF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E13F1"/>
    <w:multiLevelType w:val="multilevel"/>
    <w:tmpl w:val="50D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10278"/>
    <w:multiLevelType w:val="multilevel"/>
    <w:tmpl w:val="EAC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52434"/>
    <w:multiLevelType w:val="multilevel"/>
    <w:tmpl w:val="25E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227EC"/>
    <w:multiLevelType w:val="multilevel"/>
    <w:tmpl w:val="631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E6DEF"/>
    <w:multiLevelType w:val="multilevel"/>
    <w:tmpl w:val="0409001D"/>
    <w:lvl w:ilvl="0">
      <w:start w:val="1"/>
      <w:numFmt w:val="decimal"/>
      <w:lvlText w:val="%1"/>
      <w:lvlJc w:val="left"/>
      <w:pPr>
        <w:ind w:left="0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19" w15:restartNumberingAfterBreak="0">
    <w:nsid w:val="44DD16D8"/>
    <w:multiLevelType w:val="hybridMultilevel"/>
    <w:tmpl w:val="027812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D4D5836"/>
    <w:multiLevelType w:val="multilevel"/>
    <w:tmpl w:val="9DB82948"/>
    <w:numStyleLink w:val="1"/>
  </w:abstractNum>
  <w:abstractNum w:abstractNumId="21" w15:restartNumberingAfterBreak="0">
    <w:nsid w:val="4EB1148F"/>
    <w:multiLevelType w:val="multilevel"/>
    <w:tmpl w:val="EE2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417D9"/>
    <w:multiLevelType w:val="multilevel"/>
    <w:tmpl w:val="46A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52A42"/>
    <w:multiLevelType w:val="multilevel"/>
    <w:tmpl w:val="9DB82948"/>
    <w:numStyleLink w:val="1"/>
  </w:abstractNum>
  <w:abstractNum w:abstractNumId="24" w15:restartNumberingAfterBreak="0">
    <w:nsid w:val="55611FC5"/>
    <w:multiLevelType w:val="multilevel"/>
    <w:tmpl w:val="014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02737"/>
    <w:multiLevelType w:val="multilevel"/>
    <w:tmpl w:val="279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E668E"/>
    <w:multiLevelType w:val="multilevel"/>
    <w:tmpl w:val="3FF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3080E"/>
    <w:multiLevelType w:val="multilevel"/>
    <w:tmpl w:val="9DB82948"/>
    <w:numStyleLink w:val="1"/>
  </w:abstractNum>
  <w:abstractNum w:abstractNumId="28" w15:restartNumberingAfterBreak="0">
    <w:nsid w:val="6EC83032"/>
    <w:multiLevelType w:val="multilevel"/>
    <w:tmpl w:val="6C2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85FBF"/>
    <w:multiLevelType w:val="multilevel"/>
    <w:tmpl w:val="C38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B6448"/>
    <w:multiLevelType w:val="multilevel"/>
    <w:tmpl w:val="9DB82948"/>
    <w:numStyleLink w:val="1"/>
  </w:abstractNum>
  <w:abstractNum w:abstractNumId="31" w15:restartNumberingAfterBreak="0">
    <w:nsid w:val="74A11667"/>
    <w:multiLevelType w:val="multilevel"/>
    <w:tmpl w:val="695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3D2C2B"/>
    <w:multiLevelType w:val="multilevel"/>
    <w:tmpl w:val="6E2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6024">
    <w:abstractNumId w:val="2"/>
  </w:num>
  <w:num w:numId="2" w16cid:durableId="1901475756">
    <w:abstractNumId w:val="12"/>
  </w:num>
  <w:num w:numId="3" w16cid:durableId="1478301198">
    <w:abstractNumId w:val="26"/>
  </w:num>
  <w:num w:numId="4" w16cid:durableId="257835350">
    <w:abstractNumId w:val="25"/>
  </w:num>
  <w:num w:numId="5" w16cid:durableId="1668707879">
    <w:abstractNumId w:val="13"/>
  </w:num>
  <w:num w:numId="6" w16cid:durableId="532157224">
    <w:abstractNumId w:val="32"/>
  </w:num>
  <w:num w:numId="7" w16cid:durableId="999429739">
    <w:abstractNumId w:val="29"/>
  </w:num>
  <w:num w:numId="8" w16cid:durableId="850729435">
    <w:abstractNumId w:val="15"/>
  </w:num>
  <w:num w:numId="9" w16cid:durableId="1354501383">
    <w:abstractNumId w:val="4"/>
  </w:num>
  <w:num w:numId="10" w16cid:durableId="306783958">
    <w:abstractNumId w:val="17"/>
  </w:num>
  <w:num w:numId="11" w16cid:durableId="1453749662">
    <w:abstractNumId w:val="14"/>
  </w:num>
  <w:num w:numId="12" w16cid:durableId="1502693584">
    <w:abstractNumId w:val="28"/>
  </w:num>
  <w:num w:numId="13" w16cid:durableId="1129781022">
    <w:abstractNumId w:val="8"/>
  </w:num>
  <w:num w:numId="14" w16cid:durableId="1363869732">
    <w:abstractNumId w:val="0"/>
  </w:num>
  <w:num w:numId="15" w16cid:durableId="1110516379">
    <w:abstractNumId w:val="16"/>
  </w:num>
  <w:num w:numId="16" w16cid:durableId="66269790">
    <w:abstractNumId w:val="21"/>
  </w:num>
  <w:num w:numId="17" w16cid:durableId="963779668">
    <w:abstractNumId w:val="1"/>
  </w:num>
  <w:num w:numId="18" w16cid:durableId="689726124">
    <w:abstractNumId w:val="11"/>
  </w:num>
  <w:num w:numId="19" w16cid:durableId="753666887">
    <w:abstractNumId w:val="18"/>
  </w:num>
  <w:num w:numId="20" w16cid:durableId="1704552923">
    <w:abstractNumId w:val="3"/>
  </w:num>
  <w:num w:numId="21" w16cid:durableId="1205144684">
    <w:abstractNumId w:val="10"/>
  </w:num>
  <w:num w:numId="22" w16cid:durableId="215627103">
    <w:abstractNumId w:val="20"/>
  </w:num>
  <w:num w:numId="23" w16cid:durableId="13188714">
    <w:abstractNumId w:val="9"/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</w:num>
  <w:num w:numId="24" w16cid:durableId="1730376763">
    <w:abstractNumId w:val="19"/>
  </w:num>
  <w:num w:numId="25" w16cid:durableId="634608565">
    <w:abstractNumId w:val="30"/>
  </w:num>
  <w:num w:numId="26" w16cid:durableId="622855443">
    <w:abstractNumId w:val="27"/>
  </w:num>
  <w:num w:numId="27" w16cid:durableId="1608535110">
    <w:abstractNumId w:val="23"/>
  </w:num>
  <w:num w:numId="28" w16cid:durableId="250623306">
    <w:abstractNumId w:val="6"/>
  </w:num>
  <w:num w:numId="29" w16cid:durableId="1511138817">
    <w:abstractNumId w:val="31"/>
  </w:num>
  <w:num w:numId="30" w16cid:durableId="406269548">
    <w:abstractNumId w:val="24"/>
  </w:num>
  <w:num w:numId="31" w16cid:durableId="1681851509">
    <w:abstractNumId w:val="22"/>
  </w:num>
  <w:num w:numId="32" w16cid:durableId="1527257719">
    <w:abstractNumId w:val="5"/>
  </w:num>
  <w:num w:numId="33" w16cid:durableId="40598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A"/>
    <w:rsid w:val="000B3254"/>
    <w:rsid w:val="00137B68"/>
    <w:rsid w:val="00140613"/>
    <w:rsid w:val="001E42FE"/>
    <w:rsid w:val="0024456F"/>
    <w:rsid w:val="002816EA"/>
    <w:rsid w:val="002B48D1"/>
    <w:rsid w:val="002C1921"/>
    <w:rsid w:val="002D482A"/>
    <w:rsid w:val="00396C0A"/>
    <w:rsid w:val="003A3D75"/>
    <w:rsid w:val="003A604C"/>
    <w:rsid w:val="003E4290"/>
    <w:rsid w:val="00410543"/>
    <w:rsid w:val="00446270"/>
    <w:rsid w:val="00491212"/>
    <w:rsid w:val="004D2506"/>
    <w:rsid w:val="00521AD2"/>
    <w:rsid w:val="00547CF6"/>
    <w:rsid w:val="005520F9"/>
    <w:rsid w:val="005554E9"/>
    <w:rsid w:val="00644CC6"/>
    <w:rsid w:val="00714964"/>
    <w:rsid w:val="0075560B"/>
    <w:rsid w:val="00782226"/>
    <w:rsid w:val="007C42E8"/>
    <w:rsid w:val="008765BB"/>
    <w:rsid w:val="00883CC1"/>
    <w:rsid w:val="00883EBA"/>
    <w:rsid w:val="0089767C"/>
    <w:rsid w:val="00926FC8"/>
    <w:rsid w:val="00931816"/>
    <w:rsid w:val="0093585E"/>
    <w:rsid w:val="009644DE"/>
    <w:rsid w:val="0097324B"/>
    <w:rsid w:val="009817CF"/>
    <w:rsid w:val="00A127F3"/>
    <w:rsid w:val="00A14782"/>
    <w:rsid w:val="00A51F93"/>
    <w:rsid w:val="00A76881"/>
    <w:rsid w:val="00A87B77"/>
    <w:rsid w:val="00AA1394"/>
    <w:rsid w:val="00B85344"/>
    <w:rsid w:val="00BA1935"/>
    <w:rsid w:val="00BC257B"/>
    <w:rsid w:val="00BD2D8C"/>
    <w:rsid w:val="00BD7549"/>
    <w:rsid w:val="00C14A5D"/>
    <w:rsid w:val="00C40511"/>
    <w:rsid w:val="00C64A39"/>
    <w:rsid w:val="00CA7259"/>
    <w:rsid w:val="00CC0D35"/>
    <w:rsid w:val="00CF41F7"/>
    <w:rsid w:val="00D23009"/>
    <w:rsid w:val="00D5485D"/>
    <w:rsid w:val="00D707ED"/>
    <w:rsid w:val="00D75475"/>
    <w:rsid w:val="00DA0F23"/>
    <w:rsid w:val="00E04F61"/>
    <w:rsid w:val="00E53F71"/>
    <w:rsid w:val="00EC7CBA"/>
    <w:rsid w:val="00EF405B"/>
    <w:rsid w:val="00F6051C"/>
    <w:rsid w:val="00F87E11"/>
    <w:rsid w:val="00FA72E9"/>
    <w:rsid w:val="00FB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C3BD0"/>
  <w15:chartTrackingRefBased/>
  <w15:docId w15:val="{B58CA524-0DA6-4FD0-80F5-3A7616AB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964"/>
    <w:pPr>
      <w:widowControl w:val="0"/>
    </w:pPr>
  </w:style>
  <w:style w:type="paragraph" w:styleId="10">
    <w:name w:val="heading 1"/>
    <w:basedOn w:val="a"/>
    <w:next w:val="a0"/>
    <w:link w:val="11"/>
    <w:uiPriority w:val="9"/>
    <w:qFormat/>
    <w:rsid w:val="003E4290"/>
    <w:pPr>
      <w:spacing w:before="480" w:after="80"/>
      <w:outlineLvl w:val="0"/>
    </w:pPr>
    <w:rPr>
      <w:rFonts w:asciiTheme="majorHAnsi" w:hAnsiTheme="majorHAnsi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4290"/>
    <w:pPr>
      <w:spacing w:before="160" w:after="80"/>
      <w:outlineLvl w:val="1"/>
    </w:pPr>
    <w:rPr>
      <w:rFonts w:asciiTheme="majorHAnsi" w:hAnsiTheme="majorHAnsi" w:cstheme="majorBidi"/>
      <w:sz w:val="3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8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8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8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8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8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8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3E4290"/>
    <w:rPr>
      <w:rFonts w:asciiTheme="majorHAnsi" w:hAnsiTheme="majorHAnsi" w:cstheme="majorBidi"/>
      <w:sz w:val="30"/>
      <w:szCs w:val="48"/>
    </w:rPr>
  </w:style>
  <w:style w:type="character" w:customStyle="1" w:styleId="20">
    <w:name w:val="标题 2 字符"/>
    <w:basedOn w:val="a1"/>
    <w:link w:val="2"/>
    <w:uiPriority w:val="9"/>
    <w:rsid w:val="003E4290"/>
    <w:rPr>
      <w:rFonts w:asciiTheme="majorHAnsi" w:hAnsiTheme="majorHAnsi" w:cstheme="majorBidi"/>
      <w:sz w:val="3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2D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2D48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D48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2D48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2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2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2D482A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D48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2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D48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2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2D482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D482A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D482A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D4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2D482A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2D482A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BC257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57B"/>
    <w:rPr>
      <w:sz w:val="18"/>
      <w:szCs w:val="18"/>
    </w:rPr>
  </w:style>
  <w:style w:type="numbering" w:customStyle="1" w:styleId="1">
    <w:name w:val="样式1"/>
    <w:uiPriority w:val="99"/>
    <w:rsid w:val="0093585E"/>
    <w:pPr>
      <w:numPr>
        <w:numId w:val="21"/>
      </w:numPr>
    </w:pPr>
  </w:style>
  <w:style w:type="paragraph" w:styleId="a0">
    <w:name w:val="No Spacing"/>
    <w:uiPriority w:val="1"/>
    <w:qFormat/>
    <w:rsid w:val="003E4290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FD33-580B-43EA-9FED-27B564E1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1518</Words>
  <Characters>2961</Characters>
  <Application>Microsoft Office Word</Application>
  <DocSecurity>0</DocSecurity>
  <Lines>148</Lines>
  <Paragraphs>172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14</cp:revision>
  <dcterms:created xsi:type="dcterms:W3CDTF">2025-04-28T08:27:00Z</dcterms:created>
  <dcterms:modified xsi:type="dcterms:W3CDTF">2025-05-26T01:13:00Z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68f78dc0f8911235ef30dd916dbb715d9fc399f44c9e5425a83aeb47edc11d60</vt:lpwstr>
  </property>
</Properties>
</file>