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9A8C7" w14:textId="185051D2" w:rsidR="00E729B4" w:rsidRPr="00E729B4" w:rsidRDefault="00E729B4" w:rsidP="00E729B4">
      <w:pPr>
        <w:jc w:val="center"/>
        <w:rPr>
          <w:sz w:val="36"/>
          <w:szCs w:val="36"/>
        </w:rPr>
      </w:pPr>
      <w:r w:rsidRPr="00E729B4">
        <w:rPr>
          <w:sz w:val="36"/>
          <w:szCs w:val="36"/>
        </w:rPr>
        <w:t>Report Erik Reimert Proj4</w:t>
      </w:r>
    </w:p>
    <w:p w14:paraId="035958B5" w14:textId="77777777" w:rsidR="00E729B4" w:rsidRDefault="00E729B4"/>
    <w:p w14:paraId="1DFCAF3F" w14:textId="440B0752" w:rsidR="0024146A" w:rsidRDefault="008410E0">
      <w:r>
        <w:t xml:space="preserve">This program was tested on my own custom VM version of Ubuntu and an ubuntu shell running ssh on the ccc wpi servers. </w:t>
      </w:r>
      <w:r w:rsidR="00C72A3C">
        <w:t xml:space="preserve"> The y-axis is the time in </w:t>
      </w:r>
      <w:r w:rsidR="00FA6D41">
        <w:t>milisec</w:t>
      </w:r>
      <w:bookmarkStart w:id="0" w:name="_GoBack"/>
      <w:bookmarkEnd w:id="0"/>
      <w:r w:rsidR="00C72A3C">
        <w:t>onds</w:t>
      </w:r>
    </w:p>
    <w:p w14:paraId="163D1553" w14:textId="54FD7DEA" w:rsidR="008410E0" w:rsidRPr="00B05E76" w:rsidRDefault="008410E0">
      <w:r w:rsidRPr="00B05E76">
        <w:t>Fig 1. Serial Mode</w:t>
      </w:r>
      <w:r w:rsidR="00E729B4" w:rsidRPr="00B05E76">
        <w:t xml:space="preserve"> (My system)</w:t>
      </w:r>
    </w:p>
    <w:p w14:paraId="69E62F87" w14:textId="6B21A494" w:rsidR="008410E0" w:rsidRDefault="008410E0">
      <w:r>
        <w:rPr>
          <w:noProof/>
        </w:rPr>
        <w:drawing>
          <wp:inline distT="0" distB="0" distL="0" distR="0" wp14:anchorId="04B3A952" wp14:editId="71D5740A">
            <wp:extent cx="2872740" cy="1905000"/>
            <wp:effectExtent l="0" t="0" r="38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7AFAE3C" w14:textId="2CF576F6" w:rsidR="008410E0" w:rsidRPr="00E729B4" w:rsidRDefault="008410E0">
      <w:r>
        <w:t>Fig 2. Thread Mode</w:t>
      </w:r>
      <w:r w:rsidR="00E729B4">
        <w:t xml:space="preserve"> (</w:t>
      </w:r>
      <w:r w:rsidR="00E729B4" w:rsidRPr="00E729B4">
        <w:t>My system)</w:t>
      </w:r>
    </w:p>
    <w:p w14:paraId="5C70CAC8" w14:textId="40CC813A" w:rsidR="008410E0" w:rsidRDefault="008410E0">
      <w:r>
        <w:t xml:space="preserve"> </w:t>
      </w:r>
      <w:r>
        <w:rPr>
          <w:noProof/>
        </w:rPr>
        <w:drawing>
          <wp:inline distT="0" distB="0" distL="0" distR="0" wp14:anchorId="537FF25F" wp14:editId="20AEA0EE">
            <wp:extent cx="2872740" cy="2240280"/>
            <wp:effectExtent l="0" t="0" r="381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22089D3" w14:textId="77777777" w:rsidR="00B05E76" w:rsidRDefault="00B05E76" w:rsidP="00E729B4"/>
    <w:p w14:paraId="4AC52816" w14:textId="77777777" w:rsidR="00B05E76" w:rsidRDefault="00B05E76" w:rsidP="00E729B4"/>
    <w:p w14:paraId="6D87363E" w14:textId="089FA0A6" w:rsidR="00E729B4" w:rsidRDefault="00E729B4" w:rsidP="00E729B4">
      <w:r w:rsidRPr="00E729B4">
        <w:t xml:space="preserve">Fig </w:t>
      </w:r>
      <w:r>
        <w:t>3</w:t>
      </w:r>
      <w:r w:rsidRPr="00E729B4">
        <w:t xml:space="preserve">. Serial Mode </w:t>
      </w:r>
      <w:r>
        <w:t>(CCC)</w:t>
      </w:r>
    </w:p>
    <w:p w14:paraId="53BE8074" w14:textId="4E52B34A" w:rsidR="00E729B4" w:rsidRPr="00E729B4" w:rsidRDefault="00E729B4" w:rsidP="00E729B4">
      <w:pPr>
        <w:rPr>
          <w:b/>
          <w:bCs/>
        </w:rPr>
      </w:pPr>
      <w:r>
        <w:rPr>
          <w:noProof/>
        </w:rPr>
        <w:lastRenderedPageBreak/>
        <w:drawing>
          <wp:inline distT="0" distB="0" distL="0" distR="0" wp14:anchorId="55B4ECDB" wp14:editId="6232F752">
            <wp:extent cx="2872740" cy="2156460"/>
            <wp:effectExtent l="0" t="0" r="381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21B2EA" w14:textId="71B7008F" w:rsidR="00E729B4" w:rsidRDefault="00E729B4" w:rsidP="00E729B4">
      <w:r w:rsidRPr="00E729B4">
        <w:t xml:space="preserve">Fig </w:t>
      </w:r>
      <w:r>
        <w:t>3</w:t>
      </w:r>
      <w:r w:rsidRPr="00E729B4">
        <w:t xml:space="preserve">. </w:t>
      </w:r>
      <w:r>
        <w:t>Thread</w:t>
      </w:r>
      <w:r w:rsidRPr="00E729B4">
        <w:t xml:space="preserve"> Mode </w:t>
      </w:r>
      <w:r>
        <w:t>(CCC)</w:t>
      </w:r>
    </w:p>
    <w:p w14:paraId="149D65D6" w14:textId="75588E31" w:rsidR="00E729B4" w:rsidRDefault="00E729B4" w:rsidP="00E729B4">
      <w:r>
        <w:rPr>
          <w:noProof/>
        </w:rPr>
        <w:drawing>
          <wp:inline distT="0" distB="0" distL="0" distR="0" wp14:anchorId="6153EAA1" wp14:editId="31660836">
            <wp:extent cx="2903220" cy="2415540"/>
            <wp:effectExtent l="0" t="0" r="1143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86739A" w14:textId="5DDAE821" w:rsidR="00E729B4" w:rsidRDefault="00E729B4">
      <w:r>
        <w:t>It can be noted that the results in my own system were faster, this could be due to me having a very powerful system that at the time of running is allocating all its resources to the process. In my system it can be noted that there is an increase in performance when using the multi-threaded architecture and the same is true for when running through the CCC servers.</w:t>
      </w:r>
      <w:r w:rsidR="00C72A3C">
        <w:t xml:space="preserve"> This is the testing on my “testing” folder.</w:t>
      </w:r>
    </w:p>
    <w:p w14:paraId="63FAED99" w14:textId="7D3CAE26" w:rsidR="00C72A3C" w:rsidRDefault="00C72A3C">
      <w:r>
        <w:rPr>
          <w:noProof/>
        </w:rPr>
        <w:drawing>
          <wp:anchor distT="0" distB="0" distL="114300" distR="114300" simplePos="0" relativeHeight="251658240" behindDoc="0" locked="0" layoutInCell="1" allowOverlap="1" wp14:anchorId="0B467C73" wp14:editId="6E5BF918">
            <wp:simplePos x="0" y="0"/>
            <wp:positionH relativeFrom="margin">
              <wp:align>left</wp:align>
            </wp:positionH>
            <wp:positionV relativeFrom="paragraph">
              <wp:posOffset>376555</wp:posOffset>
            </wp:positionV>
            <wp:extent cx="2872740" cy="1905000"/>
            <wp:effectExtent l="0" t="0" r="381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t>Fig 5. Serial mode on Dev @CCC</w:t>
      </w:r>
    </w:p>
    <w:p w14:paraId="2B35FCDA" w14:textId="352AAB37" w:rsidR="00C72A3C" w:rsidRDefault="00C72A3C" w:rsidP="00C72A3C">
      <w:r>
        <w:lastRenderedPageBreak/>
        <w:t>Fig 6. Thread mode on Dev @CCC</w:t>
      </w:r>
    </w:p>
    <w:p w14:paraId="1BF1EDA1" w14:textId="4B7F66FA" w:rsidR="00C72A3C" w:rsidRDefault="00C72A3C">
      <w:r>
        <w:rPr>
          <w:noProof/>
        </w:rPr>
        <w:drawing>
          <wp:inline distT="0" distB="0" distL="0" distR="0" wp14:anchorId="5E398D5E" wp14:editId="3581B166">
            <wp:extent cx="2903220" cy="2415540"/>
            <wp:effectExtent l="0" t="0" r="1143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9E6540" w14:textId="58E60AA1" w:rsidR="00C72A3C" w:rsidRDefault="00C72A3C"/>
    <w:sectPr w:rsidR="00C7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3C"/>
    <w:rsid w:val="00225F07"/>
    <w:rsid w:val="008410E0"/>
    <w:rsid w:val="00AE5EA7"/>
    <w:rsid w:val="00B05E76"/>
    <w:rsid w:val="00C72A3C"/>
    <w:rsid w:val="00D27D7C"/>
    <w:rsid w:val="00DB693C"/>
    <w:rsid w:val="00E729B4"/>
    <w:rsid w:val="00FA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ED6A"/>
  <w15:chartTrackingRefBased/>
  <w15:docId w15:val="{2100951E-77AC-44F0-A416-009A2589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Serial Mode</c:v>
                </c:pt>
              </c:strCache>
            </c:strRef>
          </c:tx>
          <c:spPr>
            <a:solidFill>
              <a:schemeClr val="accent1"/>
            </a:solidFill>
            <a:ln>
              <a:noFill/>
            </a:ln>
            <a:effectLst/>
          </c:spPr>
          <c:invertIfNegative val="0"/>
          <c:cat>
            <c:strRef>
              <c:f>Sheet1!$A$2:$A$5</c:f>
              <c:strCache>
                <c:ptCount val="1"/>
                <c:pt idx="0">
                  <c:v>Category 1</c:v>
                </c:pt>
              </c:strCache>
            </c:strRef>
          </c:cat>
          <c:val>
            <c:numRef>
              <c:f>Sheet1!$B$2:$B$5</c:f>
              <c:numCache>
                <c:formatCode>General</c:formatCode>
                <c:ptCount val="4"/>
                <c:pt idx="0">
                  <c:v>1</c:v>
                </c:pt>
              </c:numCache>
            </c:numRef>
          </c:val>
          <c:extLst>
            <c:ext xmlns:c16="http://schemas.microsoft.com/office/drawing/2014/chart" uri="{C3380CC4-5D6E-409C-BE32-E72D297353CC}">
              <c16:uniqueId val="{00000000-3EE4-4888-BD6F-3E8EBD7C31D2}"/>
            </c:ext>
          </c:extLst>
        </c:ser>
        <c:dLbls>
          <c:showLegendKey val="0"/>
          <c:showVal val="0"/>
          <c:showCatName val="0"/>
          <c:showSerName val="0"/>
          <c:showPercent val="0"/>
          <c:showBubbleSize val="0"/>
        </c:dLbls>
        <c:gapWidth val="219"/>
        <c:overlap val="-27"/>
        <c:axId val="1809837199"/>
        <c:axId val="1739192143"/>
      </c:barChart>
      <c:catAx>
        <c:axId val="180983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92143"/>
        <c:crosses val="autoZero"/>
        <c:auto val="1"/>
        <c:lblAlgn val="ctr"/>
        <c:lblOffset val="100"/>
        <c:noMultiLvlLbl val="0"/>
      </c:catAx>
      <c:valAx>
        <c:axId val="1739192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83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Threads</c:v>
                </c:pt>
              </c:strCache>
            </c:strRef>
          </c:tx>
          <c:spPr>
            <a:solidFill>
              <a:schemeClr val="accent1"/>
            </a:solidFill>
            <a:ln>
              <a:noFill/>
            </a:ln>
            <a:effectLst/>
          </c:spPr>
          <c:invertIfNegative val="0"/>
          <c:cat>
            <c:strRef>
              <c:f>Sheet1!$A$2:$A$5</c:f>
              <c:strCache>
                <c:ptCount val="4"/>
                <c:pt idx="0">
                  <c:v>1 Thread</c:v>
                </c:pt>
                <c:pt idx="1">
                  <c:v>5 Threads</c:v>
                </c:pt>
                <c:pt idx="2">
                  <c:v>10 Threads</c:v>
                </c:pt>
                <c:pt idx="3">
                  <c:v>15 Threads</c:v>
                </c:pt>
              </c:strCache>
            </c:strRef>
          </c:cat>
          <c:val>
            <c:numRef>
              <c:f>Sheet1!$B$2:$B$5</c:f>
              <c:numCache>
                <c:formatCode>General</c:formatCode>
                <c:ptCount val="4"/>
                <c:pt idx="0">
                  <c:v>3</c:v>
                </c:pt>
                <c:pt idx="1">
                  <c:v>2</c:v>
                </c:pt>
                <c:pt idx="2">
                  <c:v>1</c:v>
                </c:pt>
                <c:pt idx="3">
                  <c:v>1</c:v>
                </c:pt>
              </c:numCache>
            </c:numRef>
          </c:val>
          <c:extLst>
            <c:ext xmlns:c16="http://schemas.microsoft.com/office/drawing/2014/chart" uri="{C3380CC4-5D6E-409C-BE32-E72D297353CC}">
              <c16:uniqueId val="{00000000-4E75-4893-9EC1-E9365F761B3F}"/>
            </c:ext>
          </c:extLst>
        </c:ser>
        <c:dLbls>
          <c:showLegendKey val="0"/>
          <c:showVal val="0"/>
          <c:showCatName val="0"/>
          <c:showSerName val="0"/>
          <c:showPercent val="0"/>
          <c:showBubbleSize val="0"/>
        </c:dLbls>
        <c:gapWidth val="219"/>
        <c:overlap val="-27"/>
        <c:axId val="1740506319"/>
        <c:axId val="1739194639"/>
      </c:barChart>
      <c:catAx>
        <c:axId val="1740506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94639"/>
        <c:crosses val="autoZero"/>
        <c:auto val="1"/>
        <c:lblAlgn val="ctr"/>
        <c:lblOffset val="100"/>
        <c:noMultiLvlLbl val="0"/>
      </c:catAx>
      <c:valAx>
        <c:axId val="173919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506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Serial Mode</c:v>
                </c:pt>
              </c:strCache>
            </c:strRef>
          </c:tx>
          <c:spPr>
            <a:solidFill>
              <a:schemeClr val="accent1"/>
            </a:solidFill>
            <a:ln>
              <a:noFill/>
            </a:ln>
            <a:effectLst/>
          </c:spPr>
          <c:invertIfNegative val="0"/>
          <c:cat>
            <c:strRef>
              <c:f>Sheet1!$A$2:$A$5</c:f>
              <c:strCache>
                <c:ptCount val="1"/>
                <c:pt idx="0">
                  <c:v>Category 1</c:v>
                </c:pt>
              </c:strCache>
            </c:strRef>
          </c:cat>
          <c:val>
            <c:numRef>
              <c:f>Sheet1!$B$2:$B$5</c:f>
              <c:numCache>
                <c:formatCode>General</c:formatCode>
                <c:ptCount val="4"/>
                <c:pt idx="0">
                  <c:v>4</c:v>
                </c:pt>
              </c:numCache>
            </c:numRef>
          </c:val>
          <c:extLst>
            <c:ext xmlns:c16="http://schemas.microsoft.com/office/drawing/2014/chart" uri="{C3380CC4-5D6E-409C-BE32-E72D297353CC}">
              <c16:uniqueId val="{00000000-23B4-4A41-A8AE-38EA35110430}"/>
            </c:ext>
          </c:extLst>
        </c:ser>
        <c:dLbls>
          <c:showLegendKey val="0"/>
          <c:showVal val="0"/>
          <c:showCatName val="0"/>
          <c:showSerName val="0"/>
          <c:showPercent val="0"/>
          <c:showBubbleSize val="0"/>
        </c:dLbls>
        <c:gapWidth val="219"/>
        <c:overlap val="-27"/>
        <c:axId val="1809837199"/>
        <c:axId val="1739192143"/>
      </c:barChart>
      <c:catAx>
        <c:axId val="180983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92143"/>
        <c:crosses val="autoZero"/>
        <c:auto val="1"/>
        <c:lblAlgn val="ctr"/>
        <c:lblOffset val="100"/>
        <c:noMultiLvlLbl val="0"/>
      </c:catAx>
      <c:valAx>
        <c:axId val="1739192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83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Threads</c:v>
                </c:pt>
              </c:strCache>
            </c:strRef>
          </c:tx>
          <c:spPr>
            <a:solidFill>
              <a:schemeClr val="accent1"/>
            </a:solidFill>
            <a:ln>
              <a:noFill/>
            </a:ln>
            <a:effectLst/>
          </c:spPr>
          <c:invertIfNegative val="0"/>
          <c:cat>
            <c:strRef>
              <c:f>Sheet1!$A$2:$A$5</c:f>
              <c:strCache>
                <c:ptCount val="4"/>
                <c:pt idx="0">
                  <c:v>1 Thread</c:v>
                </c:pt>
                <c:pt idx="1">
                  <c:v>5 Threads</c:v>
                </c:pt>
                <c:pt idx="2">
                  <c:v>10 Threads</c:v>
                </c:pt>
                <c:pt idx="3">
                  <c:v>15 Threads</c:v>
                </c:pt>
              </c:strCache>
            </c:strRef>
          </c:cat>
          <c:val>
            <c:numRef>
              <c:f>Sheet1!$B$2:$B$5</c:f>
              <c:numCache>
                <c:formatCode>General</c:formatCode>
                <c:ptCount val="4"/>
                <c:pt idx="0">
                  <c:v>4</c:v>
                </c:pt>
                <c:pt idx="1">
                  <c:v>4</c:v>
                </c:pt>
                <c:pt idx="2">
                  <c:v>3</c:v>
                </c:pt>
                <c:pt idx="3">
                  <c:v>3</c:v>
                </c:pt>
              </c:numCache>
            </c:numRef>
          </c:val>
          <c:extLst>
            <c:ext xmlns:c16="http://schemas.microsoft.com/office/drawing/2014/chart" uri="{C3380CC4-5D6E-409C-BE32-E72D297353CC}">
              <c16:uniqueId val="{00000000-586F-4382-8973-630415B02585}"/>
            </c:ext>
          </c:extLst>
        </c:ser>
        <c:dLbls>
          <c:showLegendKey val="0"/>
          <c:showVal val="0"/>
          <c:showCatName val="0"/>
          <c:showSerName val="0"/>
          <c:showPercent val="0"/>
          <c:showBubbleSize val="0"/>
        </c:dLbls>
        <c:gapWidth val="219"/>
        <c:overlap val="-27"/>
        <c:axId val="1740506319"/>
        <c:axId val="1739194639"/>
      </c:barChart>
      <c:catAx>
        <c:axId val="1740506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94639"/>
        <c:crosses val="autoZero"/>
        <c:auto val="1"/>
        <c:lblAlgn val="ctr"/>
        <c:lblOffset val="100"/>
        <c:noMultiLvlLbl val="0"/>
      </c:catAx>
      <c:valAx>
        <c:axId val="173919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506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Serial Mode</c:v>
                </c:pt>
              </c:strCache>
            </c:strRef>
          </c:tx>
          <c:spPr>
            <a:solidFill>
              <a:schemeClr val="accent1"/>
            </a:solidFill>
            <a:ln>
              <a:noFill/>
            </a:ln>
            <a:effectLst/>
          </c:spPr>
          <c:invertIfNegative val="0"/>
          <c:cat>
            <c:strRef>
              <c:f>Sheet1!$A$2:$A$5</c:f>
              <c:strCache>
                <c:ptCount val="1"/>
                <c:pt idx="0">
                  <c:v>Category 1</c:v>
                </c:pt>
              </c:strCache>
            </c:strRef>
          </c:cat>
          <c:val>
            <c:numRef>
              <c:f>Sheet1!$B$2:$B$5</c:f>
              <c:numCache>
                <c:formatCode>General</c:formatCode>
                <c:ptCount val="4"/>
                <c:pt idx="0">
                  <c:v>3</c:v>
                </c:pt>
              </c:numCache>
            </c:numRef>
          </c:val>
          <c:extLst>
            <c:ext xmlns:c16="http://schemas.microsoft.com/office/drawing/2014/chart" uri="{C3380CC4-5D6E-409C-BE32-E72D297353CC}">
              <c16:uniqueId val="{00000000-B69E-43AF-B743-5610D30C4E66}"/>
            </c:ext>
          </c:extLst>
        </c:ser>
        <c:dLbls>
          <c:showLegendKey val="0"/>
          <c:showVal val="0"/>
          <c:showCatName val="0"/>
          <c:showSerName val="0"/>
          <c:showPercent val="0"/>
          <c:showBubbleSize val="0"/>
        </c:dLbls>
        <c:gapWidth val="219"/>
        <c:overlap val="-27"/>
        <c:axId val="1809837199"/>
        <c:axId val="1739192143"/>
      </c:barChart>
      <c:catAx>
        <c:axId val="180983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92143"/>
        <c:crosses val="autoZero"/>
        <c:auto val="1"/>
        <c:lblAlgn val="ctr"/>
        <c:lblOffset val="100"/>
        <c:noMultiLvlLbl val="0"/>
      </c:catAx>
      <c:valAx>
        <c:axId val="1739192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83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Threads</c:v>
                </c:pt>
              </c:strCache>
            </c:strRef>
          </c:tx>
          <c:spPr>
            <a:solidFill>
              <a:schemeClr val="accent1"/>
            </a:solidFill>
            <a:ln>
              <a:noFill/>
            </a:ln>
            <a:effectLst/>
          </c:spPr>
          <c:invertIfNegative val="0"/>
          <c:cat>
            <c:strRef>
              <c:f>Sheet1!$A$2:$A$5</c:f>
              <c:strCache>
                <c:ptCount val="4"/>
                <c:pt idx="0">
                  <c:v>1 Thread</c:v>
                </c:pt>
                <c:pt idx="1">
                  <c:v>5 Threads</c:v>
                </c:pt>
                <c:pt idx="2">
                  <c:v>10 Threads</c:v>
                </c:pt>
                <c:pt idx="3">
                  <c:v>15 Threads</c:v>
                </c:pt>
              </c:strCache>
            </c:strRef>
          </c:cat>
          <c:val>
            <c:numRef>
              <c:f>Sheet1!$B$2:$B$5</c:f>
              <c:numCache>
                <c:formatCode>General</c:formatCode>
                <c:ptCount val="4"/>
                <c:pt idx="0">
                  <c:v>12</c:v>
                </c:pt>
                <c:pt idx="1">
                  <c:v>10</c:v>
                </c:pt>
                <c:pt idx="2">
                  <c:v>8</c:v>
                </c:pt>
                <c:pt idx="3">
                  <c:v>10</c:v>
                </c:pt>
              </c:numCache>
            </c:numRef>
          </c:val>
          <c:extLst>
            <c:ext xmlns:c16="http://schemas.microsoft.com/office/drawing/2014/chart" uri="{C3380CC4-5D6E-409C-BE32-E72D297353CC}">
              <c16:uniqueId val="{00000000-1E96-4C41-9E7C-ADBFA8C6068A}"/>
            </c:ext>
          </c:extLst>
        </c:ser>
        <c:dLbls>
          <c:showLegendKey val="0"/>
          <c:showVal val="0"/>
          <c:showCatName val="0"/>
          <c:showSerName val="0"/>
          <c:showPercent val="0"/>
          <c:showBubbleSize val="0"/>
        </c:dLbls>
        <c:gapWidth val="219"/>
        <c:overlap val="-27"/>
        <c:axId val="1740506319"/>
        <c:axId val="1739194639"/>
      </c:barChart>
      <c:catAx>
        <c:axId val="1740506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94639"/>
        <c:crosses val="autoZero"/>
        <c:auto val="1"/>
        <c:lblAlgn val="ctr"/>
        <c:lblOffset val="100"/>
        <c:noMultiLvlLbl val="0"/>
      </c:catAx>
      <c:valAx>
        <c:axId val="173919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506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Reimert</dc:creator>
  <cp:keywords/>
  <dc:description/>
  <cp:lastModifiedBy>Erik Reimert</cp:lastModifiedBy>
  <cp:revision>6</cp:revision>
  <cp:lastPrinted>2019-10-10T20:11:00Z</cp:lastPrinted>
  <dcterms:created xsi:type="dcterms:W3CDTF">2019-10-10T16:52:00Z</dcterms:created>
  <dcterms:modified xsi:type="dcterms:W3CDTF">2019-10-10T20:11:00Z</dcterms:modified>
</cp:coreProperties>
</file>