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4AA1" w14:textId="738971F2" w:rsidR="003F24F5" w:rsidRDefault="00C054E3" w:rsidP="00641208">
      <w:pPr>
        <w:ind w:firstLine="720"/>
        <w:jc w:val="both"/>
        <w:rPr>
          <w:rFonts w:ascii="Times New Roman" w:hAnsi="Times New Roman" w:cs="Times New Roman"/>
          <w:sz w:val="24"/>
          <w:szCs w:val="24"/>
        </w:rPr>
      </w:pPr>
      <w:r w:rsidRPr="00C054E3">
        <w:rPr>
          <w:rFonts w:ascii="Times New Roman" w:hAnsi="Times New Roman" w:cs="Times New Roman"/>
          <w:sz w:val="24"/>
          <w:szCs w:val="24"/>
        </w:rPr>
        <w:t>Over the past ten years, scarcity has b</w:t>
      </w:r>
      <w:r w:rsidR="00F20DAF">
        <w:rPr>
          <w:rFonts w:ascii="Times New Roman" w:hAnsi="Times New Roman" w:cs="Times New Roman"/>
          <w:sz w:val="24"/>
          <w:szCs w:val="24"/>
        </w:rPr>
        <w:t>een investigated in terms of how it changes people’s way they think and behave</w:t>
      </w:r>
      <w:r w:rsidR="008E3F4A">
        <w:rPr>
          <w:rFonts w:ascii="Times New Roman" w:hAnsi="Times New Roman" w:cs="Times New Roman"/>
          <w:sz w:val="24"/>
          <w:szCs w:val="24"/>
        </w:rPr>
        <w:t>. Scarcity relates to having less than people feel they need and can be experienced in various contexts – lack of money, food</w:t>
      </w:r>
      <w:r w:rsidR="00B552E0">
        <w:rPr>
          <w:rFonts w:ascii="Times New Roman" w:hAnsi="Times New Roman" w:cs="Times New Roman"/>
          <w:sz w:val="24"/>
          <w:szCs w:val="24"/>
        </w:rPr>
        <w:t>, time or even company of others (Shahir &amp; Mullainathan, 2013</w:t>
      </w:r>
      <w:r w:rsidR="00641208">
        <w:rPr>
          <w:rFonts w:ascii="Times New Roman" w:hAnsi="Times New Roman" w:cs="Times New Roman"/>
          <w:sz w:val="24"/>
          <w:szCs w:val="24"/>
        </w:rPr>
        <w:t>).</w:t>
      </w:r>
      <w:r w:rsidR="007503F0">
        <w:rPr>
          <w:rFonts w:ascii="Times New Roman" w:hAnsi="Times New Roman" w:cs="Times New Roman"/>
          <w:sz w:val="24"/>
          <w:szCs w:val="24"/>
        </w:rPr>
        <w:t xml:space="preserve"> </w:t>
      </w:r>
      <w:r w:rsidR="00641208">
        <w:rPr>
          <w:rFonts w:ascii="Times New Roman" w:hAnsi="Times New Roman" w:cs="Times New Roman"/>
          <w:sz w:val="24"/>
          <w:szCs w:val="24"/>
        </w:rPr>
        <w:t>Previous</w:t>
      </w:r>
      <w:r w:rsidR="007503F0">
        <w:rPr>
          <w:rFonts w:ascii="Times New Roman" w:hAnsi="Times New Roman" w:cs="Times New Roman"/>
          <w:sz w:val="24"/>
          <w:szCs w:val="24"/>
        </w:rPr>
        <w:t xml:space="preserve"> research </w:t>
      </w:r>
      <w:r w:rsidR="00641208">
        <w:rPr>
          <w:rFonts w:ascii="Times New Roman" w:hAnsi="Times New Roman" w:cs="Times New Roman"/>
          <w:sz w:val="24"/>
          <w:szCs w:val="24"/>
        </w:rPr>
        <w:t xml:space="preserve">suggested that </w:t>
      </w:r>
      <w:r w:rsidR="007503F0">
        <w:rPr>
          <w:rFonts w:ascii="Times New Roman" w:hAnsi="Times New Roman" w:cs="Times New Roman"/>
          <w:sz w:val="24"/>
          <w:szCs w:val="24"/>
        </w:rPr>
        <w:t>not having enough resources</w:t>
      </w:r>
      <w:r w:rsidR="00641208">
        <w:rPr>
          <w:rFonts w:ascii="Times New Roman" w:hAnsi="Times New Roman" w:cs="Times New Roman"/>
          <w:sz w:val="24"/>
          <w:szCs w:val="24"/>
        </w:rPr>
        <w:t xml:space="preserve"> –</w:t>
      </w:r>
      <w:r w:rsidR="00EF6C9B">
        <w:rPr>
          <w:rFonts w:ascii="Times New Roman" w:hAnsi="Times New Roman" w:cs="Times New Roman"/>
          <w:sz w:val="24"/>
          <w:szCs w:val="24"/>
        </w:rPr>
        <w:t xml:space="preserve"> </w:t>
      </w:r>
      <w:r w:rsidR="007503F0">
        <w:rPr>
          <w:rFonts w:ascii="Times New Roman" w:hAnsi="Times New Roman" w:cs="Times New Roman"/>
          <w:sz w:val="24"/>
          <w:szCs w:val="24"/>
        </w:rPr>
        <w:t xml:space="preserve">money </w:t>
      </w:r>
      <w:r w:rsidR="00641208">
        <w:rPr>
          <w:rFonts w:ascii="Times New Roman" w:hAnsi="Times New Roman" w:cs="Times New Roman"/>
          <w:sz w:val="24"/>
          <w:szCs w:val="24"/>
        </w:rPr>
        <w:t xml:space="preserve">– </w:t>
      </w:r>
      <w:r w:rsidR="007503F0">
        <w:rPr>
          <w:rFonts w:ascii="Times New Roman" w:hAnsi="Times New Roman" w:cs="Times New Roman"/>
          <w:sz w:val="24"/>
          <w:szCs w:val="24"/>
        </w:rPr>
        <w:t>can create a cognitive load which leads to decreased cognitive performance</w:t>
      </w:r>
      <w:r w:rsidR="00641208" w:rsidRPr="00641208">
        <w:rPr>
          <w:rFonts w:ascii="Times New Roman" w:hAnsi="Times New Roman" w:cs="Times New Roman"/>
          <w:sz w:val="24"/>
          <w:szCs w:val="24"/>
        </w:rPr>
        <w:t xml:space="preserve"> </w:t>
      </w:r>
      <w:r w:rsidR="00641208">
        <w:rPr>
          <w:rFonts w:ascii="Times New Roman" w:hAnsi="Times New Roman" w:cs="Times New Roman"/>
          <w:sz w:val="24"/>
          <w:szCs w:val="24"/>
        </w:rPr>
        <w:t>(</w:t>
      </w:r>
      <w:r w:rsidR="00641208" w:rsidRPr="00641208">
        <w:rPr>
          <w:rFonts w:ascii="Times New Roman" w:hAnsi="Times New Roman" w:cs="Times New Roman"/>
          <w:sz w:val="24"/>
          <w:szCs w:val="24"/>
        </w:rPr>
        <w:t>Shah et al.</w:t>
      </w:r>
      <w:r w:rsidR="00641208">
        <w:rPr>
          <w:rFonts w:ascii="Times New Roman" w:hAnsi="Times New Roman" w:cs="Times New Roman"/>
          <w:sz w:val="24"/>
          <w:szCs w:val="24"/>
        </w:rPr>
        <w:t xml:space="preserve">, </w:t>
      </w:r>
      <w:r w:rsidR="00641208" w:rsidRPr="00641208">
        <w:rPr>
          <w:rFonts w:ascii="Times New Roman" w:hAnsi="Times New Roman" w:cs="Times New Roman"/>
          <w:sz w:val="24"/>
          <w:szCs w:val="24"/>
        </w:rPr>
        <w:t>2012)</w:t>
      </w:r>
      <w:r w:rsidR="00F36C8C">
        <w:rPr>
          <w:rFonts w:ascii="Times New Roman" w:hAnsi="Times New Roman" w:cs="Times New Roman"/>
          <w:sz w:val="24"/>
          <w:szCs w:val="24"/>
        </w:rPr>
        <w:t xml:space="preserve">. Thus, scarcity </w:t>
      </w:r>
      <w:r w:rsidR="00641208">
        <w:rPr>
          <w:rFonts w:ascii="Times New Roman" w:hAnsi="Times New Roman" w:cs="Times New Roman"/>
          <w:sz w:val="24"/>
          <w:szCs w:val="24"/>
        </w:rPr>
        <w:t xml:space="preserve">may </w:t>
      </w:r>
      <w:r w:rsidR="00F36C8C">
        <w:rPr>
          <w:rFonts w:ascii="Times New Roman" w:hAnsi="Times New Roman" w:cs="Times New Roman"/>
          <w:sz w:val="24"/>
          <w:szCs w:val="24"/>
        </w:rPr>
        <w:t xml:space="preserve">lead to a greater engagement and focus on particular problems and in turn lead to neglect of other issues. For example, poorer people tend to make worse </w:t>
      </w:r>
      <w:r w:rsidR="003F24F5">
        <w:rPr>
          <w:rFonts w:ascii="Times New Roman" w:hAnsi="Times New Roman" w:cs="Times New Roman"/>
          <w:sz w:val="24"/>
          <w:szCs w:val="24"/>
        </w:rPr>
        <w:t xml:space="preserve">financial decisions which can be because they focus </w:t>
      </w:r>
      <w:r w:rsidR="003F24F5" w:rsidRPr="003F24F5">
        <w:rPr>
          <w:rFonts w:ascii="Times New Roman" w:hAnsi="Times New Roman" w:cs="Times New Roman"/>
          <w:sz w:val="24"/>
          <w:szCs w:val="24"/>
        </w:rPr>
        <w:t>on solving their financial problems that they are facing in that moment, disregarding the ones they might run into later (</w:t>
      </w:r>
      <w:r w:rsidR="00641208">
        <w:rPr>
          <w:rFonts w:ascii="Times New Roman" w:hAnsi="Times New Roman" w:cs="Times New Roman"/>
          <w:sz w:val="24"/>
          <w:szCs w:val="24"/>
        </w:rPr>
        <w:t>Shah et al., 2012</w:t>
      </w:r>
      <w:r w:rsidR="003F24F5" w:rsidRPr="003F24F5">
        <w:rPr>
          <w:rFonts w:ascii="Times New Roman" w:hAnsi="Times New Roman" w:cs="Times New Roman"/>
          <w:sz w:val="24"/>
          <w:szCs w:val="24"/>
        </w:rPr>
        <w:t>)</w:t>
      </w:r>
      <w:r w:rsidR="003F24F5">
        <w:rPr>
          <w:rFonts w:ascii="Times New Roman" w:hAnsi="Times New Roman" w:cs="Times New Roman"/>
          <w:sz w:val="24"/>
          <w:szCs w:val="24"/>
        </w:rPr>
        <w:t>.</w:t>
      </w:r>
      <w:r w:rsidR="00641208">
        <w:rPr>
          <w:rFonts w:ascii="Times New Roman" w:hAnsi="Times New Roman" w:cs="Times New Roman"/>
          <w:sz w:val="24"/>
          <w:szCs w:val="24"/>
        </w:rPr>
        <w:t xml:space="preserve"> </w:t>
      </w:r>
      <w:r w:rsidR="00641208">
        <w:rPr>
          <w:rFonts w:ascii="Times New Roman" w:hAnsi="Times New Roman" w:cs="Times New Roman"/>
          <w:sz w:val="24"/>
          <w:szCs w:val="24"/>
        </w:rPr>
        <w:t>In the following paper, we focus on one particular scarcity context</w:t>
      </w:r>
      <w:r w:rsidR="000A3789">
        <w:rPr>
          <w:rFonts w:ascii="Times New Roman" w:hAnsi="Times New Roman" w:cs="Times New Roman"/>
          <w:sz w:val="24"/>
          <w:szCs w:val="24"/>
        </w:rPr>
        <w:t xml:space="preserve"> – </w:t>
      </w:r>
      <w:r w:rsidR="00641208">
        <w:rPr>
          <w:rFonts w:ascii="Times New Roman" w:hAnsi="Times New Roman" w:cs="Times New Roman"/>
          <w:sz w:val="24"/>
          <w:szCs w:val="24"/>
        </w:rPr>
        <w:t>money.</w:t>
      </w:r>
    </w:p>
    <w:p w14:paraId="454E46EF" w14:textId="1DB554FF" w:rsidR="00786158" w:rsidRPr="00786158" w:rsidRDefault="007E5580" w:rsidP="00786158">
      <w:pPr>
        <w:ind w:firstLine="720"/>
        <w:jc w:val="both"/>
        <w:rPr>
          <w:rFonts w:ascii="Times New Roman" w:hAnsi="Times New Roman" w:cs="Times New Roman"/>
          <w:sz w:val="24"/>
          <w:szCs w:val="24"/>
        </w:rPr>
      </w:pPr>
      <w:r>
        <w:rPr>
          <w:rFonts w:ascii="Times New Roman" w:hAnsi="Times New Roman" w:cs="Times New Roman"/>
          <w:sz w:val="24"/>
          <w:szCs w:val="24"/>
        </w:rPr>
        <w:t xml:space="preserve">Mani et al. (2013) argued that being poorer may impose the cognitive load which hinders cognitive capacity. </w:t>
      </w:r>
      <w:r w:rsidR="006D5D65">
        <w:rPr>
          <w:rFonts w:ascii="Times New Roman" w:hAnsi="Times New Roman" w:cs="Times New Roman"/>
          <w:sz w:val="24"/>
          <w:szCs w:val="24"/>
        </w:rPr>
        <w:t xml:space="preserve">Researchers devised a laboratory experiment that took place in local shopping mall. Participants were </w:t>
      </w:r>
      <w:r w:rsidR="003E01E9">
        <w:rPr>
          <w:rFonts w:ascii="Times New Roman" w:hAnsi="Times New Roman" w:cs="Times New Roman"/>
          <w:sz w:val="24"/>
          <w:szCs w:val="24"/>
        </w:rPr>
        <w:t xml:space="preserve">asked about their annual household income, were induced with thoughts about their possible financial hardships by reading hypothetical financial scenarios (vignettes) and performed Raven’s IQ test (three trials) and Stroop test to measure cognitive functions. </w:t>
      </w:r>
      <w:r w:rsidR="00D86521" w:rsidRPr="00D86521">
        <w:rPr>
          <w:rFonts w:ascii="Times New Roman" w:hAnsi="Times New Roman" w:cs="Times New Roman"/>
          <w:sz w:val="24"/>
          <w:szCs w:val="24"/>
        </w:rPr>
        <w:t xml:space="preserve">They were randomly assigned to either “hard” financial condition (scenarios that included relatively high costs) or “easy” financial condition (scenarios that included relatively low costs). </w:t>
      </w:r>
      <w:r w:rsidR="00D86521">
        <w:rPr>
          <w:rFonts w:ascii="Times New Roman" w:hAnsi="Times New Roman" w:cs="Times New Roman"/>
          <w:sz w:val="24"/>
          <w:szCs w:val="24"/>
        </w:rPr>
        <w:t>Mani et al. (2013) used a median s</w:t>
      </w:r>
      <w:r w:rsidR="00FF2259">
        <w:rPr>
          <w:rFonts w:ascii="Times New Roman" w:hAnsi="Times New Roman" w:cs="Times New Roman"/>
          <w:sz w:val="24"/>
          <w:szCs w:val="24"/>
        </w:rPr>
        <w:t>plit</w:t>
      </w:r>
      <w:r w:rsidR="00D86521">
        <w:rPr>
          <w:rFonts w:ascii="Times New Roman" w:hAnsi="Times New Roman" w:cs="Times New Roman"/>
          <w:sz w:val="24"/>
          <w:szCs w:val="24"/>
        </w:rPr>
        <w:t xml:space="preserve"> to assign participants to income groups: poor and rich</w:t>
      </w:r>
      <w:r w:rsidR="00EF6C9B">
        <w:rPr>
          <w:rFonts w:ascii="Times New Roman" w:hAnsi="Times New Roman" w:cs="Times New Roman"/>
          <w:sz w:val="24"/>
          <w:szCs w:val="24"/>
        </w:rPr>
        <w:t>.</w:t>
      </w:r>
      <w:r w:rsidR="00D86521">
        <w:rPr>
          <w:rFonts w:ascii="Times New Roman" w:hAnsi="Times New Roman" w:cs="Times New Roman"/>
          <w:sz w:val="24"/>
          <w:szCs w:val="24"/>
        </w:rPr>
        <w:t xml:space="preserve"> </w:t>
      </w:r>
      <w:r w:rsidR="00D86521" w:rsidRPr="00D86521">
        <w:rPr>
          <w:rFonts w:ascii="Times New Roman" w:hAnsi="Times New Roman" w:cs="Times New Roman"/>
          <w:sz w:val="24"/>
          <w:szCs w:val="24"/>
        </w:rPr>
        <w:t xml:space="preserve">Those poorer scored lower in cognitive function tasks under the “hard” condition than those who were richer. </w:t>
      </w:r>
      <w:r w:rsidR="00D86521">
        <w:rPr>
          <w:rFonts w:ascii="Times New Roman" w:hAnsi="Times New Roman" w:cs="Times New Roman"/>
          <w:sz w:val="24"/>
          <w:szCs w:val="24"/>
        </w:rPr>
        <w:t xml:space="preserve">The authors </w:t>
      </w:r>
      <w:r w:rsidR="00786158">
        <w:rPr>
          <w:rFonts w:ascii="Times New Roman" w:hAnsi="Times New Roman" w:cs="Times New Roman"/>
          <w:sz w:val="24"/>
          <w:szCs w:val="24"/>
        </w:rPr>
        <w:t>suggest the effects</w:t>
      </w:r>
      <w:r w:rsidR="00786158" w:rsidRPr="00267599">
        <w:rPr>
          <w:rFonts w:ascii="Times New Roman" w:hAnsi="Times New Roman" w:cs="Times New Roman"/>
          <w:sz w:val="24"/>
          <w:szCs w:val="24"/>
        </w:rPr>
        <w:t xml:space="preserve"> should not be limited </w:t>
      </w:r>
      <w:r w:rsidR="00683658">
        <w:rPr>
          <w:rFonts w:ascii="Times New Roman" w:hAnsi="Times New Roman" w:cs="Times New Roman"/>
          <w:sz w:val="24"/>
          <w:szCs w:val="24"/>
        </w:rPr>
        <w:t xml:space="preserve">only </w:t>
      </w:r>
      <w:r w:rsidR="00786158" w:rsidRPr="00267599">
        <w:rPr>
          <w:rFonts w:ascii="Times New Roman" w:hAnsi="Times New Roman" w:cs="Times New Roman"/>
          <w:sz w:val="24"/>
          <w:szCs w:val="24"/>
        </w:rPr>
        <w:t>to economic resources. Rather, they</w:t>
      </w:r>
      <w:r w:rsidR="00786158" w:rsidRPr="00786158">
        <w:rPr>
          <w:rFonts w:ascii="Times New Roman" w:hAnsi="Times New Roman" w:cs="Times New Roman"/>
          <w:sz w:val="24"/>
          <w:szCs w:val="24"/>
        </w:rPr>
        <w:t xml:space="preserve"> </w:t>
      </w:r>
      <w:r w:rsidR="00786158" w:rsidRPr="00267599">
        <w:rPr>
          <w:rFonts w:ascii="Times New Roman" w:hAnsi="Times New Roman" w:cs="Times New Roman"/>
          <w:sz w:val="24"/>
          <w:szCs w:val="24"/>
        </w:rPr>
        <w:t>argue</w:t>
      </w:r>
      <w:r w:rsidR="00FF2259">
        <w:rPr>
          <w:rFonts w:ascii="Times New Roman" w:hAnsi="Times New Roman" w:cs="Times New Roman"/>
          <w:sz w:val="24"/>
          <w:szCs w:val="24"/>
        </w:rPr>
        <w:t>d</w:t>
      </w:r>
      <w:r w:rsidR="00786158" w:rsidRPr="00267599">
        <w:rPr>
          <w:rFonts w:ascii="Times New Roman" w:hAnsi="Times New Roman" w:cs="Times New Roman"/>
          <w:sz w:val="24"/>
          <w:szCs w:val="24"/>
        </w:rPr>
        <w:t xml:space="preserve"> that this is a general way of human resource judgment.</w:t>
      </w:r>
    </w:p>
    <w:p w14:paraId="52EAAFC4" w14:textId="67D63C90" w:rsidR="007E5580" w:rsidRDefault="00683658" w:rsidP="00641208">
      <w:pPr>
        <w:ind w:firstLine="720"/>
        <w:jc w:val="both"/>
        <w:rPr>
          <w:rFonts w:ascii="Times New Roman" w:hAnsi="Times New Roman" w:cs="Times New Roman"/>
          <w:sz w:val="24"/>
          <w:szCs w:val="24"/>
        </w:rPr>
      </w:pPr>
      <w:r>
        <w:rPr>
          <w:rFonts w:ascii="Times New Roman" w:hAnsi="Times New Roman" w:cs="Times New Roman"/>
          <w:sz w:val="24"/>
          <w:szCs w:val="24"/>
        </w:rPr>
        <w:t xml:space="preserve">However, some question the reliability of presented claims. </w:t>
      </w:r>
      <w:r w:rsidRPr="00683658">
        <w:rPr>
          <w:rFonts w:ascii="Times New Roman" w:hAnsi="Times New Roman" w:cs="Times New Roman"/>
          <w:sz w:val="24"/>
          <w:szCs w:val="24"/>
        </w:rPr>
        <w:t>Wicherts and Scholten (2013) argued that using median split to analyse the income was unnecessary as such practice is not only linked to lower power and possible loss of individual differences information but also it is unable to indicate nonlinear relations (MacCallum et al, 2002). By performing linear regression analysis on the original data using a mean-centred income they investigated interaction</w:t>
      </w:r>
      <w:r w:rsidR="00FF2259">
        <w:rPr>
          <w:rFonts w:ascii="Times New Roman" w:hAnsi="Times New Roman" w:cs="Times New Roman"/>
          <w:sz w:val="24"/>
          <w:szCs w:val="24"/>
        </w:rPr>
        <w:t>s</w:t>
      </w:r>
      <w:r w:rsidRPr="00683658">
        <w:rPr>
          <w:rFonts w:ascii="Times New Roman" w:hAnsi="Times New Roman" w:cs="Times New Roman"/>
          <w:sz w:val="24"/>
          <w:szCs w:val="24"/>
        </w:rPr>
        <w:t xml:space="preserve"> between the income and financial scenario.</w:t>
      </w:r>
      <w:r>
        <w:rPr>
          <w:rFonts w:ascii="Times New Roman" w:hAnsi="Times New Roman" w:cs="Times New Roman"/>
          <w:sz w:val="24"/>
          <w:szCs w:val="24"/>
        </w:rPr>
        <w:t xml:space="preserve"> There was no significant interaction found. </w:t>
      </w:r>
      <w:r w:rsidR="00966223">
        <w:rPr>
          <w:rFonts w:ascii="Times New Roman" w:hAnsi="Times New Roman" w:cs="Times New Roman"/>
          <w:sz w:val="24"/>
          <w:szCs w:val="24"/>
        </w:rPr>
        <w:t xml:space="preserve">Additionally, Wicherts and Scholten (2013) raised some concerns about ceiling effects, most likely caused by short </w:t>
      </w:r>
      <w:r w:rsidR="007B15F1">
        <w:rPr>
          <w:rFonts w:ascii="Times New Roman" w:hAnsi="Times New Roman" w:cs="Times New Roman"/>
          <w:sz w:val="24"/>
          <w:szCs w:val="24"/>
        </w:rPr>
        <w:t xml:space="preserve">measures of cognitive functions. More recently, </w:t>
      </w:r>
      <w:r w:rsidR="007B15F1" w:rsidRPr="007B15F1">
        <w:rPr>
          <w:rFonts w:ascii="Times New Roman" w:hAnsi="Times New Roman" w:cs="Times New Roman"/>
          <w:sz w:val="24"/>
          <w:szCs w:val="24"/>
        </w:rPr>
        <w:t xml:space="preserve">O’Donnell et al. (2021) attempted to replicate Mani et </w:t>
      </w:r>
      <w:r w:rsidR="003A1109">
        <w:rPr>
          <w:rFonts w:ascii="Times New Roman" w:hAnsi="Times New Roman" w:cs="Times New Roman"/>
          <w:sz w:val="24"/>
          <w:szCs w:val="24"/>
        </w:rPr>
        <w:t>al</w:t>
      </w:r>
      <w:r w:rsidR="003A1109" w:rsidRPr="007B15F1">
        <w:rPr>
          <w:rFonts w:ascii="Times New Roman" w:hAnsi="Times New Roman" w:cs="Times New Roman"/>
          <w:sz w:val="24"/>
          <w:szCs w:val="24"/>
        </w:rPr>
        <w:t>’s</w:t>
      </w:r>
      <w:r w:rsidR="003A1109">
        <w:rPr>
          <w:rFonts w:ascii="Times New Roman" w:hAnsi="Times New Roman" w:cs="Times New Roman"/>
          <w:sz w:val="24"/>
          <w:szCs w:val="24"/>
        </w:rPr>
        <w:t>.</w:t>
      </w:r>
      <w:r w:rsidR="007B15F1" w:rsidRPr="007B15F1">
        <w:rPr>
          <w:rFonts w:ascii="Times New Roman" w:hAnsi="Times New Roman" w:cs="Times New Roman"/>
          <w:sz w:val="24"/>
          <w:szCs w:val="24"/>
        </w:rPr>
        <w:t xml:space="preserve"> (2013) </w:t>
      </w:r>
      <w:r w:rsidR="00EF6C9B">
        <w:rPr>
          <w:rFonts w:ascii="Times New Roman" w:hAnsi="Times New Roman" w:cs="Times New Roman"/>
          <w:sz w:val="24"/>
          <w:szCs w:val="24"/>
        </w:rPr>
        <w:t>study</w:t>
      </w:r>
      <w:r w:rsidR="007B15F1" w:rsidRPr="007B15F1">
        <w:rPr>
          <w:rFonts w:ascii="Times New Roman" w:hAnsi="Times New Roman" w:cs="Times New Roman"/>
          <w:sz w:val="24"/>
          <w:szCs w:val="24"/>
        </w:rPr>
        <w:t xml:space="preserve">. </w:t>
      </w:r>
      <w:r w:rsidR="000A3789">
        <w:rPr>
          <w:rFonts w:ascii="Times New Roman" w:hAnsi="Times New Roman" w:cs="Times New Roman"/>
          <w:sz w:val="24"/>
          <w:szCs w:val="24"/>
        </w:rPr>
        <w:t>They</w:t>
      </w:r>
      <w:r w:rsidR="007B15F1" w:rsidRPr="007B15F1">
        <w:rPr>
          <w:rFonts w:ascii="Times New Roman" w:hAnsi="Times New Roman" w:cs="Times New Roman"/>
          <w:sz w:val="24"/>
          <w:szCs w:val="24"/>
        </w:rPr>
        <w:t xml:space="preserve"> indicated </w:t>
      </w:r>
      <w:r w:rsidR="00EF6C9B">
        <w:rPr>
          <w:rFonts w:ascii="Times New Roman" w:hAnsi="Times New Roman" w:cs="Times New Roman"/>
          <w:sz w:val="24"/>
          <w:szCs w:val="24"/>
        </w:rPr>
        <w:t>it</w:t>
      </w:r>
      <w:r w:rsidR="007B15F1" w:rsidRPr="007B15F1">
        <w:rPr>
          <w:rFonts w:ascii="Times New Roman" w:hAnsi="Times New Roman" w:cs="Times New Roman"/>
          <w:sz w:val="24"/>
          <w:szCs w:val="24"/>
        </w:rPr>
        <w:t xml:space="preserve"> was largely underpowered </w:t>
      </w:r>
      <w:r w:rsidR="007B15F1">
        <w:rPr>
          <w:rFonts w:ascii="Times New Roman" w:hAnsi="Times New Roman" w:cs="Times New Roman"/>
          <w:sz w:val="24"/>
          <w:szCs w:val="24"/>
        </w:rPr>
        <w:t>(</w:t>
      </w:r>
      <w:r w:rsidR="007B15F1" w:rsidRPr="007B15F1">
        <w:rPr>
          <w:rFonts w:ascii="Times New Roman" w:hAnsi="Times New Roman" w:cs="Times New Roman"/>
          <w:sz w:val="24"/>
          <w:szCs w:val="24"/>
        </w:rPr>
        <w:t>only 6%</w:t>
      </w:r>
      <w:r w:rsidR="007B15F1">
        <w:rPr>
          <w:rFonts w:ascii="Times New Roman" w:hAnsi="Times New Roman" w:cs="Times New Roman"/>
          <w:sz w:val="24"/>
          <w:szCs w:val="24"/>
        </w:rPr>
        <w:t>)</w:t>
      </w:r>
      <w:r w:rsidR="007B15F1" w:rsidRPr="007B15F1">
        <w:rPr>
          <w:rFonts w:ascii="Times New Roman" w:hAnsi="Times New Roman" w:cs="Times New Roman"/>
          <w:sz w:val="24"/>
          <w:szCs w:val="24"/>
        </w:rPr>
        <w:t xml:space="preserve">. </w:t>
      </w:r>
      <w:r w:rsidR="007B15F1">
        <w:rPr>
          <w:rFonts w:ascii="Times New Roman" w:hAnsi="Times New Roman" w:cs="Times New Roman"/>
          <w:sz w:val="24"/>
          <w:szCs w:val="24"/>
        </w:rPr>
        <w:t>R</w:t>
      </w:r>
      <w:r w:rsidR="007B15F1" w:rsidRPr="007B15F1">
        <w:rPr>
          <w:rFonts w:ascii="Times New Roman" w:hAnsi="Times New Roman" w:cs="Times New Roman"/>
          <w:sz w:val="24"/>
          <w:szCs w:val="24"/>
        </w:rPr>
        <w:t xml:space="preserve">eplication </w:t>
      </w:r>
      <w:r w:rsidR="007B15F1">
        <w:rPr>
          <w:rFonts w:ascii="Times New Roman" w:hAnsi="Times New Roman" w:cs="Times New Roman"/>
          <w:sz w:val="24"/>
          <w:szCs w:val="24"/>
        </w:rPr>
        <w:t>had higher</w:t>
      </w:r>
      <w:r w:rsidR="007B15F1" w:rsidRPr="007B15F1">
        <w:rPr>
          <w:rFonts w:ascii="Times New Roman" w:hAnsi="Times New Roman" w:cs="Times New Roman"/>
          <w:sz w:val="24"/>
          <w:szCs w:val="24"/>
        </w:rPr>
        <w:t xml:space="preserve"> power (32%), </w:t>
      </w:r>
      <w:r w:rsidR="007B15F1">
        <w:rPr>
          <w:rFonts w:ascii="Times New Roman" w:hAnsi="Times New Roman" w:cs="Times New Roman"/>
          <w:sz w:val="24"/>
          <w:szCs w:val="24"/>
        </w:rPr>
        <w:t>but</w:t>
      </w:r>
      <w:r w:rsidR="007B15F1" w:rsidRPr="007B15F1">
        <w:rPr>
          <w:rFonts w:ascii="Times New Roman" w:hAnsi="Times New Roman" w:cs="Times New Roman"/>
          <w:sz w:val="24"/>
          <w:szCs w:val="24"/>
        </w:rPr>
        <w:t xml:space="preserve"> effect sizes were</w:t>
      </w:r>
      <w:r w:rsidR="000A3789">
        <w:rPr>
          <w:rFonts w:ascii="Times New Roman" w:hAnsi="Times New Roman" w:cs="Times New Roman"/>
          <w:sz w:val="24"/>
          <w:szCs w:val="24"/>
        </w:rPr>
        <w:t xml:space="preserve"> </w:t>
      </w:r>
      <w:r w:rsidR="007B15F1" w:rsidRPr="007B15F1">
        <w:rPr>
          <w:rFonts w:ascii="Times New Roman" w:hAnsi="Times New Roman" w:cs="Times New Roman"/>
          <w:sz w:val="24"/>
          <w:szCs w:val="24"/>
        </w:rPr>
        <w:t>almost negligible, comparing to the original</w:t>
      </w:r>
      <w:r w:rsidR="00950BB0">
        <w:rPr>
          <w:rFonts w:ascii="Times New Roman" w:hAnsi="Times New Roman" w:cs="Times New Roman"/>
          <w:sz w:val="24"/>
          <w:szCs w:val="24"/>
        </w:rPr>
        <w:t xml:space="preserve"> (Cohen</w:t>
      </w:r>
      <w:r w:rsidR="00A51498">
        <w:rPr>
          <w:rFonts w:ascii="Times New Roman" w:hAnsi="Times New Roman" w:cs="Times New Roman"/>
          <w:sz w:val="24"/>
          <w:szCs w:val="24"/>
        </w:rPr>
        <w:t>’</w:t>
      </w:r>
      <w:r w:rsidR="00950BB0">
        <w:rPr>
          <w:rFonts w:ascii="Times New Roman" w:hAnsi="Times New Roman" w:cs="Times New Roman"/>
          <w:sz w:val="24"/>
          <w:szCs w:val="24"/>
        </w:rPr>
        <w:t>s d between</w:t>
      </w:r>
      <w:r w:rsidR="00A51498">
        <w:rPr>
          <w:rFonts w:ascii="Times New Roman" w:hAnsi="Times New Roman" w:cs="Times New Roman"/>
          <w:sz w:val="24"/>
          <w:szCs w:val="24"/>
        </w:rPr>
        <w:t xml:space="preserve"> 0.88 and 0.94)</w:t>
      </w:r>
      <w:r w:rsidR="007B15F1" w:rsidRPr="007B15F1">
        <w:rPr>
          <w:rFonts w:ascii="Times New Roman" w:hAnsi="Times New Roman" w:cs="Times New Roman"/>
          <w:sz w:val="24"/>
          <w:szCs w:val="24"/>
        </w:rPr>
        <w:t>. O’Donnell et al. (2021) estimated that to obtain 80% power sample size would have to reach 13,500 participants</w:t>
      </w:r>
      <w:r w:rsidR="00950BB0">
        <w:rPr>
          <w:rFonts w:ascii="Times New Roman" w:hAnsi="Times New Roman" w:cs="Times New Roman"/>
          <w:sz w:val="24"/>
          <w:szCs w:val="24"/>
        </w:rPr>
        <w:t xml:space="preserve"> – </w:t>
      </w:r>
      <w:r w:rsidR="007B15F1" w:rsidRPr="007B15F1">
        <w:rPr>
          <w:rFonts w:ascii="Times New Roman" w:hAnsi="Times New Roman" w:cs="Times New Roman"/>
          <w:sz w:val="24"/>
          <w:szCs w:val="24"/>
        </w:rPr>
        <w:t>Mani et al</w:t>
      </w:r>
      <w:r w:rsidR="003A1109">
        <w:rPr>
          <w:rFonts w:ascii="Times New Roman" w:hAnsi="Times New Roman" w:cs="Times New Roman"/>
          <w:sz w:val="24"/>
          <w:szCs w:val="24"/>
        </w:rPr>
        <w:t>’s.</w:t>
      </w:r>
      <w:r w:rsidR="007B15F1" w:rsidRPr="007B15F1">
        <w:rPr>
          <w:rFonts w:ascii="Times New Roman" w:hAnsi="Times New Roman" w:cs="Times New Roman"/>
          <w:sz w:val="24"/>
          <w:szCs w:val="24"/>
        </w:rPr>
        <w:t xml:space="preserve"> (2013) </w:t>
      </w:r>
      <w:r w:rsidR="007B15F1">
        <w:rPr>
          <w:rFonts w:ascii="Times New Roman" w:hAnsi="Times New Roman" w:cs="Times New Roman"/>
          <w:sz w:val="24"/>
          <w:szCs w:val="24"/>
        </w:rPr>
        <w:t>sample size was 101</w:t>
      </w:r>
      <w:r w:rsidR="007B15F1" w:rsidRPr="007B15F1">
        <w:rPr>
          <w:rFonts w:ascii="Times New Roman" w:hAnsi="Times New Roman" w:cs="Times New Roman"/>
          <w:sz w:val="24"/>
          <w:szCs w:val="24"/>
        </w:rPr>
        <w:t>.</w:t>
      </w:r>
      <w:r w:rsidR="00A71397">
        <w:rPr>
          <w:rFonts w:ascii="Times New Roman" w:hAnsi="Times New Roman" w:cs="Times New Roman"/>
          <w:sz w:val="24"/>
          <w:szCs w:val="24"/>
        </w:rPr>
        <w:t xml:space="preserve"> </w:t>
      </w:r>
      <w:r w:rsidR="00A51498">
        <w:rPr>
          <w:rFonts w:ascii="Times New Roman" w:hAnsi="Times New Roman" w:cs="Times New Roman"/>
          <w:sz w:val="24"/>
          <w:szCs w:val="24"/>
        </w:rPr>
        <w:t xml:space="preserve">In the present article, we aim to replicate </w:t>
      </w:r>
      <w:r w:rsidR="002A6850">
        <w:rPr>
          <w:rFonts w:ascii="Times New Roman" w:hAnsi="Times New Roman" w:cs="Times New Roman"/>
          <w:sz w:val="24"/>
          <w:szCs w:val="24"/>
        </w:rPr>
        <w:t>Mani et al’s. (2013) study fixing some issues pointed out above.</w:t>
      </w:r>
    </w:p>
    <w:p w14:paraId="7603BC78" w14:textId="45A17C74" w:rsidR="003A1109" w:rsidRDefault="003A1109" w:rsidP="00641208">
      <w:pPr>
        <w:ind w:firstLine="720"/>
        <w:jc w:val="both"/>
        <w:rPr>
          <w:rFonts w:ascii="Times New Roman" w:hAnsi="Times New Roman" w:cs="Times New Roman"/>
          <w:sz w:val="24"/>
          <w:szCs w:val="24"/>
        </w:rPr>
      </w:pPr>
      <w:r>
        <w:rPr>
          <w:rFonts w:ascii="Times New Roman" w:hAnsi="Times New Roman" w:cs="Times New Roman"/>
          <w:sz w:val="24"/>
          <w:szCs w:val="24"/>
        </w:rPr>
        <w:t xml:space="preserve">Replication of Mani et al. (2013) study is </w:t>
      </w:r>
      <w:r w:rsidR="002A6850">
        <w:rPr>
          <w:rFonts w:ascii="Times New Roman" w:hAnsi="Times New Roman" w:cs="Times New Roman"/>
          <w:sz w:val="24"/>
          <w:szCs w:val="24"/>
        </w:rPr>
        <w:t>important for few reasons.</w:t>
      </w:r>
      <w:r w:rsidR="002E26BD">
        <w:rPr>
          <w:rFonts w:ascii="Times New Roman" w:hAnsi="Times New Roman" w:cs="Times New Roman"/>
          <w:sz w:val="24"/>
          <w:szCs w:val="24"/>
        </w:rPr>
        <w:t xml:space="preserve"> Firstly, some </w:t>
      </w:r>
      <w:r w:rsidR="002E26BD" w:rsidRPr="002E26BD">
        <w:rPr>
          <w:rFonts w:ascii="Times New Roman" w:hAnsi="Times New Roman" w:cs="Times New Roman"/>
          <w:sz w:val="24"/>
          <w:szCs w:val="24"/>
        </w:rPr>
        <w:t>theoretical propositions have been made, where researchers from differen</w:t>
      </w:r>
      <w:r w:rsidR="002E26BD">
        <w:rPr>
          <w:rFonts w:ascii="Times New Roman" w:hAnsi="Times New Roman" w:cs="Times New Roman"/>
          <w:sz w:val="24"/>
          <w:szCs w:val="24"/>
        </w:rPr>
        <w:t>t</w:t>
      </w:r>
      <w:r w:rsidR="002E26BD" w:rsidRPr="002E26BD">
        <w:rPr>
          <w:rFonts w:ascii="Times New Roman" w:hAnsi="Times New Roman" w:cs="Times New Roman"/>
          <w:sz w:val="24"/>
          <w:szCs w:val="24"/>
        </w:rPr>
        <w:t xml:space="preserve"> areas</w:t>
      </w:r>
      <w:r w:rsidR="002E26BD" w:rsidRPr="002E26BD">
        <w:t xml:space="preserve"> </w:t>
      </w:r>
      <w:r w:rsidR="00FF2259">
        <w:rPr>
          <w:rFonts w:ascii="Times New Roman" w:hAnsi="Times New Roman" w:cs="Times New Roman"/>
          <w:sz w:val="24"/>
          <w:szCs w:val="24"/>
        </w:rPr>
        <w:t>tried</w:t>
      </w:r>
      <w:r w:rsidR="002E26BD" w:rsidRPr="002E26BD">
        <w:rPr>
          <w:rFonts w:ascii="Times New Roman" w:hAnsi="Times New Roman" w:cs="Times New Roman"/>
          <w:sz w:val="24"/>
          <w:szCs w:val="24"/>
        </w:rPr>
        <w:t xml:space="preserve"> to build up on the original findings</w:t>
      </w:r>
      <w:r w:rsidR="002E26BD">
        <w:rPr>
          <w:rFonts w:ascii="Times New Roman" w:hAnsi="Times New Roman" w:cs="Times New Roman"/>
          <w:sz w:val="24"/>
          <w:szCs w:val="24"/>
        </w:rPr>
        <w:t>.</w:t>
      </w:r>
      <w:r w:rsidR="002A6850">
        <w:rPr>
          <w:rFonts w:ascii="Times New Roman" w:hAnsi="Times New Roman" w:cs="Times New Roman"/>
          <w:sz w:val="24"/>
          <w:szCs w:val="24"/>
        </w:rPr>
        <w:t xml:space="preserve"> </w:t>
      </w:r>
      <w:r w:rsidR="002E26BD">
        <w:rPr>
          <w:rFonts w:ascii="Times New Roman" w:hAnsi="Times New Roman" w:cs="Times New Roman"/>
          <w:sz w:val="24"/>
          <w:szCs w:val="24"/>
        </w:rPr>
        <w:t>To our knowledge</w:t>
      </w:r>
      <w:r w:rsidR="002A6850">
        <w:rPr>
          <w:rFonts w:ascii="Times New Roman" w:hAnsi="Times New Roman" w:cs="Times New Roman"/>
          <w:sz w:val="24"/>
          <w:szCs w:val="24"/>
        </w:rPr>
        <w:t>,</w:t>
      </w:r>
      <w:r w:rsidR="002E26BD">
        <w:rPr>
          <w:rFonts w:ascii="Times New Roman" w:hAnsi="Times New Roman" w:cs="Times New Roman"/>
          <w:sz w:val="24"/>
          <w:szCs w:val="24"/>
        </w:rPr>
        <w:t xml:space="preserve"> </w:t>
      </w:r>
      <w:r w:rsidR="00A51498">
        <w:rPr>
          <w:rFonts w:ascii="Times New Roman" w:hAnsi="Times New Roman" w:cs="Times New Roman"/>
          <w:sz w:val="24"/>
          <w:szCs w:val="24"/>
        </w:rPr>
        <w:t xml:space="preserve">the only replication </w:t>
      </w:r>
      <w:r w:rsidR="002E26BD">
        <w:rPr>
          <w:rFonts w:ascii="Times New Roman" w:hAnsi="Times New Roman" w:cs="Times New Roman"/>
          <w:sz w:val="24"/>
          <w:szCs w:val="24"/>
        </w:rPr>
        <w:t>failed</w:t>
      </w:r>
      <w:r w:rsidR="00950BB0">
        <w:rPr>
          <w:rFonts w:ascii="Times New Roman" w:hAnsi="Times New Roman" w:cs="Times New Roman"/>
          <w:sz w:val="24"/>
          <w:szCs w:val="24"/>
        </w:rPr>
        <w:t xml:space="preserve"> to</w:t>
      </w:r>
      <w:r w:rsidR="002E26BD">
        <w:rPr>
          <w:rFonts w:ascii="Times New Roman" w:hAnsi="Times New Roman" w:cs="Times New Roman"/>
          <w:sz w:val="24"/>
          <w:szCs w:val="24"/>
        </w:rPr>
        <w:t xml:space="preserve"> corroborate the original </w:t>
      </w:r>
      <w:r w:rsidR="00FF2259">
        <w:rPr>
          <w:rFonts w:ascii="Times New Roman" w:hAnsi="Times New Roman" w:cs="Times New Roman"/>
          <w:sz w:val="24"/>
          <w:szCs w:val="24"/>
        </w:rPr>
        <w:t>results</w:t>
      </w:r>
      <w:r w:rsidR="002E26BD">
        <w:rPr>
          <w:rFonts w:ascii="Times New Roman" w:hAnsi="Times New Roman" w:cs="Times New Roman"/>
          <w:sz w:val="24"/>
          <w:szCs w:val="24"/>
        </w:rPr>
        <w:t xml:space="preserve">. </w:t>
      </w:r>
      <w:r w:rsidR="00A51498">
        <w:rPr>
          <w:rFonts w:ascii="Times New Roman" w:hAnsi="Times New Roman" w:cs="Times New Roman"/>
          <w:sz w:val="24"/>
          <w:szCs w:val="24"/>
        </w:rPr>
        <w:t>A</w:t>
      </w:r>
      <w:r w:rsidR="00A51498" w:rsidRPr="00A51498">
        <w:rPr>
          <w:rFonts w:ascii="Times New Roman" w:hAnsi="Times New Roman" w:cs="Times New Roman"/>
          <w:sz w:val="24"/>
          <w:szCs w:val="24"/>
        </w:rPr>
        <w:t xml:space="preserve"> successful replication could provide some ways forward in understanding how people treat general resources in the area of judgement and decision making</w:t>
      </w:r>
      <w:r w:rsidR="00A51498" w:rsidRPr="00A51498">
        <w:rPr>
          <w:rFonts w:ascii="Times New Roman" w:hAnsi="Times New Roman" w:cs="Times New Roman"/>
          <w:sz w:val="24"/>
          <w:szCs w:val="24"/>
        </w:rPr>
        <w:t xml:space="preserve"> </w:t>
      </w:r>
      <w:r w:rsidR="00A51498" w:rsidRPr="00A51498">
        <w:rPr>
          <w:rFonts w:ascii="Times New Roman" w:hAnsi="Times New Roman" w:cs="Times New Roman"/>
          <w:sz w:val="24"/>
          <w:szCs w:val="24"/>
        </w:rPr>
        <w:t>psychology. Secondly, if the</w:t>
      </w:r>
      <w:r w:rsidR="00EF6C9B">
        <w:rPr>
          <w:rFonts w:ascii="Times New Roman" w:hAnsi="Times New Roman" w:cs="Times New Roman"/>
          <w:sz w:val="24"/>
          <w:szCs w:val="24"/>
        </w:rPr>
        <w:t xml:space="preserve"> </w:t>
      </w:r>
      <w:r w:rsidR="00A51498" w:rsidRPr="00A51498">
        <w:rPr>
          <w:rFonts w:ascii="Times New Roman" w:hAnsi="Times New Roman" w:cs="Times New Roman"/>
          <w:sz w:val="24"/>
          <w:szCs w:val="24"/>
        </w:rPr>
        <w:t>claims are true, they could have important implications for policies regarding poverty</w:t>
      </w:r>
      <w:r w:rsidR="00745E5D">
        <w:rPr>
          <w:rFonts w:ascii="Times New Roman" w:hAnsi="Times New Roman" w:cs="Times New Roman"/>
          <w:sz w:val="24"/>
          <w:szCs w:val="24"/>
        </w:rPr>
        <w:t xml:space="preserve">, e.g. </w:t>
      </w:r>
      <w:r w:rsidR="00A51498" w:rsidRPr="00A51498">
        <w:rPr>
          <w:rFonts w:ascii="Times New Roman" w:hAnsi="Times New Roman" w:cs="Times New Roman"/>
          <w:sz w:val="24"/>
          <w:szCs w:val="24"/>
        </w:rPr>
        <w:t>programs that aim to bring people out of the poverty would have to be redesigned to meet participants needs.</w:t>
      </w:r>
    </w:p>
    <w:p w14:paraId="6C7BD413" w14:textId="0E3FDF81" w:rsidR="002A6850" w:rsidRDefault="002A6850" w:rsidP="00641208">
      <w:pPr>
        <w:ind w:firstLine="720"/>
        <w:jc w:val="both"/>
        <w:rPr>
          <w:rFonts w:ascii="Times New Roman" w:hAnsi="Times New Roman" w:cs="Times New Roman"/>
          <w:sz w:val="24"/>
          <w:szCs w:val="24"/>
        </w:rPr>
      </w:pPr>
      <w:r w:rsidRPr="002A6850">
        <w:rPr>
          <w:rFonts w:ascii="Times New Roman" w:hAnsi="Times New Roman" w:cs="Times New Roman"/>
          <w:sz w:val="24"/>
          <w:szCs w:val="24"/>
        </w:rPr>
        <w:lastRenderedPageBreak/>
        <w:t xml:space="preserve">This is why, we hope to replicate the results of Mani et al. (2013) </w:t>
      </w:r>
      <w:r>
        <w:rPr>
          <w:rFonts w:ascii="Times New Roman" w:hAnsi="Times New Roman" w:cs="Times New Roman"/>
          <w:sz w:val="24"/>
          <w:szCs w:val="24"/>
        </w:rPr>
        <w:t xml:space="preserve">experiment. </w:t>
      </w:r>
      <w:r w:rsidR="00745E5D">
        <w:rPr>
          <w:rFonts w:ascii="Times New Roman" w:hAnsi="Times New Roman" w:cs="Times New Roman"/>
          <w:sz w:val="24"/>
          <w:szCs w:val="24"/>
        </w:rPr>
        <w:t>W</w:t>
      </w:r>
      <w:r w:rsidRPr="002A6850">
        <w:rPr>
          <w:rFonts w:ascii="Times New Roman" w:hAnsi="Times New Roman" w:cs="Times New Roman"/>
          <w:sz w:val="24"/>
          <w:szCs w:val="24"/>
        </w:rPr>
        <w:t>e aim</w:t>
      </w:r>
      <w:r w:rsidR="00745E5D">
        <w:rPr>
          <w:rFonts w:ascii="Times New Roman" w:hAnsi="Times New Roman" w:cs="Times New Roman"/>
          <w:sz w:val="24"/>
          <w:szCs w:val="24"/>
        </w:rPr>
        <w:t>ed</w:t>
      </w:r>
      <w:r w:rsidRPr="002A6850">
        <w:rPr>
          <w:rFonts w:ascii="Times New Roman" w:hAnsi="Times New Roman" w:cs="Times New Roman"/>
          <w:sz w:val="24"/>
          <w:szCs w:val="24"/>
        </w:rPr>
        <w:t xml:space="preserve"> to demonstrate IQ reduction among poor people presented with the large expense scenarios. Thus, their IQ scores should be the lowest among all tested groups.</w:t>
      </w:r>
      <w:r w:rsidR="00745E5D">
        <w:rPr>
          <w:rFonts w:ascii="Times New Roman" w:hAnsi="Times New Roman" w:cs="Times New Roman"/>
          <w:sz w:val="24"/>
          <w:szCs w:val="24"/>
        </w:rPr>
        <w:t xml:space="preserve"> W</w:t>
      </w:r>
      <w:r w:rsidRPr="002A6850">
        <w:rPr>
          <w:rFonts w:ascii="Times New Roman" w:hAnsi="Times New Roman" w:cs="Times New Roman"/>
          <w:sz w:val="24"/>
          <w:szCs w:val="24"/>
        </w:rPr>
        <w:t>e follow</w:t>
      </w:r>
      <w:r w:rsidR="00745E5D">
        <w:rPr>
          <w:rFonts w:ascii="Times New Roman" w:hAnsi="Times New Roman" w:cs="Times New Roman"/>
          <w:sz w:val="24"/>
          <w:szCs w:val="24"/>
        </w:rPr>
        <w:t>ed</w:t>
      </w:r>
      <w:r w:rsidRPr="002A6850">
        <w:rPr>
          <w:rFonts w:ascii="Times New Roman" w:hAnsi="Times New Roman" w:cs="Times New Roman"/>
          <w:sz w:val="24"/>
          <w:szCs w:val="24"/>
        </w:rPr>
        <w:t xml:space="preserve"> the procedure, materials and statistical analysis used in the original study.</w:t>
      </w:r>
      <w:r w:rsidR="00745E5D" w:rsidRPr="00745E5D">
        <w:t xml:space="preserve"> </w:t>
      </w:r>
      <w:r w:rsidR="00745E5D">
        <w:rPr>
          <w:rFonts w:ascii="Times New Roman" w:hAnsi="Times New Roman" w:cs="Times New Roman"/>
          <w:sz w:val="24"/>
          <w:szCs w:val="24"/>
        </w:rPr>
        <w:t>O</w:t>
      </w:r>
      <w:r w:rsidR="00745E5D" w:rsidRPr="00745E5D">
        <w:rPr>
          <w:rFonts w:ascii="Times New Roman" w:hAnsi="Times New Roman" w:cs="Times New Roman"/>
          <w:sz w:val="24"/>
          <w:szCs w:val="24"/>
        </w:rPr>
        <w:t xml:space="preserve">ur sample </w:t>
      </w:r>
      <w:r w:rsidR="000A3789">
        <w:rPr>
          <w:rFonts w:ascii="Times New Roman" w:hAnsi="Times New Roman" w:cs="Times New Roman"/>
          <w:sz w:val="24"/>
          <w:szCs w:val="24"/>
        </w:rPr>
        <w:t>was</w:t>
      </w:r>
      <w:r w:rsidR="00745E5D" w:rsidRPr="00745E5D">
        <w:rPr>
          <w:rFonts w:ascii="Times New Roman" w:hAnsi="Times New Roman" w:cs="Times New Roman"/>
          <w:sz w:val="24"/>
          <w:szCs w:val="24"/>
        </w:rPr>
        <w:t xml:space="preserve"> similar</w:t>
      </w:r>
      <w:r w:rsidR="00745E5D">
        <w:rPr>
          <w:rFonts w:ascii="Times New Roman" w:hAnsi="Times New Roman" w:cs="Times New Roman"/>
          <w:sz w:val="24"/>
          <w:szCs w:val="24"/>
        </w:rPr>
        <w:t>, but bigger to increase statistical power</w:t>
      </w:r>
      <w:r w:rsidR="00745E5D" w:rsidRPr="00745E5D">
        <w:rPr>
          <w:rFonts w:ascii="Times New Roman" w:hAnsi="Times New Roman" w:cs="Times New Roman"/>
          <w:sz w:val="24"/>
          <w:szCs w:val="24"/>
        </w:rPr>
        <w:t xml:space="preserve">. However, we </w:t>
      </w:r>
      <w:r w:rsidR="00745E5D">
        <w:rPr>
          <w:rFonts w:ascii="Times New Roman" w:hAnsi="Times New Roman" w:cs="Times New Roman"/>
          <w:sz w:val="24"/>
          <w:szCs w:val="24"/>
        </w:rPr>
        <w:t>use</w:t>
      </w:r>
      <w:r w:rsidR="000A3789">
        <w:rPr>
          <w:rFonts w:ascii="Times New Roman" w:hAnsi="Times New Roman" w:cs="Times New Roman"/>
          <w:sz w:val="24"/>
          <w:szCs w:val="24"/>
        </w:rPr>
        <w:t>d</w:t>
      </w:r>
      <w:r w:rsidR="00745E5D" w:rsidRPr="00745E5D">
        <w:rPr>
          <w:rFonts w:ascii="Times New Roman" w:hAnsi="Times New Roman" w:cs="Times New Roman"/>
          <w:sz w:val="24"/>
          <w:szCs w:val="24"/>
        </w:rPr>
        <w:t xml:space="preserve"> different IQ test and </w:t>
      </w:r>
      <w:r w:rsidR="000A3789">
        <w:rPr>
          <w:rFonts w:ascii="Times New Roman" w:hAnsi="Times New Roman" w:cs="Times New Roman"/>
          <w:sz w:val="24"/>
          <w:szCs w:val="24"/>
        </w:rPr>
        <w:t>omitted</w:t>
      </w:r>
      <w:r w:rsidR="00745E5D">
        <w:rPr>
          <w:rFonts w:ascii="Times New Roman" w:hAnsi="Times New Roman" w:cs="Times New Roman"/>
          <w:sz w:val="24"/>
          <w:szCs w:val="24"/>
        </w:rPr>
        <w:t xml:space="preserve"> </w:t>
      </w:r>
      <w:r w:rsidR="00745E5D" w:rsidRPr="00745E5D">
        <w:rPr>
          <w:rFonts w:ascii="Times New Roman" w:hAnsi="Times New Roman" w:cs="Times New Roman"/>
          <w:sz w:val="24"/>
          <w:szCs w:val="24"/>
        </w:rPr>
        <w:t>Stroop test. Lastly, due to Covid-19 pandemics, we were forced to conduct the experiment online. Despite those differences, we believe</w:t>
      </w:r>
      <w:r w:rsidR="0087226B">
        <w:rPr>
          <w:rFonts w:ascii="Times New Roman" w:hAnsi="Times New Roman" w:cs="Times New Roman"/>
          <w:sz w:val="24"/>
          <w:szCs w:val="24"/>
        </w:rPr>
        <w:t>d</w:t>
      </w:r>
      <w:r w:rsidR="00745E5D" w:rsidRPr="00745E5D">
        <w:rPr>
          <w:rFonts w:ascii="Times New Roman" w:hAnsi="Times New Roman" w:cs="Times New Roman"/>
          <w:sz w:val="24"/>
          <w:szCs w:val="24"/>
        </w:rPr>
        <w:t xml:space="preserve"> they </w:t>
      </w:r>
      <w:r w:rsidR="000A3789">
        <w:rPr>
          <w:rFonts w:ascii="Times New Roman" w:hAnsi="Times New Roman" w:cs="Times New Roman"/>
          <w:sz w:val="24"/>
          <w:szCs w:val="24"/>
        </w:rPr>
        <w:t>did not</w:t>
      </w:r>
      <w:r w:rsidR="00745E5D" w:rsidRPr="00745E5D">
        <w:rPr>
          <w:rFonts w:ascii="Times New Roman" w:hAnsi="Times New Roman" w:cs="Times New Roman"/>
          <w:sz w:val="24"/>
          <w:szCs w:val="24"/>
        </w:rPr>
        <w:t xml:space="preserve"> have a large impact on the overall results.</w:t>
      </w:r>
    </w:p>
    <w:p w14:paraId="0E3965AC" w14:textId="4AFE2CC2" w:rsidR="00356A6E" w:rsidRDefault="00356A6E" w:rsidP="00641208">
      <w:pPr>
        <w:ind w:firstLine="720"/>
        <w:jc w:val="both"/>
        <w:rPr>
          <w:rFonts w:ascii="Times New Roman" w:hAnsi="Times New Roman" w:cs="Times New Roman"/>
          <w:sz w:val="24"/>
          <w:szCs w:val="24"/>
        </w:rPr>
      </w:pPr>
    </w:p>
    <w:p w14:paraId="1407EDF0" w14:textId="5202CBB1" w:rsidR="00356A6E" w:rsidRDefault="00356A6E" w:rsidP="00356A6E">
      <w:pPr>
        <w:jc w:val="both"/>
        <w:rPr>
          <w:rFonts w:ascii="Times New Roman" w:hAnsi="Times New Roman" w:cs="Times New Roman"/>
          <w:sz w:val="24"/>
          <w:szCs w:val="24"/>
        </w:rPr>
      </w:pPr>
      <w:r>
        <w:rPr>
          <w:rFonts w:ascii="Times New Roman" w:hAnsi="Times New Roman" w:cs="Times New Roman"/>
          <w:sz w:val="24"/>
          <w:szCs w:val="24"/>
        </w:rPr>
        <w:t>Ref:</w:t>
      </w:r>
    </w:p>
    <w:p w14:paraId="504D311F" w14:textId="261B1A11" w:rsidR="00A324CD" w:rsidRDefault="00A324CD" w:rsidP="00356A6E">
      <w:pPr>
        <w:jc w:val="both"/>
        <w:rPr>
          <w:rFonts w:ascii="Times New Roman" w:hAnsi="Times New Roman" w:cs="Times New Roman"/>
          <w:sz w:val="24"/>
          <w:szCs w:val="24"/>
        </w:rPr>
      </w:pPr>
      <w:r w:rsidRPr="00A324CD">
        <w:rPr>
          <w:rFonts w:ascii="Times New Roman" w:hAnsi="Times New Roman" w:cs="Times New Roman"/>
          <w:sz w:val="24"/>
          <w:szCs w:val="24"/>
        </w:rPr>
        <w:t xml:space="preserve">MacCallum, R., Zhang, S., Preacher, K. and Rucker, D., 2002. On the practice of </w:t>
      </w:r>
      <w:r>
        <w:rPr>
          <w:rFonts w:ascii="Times New Roman" w:hAnsi="Times New Roman" w:cs="Times New Roman"/>
          <w:sz w:val="24"/>
          <w:szCs w:val="24"/>
        </w:rPr>
        <w:tab/>
      </w:r>
      <w:r w:rsidRPr="00A324CD">
        <w:rPr>
          <w:rFonts w:ascii="Times New Roman" w:hAnsi="Times New Roman" w:cs="Times New Roman"/>
          <w:sz w:val="24"/>
          <w:szCs w:val="24"/>
        </w:rPr>
        <w:t>dichotomization of quantitative variables. </w:t>
      </w:r>
      <w:r w:rsidRPr="00A324CD">
        <w:rPr>
          <w:rFonts w:ascii="Times New Roman" w:hAnsi="Times New Roman" w:cs="Times New Roman"/>
          <w:i/>
          <w:iCs/>
          <w:sz w:val="24"/>
          <w:szCs w:val="24"/>
        </w:rPr>
        <w:t>Psychological Methods</w:t>
      </w:r>
      <w:r w:rsidRPr="00A324CD">
        <w:rPr>
          <w:rFonts w:ascii="Times New Roman" w:hAnsi="Times New Roman" w:cs="Times New Roman"/>
          <w:sz w:val="24"/>
          <w:szCs w:val="24"/>
        </w:rPr>
        <w:t>, 7(1), pp.19-40.</w:t>
      </w:r>
    </w:p>
    <w:p w14:paraId="7FA44B9E" w14:textId="77777777" w:rsidR="00356A6E" w:rsidRPr="00356A6E" w:rsidRDefault="00356A6E" w:rsidP="00356A6E">
      <w:pPr>
        <w:jc w:val="both"/>
        <w:rPr>
          <w:rFonts w:ascii="Times New Roman" w:hAnsi="Times New Roman" w:cs="Times New Roman"/>
          <w:sz w:val="24"/>
          <w:szCs w:val="24"/>
        </w:rPr>
      </w:pPr>
      <w:r w:rsidRPr="00356A6E">
        <w:rPr>
          <w:rFonts w:ascii="Times New Roman" w:hAnsi="Times New Roman" w:cs="Times New Roman"/>
          <w:sz w:val="24"/>
          <w:szCs w:val="24"/>
        </w:rPr>
        <w:t xml:space="preserve">Mani, A., Mullainathan, S., Shafir, E., &amp; Zhao, J. (2013). Poverty Impedes Cognitive </w:t>
      </w:r>
      <w:r w:rsidRPr="00356A6E">
        <w:rPr>
          <w:rFonts w:ascii="Times New Roman" w:hAnsi="Times New Roman" w:cs="Times New Roman"/>
          <w:sz w:val="24"/>
          <w:szCs w:val="24"/>
        </w:rPr>
        <w:tab/>
        <w:t>Function. </w:t>
      </w:r>
      <w:r w:rsidRPr="00356A6E">
        <w:rPr>
          <w:rFonts w:ascii="Times New Roman" w:hAnsi="Times New Roman" w:cs="Times New Roman"/>
          <w:i/>
          <w:iCs/>
          <w:sz w:val="24"/>
          <w:szCs w:val="24"/>
        </w:rPr>
        <w:t>Science</w:t>
      </w:r>
      <w:r w:rsidRPr="00356A6E">
        <w:rPr>
          <w:rFonts w:ascii="Times New Roman" w:hAnsi="Times New Roman" w:cs="Times New Roman"/>
          <w:sz w:val="24"/>
          <w:szCs w:val="24"/>
        </w:rPr>
        <w:t>, </w:t>
      </w:r>
      <w:r w:rsidRPr="00356A6E">
        <w:rPr>
          <w:rFonts w:ascii="Times New Roman" w:hAnsi="Times New Roman" w:cs="Times New Roman"/>
          <w:i/>
          <w:iCs/>
          <w:sz w:val="24"/>
          <w:szCs w:val="24"/>
        </w:rPr>
        <w:t>341</w:t>
      </w:r>
      <w:r w:rsidRPr="00356A6E">
        <w:rPr>
          <w:rFonts w:ascii="Times New Roman" w:hAnsi="Times New Roman" w:cs="Times New Roman"/>
          <w:sz w:val="24"/>
          <w:szCs w:val="24"/>
        </w:rPr>
        <w:t>(6149), 976-980. doi: 10.1126/science.1238041</w:t>
      </w:r>
    </w:p>
    <w:p w14:paraId="5CF5EA6D" w14:textId="09DA539D" w:rsidR="00356A6E" w:rsidRDefault="00356A6E" w:rsidP="00356A6E">
      <w:pPr>
        <w:jc w:val="both"/>
        <w:rPr>
          <w:rFonts w:ascii="Times New Roman" w:hAnsi="Times New Roman" w:cs="Times New Roman"/>
          <w:sz w:val="24"/>
          <w:szCs w:val="24"/>
        </w:rPr>
      </w:pPr>
      <w:r w:rsidRPr="00356A6E">
        <w:rPr>
          <w:rFonts w:ascii="Times New Roman" w:hAnsi="Times New Roman" w:cs="Times New Roman"/>
          <w:sz w:val="24"/>
          <w:szCs w:val="24"/>
        </w:rPr>
        <w:t>Mullainathan, S., &amp; Sharif, E. (2013). </w:t>
      </w:r>
      <w:r w:rsidRPr="00356A6E">
        <w:rPr>
          <w:rFonts w:ascii="Times New Roman" w:hAnsi="Times New Roman" w:cs="Times New Roman"/>
          <w:i/>
          <w:iCs/>
          <w:sz w:val="24"/>
          <w:szCs w:val="24"/>
        </w:rPr>
        <w:t>Scarcity</w:t>
      </w:r>
      <w:r w:rsidRPr="00356A6E">
        <w:rPr>
          <w:rFonts w:ascii="Times New Roman" w:hAnsi="Times New Roman" w:cs="Times New Roman"/>
          <w:sz w:val="24"/>
          <w:szCs w:val="24"/>
        </w:rPr>
        <w:t>. Allen Lane.</w:t>
      </w:r>
    </w:p>
    <w:p w14:paraId="17C6609D" w14:textId="24BD6577" w:rsidR="00A324CD" w:rsidRDefault="00A324CD" w:rsidP="00356A6E">
      <w:pPr>
        <w:jc w:val="both"/>
        <w:rPr>
          <w:rFonts w:ascii="Times New Roman" w:hAnsi="Times New Roman" w:cs="Times New Roman"/>
          <w:sz w:val="24"/>
          <w:szCs w:val="24"/>
        </w:rPr>
      </w:pPr>
      <w:r w:rsidRPr="00A324CD">
        <w:rPr>
          <w:rFonts w:ascii="Times New Roman" w:hAnsi="Times New Roman" w:cs="Times New Roman"/>
          <w:sz w:val="24"/>
          <w:szCs w:val="24"/>
        </w:rPr>
        <w:t xml:space="preserve">O’Donnell, M., Dev, A., Antonoplis, S., Baum, S., Benedetti, A., Brown, N., Carrillo, B., Choi, </w:t>
      </w:r>
      <w:r>
        <w:rPr>
          <w:rFonts w:ascii="Times New Roman" w:hAnsi="Times New Roman" w:cs="Times New Roman"/>
          <w:sz w:val="24"/>
          <w:szCs w:val="24"/>
        </w:rPr>
        <w:tab/>
      </w:r>
      <w:r w:rsidRPr="00A324CD">
        <w:rPr>
          <w:rFonts w:ascii="Times New Roman" w:hAnsi="Times New Roman" w:cs="Times New Roman"/>
          <w:sz w:val="24"/>
          <w:szCs w:val="24"/>
        </w:rPr>
        <w:t xml:space="preserve">A., Connor, P., Donnelly, K., Ellwood-Lowe, M., Foushee, R., Jansen, R., Jarvis, S., </w:t>
      </w:r>
      <w:r>
        <w:rPr>
          <w:rFonts w:ascii="Times New Roman" w:hAnsi="Times New Roman" w:cs="Times New Roman"/>
          <w:sz w:val="24"/>
          <w:szCs w:val="24"/>
        </w:rPr>
        <w:tab/>
      </w:r>
      <w:r w:rsidRPr="00A324CD">
        <w:rPr>
          <w:rFonts w:ascii="Times New Roman" w:hAnsi="Times New Roman" w:cs="Times New Roman"/>
          <w:sz w:val="24"/>
          <w:szCs w:val="24"/>
        </w:rPr>
        <w:t xml:space="preserve">Lundell-Creagh, R., Ocampo, J., Okafor, G., Azad, Z., Rosenblum, M., Schatz, D., </w:t>
      </w:r>
      <w:r>
        <w:rPr>
          <w:rFonts w:ascii="Times New Roman" w:hAnsi="Times New Roman" w:cs="Times New Roman"/>
          <w:sz w:val="24"/>
          <w:szCs w:val="24"/>
        </w:rPr>
        <w:tab/>
      </w:r>
      <w:r w:rsidRPr="00A324CD">
        <w:rPr>
          <w:rFonts w:ascii="Times New Roman" w:hAnsi="Times New Roman" w:cs="Times New Roman"/>
          <w:sz w:val="24"/>
          <w:szCs w:val="24"/>
        </w:rPr>
        <w:t xml:space="preserve">Stein, D., Wang, Y., Moore, D. and Nelson, L., 2021. Empirical audit and review and </w:t>
      </w:r>
      <w:r>
        <w:rPr>
          <w:rFonts w:ascii="Times New Roman" w:hAnsi="Times New Roman" w:cs="Times New Roman"/>
          <w:sz w:val="24"/>
          <w:szCs w:val="24"/>
        </w:rPr>
        <w:tab/>
      </w:r>
      <w:r w:rsidRPr="00A324CD">
        <w:rPr>
          <w:rFonts w:ascii="Times New Roman" w:hAnsi="Times New Roman" w:cs="Times New Roman"/>
          <w:sz w:val="24"/>
          <w:szCs w:val="24"/>
        </w:rPr>
        <w:t xml:space="preserve">an assessment of evidentiary value in research on the psychological consequences of </w:t>
      </w:r>
      <w:r>
        <w:rPr>
          <w:rFonts w:ascii="Times New Roman" w:hAnsi="Times New Roman" w:cs="Times New Roman"/>
          <w:sz w:val="24"/>
          <w:szCs w:val="24"/>
        </w:rPr>
        <w:tab/>
      </w:r>
      <w:r w:rsidRPr="00A324CD">
        <w:rPr>
          <w:rFonts w:ascii="Times New Roman" w:hAnsi="Times New Roman" w:cs="Times New Roman"/>
          <w:sz w:val="24"/>
          <w:szCs w:val="24"/>
        </w:rPr>
        <w:t>scarcity. </w:t>
      </w:r>
      <w:r w:rsidRPr="00A324CD">
        <w:rPr>
          <w:rFonts w:ascii="Times New Roman" w:hAnsi="Times New Roman" w:cs="Times New Roman"/>
          <w:i/>
          <w:iCs/>
          <w:sz w:val="24"/>
          <w:szCs w:val="24"/>
        </w:rPr>
        <w:t>Proceedings of the National Academy of Sciences</w:t>
      </w:r>
      <w:r w:rsidRPr="00A324CD">
        <w:rPr>
          <w:rFonts w:ascii="Times New Roman" w:hAnsi="Times New Roman" w:cs="Times New Roman"/>
          <w:sz w:val="24"/>
          <w:szCs w:val="24"/>
        </w:rPr>
        <w:t>, 118(44).</w:t>
      </w:r>
    </w:p>
    <w:p w14:paraId="4B2411F9" w14:textId="13BB94CF" w:rsidR="00356A6E" w:rsidRDefault="00356A6E" w:rsidP="00356A6E">
      <w:pPr>
        <w:jc w:val="both"/>
        <w:rPr>
          <w:rFonts w:ascii="Times New Roman" w:hAnsi="Times New Roman" w:cs="Times New Roman"/>
          <w:sz w:val="24"/>
          <w:szCs w:val="24"/>
        </w:rPr>
      </w:pPr>
      <w:r w:rsidRPr="00356A6E">
        <w:rPr>
          <w:rFonts w:ascii="Times New Roman" w:hAnsi="Times New Roman" w:cs="Times New Roman"/>
          <w:sz w:val="24"/>
          <w:szCs w:val="24"/>
        </w:rPr>
        <w:t xml:space="preserve">Shah, A., Mullainathan, S., &amp; Shafir, E. (2012). Some Consequences of Having Too </w:t>
      </w:r>
      <w:r w:rsidRPr="00356A6E">
        <w:rPr>
          <w:rFonts w:ascii="Times New Roman" w:hAnsi="Times New Roman" w:cs="Times New Roman"/>
          <w:sz w:val="24"/>
          <w:szCs w:val="24"/>
        </w:rPr>
        <w:tab/>
        <w:t xml:space="preserve">Little. Science, 338(6107), 682-685. doi:10.1126/science.1222426  </w:t>
      </w:r>
    </w:p>
    <w:p w14:paraId="1E487A81" w14:textId="294C0778" w:rsidR="00356A6E" w:rsidRPr="00356A6E" w:rsidRDefault="00356A6E" w:rsidP="00356A6E">
      <w:pPr>
        <w:jc w:val="both"/>
        <w:rPr>
          <w:rFonts w:ascii="Times New Roman" w:hAnsi="Times New Roman" w:cs="Times New Roman"/>
          <w:sz w:val="24"/>
          <w:szCs w:val="24"/>
        </w:rPr>
      </w:pPr>
      <w:r w:rsidRPr="00356A6E">
        <w:rPr>
          <w:rFonts w:ascii="Times New Roman" w:hAnsi="Times New Roman" w:cs="Times New Roman"/>
          <w:sz w:val="24"/>
          <w:szCs w:val="24"/>
        </w:rPr>
        <w:t xml:space="preserve">Wicherts, J. M., &amp; Scholten, A. Z. (2013). Comment on “Poverty Impedes Cognitive </w:t>
      </w:r>
      <w:r>
        <w:rPr>
          <w:rFonts w:ascii="Times New Roman" w:hAnsi="Times New Roman" w:cs="Times New Roman"/>
          <w:sz w:val="24"/>
          <w:szCs w:val="24"/>
        </w:rPr>
        <w:tab/>
      </w:r>
      <w:r w:rsidRPr="00356A6E">
        <w:rPr>
          <w:rFonts w:ascii="Times New Roman" w:hAnsi="Times New Roman" w:cs="Times New Roman"/>
          <w:sz w:val="24"/>
          <w:szCs w:val="24"/>
        </w:rPr>
        <w:t>Function.”</w:t>
      </w:r>
      <w:r>
        <w:rPr>
          <w:rFonts w:ascii="Times New Roman" w:hAnsi="Times New Roman" w:cs="Times New Roman"/>
          <w:sz w:val="24"/>
          <w:szCs w:val="24"/>
        </w:rPr>
        <w:t xml:space="preserve"> </w:t>
      </w:r>
      <w:r w:rsidRPr="00356A6E">
        <w:rPr>
          <w:rFonts w:ascii="Times New Roman" w:hAnsi="Times New Roman" w:cs="Times New Roman"/>
          <w:sz w:val="24"/>
          <w:szCs w:val="24"/>
        </w:rPr>
        <w:t>Science, 342(6163), 1169-1169. https://doi.org/10.1126/science.1246680</w:t>
      </w:r>
    </w:p>
    <w:p w14:paraId="69688A33" w14:textId="76C72C7E" w:rsidR="00356A6E" w:rsidRPr="00C054E3" w:rsidRDefault="00356A6E" w:rsidP="00356A6E">
      <w:pPr>
        <w:jc w:val="both"/>
        <w:rPr>
          <w:rFonts w:ascii="Times New Roman" w:hAnsi="Times New Roman" w:cs="Times New Roman"/>
          <w:sz w:val="24"/>
          <w:szCs w:val="24"/>
        </w:rPr>
      </w:pPr>
    </w:p>
    <w:sectPr w:rsidR="00356A6E" w:rsidRPr="00C05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E3"/>
    <w:rsid w:val="000A3789"/>
    <w:rsid w:val="002A6850"/>
    <w:rsid w:val="002E26BD"/>
    <w:rsid w:val="00356A6E"/>
    <w:rsid w:val="003A1109"/>
    <w:rsid w:val="003A7A53"/>
    <w:rsid w:val="003E01E9"/>
    <w:rsid w:val="003F24F5"/>
    <w:rsid w:val="00435D25"/>
    <w:rsid w:val="00641208"/>
    <w:rsid w:val="00683658"/>
    <w:rsid w:val="006D5D65"/>
    <w:rsid w:val="00745E5D"/>
    <w:rsid w:val="007503F0"/>
    <w:rsid w:val="00786158"/>
    <w:rsid w:val="007B15F1"/>
    <w:rsid w:val="007E5580"/>
    <w:rsid w:val="0087226B"/>
    <w:rsid w:val="008E3F4A"/>
    <w:rsid w:val="00950BB0"/>
    <w:rsid w:val="00966223"/>
    <w:rsid w:val="00A324CD"/>
    <w:rsid w:val="00A51498"/>
    <w:rsid w:val="00A71397"/>
    <w:rsid w:val="00B552E0"/>
    <w:rsid w:val="00C054E3"/>
    <w:rsid w:val="00D86521"/>
    <w:rsid w:val="00EC1E69"/>
    <w:rsid w:val="00EF6C9B"/>
    <w:rsid w:val="00F20DAF"/>
    <w:rsid w:val="00F36C8C"/>
    <w:rsid w:val="00FF2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BA83"/>
  <w15:chartTrackingRefBased/>
  <w15:docId w15:val="{4F032BC9-609C-447A-BE77-21C7100C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Fabijańczyk</dc:creator>
  <cp:keywords/>
  <dc:description/>
  <cp:lastModifiedBy>Karolina Fabijańczyk</cp:lastModifiedBy>
  <cp:revision>2</cp:revision>
  <dcterms:created xsi:type="dcterms:W3CDTF">2022-03-20T21:18:00Z</dcterms:created>
  <dcterms:modified xsi:type="dcterms:W3CDTF">2022-03-21T13:27:00Z</dcterms:modified>
</cp:coreProperties>
</file>